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6373" w:rsidRPr="00F31FA4" w:rsidRDefault="00C46373" w:rsidP="00C46373">
      <w:pPr>
        <w:tabs>
          <w:tab w:val="left" w:pos="900"/>
        </w:tabs>
        <w:spacing w:line="240" w:lineRule="auto"/>
        <w:jc w:val="right"/>
        <w:rPr>
          <w:b/>
          <w:sz w:val="28"/>
          <w:szCs w:val="28"/>
        </w:rPr>
      </w:pPr>
      <w:bookmarkStart w:id="0" w:name="_Toc253570892"/>
      <w:bookmarkStart w:id="1" w:name="_GoBack"/>
      <w:bookmarkEnd w:id="1"/>
      <w:r w:rsidRPr="00F31FA4">
        <w:rPr>
          <w:b/>
          <w:noProof/>
          <w:sz w:val="28"/>
          <w:szCs w:val="28"/>
        </w:rPr>
        <w:pict>
          <v:group id="_x0000_s1183" style="position:absolute;left:0;text-align:left;margin-left:-30.75pt;margin-top:-20.1pt;width:552pt;height:801pt;z-index:2" coordorigin="441,707" coordsize="11040,15488">
            <v:rect id="_x0000_s1184" style="position:absolute;left:1161;top:707;width:10320;height:15488" filled="f" fillcolor="#ccecff" strokeweight="3pt">
              <v:fill rotate="t"/>
            </v:rect>
            <v:rect id="_x0000_s1185" style="position:absolute;left:441;top:10435;width:720;height:5760" strokeweight="3pt">
              <v:textbox style="layout-flow:vertical;mso-next-textbox:#_x0000_s1185">
                <w:txbxContent>
                  <w:p w:rsidR="002C7F6F" w:rsidRPr="005725CA" w:rsidRDefault="002C7F6F" w:rsidP="00C46373"/>
                  <w:p w:rsidR="002C7F6F" w:rsidRPr="005725CA" w:rsidRDefault="002C7F6F" w:rsidP="00C46373">
                    <w:r w:rsidRPr="00EA610A">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81" o:spid="_x0000_i1035" type="#_x0000_t75" style="width:18.4pt;height:98.8pt;visibility:visible">
                          <v:imagedata r:id="rId8" o:title=""/>
                        </v:shape>
                      </w:pict>
                    </w:r>
                  </w:p>
                </w:txbxContent>
              </v:textbox>
            </v:rect>
            <v:shape id="_x0000_s1186" style="position:absolute;left:798;top:10435;width:1;height:5733" coordsize="1,5733" path="m,l,5733e" filled="f" strokeweight="1.25pt">
              <v:path arrowok="t"/>
            </v:shape>
            <v:line id="_x0000_s1187" style="position:absolute" from="441,14688" to="1161,14688"/>
            <v:line id="_x0000_s1188" style="position:absolute" from="441,12763" to="1161,12763"/>
          </v:group>
        </w:pict>
      </w:r>
      <w:r w:rsidR="00F60DB9" w:rsidRPr="00F31FA4">
        <w:rPr>
          <w:b/>
          <w:sz w:val="28"/>
          <w:szCs w:val="28"/>
        </w:rPr>
        <w:t>УТВЕРЖДЕНО</w:t>
      </w:r>
      <w:r w:rsidR="00DC6F3D" w:rsidRPr="00F31FA4">
        <w:rPr>
          <w:b/>
          <w:sz w:val="28"/>
          <w:szCs w:val="28"/>
        </w:rPr>
        <w:t xml:space="preserve"> </w:t>
      </w:r>
      <w:r w:rsidRPr="00F31FA4">
        <w:rPr>
          <w:b/>
          <w:sz w:val="28"/>
          <w:szCs w:val="28"/>
        </w:rPr>
        <w:t xml:space="preserve"> </w:t>
      </w:r>
    </w:p>
    <w:p w:rsidR="00C46373" w:rsidRPr="00F31FA4" w:rsidRDefault="00434BA3" w:rsidP="00C46373">
      <w:pPr>
        <w:tabs>
          <w:tab w:val="left" w:pos="900"/>
        </w:tabs>
        <w:spacing w:line="240" w:lineRule="auto"/>
        <w:jc w:val="right"/>
        <w:rPr>
          <w:sz w:val="28"/>
          <w:szCs w:val="28"/>
        </w:rPr>
      </w:pPr>
      <w:r w:rsidRPr="00F31FA4">
        <w:rPr>
          <w:sz w:val="28"/>
          <w:szCs w:val="28"/>
        </w:rPr>
        <w:t>р</w:t>
      </w:r>
      <w:r w:rsidR="00F60DB9" w:rsidRPr="00F31FA4">
        <w:rPr>
          <w:sz w:val="28"/>
          <w:szCs w:val="28"/>
        </w:rPr>
        <w:t>ешением</w:t>
      </w:r>
      <w:r w:rsidR="00C46373" w:rsidRPr="00F31FA4">
        <w:rPr>
          <w:sz w:val="28"/>
          <w:szCs w:val="28"/>
        </w:rPr>
        <w:t xml:space="preserve"> </w:t>
      </w:r>
      <w:r w:rsidR="00DF5820" w:rsidRPr="00F31FA4">
        <w:rPr>
          <w:sz w:val="28"/>
          <w:szCs w:val="28"/>
        </w:rPr>
        <w:t xml:space="preserve">муниципального </w:t>
      </w:r>
      <w:r w:rsidR="00C46373" w:rsidRPr="00F31FA4">
        <w:rPr>
          <w:sz w:val="28"/>
          <w:szCs w:val="28"/>
        </w:rPr>
        <w:t xml:space="preserve">Совета </w:t>
      </w:r>
    </w:p>
    <w:p w:rsidR="00C46373" w:rsidRPr="00F31FA4" w:rsidRDefault="00DC6F3D" w:rsidP="00C46373">
      <w:pPr>
        <w:tabs>
          <w:tab w:val="left" w:pos="900"/>
        </w:tabs>
        <w:spacing w:line="240" w:lineRule="auto"/>
        <w:jc w:val="right"/>
        <w:rPr>
          <w:sz w:val="28"/>
          <w:szCs w:val="28"/>
        </w:rPr>
      </w:pPr>
      <w:r w:rsidRPr="00F31FA4">
        <w:rPr>
          <w:sz w:val="28"/>
          <w:szCs w:val="28"/>
        </w:rPr>
        <w:t>муниципального образования</w:t>
      </w:r>
    </w:p>
    <w:p w:rsidR="00DC6F3D" w:rsidRPr="00F31FA4" w:rsidRDefault="00F06ACD" w:rsidP="00C46373">
      <w:pPr>
        <w:tabs>
          <w:tab w:val="left" w:pos="900"/>
        </w:tabs>
        <w:spacing w:line="240" w:lineRule="auto"/>
        <w:jc w:val="right"/>
        <w:rPr>
          <w:sz w:val="28"/>
          <w:szCs w:val="28"/>
        </w:rPr>
      </w:pPr>
      <w:r w:rsidRPr="00F31FA4">
        <w:rPr>
          <w:sz w:val="28"/>
          <w:szCs w:val="28"/>
        </w:rPr>
        <w:t>«</w:t>
      </w:r>
      <w:r w:rsidR="00B47759" w:rsidRPr="00F31FA4">
        <w:rPr>
          <w:sz w:val="28"/>
          <w:szCs w:val="28"/>
        </w:rPr>
        <w:t>Тавреньгское</w:t>
      </w:r>
      <w:r w:rsidRPr="00F31FA4">
        <w:rPr>
          <w:sz w:val="28"/>
          <w:szCs w:val="28"/>
        </w:rPr>
        <w:t>»</w:t>
      </w:r>
    </w:p>
    <w:p w:rsidR="00C46373" w:rsidRPr="00F31FA4" w:rsidRDefault="00C46373" w:rsidP="00C46373">
      <w:pPr>
        <w:tabs>
          <w:tab w:val="left" w:pos="900"/>
        </w:tabs>
        <w:spacing w:line="240" w:lineRule="auto"/>
        <w:jc w:val="right"/>
        <w:rPr>
          <w:sz w:val="28"/>
          <w:szCs w:val="28"/>
        </w:rPr>
      </w:pPr>
      <w:r w:rsidRPr="00F31FA4">
        <w:rPr>
          <w:noProof/>
          <w:sz w:val="28"/>
          <w:szCs w:val="28"/>
        </w:rPr>
        <w:pict>
          <v:shapetype id="_x0000_t32" coordsize="21600,21600" o:spt="32" o:oned="t" path="m,l21600,21600e" filled="f">
            <v:path arrowok="t" fillok="f" o:connecttype="none"/>
            <o:lock v:ext="edit" shapetype="t"/>
          </v:shapetype>
          <v:shape id="_x0000_s1189" type="#_x0000_t32" style="position:absolute;left:0;text-align:left;margin-left:4in;margin-top:13.65pt;width:67.5pt;height:0;z-index:3" o:connectortype="straight"/>
        </w:pict>
      </w:r>
      <w:r w:rsidR="005A5FC6" w:rsidRPr="00F31FA4">
        <w:rPr>
          <w:sz w:val="28"/>
          <w:szCs w:val="28"/>
        </w:rPr>
        <w:t xml:space="preserve">от   </w:t>
      </w:r>
      <w:r w:rsidR="005A5FC6" w:rsidRPr="00F31FA4">
        <w:rPr>
          <w:sz w:val="28"/>
          <w:szCs w:val="28"/>
        </w:rPr>
        <w:tab/>
      </w:r>
      <w:r w:rsidR="005A5FC6" w:rsidRPr="00F31FA4">
        <w:rPr>
          <w:sz w:val="28"/>
          <w:szCs w:val="28"/>
        </w:rPr>
        <w:tab/>
      </w:r>
      <w:r w:rsidR="005A5FC6" w:rsidRPr="00F31FA4">
        <w:rPr>
          <w:sz w:val="28"/>
          <w:szCs w:val="28"/>
        </w:rPr>
        <w:tab/>
        <w:t xml:space="preserve">  201</w:t>
      </w:r>
      <w:r w:rsidR="007D71DF" w:rsidRPr="00F31FA4">
        <w:rPr>
          <w:sz w:val="28"/>
          <w:szCs w:val="28"/>
        </w:rPr>
        <w:t>7</w:t>
      </w:r>
      <w:r w:rsidRPr="00F31FA4">
        <w:rPr>
          <w:sz w:val="28"/>
          <w:szCs w:val="28"/>
        </w:rPr>
        <w:t xml:space="preserve">  года  № </w:t>
      </w:r>
      <w:r w:rsidRPr="00F31FA4">
        <w:rPr>
          <w:sz w:val="28"/>
          <w:szCs w:val="28"/>
          <w:u w:val="single"/>
        </w:rPr>
        <w:tab/>
      </w:r>
      <w:r w:rsidRPr="00F31FA4">
        <w:rPr>
          <w:sz w:val="28"/>
          <w:szCs w:val="28"/>
          <w:u w:val="single"/>
        </w:rPr>
        <w:tab/>
      </w:r>
    </w:p>
    <w:p w:rsidR="00E92767" w:rsidRPr="00F31FA4" w:rsidRDefault="00E92767" w:rsidP="00E92767">
      <w:pPr>
        <w:tabs>
          <w:tab w:val="left" w:pos="900"/>
        </w:tabs>
        <w:spacing w:line="240" w:lineRule="auto"/>
        <w:ind w:left="709" w:firstLine="0"/>
        <w:jc w:val="center"/>
        <w:rPr>
          <w:sz w:val="28"/>
          <w:szCs w:val="28"/>
        </w:rPr>
      </w:pPr>
    </w:p>
    <w:p w:rsidR="0014586B" w:rsidRPr="00F31FA4" w:rsidRDefault="0014586B" w:rsidP="0014586B">
      <w:pPr>
        <w:tabs>
          <w:tab w:val="left" w:pos="900"/>
        </w:tabs>
        <w:spacing w:line="240" w:lineRule="auto"/>
        <w:ind w:left="709" w:firstLine="0"/>
        <w:jc w:val="center"/>
        <w:rPr>
          <w:sz w:val="36"/>
          <w:szCs w:val="36"/>
        </w:rPr>
      </w:pPr>
    </w:p>
    <w:p w:rsidR="0014586B" w:rsidRPr="00F31FA4" w:rsidRDefault="0014586B" w:rsidP="0014586B">
      <w:pPr>
        <w:tabs>
          <w:tab w:val="left" w:pos="900"/>
        </w:tabs>
        <w:spacing w:line="240" w:lineRule="auto"/>
        <w:ind w:left="709" w:firstLine="0"/>
        <w:jc w:val="center"/>
        <w:rPr>
          <w:sz w:val="36"/>
          <w:szCs w:val="36"/>
        </w:rPr>
      </w:pPr>
    </w:p>
    <w:p w:rsidR="00DC6F3D" w:rsidRPr="00F31FA4" w:rsidRDefault="00DC6F3D" w:rsidP="00DC6F3D">
      <w:pPr>
        <w:tabs>
          <w:tab w:val="left" w:pos="900"/>
        </w:tabs>
        <w:spacing w:line="240" w:lineRule="auto"/>
        <w:ind w:left="709" w:firstLine="0"/>
        <w:jc w:val="center"/>
        <w:rPr>
          <w:sz w:val="36"/>
          <w:szCs w:val="36"/>
        </w:rPr>
      </w:pPr>
    </w:p>
    <w:p w:rsidR="00DC6F3D" w:rsidRPr="00F31FA4" w:rsidRDefault="00DC6F3D" w:rsidP="00DC6F3D">
      <w:pPr>
        <w:tabs>
          <w:tab w:val="left" w:pos="900"/>
        </w:tabs>
        <w:spacing w:line="240" w:lineRule="auto"/>
        <w:ind w:left="709" w:firstLine="0"/>
        <w:jc w:val="center"/>
        <w:rPr>
          <w:b/>
          <w:sz w:val="36"/>
          <w:szCs w:val="36"/>
        </w:rPr>
      </w:pPr>
    </w:p>
    <w:p w:rsidR="00434BA3" w:rsidRPr="00F31FA4" w:rsidRDefault="00434BA3" w:rsidP="00DC6F3D">
      <w:pPr>
        <w:tabs>
          <w:tab w:val="left" w:pos="900"/>
        </w:tabs>
        <w:spacing w:line="240" w:lineRule="auto"/>
        <w:ind w:left="709" w:firstLine="0"/>
        <w:jc w:val="center"/>
        <w:rPr>
          <w:b/>
          <w:sz w:val="36"/>
          <w:szCs w:val="36"/>
        </w:rPr>
      </w:pPr>
    </w:p>
    <w:p w:rsidR="00434BA3" w:rsidRPr="00F31FA4" w:rsidRDefault="00434BA3" w:rsidP="00DC6F3D">
      <w:pPr>
        <w:tabs>
          <w:tab w:val="left" w:pos="900"/>
        </w:tabs>
        <w:spacing w:line="240" w:lineRule="auto"/>
        <w:ind w:left="709" w:firstLine="0"/>
        <w:jc w:val="center"/>
        <w:rPr>
          <w:b/>
          <w:sz w:val="36"/>
          <w:szCs w:val="36"/>
        </w:rPr>
      </w:pPr>
    </w:p>
    <w:p w:rsidR="00DC6F3D" w:rsidRPr="00F31FA4" w:rsidRDefault="00DC6F3D" w:rsidP="00DC6F3D">
      <w:pPr>
        <w:tabs>
          <w:tab w:val="left" w:pos="900"/>
        </w:tabs>
        <w:spacing w:line="240" w:lineRule="auto"/>
        <w:ind w:left="709" w:firstLine="0"/>
        <w:jc w:val="center"/>
        <w:rPr>
          <w:b/>
          <w:sz w:val="36"/>
          <w:szCs w:val="36"/>
        </w:rPr>
      </w:pPr>
      <w:r w:rsidRPr="00F31FA4">
        <w:rPr>
          <w:b/>
          <w:sz w:val="36"/>
          <w:szCs w:val="36"/>
        </w:rPr>
        <w:t>ГЕНЕРАЛЬНЫЙ ПЛАН</w:t>
      </w:r>
    </w:p>
    <w:p w:rsidR="00DC6F3D" w:rsidRPr="00F31FA4" w:rsidRDefault="00DC6F3D" w:rsidP="00DC6F3D">
      <w:pPr>
        <w:tabs>
          <w:tab w:val="left" w:pos="900"/>
        </w:tabs>
        <w:spacing w:line="240" w:lineRule="auto"/>
        <w:ind w:left="709" w:firstLine="0"/>
        <w:jc w:val="center"/>
        <w:rPr>
          <w:b/>
          <w:caps/>
          <w:sz w:val="28"/>
          <w:szCs w:val="28"/>
        </w:rPr>
      </w:pPr>
    </w:p>
    <w:p w:rsidR="00DC6F3D" w:rsidRPr="00F31FA4" w:rsidRDefault="00573619" w:rsidP="00573619">
      <w:pPr>
        <w:tabs>
          <w:tab w:val="left" w:pos="900"/>
        </w:tabs>
        <w:spacing w:line="240" w:lineRule="auto"/>
        <w:ind w:left="709" w:firstLine="0"/>
        <w:jc w:val="center"/>
        <w:rPr>
          <w:b/>
          <w:caps/>
          <w:sz w:val="28"/>
          <w:szCs w:val="28"/>
        </w:rPr>
      </w:pPr>
      <w:r w:rsidRPr="00F31FA4">
        <w:rPr>
          <w:b/>
          <w:caps/>
          <w:sz w:val="28"/>
          <w:szCs w:val="28"/>
        </w:rPr>
        <w:t xml:space="preserve">муниципального образования </w:t>
      </w:r>
      <w:r w:rsidR="00F06ACD" w:rsidRPr="00F31FA4">
        <w:rPr>
          <w:b/>
          <w:caps/>
          <w:sz w:val="28"/>
          <w:szCs w:val="28"/>
        </w:rPr>
        <w:t>«</w:t>
      </w:r>
      <w:r w:rsidR="00B47759" w:rsidRPr="00F31FA4">
        <w:rPr>
          <w:b/>
          <w:caps/>
          <w:sz w:val="28"/>
          <w:szCs w:val="28"/>
        </w:rPr>
        <w:t>ТАВРЕНЬГСКОЕ</w:t>
      </w:r>
      <w:r w:rsidR="00F06ACD" w:rsidRPr="00F31FA4">
        <w:rPr>
          <w:b/>
          <w:caps/>
          <w:sz w:val="28"/>
          <w:szCs w:val="28"/>
        </w:rPr>
        <w:t>»</w:t>
      </w:r>
    </w:p>
    <w:p w:rsidR="00DC6F3D" w:rsidRPr="00F31FA4" w:rsidRDefault="00B47759" w:rsidP="00DC6F3D">
      <w:pPr>
        <w:tabs>
          <w:tab w:val="left" w:pos="900"/>
        </w:tabs>
        <w:spacing w:line="240" w:lineRule="auto"/>
        <w:ind w:left="709" w:firstLine="0"/>
        <w:jc w:val="center"/>
        <w:rPr>
          <w:b/>
          <w:caps/>
          <w:sz w:val="28"/>
          <w:szCs w:val="28"/>
        </w:rPr>
      </w:pPr>
      <w:r w:rsidRPr="00F31FA4">
        <w:rPr>
          <w:b/>
          <w:caps/>
          <w:sz w:val="28"/>
          <w:szCs w:val="28"/>
        </w:rPr>
        <w:t>КОНОШСКОГО</w:t>
      </w:r>
      <w:r w:rsidR="00DC6F3D" w:rsidRPr="00F31FA4">
        <w:rPr>
          <w:b/>
          <w:caps/>
          <w:sz w:val="28"/>
          <w:szCs w:val="28"/>
        </w:rPr>
        <w:t xml:space="preserve"> муниципального района </w:t>
      </w:r>
    </w:p>
    <w:p w:rsidR="00DC6F3D" w:rsidRPr="00F31FA4" w:rsidRDefault="00DC6F3D" w:rsidP="00DC6F3D">
      <w:pPr>
        <w:tabs>
          <w:tab w:val="left" w:pos="900"/>
        </w:tabs>
        <w:spacing w:line="240" w:lineRule="auto"/>
        <w:ind w:left="709" w:firstLine="0"/>
        <w:jc w:val="center"/>
        <w:rPr>
          <w:b/>
          <w:caps/>
          <w:sz w:val="28"/>
          <w:szCs w:val="28"/>
        </w:rPr>
      </w:pPr>
      <w:r w:rsidRPr="00F31FA4">
        <w:rPr>
          <w:b/>
          <w:caps/>
          <w:sz w:val="28"/>
          <w:szCs w:val="28"/>
        </w:rPr>
        <w:t>АРХАНГЕЛЬСКОЙ ОБЛАСТИ</w:t>
      </w:r>
    </w:p>
    <w:p w:rsidR="00DC6F3D" w:rsidRPr="00F31FA4" w:rsidRDefault="00DC6F3D" w:rsidP="00DC6F3D">
      <w:pPr>
        <w:tabs>
          <w:tab w:val="left" w:pos="900"/>
        </w:tabs>
        <w:spacing w:line="240" w:lineRule="auto"/>
        <w:ind w:left="709" w:firstLine="0"/>
        <w:jc w:val="center"/>
        <w:rPr>
          <w:b/>
          <w:caps/>
          <w:sz w:val="28"/>
          <w:szCs w:val="28"/>
        </w:rPr>
      </w:pPr>
    </w:p>
    <w:p w:rsidR="00DC6F3D" w:rsidRPr="00F31FA4" w:rsidRDefault="00DC6F3D" w:rsidP="00DC6F3D">
      <w:pPr>
        <w:tabs>
          <w:tab w:val="left" w:pos="900"/>
        </w:tabs>
        <w:spacing w:line="240" w:lineRule="auto"/>
        <w:ind w:left="709" w:firstLine="0"/>
        <w:jc w:val="center"/>
        <w:rPr>
          <w:b/>
          <w:sz w:val="36"/>
          <w:szCs w:val="36"/>
        </w:rPr>
      </w:pPr>
    </w:p>
    <w:p w:rsidR="00DC6F3D" w:rsidRPr="00F31FA4" w:rsidRDefault="00DC6F3D" w:rsidP="00DC6F3D">
      <w:pPr>
        <w:spacing w:line="276" w:lineRule="auto"/>
        <w:ind w:left="709" w:firstLine="0"/>
        <w:jc w:val="center"/>
        <w:rPr>
          <w:b/>
          <w:sz w:val="32"/>
        </w:rPr>
      </w:pPr>
      <w:r w:rsidRPr="00F31FA4">
        <w:rPr>
          <w:b/>
          <w:sz w:val="32"/>
        </w:rPr>
        <w:t>Пояснительная записка</w:t>
      </w:r>
    </w:p>
    <w:p w:rsidR="00DC6F3D" w:rsidRPr="00F31FA4" w:rsidRDefault="00DC6F3D" w:rsidP="00DC6F3D">
      <w:pPr>
        <w:spacing w:line="276" w:lineRule="auto"/>
        <w:ind w:left="709" w:firstLine="0"/>
        <w:jc w:val="center"/>
        <w:rPr>
          <w:b/>
          <w:bCs/>
          <w:sz w:val="36"/>
        </w:rPr>
      </w:pPr>
    </w:p>
    <w:p w:rsidR="00DC6F3D" w:rsidRPr="00F31FA4" w:rsidRDefault="00DC6F3D" w:rsidP="00DC6F3D">
      <w:pPr>
        <w:spacing w:line="276" w:lineRule="auto"/>
        <w:ind w:left="709" w:firstLine="0"/>
        <w:jc w:val="center"/>
        <w:rPr>
          <w:b/>
          <w:bCs/>
          <w:sz w:val="36"/>
        </w:rPr>
      </w:pPr>
      <w:r w:rsidRPr="00F31FA4">
        <w:rPr>
          <w:b/>
          <w:bCs/>
          <w:sz w:val="36"/>
        </w:rPr>
        <w:t>Материалы по обоснованию проекта</w:t>
      </w:r>
    </w:p>
    <w:p w:rsidR="005A5FC6" w:rsidRPr="00F31FA4" w:rsidRDefault="005A5FC6" w:rsidP="005A5FC6">
      <w:pPr>
        <w:spacing w:line="276" w:lineRule="auto"/>
        <w:ind w:left="709" w:firstLine="0"/>
        <w:jc w:val="center"/>
        <w:rPr>
          <w:b/>
          <w:bCs/>
          <w:sz w:val="36"/>
        </w:rPr>
      </w:pPr>
      <w:r w:rsidRPr="00F31FA4">
        <w:rPr>
          <w:b/>
          <w:bCs/>
          <w:sz w:val="36"/>
        </w:rPr>
        <w:t xml:space="preserve">Том </w:t>
      </w:r>
      <w:r w:rsidRPr="00F31FA4">
        <w:rPr>
          <w:b/>
          <w:bCs/>
          <w:sz w:val="36"/>
          <w:lang w:val="en-US"/>
        </w:rPr>
        <w:t>I</w:t>
      </w:r>
      <w:r w:rsidR="00045D41" w:rsidRPr="00F31FA4">
        <w:rPr>
          <w:b/>
          <w:bCs/>
          <w:sz w:val="36"/>
          <w:lang w:val="en-US"/>
        </w:rPr>
        <w:t>I</w:t>
      </w:r>
    </w:p>
    <w:p w:rsidR="00DC6F3D" w:rsidRPr="00F31FA4" w:rsidRDefault="00DC6F3D" w:rsidP="00DC6F3D">
      <w:pPr>
        <w:spacing w:line="276" w:lineRule="auto"/>
        <w:ind w:left="709" w:firstLine="0"/>
        <w:jc w:val="center"/>
        <w:rPr>
          <w:b/>
          <w:bCs/>
          <w:sz w:val="36"/>
        </w:rPr>
      </w:pPr>
    </w:p>
    <w:p w:rsidR="00DC6F3D" w:rsidRPr="00F31FA4" w:rsidRDefault="00DC6F3D" w:rsidP="00DC6F3D">
      <w:pPr>
        <w:spacing w:line="480" w:lineRule="auto"/>
        <w:ind w:left="709" w:firstLine="0"/>
        <w:jc w:val="center"/>
        <w:rPr>
          <w:b/>
          <w:i/>
          <w:sz w:val="32"/>
        </w:rPr>
      </w:pPr>
    </w:p>
    <w:p w:rsidR="00C2561C" w:rsidRPr="00F31FA4" w:rsidRDefault="00C2561C" w:rsidP="00C2561C">
      <w:pPr>
        <w:ind w:firstLine="284"/>
        <w:jc w:val="center"/>
        <w:rPr>
          <w:b/>
          <w:sz w:val="36"/>
          <w:szCs w:val="36"/>
        </w:rPr>
      </w:pPr>
      <w:r w:rsidRPr="00F31FA4">
        <w:rPr>
          <w:b/>
          <w:bCs/>
          <w:sz w:val="36"/>
          <w:szCs w:val="36"/>
        </w:rPr>
        <w:t>МК№</w:t>
      </w:r>
      <w:r w:rsidR="00AC040E" w:rsidRPr="00F31FA4">
        <w:rPr>
          <w:b/>
          <w:sz w:val="36"/>
          <w:szCs w:val="36"/>
        </w:rPr>
        <w:t>1</w:t>
      </w:r>
      <w:r w:rsidR="00B47759" w:rsidRPr="00F31FA4">
        <w:rPr>
          <w:b/>
          <w:sz w:val="36"/>
          <w:szCs w:val="36"/>
        </w:rPr>
        <w:t>-2015</w:t>
      </w:r>
      <w:r w:rsidRPr="00F31FA4">
        <w:rPr>
          <w:b/>
          <w:sz w:val="36"/>
          <w:szCs w:val="36"/>
        </w:rPr>
        <w:t>-ОМ</w:t>
      </w:r>
    </w:p>
    <w:p w:rsidR="008D7912" w:rsidRPr="00F31FA4" w:rsidRDefault="008D7912" w:rsidP="0082441F">
      <w:pPr>
        <w:tabs>
          <w:tab w:val="left" w:pos="900"/>
        </w:tabs>
        <w:spacing w:line="240" w:lineRule="auto"/>
        <w:ind w:left="709" w:firstLine="0"/>
        <w:jc w:val="center"/>
        <w:rPr>
          <w:b/>
          <w:sz w:val="28"/>
          <w:szCs w:val="28"/>
        </w:rPr>
      </w:pPr>
    </w:p>
    <w:p w:rsidR="0082441F" w:rsidRPr="00F31FA4" w:rsidRDefault="0082441F" w:rsidP="0082441F">
      <w:pPr>
        <w:tabs>
          <w:tab w:val="left" w:pos="900"/>
        </w:tabs>
        <w:spacing w:line="240" w:lineRule="auto"/>
        <w:ind w:left="709" w:firstLine="0"/>
        <w:jc w:val="center"/>
        <w:rPr>
          <w:b/>
          <w:sz w:val="28"/>
          <w:szCs w:val="28"/>
        </w:rPr>
      </w:pPr>
    </w:p>
    <w:p w:rsidR="0082441F" w:rsidRPr="00F31FA4" w:rsidRDefault="0082441F" w:rsidP="0082441F">
      <w:pPr>
        <w:tabs>
          <w:tab w:val="left" w:pos="900"/>
        </w:tabs>
        <w:spacing w:line="240" w:lineRule="auto"/>
        <w:ind w:left="709" w:firstLine="0"/>
        <w:jc w:val="center"/>
        <w:rPr>
          <w:b/>
          <w:sz w:val="28"/>
          <w:szCs w:val="28"/>
        </w:rPr>
      </w:pPr>
    </w:p>
    <w:p w:rsidR="0082441F" w:rsidRPr="00F31FA4" w:rsidRDefault="0082441F" w:rsidP="0082441F">
      <w:pPr>
        <w:tabs>
          <w:tab w:val="left" w:pos="900"/>
        </w:tabs>
        <w:spacing w:line="240" w:lineRule="auto"/>
        <w:ind w:left="709" w:firstLine="0"/>
        <w:jc w:val="center"/>
        <w:rPr>
          <w:b/>
          <w:sz w:val="28"/>
          <w:szCs w:val="28"/>
        </w:rPr>
      </w:pPr>
    </w:p>
    <w:p w:rsidR="00E92767" w:rsidRPr="00F31FA4" w:rsidRDefault="00E92767" w:rsidP="0082441F">
      <w:pPr>
        <w:tabs>
          <w:tab w:val="left" w:pos="900"/>
        </w:tabs>
        <w:spacing w:line="240" w:lineRule="auto"/>
        <w:ind w:left="709" w:firstLine="0"/>
        <w:jc w:val="center"/>
        <w:rPr>
          <w:b/>
          <w:sz w:val="28"/>
          <w:szCs w:val="28"/>
        </w:rPr>
      </w:pPr>
    </w:p>
    <w:p w:rsidR="0082441F" w:rsidRPr="00F31FA4" w:rsidRDefault="0082441F" w:rsidP="0082441F">
      <w:pPr>
        <w:tabs>
          <w:tab w:val="left" w:pos="900"/>
        </w:tabs>
        <w:spacing w:line="240" w:lineRule="auto"/>
        <w:ind w:left="709" w:firstLine="0"/>
        <w:jc w:val="center"/>
        <w:rPr>
          <w:b/>
          <w:sz w:val="28"/>
          <w:szCs w:val="28"/>
        </w:rPr>
      </w:pPr>
    </w:p>
    <w:p w:rsidR="0082441F" w:rsidRPr="00F31FA4" w:rsidRDefault="0082441F" w:rsidP="0082441F">
      <w:pPr>
        <w:tabs>
          <w:tab w:val="left" w:pos="900"/>
        </w:tabs>
        <w:spacing w:line="240" w:lineRule="auto"/>
        <w:ind w:left="709" w:firstLine="0"/>
        <w:jc w:val="center"/>
        <w:rPr>
          <w:b/>
          <w:sz w:val="28"/>
          <w:szCs w:val="28"/>
        </w:rPr>
      </w:pPr>
    </w:p>
    <w:p w:rsidR="0082441F" w:rsidRPr="00F31FA4" w:rsidRDefault="0082441F" w:rsidP="0082441F">
      <w:pPr>
        <w:tabs>
          <w:tab w:val="left" w:pos="900"/>
        </w:tabs>
        <w:spacing w:line="240" w:lineRule="auto"/>
        <w:ind w:left="709" w:firstLine="0"/>
        <w:jc w:val="center"/>
        <w:rPr>
          <w:b/>
          <w:sz w:val="28"/>
          <w:szCs w:val="28"/>
        </w:rPr>
      </w:pPr>
    </w:p>
    <w:p w:rsidR="00DC6F3D" w:rsidRPr="00F31FA4" w:rsidRDefault="00DC6F3D" w:rsidP="0082441F">
      <w:pPr>
        <w:tabs>
          <w:tab w:val="left" w:pos="900"/>
        </w:tabs>
        <w:spacing w:line="240" w:lineRule="auto"/>
        <w:ind w:left="709" w:firstLine="0"/>
        <w:jc w:val="center"/>
        <w:rPr>
          <w:b/>
          <w:sz w:val="28"/>
          <w:szCs w:val="28"/>
        </w:rPr>
      </w:pPr>
    </w:p>
    <w:p w:rsidR="00C2561C" w:rsidRPr="00F31FA4" w:rsidRDefault="00C2561C" w:rsidP="0082441F">
      <w:pPr>
        <w:tabs>
          <w:tab w:val="left" w:pos="900"/>
        </w:tabs>
        <w:spacing w:line="240" w:lineRule="auto"/>
        <w:ind w:left="709" w:firstLine="0"/>
        <w:jc w:val="center"/>
        <w:rPr>
          <w:b/>
          <w:sz w:val="28"/>
          <w:szCs w:val="28"/>
        </w:rPr>
      </w:pPr>
    </w:p>
    <w:p w:rsidR="00C2561C" w:rsidRPr="00F31FA4" w:rsidRDefault="00C2561C" w:rsidP="0082441F">
      <w:pPr>
        <w:tabs>
          <w:tab w:val="left" w:pos="900"/>
        </w:tabs>
        <w:spacing w:line="240" w:lineRule="auto"/>
        <w:ind w:left="709" w:firstLine="0"/>
        <w:jc w:val="center"/>
        <w:rPr>
          <w:b/>
          <w:sz w:val="28"/>
          <w:szCs w:val="28"/>
        </w:rPr>
      </w:pPr>
    </w:p>
    <w:p w:rsidR="0082441F" w:rsidRPr="00F31FA4" w:rsidRDefault="007D71DF" w:rsidP="0082441F">
      <w:pPr>
        <w:tabs>
          <w:tab w:val="left" w:pos="900"/>
        </w:tabs>
        <w:spacing w:line="240" w:lineRule="auto"/>
        <w:ind w:left="709" w:firstLine="0"/>
        <w:jc w:val="center"/>
        <w:rPr>
          <w:b/>
          <w:sz w:val="36"/>
          <w:szCs w:val="36"/>
        </w:rPr>
      </w:pPr>
      <w:r w:rsidRPr="00F31FA4">
        <w:rPr>
          <w:b/>
          <w:sz w:val="28"/>
          <w:szCs w:val="28"/>
        </w:rPr>
        <w:t>2017</w:t>
      </w:r>
      <w:r w:rsidR="0082441F" w:rsidRPr="00F31FA4">
        <w:rPr>
          <w:b/>
          <w:sz w:val="28"/>
          <w:szCs w:val="28"/>
        </w:rPr>
        <w:br w:type="page"/>
      </w:r>
      <w:r w:rsidR="0082441F" w:rsidRPr="00F31FA4">
        <w:rPr>
          <w:b/>
          <w:sz w:val="28"/>
          <w:szCs w:val="28"/>
        </w:rPr>
        <w:lastRenderedPageBreak/>
        <w:t>ОБЩЕСТВО С ОГРАНИЧЕННОЙ ОТВЕТСТВЕ</w:t>
      </w:r>
      <w:r w:rsidR="0082441F" w:rsidRPr="00F31FA4">
        <w:rPr>
          <w:b/>
          <w:sz w:val="28"/>
          <w:szCs w:val="28"/>
        </w:rPr>
        <w:t>Н</w:t>
      </w:r>
      <w:r w:rsidR="0082441F" w:rsidRPr="00F31FA4">
        <w:rPr>
          <w:b/>
          <w:sz w:val="28"/>
          <w:szCs w:val="28"/>
        </w:rPr>
        <w:t>НОСТЬЮ</w:t>
      </w:r>
      <w:r w:rsidR="0082441F" w:rsidRPr="00F31FA4">
        <w:rPr>
          <w:b/>
          <w:sz w:val="36"/>
          <w:szCs w:val="36"/>
        </w:rPr>
        <w:t xml:space="preserve"> </w:t>
      </w:r>
    </w:p>
    <w:p w:rsidR="0082441F" w:rsidRPr="00F31FA4" w:rsidRDefault="0082441F" w:rsidP="0082441F">
      <w:pPr>
        <w:tabs>
          <w:tab w:val="left" w:pos="900"/>
        </w:tabs>
        <w:spacing w:line="240" w:lineRule="auto"/>
        <w:ind w:left="709" w:firstLine="0"/>
        <w:jc w:val="center"/>
        <w:rPr>
          <w:sz w:val="36"/>
          <w:szCs w:val="36"/>
        </w:rPr>
      </w:pPr>
      <w:r w:rsidRPr="00F31FA4">
        <w:rPr>
          <w:b/>
          <w:noProof/>
          <w:szCs w:val="24"/>
        </w:rPr>
        <w:pict>
          <v:group id="_x0000_s1177" style="position:absolute;left:0;text-align:left;margin-left:-30.55pt;margin-top:-36.2pt;width:552pt;height:800.25pt;z-index:1" coordorigin="441,707" coordsize="11040,15488">
            <v:rect id="_x0000_s1178" style="position:absolute;left:1161;top:707;width:10320;height:15488" filled="f" fillcolor="#ccecff" strokeweight="3pt">
              <v:fill rotate="t"/>
            </v:rect>
            <v:rect id="_x0000_s1179" style="position:absolute;left:441;top:10435;width:720;height:5760" strokeweight="3pt">
              <v:textbox style="layout-flow:vertical;mso-next-textbox:#_x0000_s1179">
                <w:txbxContent>
                  <w:p w:rsidR="002C7F6F" w:rsidRPr="005725CA" w:rsidRDefault="002C7F6F" w:rsidP="0082441F"/>
                  <w:p w:rsidR="002C7F6F" w:rsidRPr="005725CA" w:rsidRDefault="002C7F6F" w:rsidP="0082441F">
                    <w:r w:rsidRPr="00EA610A">
                      <w:rPr>
                        <w:noProof/>
                      </w:rPr>
                      <w:pict>
                        <v:shape id="_x0000_i1036" type="#_x0000_t75" style="width:18.4pt;height:98.8pt;visibility:visible">
                          <v:imagedata r:id="rId8" o:title=""/>
                        </v:shape>
                      </w:pict>
                    </w:r>
                  </w:p>
                </w:txbxContent>
              </v:textbox>
            </v:rect>
            <v:shape id="_x0000_s1180" style="position:absolute;left:798;top:10435;width:1;height:5733" coordsize="1,5733" path="m,l,5733e" filled="f" strokeweight="1.25pt">
              <v:path arrowok="t"/>
            </v:shape>
            <v:line id="_x0000_s1181" style="position:absolute" from="441,14688" to="1161,14688"/>
            <v:line id="_x0000_s1182" style="position:absolute" from="441,12763" to="1161,12763"/>
          </v:group>
        </w:pict>
      </w:r>
      <w:r w:rsidR="00F06ACD" w:rsidRPr="00F31FA4">
        <w:rPr>
          <w:b/>
          <w:sz w:val="32"/>
          <w:szCs w:val="32"/>
        </w:rPr>
        <w:t>«</w:t>
      </w:r>
      <w:r w:rsidRPr="00F31FA4">
        <w:rPr>
          <w:b/>
          <w:sz w:val="32"/>
          <w:szCs w:val="32"/>
        </w:rPr>
        <w:t>Градостроительство</w:t>
      </w:r>
      <w:r w:rsidR="00F06ACD" w:rsidRPr="00F31FA4">
        <w:rPr>
          <w:b/>
          <w:sz w:val="32"/>
          <w:szCs w:val="32"/>
        </w:rPr>
        <w:t>»</w:t>
      </w:r>
    </w:p>
    <w:p w:rsidR="0082441F" w:rsidRPr="00F31FA4" w:rsidRDefault="0082441F" w:rsidP="0082441F">
      <w:pPr>
        <w:tabs>
          <w:tab w:val="left" w:pos="900"/>
        </w:tabs>
        <w:spacing w:line="240" w:lineRule="auto"/>
        <w:ind w:left="709" w:firstLine="0"/>
        <w:jc w:val="center"/>
        <w:rPr>
          <w:b/>
          <w:sz w:val="36"/>
          <w:szCs w:val="36"/>
        </w:rPr>
      </w:pPr>
    </w:p>
    <w:p w:rsidR="00E92767" w:rsidRPr="00F31FA4" w:rsidRDefault="00E92767" w:rsidP="00E92767">
      <w:pPr>
        <w:tabs>
          <w:tab w:val="left" w:pos="900"/>
        </w:tabs>
        <w:spacing w:line="240" w:lineRule="auto"/>
        <w:ind w:left="709" w:firstLine="0"/>
        <w:jc w:val="center"/>
        <w:rPr>
          <w:sz w:val="28"/>
          <w:szCs w:val="28"/>
        </w:rPr>
      </w:pPr>
      <w:r w:rsidRPr="00F31FA4">
        <w:rPr>
          <w:b/>
          <w:sz w:val="28"/>
          <w:szCs w:val="28"/>
        </w:rPr>
        <w:t xml:space="preserve">Заказчик: </w:t>
      </w:r>
      <w:r w:rsidRPr="00F31FA4">
        <w:rPr>
          <w:sz w:val="28"/>
          <w:szCs w:val="28"/>
        </w:rPr>
        <w:t>Администрация муниципального</w:t>
      </w:r>
      <w:r w:rsidR="008D7912" w:rsidRPr="00F31FA4">
        <w:rPr>
          <w:sz w:val="28"/>
          <w:szCs w:val="28"/>
        </w:rPr>
        <w:t xml:space="preserve"> </w:t>
      </w:r>
      <w:r w:rsidRPr="00F31FA4">
        <w:rPr>
          <w:sz w:val="28"/>
          <w:szCs w:val="28"/>
        </w:rPr>
        <w:t>образования</w:t>
      </w:r>
    </w:p>
    <w:p w:rsidR="00E92767" w:rsidRPr="00F31FA4" w:rsidRDefault="00F06ACD" w:rsidP="00E92767">
      <w:pPr>
        <w:tabs>
          <w:tab w:val="left" w:pos="900"/>
        </w:tabs>
        <w:spacing w:line="240" w:lineRule="auto"/>
        <w:ind w:left="709" w:firstLine="0"/>
        <w:jc w:val="center"/>
        <w:rPr>
          <w:sz w:val="28"/>
          <w:szCs w:val="28"/>
        </w:rPr>
      </w:pPr>
      <w:r w:rsidRPr="00F31FA4">
        <w:rPr>
          <w:sz w:val="28"/>
          <w:szCs w:val="28"/>
        </w:rPr>
        <w:t>«</w:t>
      </w:r>
      <w:r w:rsidR="00B47759" w:rsidRPr="00F31FA4">
        <w:rPr>
          <w:sz w:val="28"/>
          <w:szCs w:val="28"/>
        </w:rPr>
        <w:t>Тавреньгское</w:t>
      </w:r>
      <w:r w:rsidRPr="00F31FA4">
        <w:rPr>
          <w:sz w:val="28"/>
          <w:szCs w:val="28"/>
        </w:rPr>
        <w:t>»</w:t>
      </w:r>
      <w:r w:rsidR="00C2561C" w:rsidRPr="00F31FA4">
        <w:rPr>
          <w:sz w:val="28"/>
          <w:szCs w:val="28"/>
        </w:rPr>
        <w:t xml:space="preserve"> </w:t>
      </w:r>
    </w:p>
    <w:p w:rsidR="00E92767" w:rsidRPr="00F31FA4" w:rsidRDefault="00E92767" w:rsidP="00E92767">
      <w:pPr>
        <w:tabs>
          <w:tab w:val="left" w:pos="900"/>
        </w:tabs>
        <w:spacing w:line="240" w:lineRule="auto"/>
        <w:ind w:left="709" w:firstLine="0"/>
        <w:jc w:val="center"/>
        <w:rPr>
          <w:sz w:val="36"/>
          <w:szCs w:val="36"/>
        </w:rPr>
      </w:pPr>
    </w:p>
    <w:p w:rsidR="00DC6F3D" w:rsidRPr="00F31FA4" w:rsidRDefault="00DC6F3D" w:rsidP="00E92767">
      <w:pPr>
        <w:tabs>
          <w:tab w:val="left" w:pos="900"/>
        </w:tabs>
        <w:spacing w:line="240" w:lineRule="auto"/>
        <w:ind w:left="709" w:firstLine="0"/>
        <w:jc w:val="center"/>
        <w:rPr>
          <w:sz w:val="36"/>
          <w:szCs w:val="36"/>
        </w:rPr>
      </w:pPr>
    </w:p>
    <w:p w:rsidR="00E92767" w:rsidRPr="00F31FA4" w:rsidRDefault="00E92767" w:rsidP="00E92767">
      <w:pPr>
        <w:tabs>
          <w:tab w:val="left" w:pos="900"/>
        </w:tabs>
        <w:spacing w:line="240" w:lineRule="auto"/>
        <w:ind w:left="709" w:firstLine="0"/>
        <w:jc w:val="center"/>
        <w:rPr>
          <w:sz w:val="36"/>
          <w:szCs w:val="36"/>
        </w:rPr>
      </w:pPr>
    </w:p>
    <w:p w:rsidR="00E92767" w:rsidRPr="00F31FA4" w:rsidRDefault="00E92767" w:rsidP="00E92767">
      <w:pPr>
        <w:tabs>
          <w:tab w:val="left" w:pos="900"/>
        </w:tabs>
        <w:spacing w:line="240" w:lineRule="auto"/>
        <w:ind w:left="709" w:firstLine="0"/>
        <w:jc w:val="center"/>
        <w:rPr>
          <w:sz w:val="36"/>
          <w:szCs w:val="36"/>
        </w:rPr>
      </w:pPr>
    </w:p>
    <w:p w:rsidR="00DC6F3D" w:rsidRPr="00F31FA4" w:rsidRDefault="00DC6F3D" w:rsidP="008D7912">
      <w:pPr>
        <w:tabs>
          <w:tab w:val="left" w:pos="900"/>
        </w:tabs>
        <w:spacing w:line="240" w:lineRule="auto"/>
        <w:ind w:left="709" w:firstLine="0"/>
        <w:jc w:val="center"/>
        <w:rPr>
          <w:b/>
          <w:sz w:val="36"/>
          <w:szCs w:val="36"/>
        </w:rPr>
      </w:pPr>
    </w:p>
    <w:p w:rsidR="00DC6F3D" w:rsidRPr="00F31FA4" w:rsidRDefault="00DC6F3D" w:rsidP="008D7912">
      <w:pPr>
        <w:tabs>
          <w:tab w:val="left" w:pos="900"/>
        </w:tabs>
        <w:spacing w:line="240" w:lineRule="auto"/>
        <w:ind w:left="709" w:firstLine="0"/>
        <w:jc w:val="center"/>
        <w:rPr>
          <w:b/>
          <w:sz w:val="36"/>
          <w:szCs w:val="36"/>
        </w:rPr>
      </w:pPr>
    </w:p>
    <w:p w:rsidR="00573619" w:rsidRPr="00F31FA4" w:rsidRDefault="00573619" w:rsidP="00573619">
      <w:pPr>
        <w:tabs>
          <w:tab w:val="left" w:pos="900"/>
        </w:tabs>
        <w:spacing w:line="240" w:lineRule="auto"/>
        <w:ind w:left="709" w:firstLine="0"/>
        <w:jc w:val="center"/>
        <w:rPr>
          <w:b/>
          <w:sz w:val="36"/>
          <w:szCs w:val="36"/>
        </w:rPr>
      </w:pPr>
      <w:r w:rsidRPr="00F31FA4">
        <w:rPr>
          <w:b/>
          <w:sz w:val="36"/>
          <w:szCs w:val="36"/>
        </w:rPr>
        <w:t>ГЕНЕРАЛЬНЫЙ ПЛАН</w:t>
      </w:r>
    </w:p>
    <w:p w:rsidR="00573619" w:rsidRPr="00F31FA4" w:rsidRDefault="00573619" w:rsidP="00573619">
      <w:pPr>
        <w:tabs>
          <w:tab w:val="left" w:pos="900"/>
        </w:tabs>
        <w:spacing w:line="240" w:lineRule="auto"/>
        <w:ind w:left="709" w:firstLine="0"/>
        <w:jc w:val="center"/>
        <w:rPr>
          <w:b/>
          <w:caps/>
          <w:sz w:val="28"/>
          <w:szCs w:val="28"/>
        </w:rPr>
      </w:pPr>
    </w:p>
    <w:p w:rsidR="00573619" w:rsidRPr="00F31FA4" w:rsidRDefault="00573619" w:rsidP="00573619">
      <w:pPr>
        <w:tabs>
          <w:tab w:val="left" w:pos="900"/>
        </w:tabs>
        <w:spacing w:line="240" w:lineRule="auto"/>
        <w:ind w:left="709" w:firstLine="0"/>
        <w:jc w:val="center"/>
        <w:rPr>
          <w:b/>
          <w:caps/>
          <w:sz w:val="28"/>
          <w:szCs w:val="28"/>
        </w:rPr>
      </w:pPr>
      <w:r w:rsidRPr="00F31FA4">
        <w:rPr>
          <w:b/>
          <w:caps/>
          <w:sz w:val="28"/>
          <w:szCs w:val="28"/>
        </w:rPr>
        <w:t xml:space="preserve">муниципального образования </w:t>
      </w:r>
      <w:r w:rsidR="00F06ACD" w:rsidRPr="00F31FA4">
        <w:rPr>
          <w:b/>
          <w:caps/>
          <w:sz w:val="28"/>
          <w:szCs w:val="28"/>
        </w:rPr>
        <w:t>«</w:t>
      </w:r>
      <w:r w:rsidR="00B47759" w:rsidRPr="00F31FA4">
        <w:rPr>
          <w:b/>
          <w:caps/>
          <w:sz w:val="28"/>
          <w:szCs w:val="28"/>
        </w:rPr>
        <w:t>ТАВРЕНЬГСКОЕ</w:t>
      </w:r>
      <w:r w:rsidR="00F06ACD" w:rsidRPr="00F31FA4">
        <w:rPr>
          <w:b/>
          <w:caps/>
          <w:sz w:val="28"/>
          <w:szCs w:val="28"/>
        </w:rPr>
        <w:t>»</w:t>
      </w:r>
    </w:p>
    <w:p w:rsidR="00573619" w:rsidRPr="00F31FA4" w:rsidRDefault="00B47759" w:rsidP="00573619">
      <w:pPr>
        <w:tabs>
          <w:tab w:val="left" w:pos="900"/>
        </w:tabs>
        <w:spacing w:line="240" w:lineRule="auto"/>
        <w:ind w:left="709" w:firstLine="0"/>
        <w:jc w:val="center"/>
        <w:rPr>
          <w:b/>
          <w:caps/>
          <w:sz w:val="28"/>
          <w:szCs w:val="28"/>
        </w:rPr>
      </w:pPr>
      <w:r w:rsidRPr="00F31FA4">
        <w:rPr>
          <w:b/>
          <w:caps/>
          <w:sz w:val="28"/>
          <w:szCs w:val="28"/>
        </w:rPr>
        <w:t>КОНОШСКОГО</w:t>
      </w:r>
      <w:r w:rsidR="00573619" w:rsidRPr="00F31FA4">
        <w:rPr>
          <w:b/>
          <w:caps/>
          <w:sz w:val="28"/>
          <w:szCs w:val="28"/>
        </w:rPr>
        <w:t xml:space="preserve"> муниципального района </w:t>
      </w:r>
    </w:p>
    <w:p w:rsidR="00573619" w:rsidRPr="00F31FA4" w:rsidRDefault="00573619" w:rsidP="00573619">
      <w:pPr>
        <w:tabs>
          <w:tab w:val="left" w:pos="900"/>
        </w:tabs>
        <w:spacing w:line="240" w:lineRule="auto"/>
        <w:ind w:left="709" w:firstLine="0"/>
        <w:jc w:val="center"/>
        <w:rPr>
          <w:b/>
          <w:caps/>
          <w:sz w:val="28"/>
          <w:szCs w:val="28"/>
        </w:rPr>
      </w:pPr>
      <w:r w:rsidRPr="00F31FA4">
        <w:rPr>
          <w:b/>
          <w:caps/>
          <w:sz w:val="28"/>
          <w:szCs w:val="28"/>
        </w:rPr>
        <w:t>АРХАНГЕЛЬСКОЙ ОБЛАСТИ</w:t>
      </w:r>
    </w:p>
    <w:p w:rsidR="00E92767" w:rsidRPr="00F31FA4" w:rsidRDefault="00E92767" w:rsidP="00E92767">
      <w:pPr>
        <w:tabs>
          <w:tab w:val="left" w:pos="900"/>
        </w:tabs>
        <w:spacing w:line="240" w:lineRule="auto"/>
        <w:ind w:left="709" w:firstLine="0"/>
        <w:jc w:val="center"/>
        <w:rPr>
          <w:b/>
          <w:caps/>
          <w:sz w:val="28"/>
          <w:szCs w:val="28"/>
        </w:rPr>
      </w:pPr>
    </w:p>
    <w:p w:rsidR="00E92767" w:rsidRPr="00F31FA4" w:rsidRDefault="00E92767" w:rsidP="00E92767">
      <w:pPr>
        <w:tabs>
          <w:tab w:val="left" w:pos="900"/>
        </w:tabs>
        <w:spacing w:line="240" w:lineRule="auto"/>
        <w:ind w:left="709" w:firstLine="0"/>
        <w:jc w:val="center"/>
        <w:rPr>
          <w:b/>
          <w:sz w:val="36"/>
          <w:szCs w:val="36"/>
        </w:rPr>
      </w:pPr>
    </w:p>
    <w:p w:rsidR="00E92767" w:rsidRPr="00F31FA4" w:rsidRDefault="00E92767" w:rsidP="00E92767">
      <w:pPr>
        <w:spacing w:line="276" w:lineRule="auto"/>
        <w:ind w:left="709" w:firstLine="0"/>
        <w:jc w:val="center"/>
        <w:rPr>
          <w:b/>
          <w:sz w:val="32"/>
        </w:rPr>
      </w:pPr>
      <w:r w:rsidRPr="00F31FA4">
        <w:rPr>
          <w:b/>
          <w:sz w:val="32"/>
        </w:rPr>
        <w:t>Пояснительная записка</w:t>
      </w:r>
    </w:p>
    <w:p w:rsidR="00DC6F3D" w:rsidRPr="00F31FA4" w:rsidRDefault="00DC6F3D" w:rsidP="00E92767">
      <w:pPr>
        <w:spacing w:line="276" w:lineRule="auto"/>
        <w:ind w:left="709" w:firstLine="0"/>
        <w:jc w:val="center"/>
        <w:rPr>
          <w:b/>
          <w:bCs/>
          <w:sz w:val="36"/>
        </w:rPr>
      </w:pPr>
    </w:p>
    <w:p w:rsidR="00E92767" w:rsidRPr="00F31FA4" w:rsidRDefault="00E92767" w:rsidP="00E92767">
      <w:pPr>
        <w:spacing w:line="276" w:lineRule="auto"/>
        <w:ind w:left="709" w:firstLine="0"/>
        <w:jc w:val="center"/>
        <w:rPr>
          <w:b/>
          <w:bCs/>
          <w:sz w:val="36"/>
        </w:rPr>
      </w:pPr>
      <w:r w:rsidRPr="00F31FA4">
        <w:rPr>
          <w:b/>
          <w:bCs/>
          <w:sz w:val="36"/>
        </w:rPr>
        <w:t>Материалы по обоснованию проекта</w:t>
      </w:r>
    </w:p>
    <w:p w:rsidR="00E92767" w:rsidRPr="00F31FA4" w:rsidRDefault="005A5FC6" w:rsidP="00E92767">
      <w:pPr>
        <w:spacing w:line="276" w:lineRule="auto"/>
        <w:ind w:left="709" w:firstLine="0"/>
        <w:jc w:val="center"/>
        <w:rPr>
          <w:b/>
          <w:bCs/>
          <w:sz w:val="36"/>
        </w:rPr>
      </w:pPr>
      <w:r w:rsidRPr="00F31FA4">
        <w:rPr>
          <w:b/>
          <w:bCs/>
          <w:sz w:val="36"/>
        </w:rPr>
        <w:t xml:space="preserve">Том </w:t>
      </w:r>
      <w:r w:rsidRPr="00F31FA4">
        <w:rPr>
          <w:b/>
          <w:bCs/>
          <w:sz w:val="36"/>
          <w:lang w:val="en-US"/>
        </w:rPr>
        <w:t>I</w:t>
      </w:r>
      <w:r w:rsidR="00045D41" w:rsidRPr="00F31FA4">
        <w:rPr>
          <w:b/>
          <w:bCs/>
          <w:sz w:val="36"/>
          <w:lang w:val="en-US"/>
        </w:rPr>
        <w:t>I</w:t>
      </w:r>
    </w:p>
    <w:p w:rsidR="005A5FC6" w:rsidRPr="00F31FA4" w:rsidRDefault="005A5FC6" w:rsidP="00E92767">
      <w:pPr>
        <w:spacing w:line="276" w:lineRule="auto"/>
        <w:ind w:left="709" w:firstLine="0"/>
        <w:jc w:val="center"/>
        <w:rPr>
          <w:b/>
          <w:bCs/>
          <w:sz w:val="36"/>
        </w:rPr>
      </w:pPr>
    </w:p>
    <w:p w:rsidR="00C2561C" w:rsidRPr="00F31FA4" w:rsidRDefault="00C2561C" w:rsidP="00C2561C">
      <w:pPr>
        <w:ind w:firstLine="284"/>
        <w:jc w:val="center"/>
        <w:rPr>
          <w:b/>
          <w:sz w:val="36"/>
          <w:szCs w:val="36"/>
        </w:rPr>
      </w:pPr>
      <w:r w:rsidRPr="00F31FA4">
        <w:rPr>
          <w:b/>
          <w:bCs/>
          <w:sz w:val="36"/>
          <w:szCs w:val="36"/>
        </w:rPr>
        <w:t>МК№</w:t>
      </w:r>
      <w:r w:rsidR="00AC040E" w:rsidRPr="00F31FA4">
        <w:rPr>
          <w:b/>
          <w:sz w:val="36"/>
          <w:szCs w:val="36"/>
        </w:rPr>
        <w:t>1</w:t>
      </w:r>
      <w:r w:rsidR="00B47759" w:rsidRPr="00F31FA4">
        <w:rPr>
          <w:b/>
          <w:sz w:val="36"/>
          <w:szCs w:val="36"/>
        </w:rPr>
        <w:t>-2015</w:t>
      </w:r>
      <w:r w:rsidRPr="00F31FA4">
        <w:rPr>
          <w:b/>
          <w:sz w:val="36"/>
          <w:szCs w:val="36"/>
        </w:rPr>
        <w:t>-ОМ</w:t>
      </w:r>
    </w:p>
    <w:p w:rsidR="0082441F" w:rsidRPr="00F31FA4" w:rsidRDefault="0082441F" w:rsidP="0082441F">
      <w:pPr>
        <w:tabs>
          <w:tab w:val="left" w:pos="900"/>
        </w:tabs>
        <w:spacing w:line="240" w:lineRule="auto"/>
        <w:ind w:left="709" w:firstLine="0"/>
        <w:rPr>
          <w:b/>
          <w:sz w:val="28"/>
          <w:szCs w:val="28"/>
        </w:rPr>
      </w:pPr>
    </w:p>
    <w:p w:rsidR="0082441F" w:rsidRPr="00F31FA4" w:rsidRDefault="0082441F" w:rsidP="0082441F">
      <w:pPr>
        <w:tabs>
          <w:tab w:val="left" w:pos="900"/>
        </w:tabs>
        <w:spacing w:line="240" w:lineRule="auto"/>
        <w:ind w:left="709" w:firstLine="0"/>
        <w:rPr>
          <w:b/>
          <w:sz w:val="28"/>
          <w:szCs w:val="28"/>
        </w:rPr>
      </w:pPr>
    </w:p>
    <w:p w:rsidR="0082441F" w:rsidRPr="00F31FA4" w:rsidRDefault="0082441F" w:rsidP="0082441F">
      <w:pPr>
        <w:tabs>
          <w:tab w:val="left" w:pos="900"/>
        </w:tabs>
        <w:spacing w:line="240" w:lineRule="auto"/>
        <w:ind w:left="709" w:firstLine="0"/>
        <w:rPr>
          <w:b/>
          <w:sz w:val="28"/>
          <w:szCs w:val="28"/>
        </w:rPr>
      </w:pPr>
    </w:p>
    <w:p w:rsidR="0082441F" w:rsidRPr="00F31FA4" w:rsidRDefault="0082441F" w:rsidP="0082441F">
      <w:pPr>
        <w:tabs>
          <w:tab w:val="left" w:pos="900"/>
        </w:tabs>
        <w:spacing w:line="240" w:lineRule="auto"/>
        <w:ind w:left="709" w:firstLine="425"/>
        <w:rPr>
          <w:b/>
          <w:sz w:val="28"/>
          <w:szCs w:val="28"/>
        </w:rPr>
      </w:pPr>
      <w:r w:rsidRPr="00F31FA4">
        <w:rPr>
          <w:b/>
          <w:sz w:val="28"/>
          <w:szCs w:val="28"/>
        </w:rPr>
        <w:t xml:space="preserve">Директор: </w:t>
      </w:r>
      <w:r w:rsidRPr="00F31FA4">
        <w:rPr>
          <w:b/>
          <w:sz w:val="28"/>
          <w:szCs w:val="28"/>
        </w:rPr>
        <w:tab/>
      </w:r>
      <w:r w:rsidRPr="00F31FA4">
        <w:rPr>
          <w:b/>
          <w:sz w:val="28"/>
          <w:szCs w:val="28"/>
        </w:rPr>
        <w:tab/>
      </w:r>
      <w:r w:rsidRPr="00F31FA4">
        <w:rPr>
          <w:b/>
          <w:sz w:val="28"/>
          <w:szCs w:val="28"/>
        </w:rPr>
        <w:tab/>
      </w:r>
      <w:r w:rsidRPr="00F31FA4">
        <w:rPr>
          <w:b/>
          <w:sz w:val="28"/>
          <w:szCs w:val="28"/>
        </w:rPr>
        <w:tab/>
      </w:r>
      <w:r w:rsidRPr="00F31FA4">
        <w:rPr>
          <w:b/>
          <w:sz w:val="28"/>
          <w:szCs w:val="28"/>
        </w:rPr>
        <w:tab/>
      </w:r>
      <w:r w:rsidRPr="00F31FA4">
        <w:rPr>
          <w:b/>
          <w:sz w:val="28"/>
          <w:szCs w:val="28"/>
        </w:rPr>
        <w:tab/>
      </w:r>
      <w:r w:rsidRPr="00F31FA4">
        <w:rPr>
          <w:b/>
          <w:sz w:val="28"/>
          <w:szCs w:val="28"/>
        </w:rPr>
        <w:tab/>
      </w:r>
      <w:r w:rsidRPr="00F31FA4">
        <w:rPr>
          <w:b/>
          <w:sz w:val="28"/>
          <w:szCs w:val="28"/>
        </w:rPr>
        <w:tab/>
      </w:r>
      <w:r w:rsidRPr="00F31FA4">
        <w:rPr>
          <w:b/>
          <w:sz w:val="28"/>
          <w:szCs w:val="28"/>
        </w:rPr>
        <w:tab/>
        <w:t>М. Ю. Смолькин</w:t>
      </w:r>
    </w:p>
    <w:p w:rsidR="0082441F" w:rsidRPr="00F31FA4" w:rsidRDefault="0082441F" w:rsidP="0082441F">
      <w:pPr>
        <w:tabs>
          <w:tab w:val="left" w:pos="900"/>
        </w:tabs>
        <w:spacing w:line="240" w:lineRule="auto"/>
        <w:ind w:left="709" w:firstLine="425"/>
        <w:rPr>
          <w:b/>
          <w:sz w:val="28"/>
          <w:szCs w:val="28"/>
        </w:rPr>
      </w:pPr>
    </w:p>
    <w:p w:rsidR="0082441F" w:rsidRPr="00F31FA4" w:rsidRDefault="0082441F" w:rsidP="0082441F">
      <w:pPr>
        <w:tabs>
          <w:tab w:val="left" w:pos="900"/>
        </w:tabs>
        <w:spacing w:line="240" w:lineRule="auto"/>
        <w:ind w:left="709" w:firstLine="425"/>
        <w:rPr>
          <w:sz w:val="28"/>
          <w:szCs w:val="28"/>
        </w:rPr>
      </w:pPr>
      <w:r w:rsidRPr="00F31FA4">
        <w:rPr>
          <w:b/>
          <w:sz w:val="28"/>
          <w:szCs w:val="28"/>
        </w:rPr>
        <w:t>Главный инженер проекта:</w:t>
      </w:r>
      <w:r w:rsidRPr="00F31FA4">
        <w:rPr>
          <w:b/>
          <w:sz w:val="28"/>
          <w:szCs w:val="28"/>
        </w:rPr>
        <w:tab/>
      </w:r>
      <w:r w:rsidRPr="00F31FA4">
        <w:rPr>
          <w:b/>
          <w:sz w:val="28"/>
          <w:szCs w:val="28"/>
        </w:rPr>
        <w:tab/>
      </w:r>
      <w:r w:rsidRPr="00F31FA4">
        <w:rPr>
          <w:b/>
          <w:sz w:val="28"/>
          <w:szCs w:val="28"/>
        </w:rPr>
        <w:tab/>
      </w:r>
      <w:r w:rsidRPr="00F31FA4">
        <w:rPr>
          <w:b/>
          <w:sz w:val="28"/>
          <w:szCs w:val="28"/>
        </w:rPr>
        <w:tab/>
      </w:r>
      <w:r w:rsidRPr="00F31FA4">
        <w:rPr>
          <w:b/>
          <w:sz w:val="28"/>
          <w:szCs w:val="28"/>
        </w:rPr>
        <w:tab/>
      </w:r>
      <w:r w:rsidR="005A5FC6" w:rsidRPr="00F31FA4">
        <w:rPr>
          <w:rFonts w:eastAsia="Calibri"/>
          <w:b/>
          <w:bCs/>
          <w:sz w:val="28"/>
          <w:szCs w:val="28"/>
        </w:rPr>
        <w:t>А.В. Мышкин</w:t>
      </w:r>
    </w:p>
    <w:p w:rsidR="0082441F" w:rsidRPr="00F31FA4" w:rsidRDefault="0082441F" w:rsidP="0082441F">
      <w:pPr>
        <w:tabs>
          <w:tab w:val="left" w:pos="900"/>
        </w:tabs>
        <w:spacing w:line="240" w:lineRule="auto"/>
        <w:ind w:left="709" w:firstLine="0"/>
        <w:jc w:val="center"/>
        <w:rPr>
          <w:b/>
          <w:sz w:val="28"/>
          <w:szCs w:val="28"/>
        </w:rPr>
      </w:pPr>
    </w:p>
    <w:p w:rsidR="0082441F" w:rsidRPr="00F31FA4" w:rsidRDefault="0082441F" w:rsidP="0082441F">
      <w:pPr>
        <w:tabs>
          <w:tab w:val="left" w:pos="900"/>
        </w:tabs>
        <w:spacing w:line="240" w:lineRule="auto"/>
        <w:ind w:left="709" w:firstLine="0"/>
        <w:jc w:val="center"/>
        <w:rPr>
          <w:b/>
          <w:sz w:val="28"/>
          <w:szCs w:val="28"/>
        </w:rPr>
      </w:pPr>
    </w:p>
    <w:p w:rsidR="0082441F" w:rsidRPr="00F31FA4" w:rsidRDefault="0082441F" w:rsidP="0082441F">
      <w:pPr>
        <w:tabs>
          <w:tab w:val="left" w:pos="900"/>
        </w:tabs>
        <w:spacing w:line="240" w:lineRule="auto"/>
        <w:ind w:left="709" w:firstLine="0"/>
        <w:jc w:val="center"/>
        <w:rPr>
          <w:b/>
          <w:sz w:val="28"/>
          <w:szCs w:val="28"/>
        </w:rPr>
      </w:pPr>
    </w:p>
    <w:p w:rsidR="0082441F" w:rsidRPr="00F31FA4" w:rsidRDefault="0082441F" w:rsidP="0082441F">
      <w:pPr>
        <w:tabs>
          <w:tab w:val="left" w:pos="900"/>
        </w:tabs>
        <w:spacing w:line="240" w:lineRule="auto"/>
        <w:ind w:left="709" w:firstLine="0"/>
        <w:jc w:val="center"/>
        <w:rPr>
          <w:b/>
          <w:sz w:val="28"/>
          <w:szCs w:val="28"/>
        </w:rPr>
      </w:pPr>
    </w:p>
    <w:p w:rsidR="0082441F" w:rsidRPr="00F31FA4" w:rsidRDefault="0082441F" w:rsidP="0082441F">
      <w:pPr>
        <w:tabs>
          <w:tab w:val="left" w:pos="900"/>
        </w:tabs>
        <w:spacing w:line="240" w:lineRule="auto"/>
        <w:ind w:left="709" w:firstLine="0"/>
        <w:jc w:val="center"/>
        <w:rPr>
          <w:b/>
          <w:sz w:val="28"/>
          <w:szCs w:val="28"/>
        </w:rPr>
      </w:pPr>
    </w:p>
    <w:p w:rsidR="00C2561C" w:rsidRPr="00F31FA4" w:rsidRDefault="00C2561C" w:rsidP="0082441F">
      <w:pPr>
        <w:tabs>
          <w:tab w:val="left" w:pos="900"/>
        </w:tabs>
        <w:spacing w:line="240" w:lineRule="auto"/>
        <w:ind w:left="709" w:firstLine="0"/>
        <w:jc w:val="center"/>
        <w:rPr>
          <w:b/>
          <w:sz w:val="28"/>
          <w:szCs w:val="28"/>
        </w:rPr>
      </w:pPr>
    </w:p>
    <w:p w:rsidR="00C2561C" w:rsidRPr="00F31FA4" w:rsidRDefault="00C2561C" w:rsidP="0082441F">
      <w:pPr>
        <w:tabs>
          <w:tab w:val="left" w:pos="900"/>
        </w:tabs>
        <w:spacing w:line="240" w:lineRule="auto"/>
        <w:ind w:left="709" w:firstLine="0"/>
        <w:jc w:val="center"/>
        <w:rPr>
          <w:b/>
          <w:sz w:val="28"/>
          <w:szCs w:val="28"/>
        </w:rPr>
      </w:pPr>
    </w:p>
    <w:p w:rsidR="00573619" w:rsidRPr="00F31FA4" w:rsidRDefault="00573619" w:rsidP="0082441F">
      <w:pPr>
        <w:tabs>
          <w:tab w:val="left" w:pos="900"/>
        </w:tabs>
        <w:spacing w:line="240" w:lineRule="auto"/>
        <w:ind w:left="709" w:firstLine="0"/>
        <w:jc w:val="center"/>
        <w:rPr>
          <w:b/>
          <w:sz w:val="28"/>
          <w:szCs w:val="28"/>
        </w:rPr>
      </w:pPr>
    </w:p>
    <w:p w:rsidR="0082441F" w:rsidRPr="00F31FA4" w:rsidRDefault="007D71DF" w:rsidP="0082441F">
      <w:pPr>
        <w:tabs>
          <w:tab w:val="left" w:pos="900"/>
        </w:tabs>
        <w:spacing w:line="240" w:lineRule="auto"/>
        <w:ind w:left="709" w:firstLine="0"/>
        <w:jc w:val="center"/>
      </w:pPr>
      <w:r w:rsidRPr="00F31FA4">
        <w:rPr>
          <w:b/>
          <w:sz w:val="28"/>
          <w:szCs w:val="28"/>
        </w:rPr>
        <w:t>2017</w:t>
      </w:r>
    </w:p>
    <w:p w:rsidR="0082441F" w:rsidRPr="00F31FA4" w:rsidRDefault="0082441F" w:rsidP="0082441F">
      <w:pPr>
        <w:spacing w:line="240" w:lineRule="auto"/>
        <w:ind w:firstLine="0"/>
        <w:jc w:val="both"/>
        <w:rPr>
          <w:b/>
          <w:szCs w:val="24"/>
        </w:rPr>
        <w:sectPr w:rsidR="0082441F" w:rsidRPr="00F31FA4" w:rsidSect="003921BC">
          <w:headerReference w:type="even" r:id="rId9"/>
          <w:footerReference w:type="even" r:id="rId10"/>
          <w:footerReference w:type="default" r:id="rId11"/>
          <w:pgSz w:w="11906" w:h="16838" w:code="9"/>
          <w:pgMar w:top="851" w:right="851" w:bottom="1438" w:left="1134" w:header="284" w:footer="544" w:gutter="0"/>
          <w:pgNumType w:start="4"/>
          <w:cols w:space="708"/>
          <w:docGrid w:linePitch="360"/>
        </w:sectPr>
      </w:pPr>
    </w:p>
    <w:p w:rsidR="0082441F" w:rsidRPr="00F31FA4" w:rsidRDefault="0082441F" w:rsidP="0082441F">
      <w:pPr>
        <w:tabs>
          <w:tab w:val="left" w:pos="3945"/>
        </w:tabs>
        <w:ind w:right="-284" w:firstLine="0"/>
        <w:jc w:val="center"/>
        <w:rPr>
          <w:b/>
        </w:rPr>
      </w:pPr>
      <w:r w:rsidRPr="00F31FA4">
        <w:rPr>
          <w:b/>
        </w:rPr>
        <w:lastRenderedPageBreak/>
        <w:t>СОСТАВ АВТОРСКОГО КОЛЛЕКТИВА</w:t>
      </w:r>
    </w:p>
    <w:p w:rsidR="0082441F" w:rsidRPr="00F31FA4" w:rsidRDefault="0082441F" w:rsidP="0082441F"/>
    <w:tbl>
      <w:tblPr>
        <w:tblW w:w="10200" w:type="dxa"/>
        <w:tblInd w:w="363"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100"/>
        <w:gridCol w:w="2691"/>
        <w:gridCol w:w="2409"/>
      </w:tblGrid>
      <w:tr w:rsidR="00693AFD" w:rsidRPr="00F31FA4" w:rsidTr="00E0276F">
        <w:trPr>
          <w:trHeight w:val="599"/>
        </w:trPr>
        <w:tc>
          <w:tcPr>
            <w:tcW w:w="10200" w:type="dxa"/>
            <w:gridSpan w:val="3"/>
            <w:tcBorders>
              <w:top w:val="single" w:sz="12" w:space="0" w:color="auto"/>
              <w:left w:val="single" w:sz="4" w:space="0" w:color="auto"/>
              <w:bottom w:val="single" w:sz="12" w:space="0" w:color="auto"/>
              <w:right w:val="single" w:sz="4" w:space="0" w:color="auto"/>
            </w:tcBorders>
            <w:noWrap/>
            <w:vAlign w:val="center"/>
            <w:hideMark/>
          </w:tcPr>
          <w:p w:rsidR="00693AFD" w:rsidRPr="00F31FA4" w:rsidRDefault="00693AFD" w:rsidP="00693AFD">
            <w:pPr>
              <w:spacing w:line="240" w:lineRule="auto"/>
              <w:ind w:firstLine="0"/>
              <w:rPr>
                <w:b/>
                <w:bCs/>
                <w:szCs w:val="24"/>
              </w:rPr>
            </w:pPr>
            <w:r w:rsidRPr="00F31FA4">
              <w:rPr>
                <w:b/>
                <w:bCs/>
                <w:szCs w:val="24"/>
              </w:rPr>
              <w:t xml:space="preserve">ООО </w:t>
            </w:r>
            <w:r w:rsidR="00F06ACD" w:rsidRPr="00F31FA4">
              <w:rPr>
                <w:b/>
                <w:bCs/>
                <w:szCs w:val="24"/>
              </w:rPr>
              <w:t>«</w:t>
            </w:r>
            <w:r w:rsidRPr="00F31FA4">
              <w:rPr>
                <w:b/>
                <w:bCs/>
                <w:szCs w:val="24"/>
              </w:rPr>
              <w:t>Градостроительство</w:t>
            </w:r>
            <w:r w:rsidR="00F06ACD" w:rsidRPr="00F31FA4">
              <w:rPr>
                <w:b/>
                <w:bCs/>
                <w:szCs w:val="24"/>
              </w:rPr>
              <w:t>»</w:t>
            </w:r>
            <w:r w:rsidRPr="00F31FA4">
              <w:rPr>
                <w:b/>
                <w:bCs/>
                <w:szCs w:val="24"/>
              </w:rPr>
              <w:t xml:space="preserve"> г. Саранск</w:t>
            </w:r>
          </w:p>
        </w:tc>
      </w:tr>
      <w:tr w:rsidR="00693AFD" w:rsidRPr="00F31FA4" w:rsidTr="00E0276F">
        <w:trPr>
          <w:trHeight w:val="489"/>
        </w:trPr>
        <w:tc>
          <w:tcPr>
            <w:tcW w:w="5100" w:type="dxa"/>
            <w:tcBorders>
              <w:top w:val="single" w:sz="12" w:space="0" w:color="auto"/>
              <w:left w:val="single" w:sz="4" w:space="0" w:color="auto"/>
              <w:bottom w:val="single" w:sz="4" w:space="0" w:color="auto"/>
              <w:right w:val="single" w:sz="4" w:space="0" w:color="auto"/>
            </w:tcBorders>
            <w:vAlign w:val="center"/>
            <w:hideMark/>
          </w:tcPr>
          <w:p w:rsidR="00693AFD" w:rsidRPr="00F31FA4" w:rsidRDefault="00693AFD" w:rsidP="00693AFD">
            <w:pPr>
              <w:tabs>
                <w:tab w:val="left" w:pos="708"/>
                <w:tab w:val="right" w:pos="3239"/>
                <w:tab w:val="center" w:pos="4677"/>
                <w:tab w:val="right" w:pos="9355"/>
              </w:tabs>
              <w:spacing w:line="240" w:lineRule="auto"/>
              <w:ind w:firstLine="0"/>
              <w:rPr>
                <w:szCs w:val="24"/>
              </w:rPr>
            </w:pPr>
            <w:r w:rsidRPr="00F31FA4">
              <w:rPr>
                <w:szCs w:val="24"/>
              </w:rPr>
              <w:t>Заместитель директора по производству</w:t>
            </w:r>
          </w:p>
        </w:tc>
        <w:tc>
          <w:tcPr>
            <w:tcW w:w="2691" w:type="dxa"/>
            <w:tcBorders>
              <w:top w:val="single" w:sz="12" w:space="0" w:color="auto"/>
              <w:left w:val="single" w:sz="4" w:space="0" w:color="auto"/>
              <w:bottom w:val="single" w:sz="4" w:space="0" w:color="auto"/>
              <w:right w:val="single" w:sz="4" w:space="0" w:color="auto"/>
            </w:tcBorders>
            <w:vAlign w:val="center"/>
          </w:tcPr>
          <w:p w:rsidR="00693AFD" w:rsidRPr="00F31FA4" w:rsidRDefault="00693AFD" w:rsidP="00693AFD">
            <w:pPr>
              <w:spacing w:line="240" w:lineRule="auto"/>
              <w:ind w:left="113" w:firstLine="0"/>
              <w:rPr>
                <w:szCs w:val="24"/>
              </w:rPr>
            </w:pPr>
          </w:p>
        </w:tc>
        <w:tc>
          <w:tcPr>
            <w:tcW w:w="2409" w:type="dxa"/>
            <w:tcBorders>
              <w:top w:val="single" w:sz="12" w:space="0" w:color="auto"/>
              <w:left w:val="single" w:sz="4" w:space="0" w:color="auto"/>
              <w:bottom w:val="single" w:sz="4" w:space="0" w:color="auto"/>
              <w:right w:val="single" w:sz="4" w:space="0" w:color="auto"/>
            </w:tcBorders>
            <w:vAlign w:val="center"/>
            <w:hideMark/>
          </w:tcPr>
          <w:p w:rsidR="00693AFD" w:rsidRPr="00F31FA4" w:rsidRDefault="00693AFD" w:rsidP="00693AFD">
            <w:pPr>
              <w:spacing w:line="240" w:lineRule="auto"/>
              <w:ind w:firstLine="0"/>
              <w:rPr>
                <w:szCs w:val="24"/>
              </w:rPr>
            </w:pPr>
            <w:r w:rsidRPr="00F31FA4">
              <w:rPr>
                <w:szCs w:val="24"/>
              </w:rPr>
              <w:t>Игнатьева О.Ф.</w:t>
            </w:r>
          </w:p>
        </w:tc>
      </w:tr>
      <w:tr w:rsidR="00693AFD" w:rsidRPr="00F31FA4" w:rsidTr="00E0276F">
        <w:trPr>
          <w:trHeight w:val="572"/>
        </w:trPr>
        <w:tc>
          <w:tcPr>
            <w:tcW w:w="5100" w:type="dxa"/>
            <w:tcBorders>
              <w:top w:val="single" w:sz="4" w:space="0" w:color="auto"/>
              <w:left w:val="single" w:sz="4" w:space="0" w:color="auto"/>
              <w:bottom w:val="single" w:sz="4" w:space="0" w:color="auto"/>
              <w:right w:val="single" w:sz="4" w:space="0" w:color="auto"/>
            </w:tcBorders>
            <w:vAlign w:val="center"/>
            <w:hideMark/>
          </w:tcPr>
          <w:p w:rsidR="00693AFD" w:rsidRPr="00F31FA4" w:rsidRDefault="00693AFD" w:rsidP="00693AFD">
            <w:pPr>
              <w:tabs>
                <w:tab w:val="left" w:pos="708"/>
                <w:tab w:val="right" w:pos="3239"/>
                <w:tab w:val="center" w:pos="4677"/>
                <w:tab w:val="right" w:pos="9355"/>
              </w:tabs>
              <w:spacing w:line="240" w:lineRule="auto"/>
              <w:ind w:firstLine="0"/>
              <w:rPr>
                <w:szCs w:val="24"/>
              </w:rPr>
            </w:pPr>
            <w:r w:rsidRPr="00F31FA4">
              <w:rPr>
                <w:szCs w:val="24"/>
              </w:rPr>
              <w:t>Главный инженер проекта</w:t>
            </w:r>
          </w:p>
        </w:tc>
        <w:tc>
          <w:tcPr>
            <w:tcW w:w="2691" w:type="dxa"/>
            <w:tcBorders>
              <w:top w:val="single" w:sz="4" w:space="0" w:color="auto"/>
              <w:left w:val="single" w:sz="4" w:space="0" w:color="auto"/>
              <w:bottom w:val="single" w:sz="4" w:space="0" w:color="auto"/>
              <w:right w:val="single" w:sz="4" w:space="0" w:color="auto"/>
            </w:tcBorders>
            <w:vAlign w:val="center"/>
          </w:tcPr>
          <w:p w:rsidR="00693AFD" w:rsidRPr="00F31FA4" w:rsidRDefault="00693AFD" w:rsidP="00693AFD">
            <w:pPr>
              <w:spacing w:line="240" w:lineRule="auto"/>
              <w:ind w:left="113" w:firstLine="0"/>
              <w:rPr>
                <w:szCs w:val="24"/>
              </w:rPr>
            </w:pPr>
          </w:p>
        </w:tc>
        <w:tc>
          <w:tcPr>
            <w:tcW w:w="2409" w:type="dxa"/>
            <w:tcBorders>
              <w:top w:val="single" w:sz="4" w:space="0" w:color="auto"/>
              <w:left w:val="single" w:sz="4" w:space="0" w:color="auto"/>
              <w:bottom w:val="single" w:sz="4" w:space="0" w:color="auto"/>
              <w:right w:val="single" w:sz="4" w:space="0" w:color="auto"/>
            </w:tcBorders>
            <w:vAlign w:val="center"/>
            <w:hideMark/>
          </w:tcPr>
          <w:p w:rsidR="00693AFD" w:rsidRPr="00F31FA4" w:rsidRDefault="00693AFD" w:rsidP="00693AFD">
            <w:pPr>
              <w:spacing w:line="240" w:lineRule="auto"/>
              <w:ind w:firstLine="0"/>
              <w:rPr>
                <w:szCs w:val="24"/>
              </w:rPr>
            </w:pPr>
            <w:r w:rsidRPr="00F31FA4">
              <w:rPr>
                <w:rFonts w:eastAsia="Calibri"/>
                <w:bCs/>
                <w:szCs w:val="24"/>
              </w:rPr>
              <w:t>Мышкин А.В.</w:t>
            </w:r>
          </w:p>
        </w:tc>
      </w:tr>
      <w:tr w:rsidR="00693AFD" w:rsidRPr="00F31FA4" w:rsidTr="00E0276F">
        <w:trPr>
          <w:trHeight w:val="553"/>
        </w:trPr>
        <w:tc>
          <w:tcPr>
            <w:tcW w:w="5100" w:type="dxa"/>
            <w:tcBorders>
              <w:top w:val="single" w:sz="4" w:space="0" w:color="auto"/>
              <w:left w:val="single" w:sz="4" w:space="0" w:color="auto"/>
              <w:bottom w:val="single" w:sz="4" w:space="0" w:color="auto"/>
              <w:right w:val="single" w:sz="4" w:space="0" w:color="auto"/>
            </w:tcBorders>
            <w:vAlign w:val="center"/>
            <w:hideMark/>
          </w:tcPr>
          <w:p w:rsidR="00693AFD" w:rsidRPr="00F31FA4" w:rsidRDefault="00693AFD" w:rsidP="00693AFD">
            <w:pPr>
              <w:spacing w:line="240" w:lineRule="auto"/>
              <w:ind w:firstLine="0"/>
              <w:rPr>
                <w:szCs w:val="24"/>
              </w:rPr>
            </w:pPr>
            <w:r w:rsidRPr="00F31FA4">
              <w:rPr>
                <w:szCs w:val="24"/>
              </w:rPr>
              <w:t>Начальник производственно-технического о</w:t>
            </w:r>
            <w:r w:rsidRPr="00F31FA4">
              <w:rPr>
                <w:szCs w:val="24"/>
              </w:rPr>
              <w:t>т</w:t>
            </w:r>
            <w:r w:rsidRPr="00F31FA4">
              <w:rPr>
                <w:szCs w:val="24"/>
              </w:rPr>
              <w:t>дела</w:t>
            </w:r>
          </w:p>
        </w:tc>
        <w:tc>
          <w:tcPr>
            <w:tcW w:w="2691" w:type="dxa"/>
            <w:tcBorders>
              <w:top w:val="single" w:sz="4" w:space="0" w:color="auto"/>
              <w:left w:val="single" w:sz="4" w:space="0" w:color="auto"/>
              <w:bottom w:val="single" w:sz="4" w:space="0" w:color="auto"/>
              <w:right w:val="single" w:sz="4" w:space="0" w:color="auto"/>
            </w:tcBorders>
            <w:vAlign w:val="center"/>
          </w:tcPr>
          <w:p w:rsidR="00693AFD" w:rsidRPr="00F31FA4" w:rsidRDefault="00693AFD" w:rsidP="00693AFD">
            <w:pPr>
              <w:spacing w:line="240" w:lineRule="auto"/>
              <w:ind w:left="113" w:firstLine="0"/>
              <w:rPr>
                <w:szCs w:val="24"/>
              </w:rPr>
            </w:pPr>
          </w:p>
        </w:tc>
        <w:tc>
          <w:tcPr>
            <w:tcW w:w="2409" w:type="dxa"/>
            <w:tcBorders>
              <w:top w:val="single" w:sz="4" w:space="0" w:color="auto"/>
              <w:left w:val="single" w:sz="4" w:space="0" w:color="auto"/>
              <w:bottom w:val="single" w:sz="4" w:space="0" w:color="auto"/>
              <w:right w:val="single" w:sz="4" w:space="0" w:color="auto"/>
            </w:tcBorders>
            <w:vAlign w:val="center"/>
            <w:hideMark/>
          </w:tcPr>
          <w:p w:rsidR="00693AFD" w:rsidRPr="00F31FA4" w:rsidRDefault="00693AFD" w:rsidP="00693AFD">
            <w:pPr>
              <w:spacing w:line="240" w:lineRule="auto"/>
              <w:ind w:firstLine="0"/>
              <w:rPr>
                <w:szCs w:val="24"/>
              </w:rPr>
            </w:pPr>
            <w:r w:rsidRPr="00F31FA4">
              <w:rPr>
                <w:szCs w:val="24"/>
              </w:rPr>
              <w:t>Кузнецова Т.В.</w:t>
            </w:r>
          </w:p>
        </w:tc>
      </w:tr>
      <w:tr w:rsidR="00693AFD" w:rsidRPr="00F31FA4" w:rsidTr="00E0276F">
        <w:trPr>
          <w:trHeight w:val="547"/>
        </w:trPr>
        <w:tc>
          <w:tcPr>
            <w:tcW w:w="5100" w:type="dxa"/>
            <w:tcBorders>
              <w:top w:val="single" w:sz="4" w:space="0" w:color="auto"/>
              <w:left w:val="single" w:sz="4" w:space="0" w:color="auto"/>
              <w:bottom w:val="single" w:sz="4" w:space="0" w:color="auto"/>
              <w:right w:val="single" w:sz="4" w:space="0" w:color="auto"/>
            </w:tcBorders>
            <w:vAlign w:val="center"/>
            <w:hideMark/>
          </w:tcPr>
          <w:p w:rsidR="00693AFD" w:rsidRPr="00F31FA4" w:rsidRDefault="00693AFD" w:rsidP="00693AFD">
            <w:pPr>
              <w:tabs>
                <w:tab w:val="left" w:pos="708"/>
                <w:tab w:val="center" w:pos="4677"/>
                <w:tab w:val="right" w:pos="9355"/>
              </w:tabs>
              <w:spacing w:line="240" w:lineRule="auto"/>
              <w:ind w:firstLine="0"/>
              <w:rPr>
                <w:szCs w:val="24"/>
              </w:rPr>
            </w:pPr>
            <w:r w:rsidRPr="00F31FA4">
              <w:rPr>
                <w:szCs w:val="24"/>
              </w:rPr>
              <w:t>Заместитель начальника отдела градостро</w:t>
            </w:r>
            <w:r w:rsidRPr="00F31FA4">
              <w:rPr>
                <w:szCs w:val="24"/>
              </w:rPr>
              <w:t>и</w:t>
            </w:r>
            <w:r w:rsidRPr="00F31FA4">
              <w:rPr>
                <w:szCs w:val="24"/>
              </w:rPr>
              <w:t>тельного проектирования</w:t>
            </w:r>
          </w:p>
        </w:tc>
        <w:tc>
          <w:tcPr>
            <w:tcW w:w="2691" w:type="dxa"/>
            <w:tcBorders>
              <w:top w:val="single" w:sz="4" w:space="0" w:color="auto"/>
              <w:left w:val="single" w:sz="4" w:space="0" w:color="auto"/>
              <w:bottom w:val="single" w:sz="4" w:space="0" w:color="auto"/>
              <w:right w:val="single" w:sz="4" w:space="0" w:color="auto"/>
            </w:tcBorders>
            <w:vAlign w:val="center"/>
          </w:tcPr>
          <w:p w:rsidR="00693AFD" w:rsidRPr="00F31FA4" w:rsidRDefault="00693AFD" w:rsidP="00693AFD">
            <w:pPr>
              <w:spacing w:line="240" w:lineRule="auto"/>
              <w:ind w:left="113" w:firstLine="0"/>
              <w:rPr>
                <w:szCs w:val="24"/>
              </w:rPr>
            </w:pPr>
          </w:p>
        </w:tc>
        <w:tc>
          <w:tcPr>
            <w:tcW w:w="2409" w:type="dxa"/>
            <w:tcBorders>
              <w:top w:val="single" w:sz="4" w:space="0" w:color="auto"/>
              <w:left w:val="single" w:sz="4" w:space="0" w:color="auto"/>
              <w:bottom w:val="single" w:sz="4" w:space="0" w:color="auto"/>
              <w:right w:val="single" w:sz="4" w:space="0" w:color="auto"/>
            </w:tcBorders>
            <w:vAlign w:val="center"/>
            <w:hideMark/>
          </w:tcPr>
          <w:p w:rsidR="00693AFD" w:rsidRPr="00F31FA4" w:rsidRDefault="00693AFD" w:rsidP="00693AFD">
            <w:pPr>
              <w:spacing w:line="240" w:lineRule="auto"/>
              <w:ind w:firstLine="0"/>
              <w:rPr>
                <w:szCs w:val="24"/>
              </w:rPr>
            </w:pPr>
            <w:r w:rsidRPr="00F31FA4">
              <w:rPr>
                <w:szCs w:val="24"/>
              </w:rPr>
              <w:t>Сивов В.Г.</w:t>
            </w:r>
          </w:p>
        </w:tc>
      </w:tr>
      <w:tr w:rsidR="00693AFD" w:rsidRPr="00F31FA4" w:rsidTr="00E0276F">
        <w:trPr>
          <w:trHeight w:val="568"/>
        </w:trPr>
        <w:tc>
          <w:tcPr>
            <w:tcW w:w="5100" w:type="dxa"/>
            <w:tcBorders>
              <w:top w:val="single" w:sz="4" w:space="0" w:color="auto"/>
              <w:left w:val="single" w:sz="4" w:space="0" w:color="auto"/>
              <w:bottom w:val="single" w:sz="4" w:space="0" w:color="auto"/>
              <w:right w:val="single" w:sz="4" w:space="0" w:color="auto"/>
            </w:tcBorders>
            <w:vAlign w:val="center"/>
            <w:hideMark/>
          </w:tcPr>
          <w:p w:rsidR="00693AFD" w:rsidRPr="00F31FA4" w:rsidRDefault="00693AFD" w:rsidP="00693AFD">
            <w:pPr>
              <w:tabs>
                <w:tab w:val="left" w:pos="708"/>
                <w:tab w:val="center" w:pos="4677"/>
                <w:tab w:val="right" w:pos="9355"/>
              </w:tabs>
              <w:spacing w:line="240" w:lineRule="auto"/>
              <w:ind w:firstLine="0"/>
              <w:rPr>
                <w:szCs w:val="24"/>
              </w:rPr>
            </w:pPr>
            <w:r w:rsidRPr="00F31FA4">
              <w:rPr>
                <w:szCs w:val="24"/>
              </w:rPr>
              <w:t>Экономист градостроительства</w:t>
            </w:r>
          </w:p>
        </w:tc>
        <w:tc>
          <w:tcPr>
            <w:tcW w:w="2691" w:type="dxa"/>
            <w:tcBorders>
              <w:top w:val="single" w:sz="4" w:space="0" w:color="auto"/>
              <w:left w:val="single" w:sz="4" w:space="0" w:color="auto"/>
              <w:bottom w:val="single" w:sz="4" w:space="0" w:color="auto"/>
              <w:right w:val="single" w:sz="4" w:space="0" w:color="auto"/>
            </w:tcBorders>
            <w:vAlign w:val="center"/>
          </w:tcPr>
          <w:p w:rsidR="00693AFD" w:rsidRPr="00F31FA4" w:rsidRDefault="00693AFD" w:rsidP="00693AFD">
            <w:pPr>
              <w:spacing w:line="240" w:lineRule="auto"/>
              <w:ind w:left="113" w:firstLine="0"/>
              <w:rPr>
                <w:szCs w:val="24"/>
              </w:rPr>
            </w:pPr>
          </w:p>
        </w:tc>
        <w:tc>
          <w:tcPr>
            <w:tcW w:w="2409" w:type="dxa"/>
            <w:tcBorders>
              <w:top w:val="single" w:sz="4" w:space="0" w:color="auto"/>
              <w:left w:val="single" w:sz="4" w:space="0" w:color="auto"/>
              <w:bottom w:val="single" w:sz="4" w:space="0" w:color="auto"/>
              <w:right w:val="single" w:sz="4" w:space="0" w:color="auto"/>
            </w:tcBorders>
            <w:vAlign w:val="center"/>
            <w:hideMark/>
          </w:tcPr>
          <w:p w:rsidR="00693AFD" w:rsidRPr="00F31FA4" w:rsidRDefault="00693AFD" w:rsidP="00693AFD">
            <w:pPr>
              <w:spacing w:line="240" w:lineRule="auto"/>
              <w:ind w:firstLine="0"/>
              <w:rPr>
                <w:szCs w:val="24"/>
              </w:rPr>
            </w:pPr>
            <w:r w:rsidRPr="00F31FA4">
              <w:rPr>
                <w:szCs w:val="24"/>
              </w:rPr>
              <w:t>Келина Е.П.</w:t>
            </w:r>
          </w:p>
        </w:tc>
      </w:tr>
      <w:tr w:rsidR="00693AFD" w:rsidRPr="00F31FA4" w:rsidTr="00E0276F">
        <w:trPr>
          <w:trHeight w:val="562"/>
        </w:trPr>
        <w:tc>
          <w:tcPr>
            <w:tcW w:w="5100" w:type="dxa"/>
            <w:tcBorders>
              <w:top w:val="single" w:sz="4" w:space="0" w:color="auto"/>
              <w:left w:val="single" w:sz="4" w:space="0" w:color="auto"/>
              <w:bottom w:val="single" w:sz="4" w:space="0" w:color="auto"/>
              <w:right w:val="single" w:sz="4" w:space="0" w:color="auto"/>
            </w:tcBorders>
            <w:vAlign w:val="center"/>
            <w:hideMark/>
          </w:tcPr>
          <w:p w:rsidR="00693AFD" w:rsidRPr="00F31FA4" w:rsidRDefault="00693AFD" w:rsidP="00693AFD">
            <w:pPr>
              <w:tabs>
                <w:tab w:val="center" w:pos="4677"/>
                <w:tab w:val="right" w:pos="9355"/>
              </w:tabs>
              <w:spacing w:line="240" w:lineRule="auto"/>
              <w:ind w:firstLine="0"/>
              <w:rPr>
                <w:iCs/>
                <w:szCs w:val="24"/>
              </w:rPr>
            </w:pPr>
            <w:r w:rsidRPr="00F31FA4">
              <w:rPr>
                <w:iCs/>
                <w:szCs w:val="24"/>
              </w:rPr>
              <w:t>Юрисконсульт</w:t>
            </w:r>
          </w:p>
        </w:tc>
        <w:tc>
          <w:tcPr>
            <w:tcW w:w="2691" w:type="dxa"/>
            <w:tcBorders>
              <w:top w:val="single" w:sz="4" w:space="0" w:color="auto"/>
              <w:left w:val="single" w:sz="4" w:space="0" w:color="auto"/>
              <w:bottom w:val="single" w:sz="4" w:space="0" w:color="auto"/>
              <w:right w:val="single" w:sz="4" w:space="0" w:color="auto"/>
            </w:tcBorders>
            <w:vAlign w:val="center"/>
          </w:tcPr>
          <w:p w:rsidR="00693AFD" w:rsidRPr="00F31FA4" w:rsidRDefault="00693AFD" w:rsidP="00693AFD">
            <w:pPr>
              <w:spacing w:line="240" w:lineRule="auto"/>
              <w:ind w:left="113" w:firstLine="0"/>
              <w:rPr>
                <w:szCs w:val="24"/>
              </w:rPr>
            </w:pPr>
          </w:p>
        </w:tc>
        <w:tc>
          <w:tcPr>
            <w:tcW w:w="2409" w:type="dxa"/>
            <w:tcBorders>
              <w:top w:val="single" w:sz="4" w:space="0" w:color="auto"/>
              <w:left w:val="single" w:sz="4" w:space="0" w:color="auto"/>
              <w:bottom w:val="single" w:sz="4" w:space="0" w:color="auto"/>
              <w:right w:val="single" w:sz="4" w:space="0" w:color="auto"/>
            </w:tcBorders>
            <w:vAlign w:val="center"/>
            <w:hideMark/>
          </w:tcPr>
          <w:p w:rsidR="00693AFD" w:rsidRPr="00F31FA4" w:rsidRDefault="00693AFD" w:rsidP="00693AFD">
            <w:pPr>
              <w:spacing w:line="240" w:lineRule="auto"/>
              <w:ind w:firstLine="0"/>
              <w:rPr>
                <w:szCs w:val="24"/>
              </w:rPr>
            </w:pPr>
            <w:r w:rsidRPr="00F31FA4">
              <w:rPr>
                <w:szCs w:val="24"/>
              </w:rPr>
              <w:t>Викторова Н.П.</w:t>
            </w:r>
          </w:p>
        </w:tc>
      </w:tr>
      <w:tr w:rsidR="00693AFD" w:rsidRPr="00F31FA4" w:rsidTr="00E0276F">
        <w:trPr>
          <w:trHeight w:val="562"/>
        </w:trPr>
        <w:tc>
          <w:tcPr>
            <w:tcW w:w="5100" w:type="dxa"/>
            <w:tcBorders>
              <w:top w:val="single" w:sz="4" w:space="0" w:color="auto"/>
              <w:left w:val="single" w:sz="4" w:space="0" w:color="auto"/>
              <w:bottom w:val="single" w:sz="4" w:space="0" w:color="auto"/>
              <w:right w:val="single" w:sz="4" w:space="0" w:color="auto"/>
            </w:tcBorders>
            <w:vAlign w:val="center"/>
            <w:hideMark/>
          </w:tcPr>
          <w:p w:rsidR="00693AFD" w:rsidRPr="00F31FA4" w:rsidRDefault="00693AFD" w:rsidP="00693AFD">
            <w:pPr>
              <w:tabs>
                <w:tab w:val="center" w:pos="4677"/>
                <w:tab w:val="right" w:pos="9355"/>
              </w:tabs>
              <w:spacing w:line="240" w:lineRule="auto"/>
              <w:ind w:firstLine="0"/>
              <w:rPr>
                <w:iCs/>
                <w:szCs w:val="24"/>
              </w:rPr>
            </w:pPr>
            <w:r w:rsidRPr="00F31FA4">
              <w:rPr>
                <w:iCs/>
                <w:szCs w:val="24"/>
              </w:rPr>
              <w:t>Архитектор</w:t>
            </w:r>
          </w:p>
        </w:tc>
        <w:tc>
          <w:tcPr>
            <w:tcW w:w="2691" w:type="dxa"/>
            <w:tcBorders>
              <w:top w:val="single" w:sz="4" w:space="0" w:color="auto"/>
              <w:left w:val="single" w:sz="4" w:space="0" w:color="auto"/>
              <w:bottom w:val="single" w:sz="4" w:space="0" w:color="auto"/>
              <w:right w:val="single" w:sz="4" w:space="0" w:color="auto"/>
            </w:tcBorders>
            <w:vAlign w:val="center"/>
          </w:tcPr>
          <w:p w:rsidR="00693AFD" w:rsidRPr="00F31FA4" w:rsidRDefault="00693AFD" w:rsidP="00693AFD">
            <w:pPr>
              <w:spacing w:line="240" w:lineRule="auto"/>
              <w:ind w:left="113" w:firstLine="0"/>
              <w:rPr>
                <w:szCs w:val="24"/>
              </w:rPr>
            </w:pPr>
          </w:p>
        </w:tc>
        <w:tc>
          <w:tcPr>
            <w:tcW w:w="2409" w:type="dxa"/>
            <w:tcBorders>
              <w:top w:val="single" w:sz="4" w:space="0" w:color="auto"/>
              <w:left w:val="single" w:sz="4" w:space="0" w:color="auto"/>
              <w:bottom w:val="single" w:sz="4" w:space="0" w:color="auto"/>
              <w:right w:val="single" w:sz="4" w:space="0" w:color="auto"/>
            </w:tcBorders>
            <w:vAlign w:val="center"/>
            <w:hideMark/>
          </w:tcPr>
          <w:p w:rsidR="00693AFD" w:rsidRPr="00F31FA4" w:rsidRDefault="00693AFD" w:rsidP="00693AFD">
            <w:pPr>
              <w:spacing w:line="240" w:lineRule="auto"/>
              <w:ind w:firstLine="0"/>
              <w:rPr>
                <w:szCs w:val="24"/>
              </w:rPr>
            </w:pPr>
            <w:r w:rsidRPr="00F31FA4">
              <w:rPr>
                <w:szCs w:val="24"/>
              </w:rPr>
              <w:t>Ларькина Л.С.</w:t>
            </w:r>
          </w:p>
        </w:tc>
      </w:tr>
      <w:tr w:rsidR="00693AFD" w:rsidRPr="00F31FA4" w:rsidTr="00E0276F">
        <w:trPr>
          <w:trHeight w:val="562"/>
        </w:trPr>
        <w:tc>
          <w:tcPr>
            <w:tcW w:w="5100" w:type="dxa"/>
            <w:tcBorders>
              <w:top w:val="single" w:sz="4" w:space="0" w:color="auto"/>
              <w:left w:val="single" w:sz="4" w:space="0" w:color="auto"/>
              <w:bottom w:val="single" w:sz="4" w:space="0" w:color="auto"/>
              <w:right w:val="single" w:sz="4" w:space="0" w:color="auto"/>
            </w:tcBorders>
            <w:vAlign w:val="center"/>
            <w:hideMark/>
          </w:tcPr>
          <w:p w:rsidR="00693AFD" w:rsidRPr="00F31FA4" w:rsidRDefault="00693AFD" w:rsidP="00693AFD">
            <w:pPr>
              <w:tabs>
                <w:tab w:val="center" w:pos="4677"/>
                <w:tab w:val="right" w:pos="9355"/>
              </w:tabs>
              <w:spacing w:line="240" w:lineRule="auto"/>
              <w:ind w:firstLine="0"/>
              <w:rPr>
                <w:iCs/>
                <w:szCs w:val="24"/>
              </w:rPr>
            </w:pPr>
            <w:r w:rsidRPr="00F31FA4">
              <w:rPr>
                <w:iCs/>
                <w:szCs w:val="24"/>
              </w:rPr>
              <w:t>Ведущий (старший) картограф</w:t>
            </w:r>
          </w:p>
        </w:tc>
        <w:tc>
          <w:tcPr>
            <w:tcW w:w="2691" w:type="dxa"/>
            <w:tcBorders>
              <w:top w:val="single" w:sz="4" w:space="0" w:color="auto"/>
              <w:left w:val="single" w:sz="4" w:space="0" w:color="auto"/>
              <w:bottom w:val="single" w:sz="4" w:space="0" w:color="auto"/>
              <w:right w:val="single" w:sz="4" w:space="0" w:color="auto"/>
            </w:tcBorders>
            <w:vAlign w:val="center"/>
          </w:tcPr>
          <w:p w:rsidR="00693AFD" w:rsidRPr="00F31FA4" w:rsidRDefault="00693AFD" w:rsidP="00693AFD">
            <w:pPr>
              <w:spacing w:line="240" w:lineRule="auto"/>
              <w:ind w:left="113" w:firstLine="0"/>
              <w:rPr>
                <w:szCs w:val="24"/>
              </w:rPr>
            </w:pPr>
          </w:p>
        </w:tc>
        <w:tc>
          <w:tcPr>
            <w:tcW w:w="2409" w:type="dxa"/>
            <w:tcBorders>
              <w:top w:val="single" w:sz="4" w:space="0" w:color="auto"/>
              <w:left w:val="single" w:sz="4" w:space="0" w:color="auto"/>
              <w:bottom w:val="single" w:sz="4" w:space="0" w:color="auto"/>
              <w:right w:val="single" w:sz="4" w:space="0" w:color="auto"/>
            </w:tcBorders>
            <w:vAlign w:val="center"/>
            <w:hideMark/>
          </w:tcPr>
          <w:p w:rsidR="00693AFD" w:rsidRPr="00F31FA4" w:rsidRDefault="00693AFD" w:rsidP="00693AFD">
            <w:pPr>
              <w:spacing w:line="240" w:lineRule="auto"/>
              <w:ind w:firstLine="0"/>
              <w:rPr>
                <w:szCs w:val="24"/>
              </w:rPr>
            </w:pPr>
            <w:r w:rsidRPr="00F31FA4">
              <w:rPr>
                <w:szCs w:val="24"/>
              </w:rPr>
              <w:t>Чугунова С.В.</w:t>
            </w:r>
          </w:p>
        </w:tc>
      </w:tr>
      <w:tr w:rsidR="00693AFD" w:rsidRPr="00F31FA4" w:rsidTr="00E0276F">
        <w:trPr>
          <w:trHeight w:val="550"/>
        </w:trPr>
        <w:tc>
          <w:tcPr>
            <w:tcW w:w="5100" w:type="dxa"/>
            <w:tcBorders>
              <w:top w:val="single" w:sz="4" w:space="0" w:color="auto"/>
              <w:left w:val="single" w:sz="4" w:space="0" w:color="auto"/>
              <w:bottom w:val="single" w:sz="4" w:space="0" w:color="auto"/>
              <w:right w:val="single" w:sz="4" w:space="0" w:color="auto"/>
            </w:tcBorders>
            <w:vAlign w:val="center"/>
            <w:hideMark/>
          </w:tcPr>
          <w:p w:rsidR="00693AFD" w:rsidRPr="00F31FA4" w:rsidRDefault="00693AFD" w:rsidP="00693AFD">
            <w:pPr>
              <w:ind w:firstLine="0"/>
              <w:rPr>
                <w:szCs w:val="24"/>
              </w:rPr>
            </w:pPr>
            <w:r w:rsidRPr="00F31FA4">
              <w:rPr>
                <w:szCs w:val="24"/>
              </w:rPr>
              <w:t>Картограф</w:t>
            </w:r>
          </w:p>
        </w:tc>
        <w:tc>
          <w:tcPr>
            <w:tcW w:w="2691" w:type="dxa"/>
            <w:tcBorders>
              <w:top w:val="single" w:sz="4" w:space="0" w:color="auto"/>
              <w:left w:val="single" w:sz="4" w:space="0" w:color="auto"/>
              <w:bottom w:val="single" w:sz="4" w:space="0" w:color="auto"/>
              <w:right w:val="single" w:sz="4" w:space="0" w:color="auto"/>
            </w:tcBorders>
            <w:vAlign w:val="center"/>
          </w:tcPr>
          <w:p w:rsidR="00693AFD" w:rsidRPr="00F31FA4" w:rsidRDefault="00693AFD" w:rsidP="00693AFD">
            <w:pPr>
              <w:spacing w:line="240" w:lineRule="auto"/>
              <w:ind w:left="113" w:firstLine="0"/>
              <w:rPr>
                <w:szCs w:val="24"/>
              </w:rPr>
            </w:pPr>
          </w:p>
        </w:tc>
        <w:tc>
          <w:tcPr>
            <w:tcW w:w="2409" w:type="dxa"/>
            <w:tcBorders>
              <w:top w:val="single" w:sz="4" w:space="0" w:color="auto"/>
              <w:left w:val="single" w:sz="4" w:space="0" w:color="auto"/>
              <w:bottom w:val="single" w:sz="4" w:space="0" w:color="auto"/>
              <w:right w:val="single" w:sz="4" w:space="0" w:color="auto"/>
            </w:tcBorders>
            <w:vAlign w:val="center"/>
            <w:hideMark/>
          </w:tcPr>
          <w:p w:rsidR="00693AFD" w:rsidRPr="00F31FA4" w:rsidRDefault="00693AFD" w:rsidP="00693AFD">
            <w:pPr>
              <w:spacing w:line="240" w:lineRule="auto"/>
              <w:ind w:firstLine="0"/>
              <w:rPr>
                <w:szCs w:val="24"/>
              </w:rPr>
            </w:pPr>
            <w:r w:rsidRPr="00F31FA4">
              <w:rPr>
                <w:szCs w:val="24"/>
              </w:rPr>
              <w:t>Демина К.В.</w:t>
            </w:r>
          </w:p>
        </w:tc>
      </w:tr>
      <w:tr w:rsidR="00693AFD" w:rsidRPr="00F31FA4" w:rsidTr="00E0276F">
        <w:trPr>
          <w:trHeight w:val="550"/>
        </w:trPr>
        <w:tc>
          <w:tcPr>
            <w:tcW w:w="5100" w:type="dxa"/>
            <w:tcBorders>
              <w:top w:val="single" w:sz="4" w:space="0" w:color="auto"/>
              <w:left w:val="single" w:sz="4" w:space="0" w:color="auto"/>
              <w:bottom w:val="single" w:sz="4" w:space="0" w:color="auto"/>
              <w:right w:val="single" w:sz="4" w:space="0" w:color="auto"/>
            </w:tcBorders>
            <w:vAlign w:val="center"/>
            <w:hideMark/>
          </w:tcPr>
          <w:p w:rsidR="00693AFD" w:rsidRPr="00F31FA4" w:rsidRDefault="00693AFD" w:rsidP="00693AFD">
            <w:pPr>
              <w:spacing w:line="240" w:lineRule="auto"/>
              <w:ind w:firstLine="0"/>
              <w:rPr>
                <w:szCs w:val="24"/>
              </w:rPr>
            </w:pPr>
            <w:r w:rsidRPr="00F31FA4">
              <w:rPr>
                <w:szCs w:val="24"/>
              </w:rPr>
              <w:t>Инженер-проектировщик по аналитической работе в сфере градостроительства</w:t>
            </w:r>
          </w:p>
        </w:tc>
        <w:tc>
          <w:tcPr>
            <w:tcW w:w="2691" w:type="dxa"/>
            <w:tcBorders>
              <w:top w:val="single" w:sz="4" w:space="0" w:color="auto"/>
              <w:left w:val="single" w:sz="4" w:space="0" w:color="auto"/>
              <w:bottom w:val="single" w:sz="4" w:space="0" w:color="auto"/>
              <w:right w:val="single" w:sz="4" w:space="0" w:color="auto"/>
            </w:tcBorders>
            <w:vAlign w:val="center"/>
          </w:tcPr>
          <w:p w:rsidR="00693AFD" w:rsidRPr="00F31FA4" w:rsidRDefault="00693AFD" w:rsidP="00693AFD">
            <w:pPr>
              <w:spacing w:line="240" w:lineRule="auto"/>
              <w:ind w:left="113" w:firstLine="0"/>
              <w:rPr>
                <w:szCs w:val="24"/>
              </w:rPr>
            </w:pPr>
          </w:p>
        </w:tc>
        <w:tc>
          <w:tcPr>
            <w:tcW w:w="2409" w:type="dxa"/>
            <w:tcBorders>
              <w:top w:val="single" w:sz="4" w:space="0" w:color="auto"/>
              <w:left w:val="single" w:sz="4" w:space="0" w:color="auto"/>
              <w:bottom w:val="single" w:sz="4" w:space="0" w:color="auto"/>
              <w:right w:val="single" w:sz="4" w:space="0" w:color="auto"/>
            </w:tcBorders>
            <w:vAlign w:val="center"/>
            <w:hideMark/>
          </w:tcPr>
          <w:p w:rsidR="00693AFD" w:rsidRPr="00F31FA4" w:rsidRDefault="00693AFD" w:rsidP="00693AFD">
            <w:pPr>
              <w:spacing w:line="240" w:lineRule="auto"/>
              <w:ind w:firstLine="0"/>
              <w:rPr>
                <w:szCs w:val="24"/>
              </w:rPr>
            </w:pPr>
            <w:r w:rsidRPr="00F31FA4">
              <w:rPr>
                <w:szCs w:val="24"/>
              </w:rPr>
              <w:t>Немойкина Е.А.</w:t>
            </w:r>
          </w:p>
        </w:tc>
      </w:tr>
      <w:tr w:rsidR="00693AFD" w:rsidRPr="00F31FA4" w:rsidTr="00E0276F">
        <w:trPr>
          <w:trHeight w:val="565"/>
        </w:trPr>
        <w:tc>
          <w:tcPr>
            <w:tcW w:w="5100" w:type="dxa"/>
            <w:tcBorders>
              <w:top w:val="single" w:sz="4" w:space="0" w:color="auto"/>
              <w:left w:val="single" w:sz="4" w:space="0" w:color="auto"/>
              <w:bottom w:val="single" w:sz="4" w:space="0" w:color="auto"/>
              <w:right w:val="single" w:sz="4" w:space="0" w:color="auto"/>
            </w:tcBorders>
            <w:vAlign w:val="center"/>
            <w:hideMark/>
          </w:tcPr>
          <w:p w:rsidR="00693AFD" w:rsidRPr="00F31FA4" w:rsidRDefault="00693AFD" w:rsidP="00693AFD">
            <w:pPr>
              <w:tabs>
                <w:tab w:val="left" w:pos="708"/>
                <w:tab w:val="center" w:pos="4677"/>
                <w:tab w:val="right" w:pos="9355"/>
              </w:tabs>
              <w:spacing w:line="240" w:lineRule="auto"/>
              <w:ind w:firstLine="0"/>
              <w:rPr>
                <w:szCs w:val="24"/>
              </w:rPr>
            </w:pPr>
            <w:r w:rsidRPr="00F31FA4">
              <w:rPr>
                <w:szCs w:val="24"/>
              </w:rPr>
              <w:t>Инженер по качеству (нормоконтролер)</w:t>
            </w:r>
          </w:p>
        </w:tc>
        <w:tc>
          <w:tcPr>
            <w:tcW w:w="2691" w:type="dxa"/>
            <w:tcBorders>
              <w:top w:val="single" w:sz="4" w:space="0" w:color="auto"/>
              <w:left w:val="single" w:sz="4" w:space="0" w:color="auto"/>
              <w:bottom w:val="single" w:sz="4" w:space="0" w:color="auto"/>
              <w:right w:val="single" w:sz="4" w:space="0" w:color="auto"/>
            </w:tcBorders>
            <w:vAlign w:val="center"/>
          </w:tcPr>
          <w:p w:rsidR="00693AFD" w:rsidRPr="00F31FA4" w:rsidRDefault="00693AFD" w:rsidP="00693AFD">
            <w:pPr>
              <w:spacing w:line="240" w:lineRule="auto"/>
              <w:ind w:left="113" w:firstLine="0"/>
              <w:rPr>
                <w:szCs w:val="24"/>
              </w:rPr>
            </w:pPr>
          </w:p>
        </w:tc>
        <w:tc>
          <w:tcPr>
            <w:tcW w:w="2409" w:type="dxa"/>
            <w:tcBorders>
              <w:top w:val="single" w:sz="4" w:space="0" w:color="auto"/>
              <w:left w:val="single" w:sz="4" w:space="0" w:color="auto"/>
              <w:bottom w:val="single" w:sz="4" w:space="0" w:color="auto"/>
              <w:right w:val="single" w:sz="4" w:space="0" w:color="auto"/>
            </w:tcBorders>
            <w:vAlign w:val="center"/>
            <w:hideMark/>
          </w:tcPr>
          <w:p w:rsidR="00693AFD" w:rsidRPr="00F31FA4" w:rsidRDefault="00693AFD" w:rsidP="00693AFD">
            <w:pPr>
              <w:spacing w:line="240" w:lineRule="auto"/>
              <w:ind w:firstLine="0"/>
              <w:rPr>
                <w:szCs w:val="24"/>
              </w:rPr>
            </w:pPr>
            <w:r w:rsidRPr="00F31FA4">
              <w:rPr>
                <w:szCs w:val="24"/>
              </w:rPr>
              <w:t>Уркунова В.С.</w:t>
            </w:r>
          </w:p>
        </w:tc>
      </w:tr>
      <w:tr w:rsidR="00693AFD" w:rsidRPr="00F31FA4" w:rsidTr="00E0276F">
        <w:trPr>
          <w:trHeight w:val="554"/>
        </w:trPr>
        <w:tc>
          <w:tcPr>
            <w:tcW w:w="5100" w:type="dxa"/>
            <w:tcBorders>
              <w:top w:val="single" w:sz="4" w:space="0" w:color="auto"/>
              <w:left w:val="single" w:sz="4" w:space="0" w:color="auto"/>
              <w:bottom w:val="single" w:sz="4" w:space="0" w:color="auto"/>
              <w:right w:val="single" w:sz="4" w:space="0" w:color="auto"/>
            </w:tcBorders>
            <w:vAlign w:val="center"/>
            <w:hideMark/>
          </w:tcPr>
          <w:p w:rsidR="00693AFD" w:rsidRPr="00F31FA4" w:rsidRDefault="00693AFD" w:rsidP="00693AFD">
            <w:pPr>
              <w:tabs>
                <w:tab w:val="center" w:pos="4677"/>
                <w:tab w:val="right" w:pos="9355"/>
              </w:tabs>
              <w:spacing w:line="240" w:lineRule="auto"/>
              <w:ind w:firstLine="0"/>
              <w:rPr>
                <w:iCs/>
                <w:szCs w:val="24"/>
              </w:rPr>
            </w:pPr>
            <w:r w:rsidRPr="00F31FA4">
              <w:rPr>
                <w:szCs w:val="24"/>
              </w:rPr>
              <w:t>Инженер по АСУП</w:t>
            </w:r>
          </w:p>
        </w:tc>
        <w:tc>
          <w:tcPr>
            <w:tcW w:w="2691" w:type="dxa"/>
            <w:tcBorders>
              <w:top w:val="single" w:sz="4" w:space="0" w:color="auto"/>
              <w:left w:val="single" w:sz="4" w:space="0" w:color="auto"/>
              <w:bottom w:val="single" w:sz="4" w:space="0" w:color="auto"/>
              <w:right w:val="single" w:sz="4" w:space="0" w:color="auto"/>
            </w:tcBorders>
            <w:vAlign w:val="center"/>
          </w:tcPr>
          <w:p w:rsidR="00693AFD" w:rsidRPr="00F31FA4" w:rsidRDefault="00693AFD" w:rsidP="00693AFD">
            <w:pPr>
              <w:spacing w:line="240" w:lineRule="auto"/>
              <w:ind w:left="113" w:firstLine="0"/>
              <w:rPr>
                <w:szCs w:val="24"/>
              </w:rPr>
            </w:pPr>
          </w:p>
        </w:tc>
        <w:tc>
          <w:tcPr>
            <w:tcW w:w="2409" w:type="dxa"/>
            <w:tcBorders>
              <w:top w:val="single" w:sz="4" w:space="0" w:color="auto"/>
              <w:left w:val="single" w:sz="4" w:space="0" w:color="auto"/>
              <w:bottom w:val="single" w:sz="4" w:space="0" w:color="auto"/>
              <w:right w:val="single" w:sz="4" w:space="0" w:color="auto"/>
            </w:tcBorders>
            <w:vAlign w:val="center"/>
            <w:hideMark/>
          </w:tcPr>
          <w:p w:rsidR="00693AFD" w:rsidRPr="00F31FA4" w:rsidRDefault="00693AFD" w:rsidP="00693AFD">
            <w:pPr>
              <w:spacing w:line="240" w:lineRule="auto"/>
              <w:ind w:firstLine="0"/>
              <w:rPr>
                <w:szCs w:val="24"/>
              </w:rPr>
            </w:pPr>
            <w:r w:rsidRPr="00F31FA4">
              <w:rPr>
                <w:szCs w:val="24"/>
              </w:rPr>
              <w:t>Михайлюк А.Э.</w:t>
            </w:r>
          </w:p>
        </w:tc>
      </w:tr>
    </w:tbl>
    <w:p w:rsidR="0082441F" w:rsidRPr="00F31FA4" w:rsidRDefault="0082441F" w:rsidP="0082441F">
      <w:pPr>
        <w:ind w:firstLine="720"/>
        <w:jc w:val="both"/>
        <w:rPr>
          <w:rStyle w:val="10"/>
          <w:szCs w:val="24"/>
        </w:rPr>
      </w:pPr>
    </w:p>
    <w:p w:rsidR="0082441F" w:rsidRPr="00F31FA4" w:rsidRDefault="0082441F" w:rsidP="002A6665">
      <w:pPr>
        <w:pStyle w:val="11"/>
      </w:pPr>
    </w:p>
    <w:p w:rsidR="0082441F" w:rsidRPr="00F31FA4" w:rsidRDefault="0082441F" w:rsidP="0082441F">
      <w:pPr>
        <w:spacing w:line="240" w:lineRule="auto"/>
        <w:jc w:val="both"/>
        <w:rPr>
          <w:b/>
          <w:szCs w:val="24"/>
        </w:rPr>
        <w:sectPr w:rsidR="0082441F" w:rsidRPr="00F31FA4" w:rsidSect="003921BC">
          <w:headerReference w:type="default" r:id="rId12"/>
          <w:footerReference w:type="default" r:id="rId13"/>
          <w:pgSz w:w="11906" w:h="16838" w:code="9"/>
          <w:pgMar w:top="851" w:right="851" w:bottom="1438" w:left="1134" w:header="284" w:footer="544" w:gutter="0"/>
          <w:pgNumType w:start="4"/>
          <w:cols w:space="708"/>
          <w:docGrid w:linePitch="360"/>
        </w:sectPr>
      </w:pPr>
    </w:p>
    <w:p w:rsidR="00DC6F3D" w:rsidRPr="00F31FA4" w:rsidRDefault="00DC6F3D" w:rsidP="00DC6F3D">
      <w:pPr>
        <w:shd w:val="clear" w:color="auto" w:fill="FFFFFF"/>
        <w:tabs>
          <w:tab w:val="left" w:pos="2654"/>
          <w:tab w:val="left" w:pos="10772"/>
        </w:tabs>
        <w:spacing w:line="240" w:lineRule="auto"/>
        <w:ind w:right="-28"/>
        <w:jc w:val="center"/>
        <w:rPr>
          <w:b/>
          <w:bCs/>
          <w:szCs w:val="24"/>
        </w:rPr>
      </w:pPr>
      <w:bookmarkStart w:id="2" w:name="bookmark2"/>
      <w:bookmarkEnd w:id="0"/>
      <w:bookmarkEnd w:id="2"/>
      <w:r w:rsidRPr="00F31FA4">
        <w:rPr>
          <w:b/>
          <w:bCs/>
          <w:szCs w:val="24"/>
        </w:rPr>
        <w:lastRenderedPageBreak/>
        <w:t>СОСТАВ ПРОЕКТА</w:t>
      </w:r>
    </w:p>
    <w:p w:rsidR="005969E4" w:rsidRPr="00F31FA4" w:rsidRDefault="00F06ACD" w:rsidP="00DC6F3D">
      <w:pPr>
        <w:shd w:val="clear" w:color="auto" w:fill="FFFFFF"/>
        <w:tabs>
          <w:tab w:val="left" w:pos="2654"/>
          <w:tab w:val="left" w:pos="10772"/>
        </w:tabs>
        <w:spacing w:line="240" w:lineRule="auto"/>
        <w:ind w:right="-28"/>
        <w:jc w:val="center"/>
        <w:rPr>
          <w:b/>
          <w:bCs/>
          <w:szCs w:val="24"/>
        </w:rPr>
      </w:pPr>
      <w:r w:rsidRPr="00F31FA4">
        <w:rPr>
          <w:b/>
          <w:bCs/>
          <w:szCs w:val="24"/>
        </w:rPr>
        <w:t>«</w:t>
      </w:r>
      <w:r w:rsidR="00DC6F3D" w:rsidRPr="00F31FA4">
        <w:rPr>
          <w:b/>
          <w:bCs/>
          <w:szCs w:val="24"/>
        </w:rPr>
        <w:t xml:space="preserve">Генеральный план муниципального образования </w:t>
      </w:r>
      <w:r w:rsidRPr="00F31FA4">
        <w:rPr>
          <w:b/>
          <w:bCs/>
          <w:szCs w:val="24"/>
        </w:rPr>
        <w:t>«</w:t>
      </w:r>
      <w:r w:rsidR="00B47759" w:rsidRPr="00F31FA4">
        <w:rPr>
          <w:b/>
          <w:bCs/>
          <w:szCs w:val="24"/>
        </w:rPr>
        <w:t>Тавреньгское</w:t>
      </w:r>
      <w:r w:rsidRPr="00F31FA4">
        <w:rPr>
          <w:b/>
          <w:bCs/>
          <w:szCs w:val="24"/>
        </w:rPr>
        <w:t>»</w:t>
      </w:r>
      <w:r w:rsidR="00DC6F3D" w:rsidRPr="00F31FA4">
        <w:rPr>
          <w:b/>
          <w:bCs/>
          <w:szCs w:val="24"/>
        </w:rPr>
        <w:t xml:space="preserve"> </w:t>
      </w:r>
    </w:p>
    <w:p w:rsidR="00DC6F3D" w:rsidRPr="00F31FA4" w:rsidRDefault="00B47759" w:rsidP="00DC6F3D">
      <w:pPr>
        <w:shd w:val="clear" w:color="auto" w:fill="FFFFFF"/>
        <w:tabs>
          <w:tab w:val="left" w:pos="2654"/>
          <w:tab w:val="left" w:pos="10772"/>
        </w:tabs>
        <w:spacing w:line="240" w:lineRule="auto"/>
        <w:ind w:right="-28"/>
        <w:jc w:val="center"/>
        <w:rPr>
          <w:b/>
          <w:bCs/>
          <w:szCs w:val="24"/>
        </w:rPr>
      </w:pPr>
      <w:r w:rsidRPr="00F31FA4">
        <w:rPr>
          <w:b/>
          <w:szCs w:val="24"/>
        </w:rPr>
        <w:t>Коношского</w:t>
      </w:r>
      <w:r w:rsidR="00DC6F3D" w:rsidRPr="00F31FA4">
        <w:rPr>
          <w:b/>
          <w:bCs/>
          <w:szCs w:val="24"/>
        </w:rPr>
        <w:t xml:space="preserve"> мун</w:t>
      </w:r>
      <w:r w:rsidR="00DC6F3D" w:rsidRPr="00F31FA4">
        <w:rPr>
          <w:b/>
          <w:bCs/>
          <w:szCs w:val="24"/>
        </w:rPr>
        <w:t>и</w:t>
      </w:r>
      <w:r w:rsidR="00DC6F3D" w:rsidRPr="00F31FA4">
        <w:rPr>
          <w:b/>
          <w:bCs/>
          <w:szCs w:val="24"/>
        </w:rPr>
        <w:t>ципального района Архангельская область</w:t>
      </w:r>
      <w:r w:rsidR="00F06ACD" w:rsidRPr="00F31FA4">
        <w:rPr>
          <w:b/>
          <w:bCs/>
          <w:szCs w:val="24"/>
        </w:rPr>
        <w:t>»</w:t>
      </w:r>
      <w:r w:rsidR="00DC6F3D" w:rsidRPr="00F31FA4">
        <w:rPr>
          <w:b/>
          <w:bCs/>
          <w:szCs w:val="24"/>
        </w:rPr>
        <w:t xml:space="preserve"> </w:t>
      </w:r>
    </w:p>
    <w:p w:rsidR="00DC6F3D" w:rsidRPr="00F31FA4" w:rsidRDefault="00DC6F3D" w:rsidP="00DC6F3D">
      <w:pPr>
        <w:shd w:val="clear" w:color="auto" w:fill="FFFFFF"/>
        <w:tabs>
          <w:tab w:val="left" w:pos="2654"/>
          <w:tab w:val="left" w:pos="10772"/>
        </w:tabs>
        <w:spacing w:line="240" w:lineRule="auto"/>
        <w:ind w:right="-28"/>
        <w:jc w:val="both"/>
        <w:rPr>
          <w:b/>
          <w:bCs/>
          <w:szCs w:val="24"/>
        </w:rPr>
      </w:pPr>
    </w:p>
    <w:p w:rsidR="00DC6F3D" w:rsidRPr="00F31FA4" w:rsidRDefault="00DC6F3D" w:rsidP="00DC6F3D">
      <w:pPr>
        <w:spacing w:line="240" w:lineRule="auto"/>
        <w:jc w:val="center"/>
      </w:pPr>
    </w:p>
    <w:tbl>
      <w:tblPr>
        <w:tblW w:w="10350"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34"/>
        <w:gridCol w:w="7371"/>
        <w:gridCol w:w="1845"/>
      </w:tblGrid>
      <w:tr w:rsidR="009C0BDC" w:rsidRPr="00F31FA4" w:rsidTr="00A62003">
        <w:trPr>
          <w:trHeight w:val="284"/>
          <w:tblHeader/>
        </w:trPr>
        <w:tc>
          <w:tcPr>
            <w:tcW w:w="1134" w:type="dxa"/>
            <w:tcBorders>
              <w:top w:val="single" w:sz="12" w:space="0" w:color="auto"/>
              <w:left w:val="single" w:sz="4" w:space="0" w:color="auto"/>
              <w:bottom w:val="single" w:sz="12" w:space="0" w:color="auto"/>
              <w:right w:val="single" w:sz="6" w:space="0" w:color="auto"/>
            </w:tcBorders>
            <w:vAlign w:val="center"/>
            <w:hideMark/>
          </w:tcPr>
          <w:p w:rsidR="009C0BDC" w:rsidRPr="00F31FA4" w:rsidRDefault="009C0BDC" w:rsidP="009C0BDC">
            <w:pPr>
              <w:spacing w:line="240" w:lineRule="auto"/>
              <w:ind w:left="-108" w:right="-109" w:firstLine="0"/>
              <w:jc w:val="center"/>
              <w:rPr>
                <w:b/>
                <w:szCs w:val="24"/>
                <w:lang w:eastAsia="en-US"/>
              </w:rPr>
            </w:pPr>
            <w:r w:rsidRPr="00F31FA4">
              <w:rPr>
                <w:b/>
                <w:szCs w:val="24"/>
                <w:lang w:eastAsia="en-US"/>
              </w:rPr>
              <w:t>Номер</w:t>
            </w:r>
          </w:p>
        </w:tc>
        <w:tc>
          <w:tcPr>
            <w:tcW w:w="7371" w:type="dxa"/>
            <w:tcBorders>
              <w:top w:val="single" w:sz="12" w:space="0" w:color="auto"/>
              <w:left w:val="single" w:sz="6" w:space="0" w:color="auto"/>
              <w:bottom w:val="single" w:sz="12" w:space="0" w:color="auto"/>
              <w:right w:val="single" w:sz="6" w:space="0" w:color="auto"/>
            </w:tcBorders>
            <w:vAlign w:val="center"/>
            <w:hideMark/>
          </w:tcPr>
          <w:p w:rsidR="009C0BDC" w:rsidRPr="00F31FA4" w:rsidRDefault="009C0BDC" w:rsidP="009C0BDC">
            <w:pPr>
              <w:spacing w:line="240" w:lineRule="auto"/>
              <w:ind w:hanging="1"/>
              <w:jc w:val="center"/>
              <w:rPr>
                <w:b/>
                <w:bCs/>
                <w:szCs w:val="24"/>
                <w:lang w:eastAsia="en-US"/>
              </w:rPr>
            </w:pPr>
            <w:r w:rsidRPr="00F31FA4">
              <w:rPr>
                <w:b/>
                <w:bCs/>
                <w:szCs w:val="24"/>
                <w:lang w:eastAsia="en-US"/>
              </w:rPr>
              <w:t>Наименование</w:t>
            </w:r>
          </w:p>
        </w:tc>
        <w:tc>
          <w:tcPr>
            <w:tcW w:w="1845" w:type="dxa"/>
            <w:tcBorders>
              <w:top w:val="single" w:sz="12" w:space="0" w:color="auto"/>
              <w:left w:val="single" w:sz="6" w:space="0" w:color="auto"/>
              <w:bottom w:val="single" w:sz="12" w:space="0" w:color="auto"/>
              <w:right w:val="single" w:sz="4" w:space="0" w:color="auto"/>
            </w:tcBorders>
            <w:vAlign w:val="center"/>
            <w:hideMark/>
          </w:tcPr>
          <w:p w:rsidR="009C0BDC" w:rsidRPr="00F31FA4" w:rsidRDefault="009C0BDC" w:rsidP="009C0BDC">
            <w:pPr>
              <w:spacing w:line="240" w:lineRule="auto"/>
              <w:ind w:hanging="1"/>
              <w:jc w:val="center"/>
              <w:rPr>
                <w:b/>
                <w:bCs/>
                <w:szCs w:val="24"/>
                <w:lang w:eastAsia="en-US"/>
              </w:rPr>
            </w:pPr>
            <w:r w:rsidRPr="00F31FA4">
              <w:rPr>
                <w:b/>
                <w:bCs/>
                <w:szCs w:val="24"/>
                <w:lang w:eastAsia="en-US"/>
              </w:rPr>
              <w:t>Примеч</w:t>
            </w:r>
            <w:r w:rsidRPr="00F31FA4">
              <w:rPr>
                <w:b/>
                <w:bCs/>
                <w:szCs w:val="24"/>
                <w:lang w:eastAsia="en-US"/>
              </w:rPr>
              <w:t>а</w:t>
            </w:r>
            <w:r w:rsidRPr="00F31FA4">
              <w:rPr>
                <w:b/>
                <w:bCs/>
                <w:szCs w:val="24"/>
                <w:lang w:eastAsia="en-US"/>
              </w:rPr>
              <w:t>ние</w:t>
            </w:r>
          </w:p>
        </w:tc>
      </w:tr>
      <w:tr w:rsidR="009C0BDC" w:rsidRPr="00F31FA4" w:rsidTr="00A62003">
        <w:trPr>
          <w:trHeight w:val="284"/>
        </w:trPr>
        <w:tc>
          <w:tcPr>
            <w:tcW w:w="1134" w:type="dxa"/>
            <w:tcBorders>
              <w:top w:val="single" w:sz="4" w:space="0" w:color="auto"/>
              <w:left w:val="single" w:sz="4" w:space="0" w:color="auto"/>
              <w:bottom w:val="single" w:sz="4" w:space="0" w:color="auto"/>
              <w:right w:val="single" w:sz="4" w:space="0" w:color="auto"/>
            </w:tcBorders>
            <w:hideMark/>
          </w:tcPr>
          <w:p w:rsidR="009C0BDC" w:rsidRPr="00F31FA4" w:rsidRDefault="009C0BDC" w:rsidP="009C0BDC">
            <w:pPr>
              <w:tabs>
                <w:tab w:val="left" w:pos="708"/>
                <w:tab w:val="center" w:pos="4677"/>
                <w:tab w:val="right" w:pos="9355"/>
              </w:tabs>
              <w:spacing w:before="100" w:after="100" w:line="276" w:lineRule="auto"/>
              <w:ind w:left="-182" w:right="-108" w:firstLine="142"/>
              <w:jc w:val="center"/>
              <w:rPr>
                <w:b/>
                <w:bCs/>
                <w:szCs w:val="24"/>
                <w:lang w:val="en-US" w:eastAsia="en-US"/>
              </w:rPr>
            </w:pPr>
            <w:r w:rsidRPr="00F31FA4">
              <w:rPr>
                <w:b/>
                <w:bCs/>
                <w:szCs w:val="24"/>
                <w:lang w:val="x-none" w:eastAsia="en-US"/>
              </w:rPr>
              <w:t xml:space="preserve">Том </w:t>
            </w:r>
            <w:r w:rsidRPr="00F31FA4">
              <w:rPr>
                <w:b/>
                <w:bCs/>
                <w:szCs w:val="24"/>
                <w:lang w:val="en-US" w:eastAsia="en-US"/>
              </w:rPr>
              <w:t>I</w:t>
            </w:r>
          </w:p>
        </w:tc>
        <w:tc>
          <w:tcPr>
            <w:tcW w:w="7371" w:type="dxa"/>
            <w:tcBorders>
              <w:top w:val="single" w:sz="4" w:space="0" w:color="auto"/>
              <w:left w:val="single" w:sz="4" w:space="0" w:color="auto"/>
              <w:bottom w:val="single" w:sz="4" w:space="0" w:color="auto"/>
              <w:right w:val="single" w:sz="4" w:space="0" w:color="auto"/>
            </w:tcBorders>
            <w:hideMark/>
          </w:tcPr>
          <w:p w:rsidR="009C0BDC" w:rsidRPr="00F31FA4" w:rsidRDefault="009C0BDC" w:rsidP="009C0BDC">
            <w:pPr>
              <w:spacing w:before="100" w:after="100" w:line="240" w:lineRule="auto"/>
              <w:ind w:hanging="1"/>
              <w:rPr>
                <w:szCs w:val="24"/>
                <w:lang w:eastAsia="en-US"/>
              </w:rPr>
            </w:pPr>
            <w:r w:rsidRPr="00F31FA4">
              <w:rPr>
                <w:b/>
                <w:szCs w:val="24"/>
                <w:lang w:eastAsia="en-US"/>
              </w:rPr>
              <w:t>Материалы проекта, подлежащие утверждению</w:t>
            </w:r>
          </w:p>
        </w:tc>
        <w:tc>
          <w:tcPr>
            <w:tcW w:w="1845" w:type="dxa"/>
            <w:tcBorders>
              <w:top w:val="single" w:sz="4" w:space="0" w:color="auto"/>
              <w:left w:val="single" w:sz="4" w:space="0" w:color="auto"/>
              <w:bottom w:val="single" w:sz="4" w:space="0" w:color="auto"/>
              <w:right w:val="single" w:sz="4" w:space="0" w:color="auto"/>
            </w:tcBorders>
          </w:tcPr>
          <w:p w:rsidR="009C0BDC" w:rsidRPr="00F31FA4" w:rsidRDefault="009C0BDC" w:rsidP="009C0BDC">
            <w:pPr>
              <w:spacing w:before="100" w:after="100" w:line="240" w:lineRule="auto"/>
              <w:ind w:hanging="1"/>
              <w:rPr>
                <w:szCs w:val="24"/>
                <w:lang w:eastAsia="en-US"/>
              </w:rPr>
            </w:pPr>
          </w:p>
        </w:tc>
      </w:tr>
      <w:tr w:rsidR="009C0BDC" w:rsidRPr="00F31FA4" w:rsidTr="00A62003">
        <w:trPr>
          <w:trHeight w:val="284"/>
        </w:trPr>
        <w:tc>
          <w:tcPr>
            <w:tcW w:w="1134" w:type="dxa"/>
            <w:tcBorders>
              <w:top w:val="single" w:sz="4" w:space="0" w:color="auto"/>
              <w:left w:val="single" w:sz="4" w:space="0" w:color="auto"/>
              <w:bottom w:val="single" w:sz="4" w:space="0" w:color="auto"/>
              <w:right w:val="single" w:sz="4" w:space="0" w:color="auto"/>
            </w:tcBorders>
            <w:hideMark/>
          </w:tcPr>
          <w:p w:rsidR="009C0BDC" w:rsidRPr="00F31FA4" w:rsidRDefault="009C0BDC" w:rsidP="009C0BDC">
            <w:pPr>
              <w:tabs>
                <w:tab w:val="left" w:pos="708"/>
                <w:tab w:val="center" w:pos="4677"/>
                <w:tab w:val="right" w:pos="9355"/>
              </w:tabs>
              <w:spacing w:line="276" w:lineRule="auto"/>
              <w:ind w:left="-182" w:right="-108" w:firstLine="142"/>
              <w:jc w:val="center"/>
              <w:rPr>
                <w:bCs/>
                <w:szCs w:val="24"/>
                <w:lang w:val="x-none" w:eastAsia="en-US"/>
              </w:rPr>
            </w:pPr>
            <w:r w:rsidRPr="00F31FA4">
              <w:rPr>
                <w:bCs/>
                <w:szCs w:val="24"/>
                <w:lang w:val="x-none" w:eastAsia="en-US"/>
              </w:rPr>
              <w:t>Часть 1</w:t>
            </w:r>
          </w:p>
        </w:tc>
        <w:tc>
          <w:tcPr>
            <w:tcW w:w="7371" w:type="dxa"/>
            <w:tcBorders>
              <w:top w:val="single" w:sz="4" w:space="0" w:color="auto"/>
              <w:left w:val="single" w:sz="4" w:space="0" w:color="auto"/>
              <w:bottom w:val="single" w:sz="4" w:space="0" w:color="auto"/>
              <w:right w:val="single" w:sz="4" w:space="0" w:color="auto"/>
            </w:tcBorders>
            <w:hideMark/>
          </w:tcPr>
          <w:p w:rsidR="009C0BDC" w:rsidRPr="00F31FA4" w:rsidRDefault="009C0BDC" w:rsidP="009C0BDC">
            <w:pPr>
              <w:spacing w:line="240" w:lineRule="auto"/>
              <w:ind w:firstLine="0"/>
              <w:rPr>
                <w:szCs w:val="24"/>
                <w:lang w:eastAsia="en-US"/>
              </w:rPr>
            </w:pPr>
            <w:r w:rsidRPr="00F31FA4">
              <w:rPr>
                <w:b/>
                <w:szCs w:val="24"/>
                <w:lang w:eastAsia="en-US"/>
              </w:rPr>
              <w:t>Книга 1</w:t>
            </w:r>
            <w:r w:rsidRPr="00F31FA4">
              <w:rPr>
                <w:szCs w:val="24"/>
                <w:lang w:eastAsia="en-US"/>
              </w:rPr>
              <w:t xml:space="preserve">. </w:t>
            </w:r>
            <w:r w:rsidRPr="00F31FA4">
              <w:rPr>
                <w:bCs/>
                <w:szCs w:val="24"/>
                <w:lang w:eastAsia="en-US"/>
              </w:rPr>
              <w:t>Положение о территориальном планировании</w:t>
            </w:r>
          </w:p>
        </w:tc>
        <w:tc>
          <w:tcPr>
            <w:tcW w:w="1845" w:type="dxa"/>
            <w:tcBorders>
              <w:top w:val="single" w:sz="4" w:space="0" w:color="auto"/>
              <w:left w:val="single" w:sz="4" w:space="0" w:color="auto"/>
              <w:bottom w:val="single" w:sz="4" w:space="0" w:color="auto"/>
              <w:right w:val="single" w:sz="4" w:space="0" w:color="auto"/>
            </w:tcBorders>
          </w:tcPr>
          <w:p w:rsidR="009C0BDC" w:rsidRPr="00F31FA4" w:rsidRDefault="009C0BDC" w:rsidP="009C0BDC">
            <w:pPr>
              <w:spacing w:line="240" w:lineRule="auto"/>
              <w:ind w:hanging="1"/>
              <w:rPr>
                <w:szCs w:val="24"/>
                <w:lang w:eastAsia="en-US"/>
              </w:rPr>
            </w:pPr>
          </w:p>
        </w:tc>
      </w:tr>
      <w:tr w:rsidR="009C0BDC" w:rsidRPr="00F31FA4" w:rsidTr="00A62003">
        <w:trPr>
          <w:trHeight w:val="284"/>
        </w:trPr>
        <w:tc>
          <w:tcPr>
            <w:tcW w:w="1134" w:type="dxa"/>
            <w:tcBorders>
              <w:top w:val="single" w:sz="4" w:space="0" w:color="auto"/>
              <w:left w:val="single" w:sz="4" w:space="0" w:color="auto"/>
              <w:bottom w:val="single" w:sz="4" w:space="0" w:color="auto"/>
              <w:right w:val="single" w:sz="4" w:space="0" w:color="auto"/>
            </w:tcBorders>
            <w:hideMark/>
          </w:tcPr>
          <w:p w:rsidR="009C0BDC" w:rsidRPr="00F31FA4" w:rsidRDefault="009C0BDC" w:rsidP="009C0BDC">
            <w:pPr>
              <w:tabs>
                <w:tab w:val="left" w:pos="708"/>
                <w:tab w:val="center" w:pos="4677"/>
                <w:tab w:val="right" w:pos="9355"/>
              </w:tabs>
              <w:spacing w:line="276" w:lineRule="auto"/>
              <w:ind w:left="-182" w:right="-108" w:firstLine="142"/>
              <w:jc w:val="center"/>
              <w:rPr>
                <w:bCs/>
                <w:szCs w:val="24"/>
                <w:lang w:val="x-none" w:eastAsia="en-US"/>
              </w:rPr>
            </w:pPr>
            <w:r w:rsidRPr="00F31FA4">
              <w:rPr>
                <w:bCs/>
                <w:szCs w:val="24"/>
                <w:lang w:val="x-none" w:eastAsia="en-US"/>
              </w:rPr>
              <w:t>Часть 2</w:t>
            </w:r>
          </w:p>
        </w:tc>
        <w:tc>
          <w:tcPr>
            <w:tcW w:w="7371" w:type="dxa"/>
            <w:tcBorders>
              <w:top w:val="single" w:sz="4" w:space="0" w:color="auto"/>
              <w:left w:val="single" w:sz="4" w:space="0" w:color="auto"/>
              <w:bottom w:val="single" w:sz="4" w:space="0" w:color="auto"/>
              <w:right w:val="single" w:sz="4" w:space="0" w:color="auto"/>
            </w:tcBorders>
            <w:hideMark/>
          </w:tcPr>
          <w:p w:rsidR="009C0BDC" w:rsidRPr="00F31FA4" w:rsidRDefault="009C0BDC" w:rsidP="009C0BDC">
            <w:pPr>
              <w:spacing w:line="240" w:lineRule="auto"/>
              <w:ind w:firstLine="0"/>
              <w:rPr>
                <w:szCs w:val="24"/>
                <w:lang w:val="en-US" w:eastAsia="en-US"/>
              </w:rPr>
            </w:pPr>
            <w:r w:rsidRPr="00F31FA4">
              <w:rPr>
                <w:szCs w:val="24"/>
                <w:lang w:eastAsia="en-US"/>
              </w:rPr>
              <w:t>Графические материалы</w:t>
            </w:r>
            <w:r w:rsidRPr="00F31FA4">
              <w:rPr>
                <w:szCs w:val="24"/>
                <w:lang w:val="en-US" w:eastAsia="en-US"/>
              </w:rPr>
              <w:t xml:space="preserve"> (</w:t>
            </w:r>
            <w:r w:rsidRPr="00F31FA4">
              <w:rPr>
                <w:szCs w:val="24"/>
                <w:lang w:eastAsia="en-US"/>
              </w:rPr>
              <w:t>карты</w:t>
            </w:r>
            <w:r w:rsidRPr="00F31FA4">
              <w:rPr>
                <w:szCs w:val="24"/>
                <w:lang w:val="en-US" w:eastAsia="en-US"/>
              </w:rPr>
              <w:t>)</w:t>
            </w:r>
          </w:p>
        </w:tc>
        <w:tc>
          <w:tcPr>
            <w:tcW w:w="1845" w:type="dxa"/>
            <w:tcBorders>
              <w:top w:val="single" w:sz="4" w:space="0" w:color="auto"/>
              <w:left w:val="single" w:sz="4" w:space="0" w:color="auto"/>
              <w:bottom w:val="single" w:sz="4" w:space="0" w:color="auto"/>
              <w:right w:val="single" w:sz="4" w:space="0" w:color="auto"/>
            </w:tcBorders>
          </w:tcPr>
          <w:p w:rsidR="009C0BDC" w:rsidRPr="00F31FA4" w:rsidRDefault="009C0BDC" w:rsidP="009C0BDC">
            <w:pPr>
              <w:spacing w:line="240" w:lineRule="auto"/>
              <w:ind w:hanging="1"/>
              <w:rPr>
                <w:szCs w:val="24"/>
                <w:lang w:eastAsia="en-US"/>
              </w:rPr>
            </w:pPr>
          </w:p>
        </w:tc>
      </w:tr>
      <w:tr w:rsidR="009C0BDC" w:rsidRPr="00F31FA4" w:rsidTr="00A62003">
        <w:trPr>
          <w:trHeight w:val="192"/>
        </w:trPr>
        <w:tc>
          <w:tcPr>
            <w:tcW w:w="1134" w:type="dxa"/>
            <w:tcBorders>
              <w:top w:val="single" w:sz="4" w:space="0" w:color="auto"/>
              <w:left w:val="single" w:sz="4" w:space="0" w:color="auto"/>
              <w:bottom w:val="single" w:sz="4" w:space="0" w:color="auto"/>
              <w:right w:val="single" w:sz="4" w:space="0" w:color="auto"/>
            </w:tcBorders>
          </w:tcPr>
          <w:p w:rsidR="009C0BDC" w:rsidRPr="00F31FA4" w:rsidRDefault="009C0BDC" w:rsidP="009C0BDC">
            <w:pPr>
              <w:tabs>
                <w:tab w:val="left" w:pos="708"/>
                <w:tab w:val="center" w:pos="4677"/>
                <w:tab w:val="right" w:pos="9355"/>
              </w:tabs>
              <w:spacing w:line="276" w:lineRule="auto"/>
              <w:ind w:left="-182" w:right="-108" w:firstLine="142"/>
              <w:jc w:val="center"/>
              <w:rPr>
                <w:bCs/>
                <w:szCs w:val="24"/>
                <w:lang w:val="x-none" w:eastAsia="en-US"/>
              </w:rPr>
            </w:pPr>
          </w:p>
        </w:tc>
        <w:tc>
          <w:tcPr>
            <w:tcW w:w="7371" w:type="dxa"/>
            <w:tcBorders>
              <w:top w:val="single" w:sz="4" w:space="0" w:color="auto"/>
              <w:left w:val="single" w:sz="4" w:space="0" w:color="auto"/>
              <w:bottom w:val="single" w:sz="4" w:space="0" w:color="auto"/>
              <w:right w:val="single" w:sz="4" w:space="0" w:color="auto"/>
            </w:tcBorders>
            <w:hideMark/>
          </w:tcPr>
          <w:p w:rsidR="009C0BDC" w:rsidRPr="00F31FA4" w:rsidRDefault="009C0BDC" w:rsidP="009C0BDC">
            <w:pPr>
              <w:shd w:val="clear" w:color="auto" w:fill="FFFFFF"/>
              <w:tabs>
                <w:tab w:val="left" w:pos="2654"/>
                <w:tab w:val="left" w:pos="10772"/>
              </w:tabs>
              <w:spacing w:line="240" w:lineRule="auto"/>
              <w:ind w:right="-28" w:firstLine="0"/>
              <w:rPr>
                <w:szCs w:val="24"/>
                <w:lang w:eastAsia="en-US"/>
              </w:rPr>
            </w:pPr>
            <w:r w:rsidRPr="00F31FA4">
              <w:rPr>
                <w:b/>
                <w:szCs w:val="24"/>
                <w:lang w:eastAsia="en-US"/>
              </w:rPr>
              <w:t>Карта 1.</w:t>
            </w:r>
            <w:r w:rsidRPr="00F31FA4">
              <w:rPr>
                <w:szCs w:val="24"/>
                <w:lang w:eastAsia="en-US"/>
              </w:rPr>
              <w:t xml:space="preserve"> </w:t>
            </w:r>
            <w:r w:rsidRPr="00F31FA4">
              <w:rPr>
                <w:bCs/>
                <w:szCs w:val="24"/>
                <w:lang w:eastAsia="en-US"/>
              </w:rPr>
              <w:t>Карта планируемого размещения объектов местного знач</w:t>
            </w:r>
            <w:r w:rsidRPr="00F31FA4">
              <w:rPr>
                <w:bCs/>
                <w:szCs w:val="24"/>
                <w:lang w:eastAsia="en-US"/>
              </w:rPr>
              <w:t>е</w:t>
            </w:r>
            <w:r w:rsidRPr="00F31FA4">
              <w:rPr>
                <w:bCs/>
                <w:szCs w:val="24"/>
                <w:lang w:eastAsia="en-US"/>
              </w:rPr>
              <w:t>ния пос</w:t>
            </w:r>
            <w:r w:rsidRPr="00F31FA4">
              <w:rPr>
                <w:bCs/>
                <w:szCs w:val="24"/>
                <w:lang w:eastAsia="en-US"/>
              </w:rPr>
              <w:t>е</w:t>
            </w:r>
            <w:r w:rsidRPr="00F31FA4">
              <w:rPr>
                <w:bCs/>
                <w:szCs w:val="24"/>
                <w:lang w:eastAsia="en-US"/>
              </w:rPr>
              <w:t>ления</w:t>
            </w:r>
          </w:p>
        </w:tc>
        <w:tc>
          <w:tcPr>
            <w:tcW w:w="1845" w:type="dxa"/>
            <w:tcBorders>
              <w:top w:val="single" w:sz="4" w:space="0" w:color="auto"/>
              <w:left w:val="single" w:sz="4" w:space="0" w:color="auto"/>
              <w:bottom w:val="single" w:sz="4" w:space="0" w:color="auto"/>
              <w:right w:val="single" w:sz="4" w:space="0" w:color="auto"/>
            </w:tcBorders>
            <w:hideMark/>
          </w:tcPr>
          <w:p w:rsidR="009C0BDC" w:rsidRPr="00F31FA4" w:rsidRDefault="009C0BDC" w:rsidP="009C0BDC">
            <w:pPr>
              <w:spacing w:line="240" w:lineRule="auto"/>
              <w:ind w:hanging="1"/>
              <w:rPr>
                <w:szCs w:val="24"/>
                <w:lang w:eastAsia="en-US"/>
              </w:rPr>
            </w:pPr>
            <w:r w:rsidRPr="00F31FA4">
              <w:rPr>
                <w:szCs w:val="24"/>
                <w:lang w:eastAsia="en-US"/>
              </w:rPr>
              <w:t>М 1:50 000</w:t>
            </w:r>
          </w:p>
        </w:tc>
      </w:tr>
      <w:tr w:rsidR="009C0BDC" w:rsidRPr="00F31FA4" w:rsidTr="00A62003">
        <w:trPr>
          <w:trHeight w:val="284"/>
        </w:trPr>
        <w:tc>
          <w:tcPr>
            <w:tcW w:w="1134" w:type="dxa"/>
            <w:tcBorders>
              <w:top w:val="single" w:sz="4" w:space="0" w:color="auto"/>
              <w:left w:val="single" w:sz="4" w:space="0" w:color="auto"/>
              <w:bottom w:val="single" w:sz="4" w:space="0" w:color="auto"/>
              <w:right w:val="single" w:sz="4" w:space="0" w:color="auto"/>
            </w:tcBorders>
          </w:tcPr>
          <w:p w:rsidR="009C0BDC" w:rsidRPr="00F31FA4" w:rsidRDefault="009C0BDC" w:rsidP="009C0BDC">
            <w:pPr>
              <w:tabs>
                <w:tab w:val="left" w:pos="708"/>
                <w:tab w:val="center" w:pos="4677"/>
                <w:tab w:val="right" w:pos="9355"/>
              </w:tabs>
              <w:spacing w:line="276" w:lineRule="auto"/>
              <w:ind w:left="-182" w:right="-108" w:firstLine="142"/>
              <w:jc w:val="center"/>
              <w:rPr>
                <w:bCs/>
                <w:szCs w:val="24"/>
                <w:lang w:val="x-none" w:eastAsia="en-US"/>
              </w:rPr>
            </w:pPr>
          </w:p>
        </w:tc>
        <w:tc>
          <w:tcPr>
            <w:tcW w:w="7371" w:type="dxa"/>
            <w:tcBorders>
              <w:top w:val="single" w:sz="4" w:space="0" w:color="auto"/>
              <w:left w:val="single" w:sz="4" w:space="0" w:color="auto"/>
              <w:bottom w:val="single" w:sz="4" w:space="0" w:color="auto"/>
              <w:right w:val="single" w:sz="4" w:space="0" w:color="auto"/>
            </w:tcBorders>
            <w:hideMark/>
          </w:tcPr>
          <w:p w:rsidR="009C0BDC" w:rsidRPr="00F31FA4" w:rsidRDefault="009C0BDC" w:rsidP="009C0BDC">
            <w:pPr>
              <w:shd w:val="clear" w:color="auto" w:fill="FFFFFF"/>
              <w:tabs>
                <w:tab w:val="left" w:pos="2654"/>
                <w:tab w:val="left" w:pos="10772"/>
              </w:tabs>
              <w:spacing w:line="240" w:lineRule="auto"/>
              <w:ind w:right="-28" w:firstLine="0"/>
              <w:rPr>
                <w:bCs/>
                <w:szCs w:val="24"/>
                <w:lang w:eastAsia="en-US"/>
              </w:rPr>
            </w:pPr>
            <w:r w:rsidRPr="00F31FA4">
              <w:rPr>
                <w:b/>
                <w:szCs w:val="24"/>
                <w:lang w:eastAsia="en-US"/>
              </w:rPr>
              <w:t>Карта 2</w:t>
            </w:r>
            <w:r w:rsidRPr="00F31FA4">
              <w:rPr>
                <w:szCs w:val="24"/>
                <w:lang w:eastAsia="en-US"/>
              </w:rPr>
              <w:t xml:space="preserve">. </w:t>
            </w:r>
            <w:r w:rsidRPr="00F31FA4">
              <w:rPr>
                <w:bCs/>
                <w:szCs w:val="24"/>
                <w:lang w:eastAsia="en-US"/>
              </w:rPr>
              <w:t>Карта границ населенных пунктов</w:t>
            </w:r>
          </w:p>
        </w:tc>
        <w:tc>
          <w:tcPr>
            <w:tcW w:w="1845" w:type="dxa"/>
            <w:tcBorders>
              <w:top w:val="single" w:sz="4" w:space="0" w:color="auto"/>
              <w:left w:val="single" w:sz="4" w:space="0" w:color="auto"/>
              <w:bottom w:val="single" w:sz="4" w:space="0" w:color="auto"/>
              <w:right w:val="single" w:sz="4" w:space="0" w:color="auto"/>
            </w:tcBorders>
          </w:tcPr>
          <w:p w:rsidR="009C0BDC" w:rsidRPr="00F31FA4" w:rsidRDefault="009C0BDC" w:rsidP="005969E4">
            <w:pPr>
              <w:spacing w:line="240" w:lineRule="auto"/>
              <w:ind w:hanging="1"/>
              <w:rPr>
                <w:szCs w:val="24"/>
                <w:lang w:eastAsia="en-US"/>
              </w:rPr>
            </w:pPr>
            <w:r w:rsidRPr="00F31FA4">
              <w:rPr>
                <w:szCs w:val="24"/>
                <w:lang w:eastAsia="en-US"/>
              </w:rPr>
              <w:t>М 1:10 000</w:t>
            </w:r>
          </w:p>
        </w:tc>
      </w:tr>
      <w:tr w:rsidR="009C0BDC" w:rsidRPr="00F31FA4" w:rsidTr="00A62003">
        <w:trPr>
          <w:trHeight w:val="284"/>
        </w:trPr>
        <w:tc>
          <w:tcPr>
            <w:tcW w:w="1134" w:type="dxa"/>
            <w:tcBorders>
              <w:top w:val="single" w:sz="4" w:space="0" w:color="auto"/>
              <w:left w:val="single" w:sz="4" w:space="0" w:color="auto"/>
              <w:bottom w:val="single" w:sz="4" w:space="0" w:color="auto"/>
              <w:right w:val="single" w:sz="4" w:space="0" w:color="auto"/>
            </w:tcBorders>
          </w:tcPr>
          <w:p w:rsidR="009C0BDC" w:rsidRPr="00F31FA4" w:rsidRDefault="009C0BDC" w:rsidP="009C0BDC">
            <w:pPr>
              <w:tabs>
                <w:tab w:val="left" w:pos="708"/>
                <w:tab w:val="center" w:pos="4677"/>
                <w:tab w:val="right" w:pos="9355"/>
              </w:tabs>
              <w:spacing w:line="276" w:lineRule="auto"/>
              <w:ind w:left="-182" w:right="-108" w:firstLine="142"/>
              <w:jc w:val="center"/>
              <w:rPr>
                <w:bCs/>
                <w:szCs w:val="24"/>
                <w:lang w:val="x-none" w:eastAsia="en-US"/>
              </w:rPr>
            </w:pPr>
          </w:p>
        </w:tc>
        <w:tc>
          <w:tcPr>
            <w:tcW w:w="7371" w:type="dxa"/>
            <w:tcBorders>
              <w:top w:val="single" w:sz="4" w:space="0" w:color="auto"/>
              <w:left w:val="single" w:sz="4" w:space="0" w:color="auto"/>
              <w:bottom w:val="single" w:sz="4" w:space="0" w:color="auto"/>
              <w:right w:val="single" w:sz="4" w:space="0" w:color="auto"/>
            </w:tcBorders>
            <w:hideMark/>
          </w:tcPr>
          <w:p w:rsidR="009C0BDC" w:rsidRPr="00F31FA4" w:rsidRDefault="0043656A" w:rsidP="009C0BDC">
            <w:pPr>
              <w:shd w:val="clear" w:color="auto" w:fill="FFFFFF"/>
              <w:tabs>
                <w:tab w:val="left" w:pos="2654"/>
                <w:tab w:val="left" w:pos="10772"/>
              </w:tabs>
              <w:spacing w:line="240" w:lineRule="auto"/>
              <w:ind w:right="-28" w:firstLine="0"/>
              <w:rPr>
                <w:szCs w:val="24"/>
                <w:lang w:eastAsia="en-US"/>
              </w:rPr>
            </w:pPr>
            <w:r w:rsidRPr="00F31FA4">
              <w:rPr>
                <w:b/>
                <w:szCs w:val="24"/>
                <w:lang w:eastAsia="en-US"/>
              </w:rPr>
              <w:t>Карта 3</w:t>
            </w:r>
            <w:r w:rsidR="009C0BDC" w:rsidRPr="00F31FA4">
              <w:rPr>
                <w:szCs w:val="24"/>
                <w:lang w:eastAsia="en-US"/>
              </w:rPr>
              <w:t xml:space="preserve">. Карта функциональных </w:t>
            </w:r>
            <w:r w:rsidR="006C64B4" w:rsidRPr="00F31FA4">
              <w:rPr>
                <w:szCs w:val="24"/>
                <w:lang w:eastAsia="en-US"/>
              </w:rPr>
              <w:t>зон поселения</w:t>
            </w:r>
          </w:p>
        </w:tc>
        <w:tc>
          <w:tcPr>
            <w:tcW w:w="1845" w:type="dxa"/>
            <w:tcBorders>
              <w:top w:val="single" w:sz="4" w:space="0" w:color="auto"/>
              <w:left w:val="single" w:sz="4" w:space="0" w:color="auto"/>
              <w:bottom w:val="single" w:sz="4" w:space="0" w:color="auto"/>
              <w:right w:val="single" w:sz="4" w:space="0" w:color="auto"/>
            </w:tcBorders>
            <w:hideMark/>
          </w:tcPr>
          <w:p w:rsidR="009C0BDC" w:rsidRPr="00F31FA4" w:rsidRDefault="009C0BDC" w:rsidP="009C0BDC">
            <w:pPr>
              <w:spacing w:line="240" w:lineRule="auto"/>
              <w:ind w:hanging="1"/>
              <w:rPr>
                <w:szCs w:val="24"/>
                <w:lang w:eastAsia="en-US"/>
              </w:rPr>
            </w:pPr>
            <w:r w:rsidRPr="00F31FA4">
              <w:rPr>
                <w:szCs w:val="24"/>
                <w:lang w:eastAsia="en-US"/>
              </w:rPr>
              <w:t>М 1:50 000</w:t>
            </w:r>
          </w:p>
        </w:tc>
      </w:tr>
      <w:tr w:rsidR="009C0BDC" w:rsidRPr="00F31FA4" w:rsidTr="005969E4">
        <w:trPr>
          <w:trHeight w:val="297"/>
        </w:trPr>
        <w:tc>
          <w:tcPr>
            <w:tcW w:w="1134" w:type="dxa"/>
            <w:tcBorders>
              <w:top w:val="single" w:sz="4" w:space="0" w:color="auto"/>
              <w:left w:val="single" w:sz="4" w:space="0" w:color="auto"/>
              <w:bottom w:val="single" w:sz="4" w:space="0" w:color="auto"/>
              <w:right w:val="single" w:sz="4" w:space="0" w:color="auto"/>
            </w:tcBorders>
            <w:hideMark/>
          </w:tcPr>
          <w:p w:rsidR="009C0BDC" w:rsidRPr="00F31FA4" w:rsidRDefault="009C0BDC" w:rsidP="009C0BDC">
            <w:pPr>
              <w:spacing w:before="100" w:after="100" w:line="240" w:lineRule="auto"/>
              <w:ind w:firstLine="0"/>
              <w:rPr>
                <w:b/>
                <w:szCs w:val="24"/>
                <w:lang w:eastAsia="en-US"/>
              </w:rPr>
            </w:pPr>
            <w:r w:rsidRPr="00F31FA4">
              <w:rPr>
                <w:b/>
                <w:szCs w:val="24"/>
                <w:lang w:eastAsia="en-US"/>
              </w:rPr>
              <w:t xml:space="preserve">Том </w:t>
            </w:r>
            <w:r w:rsidRPr="00F31FA4">
              <w:rPr>
                <w:b/>
                <w:szCs w:val="24"/>
                <w:lang w:val="en-US" w:eastAsia="en-US"/>
              </w:rPr>
              <w:t>II</w:t>
            </w:r>
          </w:p>
        </w:tc>
        <w:tc>
          <w:tcPr>
            <w:tcW w:w="9216" w:type="dxa"/>
            <w:gridSpan w:val="2"/>
            <w:tcBorders>
              <w:top w:val="single" w:sz="4" w:space="0" w:color="auto"/>
              <w:left w:val="single" w:sz="4" w:space="0" w:color="auto"/>
              <w:bottom w:val="single" w:sz="4" w:space="0" w:color="auto"/>
              <w:right w:val="single" w:sz="4" w:space="0" w:color="auto"/>
            </w:tcBorders>
            <w:hideMark/>
          </w:tcPr>
          <w:p w:rsidR="009C0BDC" w:rsidRPr="00F31FA4" w:rsidRDefault="009C0BDC" w:rsidP="009C0BDC">
            <w:pPr>
              <w:spacing w:before="100" w:after="100" w:line="240" w:lineRule="auto"/>
              <w:ind w:hanging="1"/>
              <w:rPr>
                <w:szCs w:val="24"/>
                <w:lang w:eastAsia="en-US"/>
              </w:rPr>
            </w:pPr>
            <w:r w:rsidRPr="00F31FA4">
              <w:rPr>
                <w:b/>
                <w:bCs/>
                <w:szCs w:val="24"/>
                <w:lang w:eastAsia="en-US"/>
              </w:rPr>
              <w:t>Материалы по обоснованию проекта</w:t>
            </w:r>
          </w:p>
        </w:tc>
      </w:tr>
      <w:tr w:rsidR="009C0BDC" w:rsidRPr="00F31FA4" w:rsidTr="00A62003">
        <w:trPr>
          <w:trHeight w:val="284"/>
        </w:trPr>
        <w:tc>
          <w:tcPr>
            <w:tcW w:w="1134" w:type="dxa"/>
            <w:tcBorders>
              <w:top w:val="single" w:sz="4" w:space="0" w:color="auto"/>
              <w:left w:val="single" w:sz="4" w:space="0" w:color="auto"/>
              <w:bottom w:val="single" w:sz="4" w:space="0" w:color="auto"/>
              <w:right w:val="single" w:sz="4" w:space="0" w:color="auto"/>
            </w:tcBorders>
            <w:hideMark/>
          </w:tcPr>
          <w:p w:rsidR="009C0BDC" w:rsidRPr="00F31FA4" w:rsidRDefault="009C0BDC" w:rsidP="009C0BDC">
            <w:pPr>
              <w:tabs>
                <w:tab w:val="left" w:pos="708"/>
                <w:tab w:val="center" w:pos="4677"/>
                <w:tab w:val="right" w:pos="9355"/>
              </w:tabs>
              <w:spacing w:before="20" w:after="20" w:line="276" w:lineRule="auto"/>
              <w:ind w:left="-182" w:right="-108" w:firstLine="142"/>
              <w:jc w:val="center"/>
              <w:rPr>
                <w:bCs/>
                <w:szCs w:val="24"/>
                <w:lang w:val="x-none" w:eastAsia="en-US"/>
              </w:rPr>
            </w:pPr>
            <w:r w:rsidRPr="00F31FA4">
              <w:rPr>
                <w:bCs/>
                <w:szCs w:val="24"/>
                <w:lang w:val="x-none" w:eastAsia="en-US"/>
              </w:rPr>
              <w:t>Часть 1</w:t>
            </w:r>
          </w:p>
        </w:tc>
        <w:tc>
          <w:tcPr>
            <w:tcW w:w="7371" w:type="dxa"/>
            <w:tcBorders>
              <w:top w:val="single" w:sz="4" w:space="0" w:color="auto"/>
              <w:left w:val="single" w:sz="4" w:space="0" w:color="auto"/>
              <w:bottom w:val="single" w:sz="4" w:space="0" w:color="auto"/>
              <w:right w:val="single" w:sz="4" w:space="0" w:color="auto"/>
            </w:tcBorders>
            <w:hideMark/>
          </w:tcPr>
          <w:p w:rsidR="009C0BDC" w:rsidRPr="00F31FA4" w:rsidRDefault="009C0BDC" w:rsidP="009C0BDC">
            <w:pPr>
              <w:spacing w:before="20" w:after="20" w:line="240" w:lineRule="auto"/>
              <w:ind w:hanging="1"/>
              <w:rPr>
                <w:szCs w:val="24"/>
                <w:lang w:eastAsia="en-US"/>
              </w:rPr>
            </w:pPr>
            <w:r w:rsidRPr="00F31FA4">
              <w:rPr>
                <w:b/>
                <w:szCs w:val="24"/>
                <w:lang w:eastAsia="en-US"/>
              </w:rPr>
              <w:t>Книга 2.</w:t>
            </w:r>
            <w:r w:rsidRPr="00F31FA4">
              <w:rPr>
                <w:szCs w:val="24"/>
                <w:lang w:eastAsia="en-US"/>
              </w:rPr>
              <w:t xml:space="preserve"> </w:t>
            </w:r>
            <w:r w:rsidRPr="00F31FA4">
              <w:rPr>
                <w:bCs/>
                <w:szCs w:val="24"/>
                <w:lang w:eastAsia="en-US"/>
              </w:rPr>
              <w:t>Материалы по обоснованию проекта</w:t>
            </w:r>
          </w:p>
        </w:tc>
        <w:tc>
          <w:tcPr>
            <w:tcW w:w="1845" w:type="dxa"/>
            <w:tcBorders>
              <w:top w:val="single" w:sz="4" w:space="0" w:color="auto"/>
              <w:left w:val="single" w:sz="4" w:space="0" w:color="auto"/>
              <w:bottom w:val="single" w:sz="4" w:space="0" w:color="auto"/>
              <w:right w:val="single" w:sz="4" w:space="0" w:color="auto"/>
            </w:tcBorders>
          </w:tcPr>
          <w:p w:rsidR="009C0BDC" w:rsidRPr="00F31FA4" w:rsidRDefault="009C0BDC" w:rsidP="009C0BDC">
            <w:pPr>
              <w:spacing w:before="20" w:after="20" w:line="240" w:lineRule="auto"/>
              <w:ind w:hanging="1"/>
              <w:rPr>
                <w:szCs w:val="24"/>
                <w:lang w:eastAsia="en-US"/>
              </w:rPr>
            </w:pPr>
          </w:p>
        </w:tc>
      </w:tr>
      <w:tr w:rsidR="009C0BDC" w:rsidRPr="00F31FA4" w:rsidTr="00A62003">
        <w:trPr>
          <w:trHeight w:val="284"/>
        </w:trPr>
        <w:tc>
          <w:tcPr>
            <w:tcW w:w="1134" w:type="dxa"/>
            <w:tcBorders>
              <w:top w:val="single" w:sz="4" w:space="0" w:color="auto"/>
              <w:left w:val="single" w:sz="4" w:space="0" w:color="auto"/>
              <w:bottom w:val="single" w:sz="4" w:space="0" w:color="auto"/>
              <w:right w:val="single" w:sz="4" w:space="0" w:color="auto"/>
            </w:tcBorders>
            <w:hideMark/>
          </w:tcPr>
          <w:p w:rsidR="009C0BDC" w:rsidRPr="00F31FA4" w:rsidRDefault="009C0BDC" w:rsidP="009C0BDC">
            <w:pPr>
              <w:tabs>
                <w:tab w:val="left" w:pos="708"/>
                <w:tab w:val="center" w:pos="4677"/>
                <w:tab w:val="right" w:pos="9355"/>
              </w:tabs>
              <w:spacing w:before="20" w:after="20" w:line="276" w:lineRule="auto"/>
              <w:ind w:left="-182" w:right="-108" w:firstLine="142"/>
              <w:jc w:val="center"/>
              <w:rPr>
                <w:bCs/>
                <w:szCs w:val="24"/>
                <w:lang w:val="x-none" w:eastAsia="en-US"/>
              </w:rPr>
            </w:pPr>
            <w:r w:rsidRPr="00F31FA4">
              <w:rPr>
                <w:bCs/>
                <w:szCs w:val="24"/>
                <w:lang w:val="x-none" w:eastAsia="en-US"/>
              </w:rPr>
              <w:t>Часть 2</w:t>
            </w:r>
          </w:p>
        </w:tc>
        <w:tc>
          <w:tcPr>
            <w:tcW w:w="7371" w:type="dxa"/>
            <w:tcBorders>
              <w:top w:val="single" w:sz="4" w:space="0" w:color="auto"/>
              <w:left w:val="single" w:sz="4" w:space="0" w:color="auto"/>
              <w:bottom w:val="single" w:sz="4" w:space="0" w:color="auto"/>
              <w:right w:val="single" w:sz="4" w:space="0" w:color="auto"/>
            </w:tcBorders>
            <w:hideMark/>
          </w:tcPr>
          <w:p w:rsidR="009C0BDC" w:rsidRPr="00F31FA4" w:rsidRDefault="009C0BDC" w:rsidP="009C0BDC">
            <w:pPr>
              <w:spacing w:before="20" w:after="20" w:line="240" w:lineRule="auto"/>
              <w:ind w:firstLine="0"/>
              <w:rPr>
                <w:szCs w:val="24"/>
                <w:lang w:eastAsia="en-US"/>
              </w:rPr>
            </w:pPr>
            <w:r w:rsidRPr="00F31FA4">
              <w:rPr>
                <w:szCs w:val="24"/>
                <w:lang w:eastAsia="en-US"/>
              </w:rPr>
              <w:t>Графические материалы</w:t>
            </w:r>
          </w:p>
        </w:tc>
        <w:tc>
          <w:tcPr>
            <w:tcW w:w="1845" w:type="dxa"/>
            <w:tcBorders>
              <w:top w:val="single" w:sz="4" w:space="0" w:color="auto"/>
              <w:left w:val="single" w:sz="4" w:space="0" w:color="auto"/>
              <w:bottom w:val="single" w:sz="4" w:space="0" w:color="auto"/>
              <w:right w:val="single" w:sz="4" w:space="0" w:color="auto"/>
            </w:tcBorders>
          </w:tcPr>
          <w:p w:rsidR="009C0BDC" w:rsidRPr="00F31FA4" w:rsidRDefault="009C0BDC" w:rsidP="009C0BDC">
            <w:pPr>
              <w:spacing w:before="20" w:after="20" w:line="240" w:lineRule="auto"/>
              <w:ind w:hanging="1"/>
              <w:rPr>
                <w:szCs w:val="24"/>
                <w:lang w:eastAsia="en-US"/>
              </w:rPr>
            </w:pPr>
          </w:p>
        </w:tc>
      </w:tr>
      <w:tr w:rsidR="009C0BDC" w:rsidRPr="00F31FA4" w:rsidTr="00A62003">
        <w:trPr>
          <w:trHeight w:val="284"/>
        </w:trPr>
        <w:tc>
          <w:tcPr>
            <w:tcW w:w="1134" w:type="dxa"/>
            <w:tcBorders>
              <w:top w:val="single" w:sz="4" w:space="0" w:color="auto"/>
              <w:left w:val="single" w:sz="4" w:space="0" w:color="auto"/>
              <w:bottom w:val="single" w:sz="4" w:space="0" w:color="auto"/>
              <w:right w:val="single" w:sz="4" w:space="0" w:color="auto"/>
            </w:tcBorders>
          </w:tcPr>
          <w:p w:rsidR="009C0BDC" w:rsidRPr="00F31FA4" w:rsidRDefault="009C0BDC" w:rsidP="009C0BDC">
            <w:pPr>
              <w:tabs>
                <w:tab w:val="left" w:pos="708"/>
                <w:tab w:val="center" w:pos="4677"/>
                <w:tab w:val="right" w:pos="9355"/>
              </w:tabs>
              <w:spacing w:before="20" w:after="20" w:line="276" w:lineRule="auto"/>
              <w:ind w:left="-182" w:right="-108" w:firstLine="142"/>
              <w:jc w:val="center"/>
              <w:rPr>
                <w:bCs/>
                <w:szCs w:val="24"/>
                <w:lang w:val="x-none" w:eastAsia="en-US"/>
              </w:rPr>
            </w:pPr>
          </w:p>
        </w:tc>
        <w:tc>
          <w:tcPr>
            <w:tcW w:w="7371" w:type="dxa"/>
            <w:tcBorders>
              <w:top w:val="single" w:sz="4" w:space="0" w:color="auto"/>
              <w:left w:val="single" w:sz="4" w:space="0" w:color="auto"/>
              <w:bottom w:val="single" w:sz="4" w:space="0" w:color="auto"/>
              <w:right w:val="single" w:sz="4" w:space="0" w:color="auto"/>
            </w:tcBorders>
            <w:hideMark/>
          </w:tcPr>
          <w:p w:rsidR="009C0BDC" w:rsidRPr="00F31FA4" w:rsidRDefault="0043656A" w:rsidP="009C0BDC">
            <w:pPr>
              <w:spacing w:before="20" w:after="20" w:line="240" w:lineRule="auto"/>
              <w:ind w:firstLine="0"/>
              <w:rPr>
                <w:szCs w:val="24"/>
                <w:lang w:eastAsia="en-US"/>
              </w:rPr>
            </w:pPr>
            <w:r w:rsidRPr="00F31FA4">
              <w:rPr>
                <w:b/>
                <w:szCs w:val="24"/>
                <w:lang w:eastAsia="en-US"/>
              </w:rPr>
              <w:t>Карта 4</w:t>
            </w:r>
            <w:r w:rsidR="009C0BDC" w:rsidRPr="00F31FA4">
              <w:rPr>
                <w:b/>
                <w:szCs w:val="24"/>
                <w:lang w:eastAsia="en-US"/>
              </w:rPr>
              <w:t>.</w:t>
            </w:r>
            <w:r w:rsidR="009C0BDC" w:rsidRPr="00F31FA4">
              <w:rPr>
                <w:szCs w:val="24"/>
                <w:lang w:eastAsia="en-US"/>
              </w:rPr>
              <w:t xml:space="preserve"> Опорный план (Схема современного состояния и использ</w:t>
            </w:r>
            <w:r w:rsidR="009C0BDC" w:rsidRPr="00F31FA4">
              <w:rPr>
                <w:szCs w:val="24"/>
                <w:lang w:eastAsia="en-US"/>
              </w:rPr>
              <w:t>о</w:t>
            </w:r>
            <w:r w:rsidR="009C0BDC" w:rsidRPr="00F31FA4">
              <w:rPr>
                <w:szCs w:val="24"/>
                <w:lang w:eastAsia="en-US"/>
              </w:rPr>
              <w:t>вания террит</w:t>
            </w:r>
            <w:r w:rsidR="009C0BDC" w:rsidRPr="00F31FA4">
              <w:rPr>
                <w:szCs w:val="24"/>
                <w:lang w:eastAsia="en-US"/>
              </w:rPr>
              <w:t>о</w:t>
            </w:r>
            <w:r w:rsidR="009C0BDC" w:rsidRPr="00F31FA4">
              <w:rPr>
                <w:szCs w:val="24"/>
                <w:lang w:eastAsia="en-US"/>
              </w:rPr>
              <w:t xml:space="preserve">рии) </w:t>
            </w:r>
          </w:p>
        </w:tc>
        <w:tc>
          <w:tcPr>
            <w:tcW w:w="1845" w:type="dxa"/>
            <w:tcBorders>
              <w:top w:val="single" w:sz="4" w:space="0" w:color="auto"/>
              <w:left w:val="single" w:sz="4" w:space="0" w:color="auto"/>
              <w:bottom w:val="single" w:sz="4" w:space="0" w:color="auto"/>
              <w:right w:val="single" w:sz="4" w:space="0" w:color="auto"/>
            </w:tcBorders>
            <w:hideMark/>
          </w:tcPr>
          <w:p w:rsidR="009C0BDC" w:rsidRPr="00F31FA4" w:rsidRDefault="009C0BDC" w:rsidP="009C0BDC">
            <w:pPr>
              <w:spacing w:before="20" w:after="20" w:line="240" w:lineRule="auto"/>
              <w:ind w:hanging="1"/>
              <w:rPr>
                <w:szCs w:val="24"/>
                <w:lang w:eastAsia="en-US"/>
              </w:rPr>
            </w:pPr>
            <w:r w:rsidRPr="00F31FA4">
              <w:rPr>
                <w:szCs w:val="24"/>
                <w:lang w:eastAsia="en-US"/>
              </w:rPr>
              <w:t>М 1:50 000</w:t>
            </w:r>
          </w:p>
        </w:tc>
      </w:tr>
      <w:tr w:rsidR="009C0BDC" w:rsidRPr="00F31FA4" w:rsidTr="00A62003">
        <w:trPr>
          <w:trHeight w:val="284"/>
        </w:trPr>
        <w:tc>
          <w:tcPr>
            <w:tcW w:w="1134" w:type="dxa"/>
            <w:tcBorders>
              <w:top w:val="single" w:sz="4" w:space="0" w:color="auto"/>
              <w:left w:val="single" w:sz="4" w:space="0" w:color="auto"/>
              <w:bottom w:val="single" w:sz="4" w:space="0" w:color="auto"/>
              <w:right w:val="single" w:sz="4" w:space="0" w:color="auto"/>
            </w:tcBorders>
          </w:tcPr>
          <w:p w:rsidR="009C0BDC" w:rsidRPr="00F31FA4" w:rsidRDefault="009C0BDC" w:rsidP="009C0BDC">
            <w:pPr>
              <w:tabs>
                <w:tab w:val="left" w:pos="708"/>
                <w:tab w:val="center" w:pos="4677"/>
                <w:tab w:val="right" w:pos="9355"/>
              </w:tabs>
              <w:spacing w:before="20" w:after="20" w:line="276" w:lineRule="auto"/>
              <w:ind w:left="-182" w:right="-108" w:firstLine="142"/>
              <w:jc w:val="center"/>
              <w:rPr>
                <w:bCs/>
                <w:szCs w:val="24"/>
                <w:lang w:val="x-none" w:eastAsia="en-US"/>
              </w:rPr>
            </w:pPr>
          </w:p>
        </w:tc>
        <w:tc>
          <w:tcPr>
            <w:tcW w:w="7371" w:type="dxa"/>
            <w:tcBorders>
              <w:top w:val="single" w:sz="4" w:space="0" w:color="auto"/>
              <w:left w:val="single" w:sz="4" w:space="0" w:color="auto"/>
              <w:bottom w:val="single" w:sz="4" w:space="0" w:color="auto"/>
              <w:right w:val="single" w:sz="4" w:space="0" w:color="auto"/>
            </w:tcBorders>
            <w:hideMark/>
          </w:tcPr>
          <w:p w:rsidR="009C0BDC" w:rsidRPr="00F31FA4" w:rsidRDefault="0043656A" w:rsidP="009C0BDC">
            <w:pPr>
              <w:spacing w:before="20" w:after="20" w:line="240" w:lineRule="auto"/>
              <w:ind w:firstLine="0"/>
              <w:rPr>
                <w:szCs w:val="24"/>
                <w:lang w:eastAsia="en-US"/>
              </w:rPr>
            </w:pPr>
            <w:r w:rsidRPr="00F31FA4">
              <w:rPr>
                <w:b/>
                <w:szCs w:val="24"/>
                <w:lang w:eastAsia="en-US"/>
              </w:rPr>
              <w:t>Карта 5</w:t>
            </w:r>
            <w:r w:rsidR="009C0BDC" w:rsidRPr="00F31FA4">
              <w:rPr>
                <w:b/>
                <w:szCs w:val="24"/>
                <w:lang w:eastAsia="en-US"/>
              </w:rPr>
              <w:t>.</w:t>
            </w:r>
            <w:r w:rsidR="009C0BDC" w:rsidRPr="00F31FA4">
              <w:rPr>
                <w:szCs w:val="24"/>
                <w:lang w:eastAsia="en-US"/>
              </w:rPr>
              <w:t xml:space="preserve">  Планировочная организация территории</w:t>
            </w:r>
          </w:p>
        </w:tc>
        <w:tc>
          <w:tcPr>
            <w:tcW w:w="1845" w:type="dxa"/>
            <w:tcBorders>
              <w:top w:val="single" w:sz="4" w:space="0" w:color="auto"/>
              <w:left w:val="single" w:sz="4" w:space="0" w:color="auto"/>
              <w:bottom w:val="single" w:sz="4" w:space="0" w:color="auto"/>
              <w:right w:val="single" w:sz="4" w:space="0" w:color="auto"/>
            </w:tcBorders>
            <w:hideMark/>
          </w:tcPr>
          <w:p w:rsidR="009C0BDC" w:rsidRPr="00F31FA4" w:rsidRDefault="009C0BDC" w:rsidP="009C0BDC">
            <w:pPr>
              <w:spacing w:line="240" w:lineRule="auto"/>
              <w:ind w:hanging="1"/>
              <w:rPr>
                <w:szCs w:val="24"/>
                <w:lang w:eastAsia="en-US"/>
              </w:rPr>
            </w:pPr>
            <w:r w:rsidRPr="00F31FA4">
              <w:rPr>
                <w:szCs w:val="24"/>
                <w:lang w:eastAsia="en-US"/>
              </w:rPr>
              <w:t>М 1:5 0000</w:t>
            </w:r>
          </w:p>
        </w:tc>
      </w:tr>
      <w:tr w:rsidR="009C0BDC" w:rsidRPr="00F31FA4" w:rsidTr="00A62003">
        <w:trPr>
          <w:trHeight w:val="284"/>
        </w:trPr>
        <w:tc>
          <w:tcPr>
            <w:tcW w:w="1134" w:type="dxa"/>
            <w:tcBorders>
              <w:top w:val="single" w:sz="4" w:space="0" w:color="auto"/>
              <w:left w:val="single" w:sz="4" w:space="0" w:color="auto"/>
              <w:bottom w:val="single" w:sz="4" w:space="0" w:color="auto"/>
              <w:right w:val="single" w:sz="4" w:space="0" w:color="auto"/>
            </w:tcBorders>
          </w:tcPr>
          <w:p w:rsidR="009C0BDC" w:rsidRPr="00F31FA4" w:rsidRDefault="009C0BDC" w:rsidP="009C0BDC">
            <w:pPr>
              <w:tabs>
                <w:tab w:val="left" w:pos="708"/>
                <w:tab w:val="center" w:pos="4677"/>
                <w:tab w:val="right" w:pos="9355"/>
              </w:tabs>
              <w:spacing w:before="20" w:after="20" w:line="276" w:lineRule="auto"/>
              <w:ind w:left="-182" w:right="-108" w:firstLine="142"/>
              <w:jc w:val="center"/>
              <w:rPr>
                <w:bCs/>
                <w:szCs w:val="24"/>
                <w:lang w:val="x-none" w:eastAsia="en-US"/>
              </w:rPr>
            </w:pPr>
          </w:p>
        </w:tc>
        <w:tc>
          <w:tcPr>
            <w:tcW w:w="7371" w:type="dxa"/>
            <w:tcBorders>
              <w:top w:val="single" w:sz="4" w:space="0" w:color="auto"/>
              <w:left w:val="single" w:sz="4" w:space="0" w:color="auto"/>
              <w:bottom w:val="single" w:sz="4" w:space="0" w:color="auto"/>
              <w:right w:val="single" w:sz="4" w:space="0" w:color="auto"/>
            </w:tcBorders>
            <w:hideMark/>
          </w:tcPr>
          <w:p w:rsidR="009C0BDC" w:rsidRPr="00F31FA4" w:rsidRDefault="0043656A" w:rsidP="009C0BDC">
            <w:pPr>
              <w:spacing w:before="20" w:after="20" w:line="240" w:lineRule="auto"/>
              <w:ind w:firstLine="0"/>
              <w:rPr>
                <w:szCs w:val="24"/>
                <w:lang w:eastAsia="en-US"/>
              </w:rPr>
            </w:pPr>
            <w:r w:rsidRPr="00F31FA4">
              <w:rPr>
                <w:b/>
                <w:szCs w:val="24"/>
                <w:lang w:eastAsia="en-US"/>
              </w:rPr>
              <w:t>Карта 6</w:t>
            </w:r>
            <w:r w:rsidR="009C0BDC" w:rsidRPr="00F31FA4">
              <w:rPr>
                <w:b/>
                <w:szCs w:val="24"/>
                <w:lang w:eastAsia="en-US"/>
              </w:rPr>
              <w:t>.</w:t>
            </w:r>
            <w:r w:rsidR="009C0BDC" w:rsidRPr="00F31FA4">
              <w:rPr>
                <w:szCs w:val="24"/>
                <w:lang w:eastAsia="en-US"/>
              </w:rPr>
              <w:t xml:space="preserve"> Карта ограничений</w:t>
            </w:r>
          </w:p>
        </w:tc>
        <w:tc>
          <w:tcPr>
            <w:tcW w:w="1845" w:type="dxa"/>
            <w:tcBorders>
              <w:top w:val="single" w:sz="4" w:space="0" w:color="auto"/>
              <w:left w:val="single" w:sz="4" w:space="0" w:color="auto"/>
              <w:bottom w:val="single" w:sz="4" w:space="0" w:color="auto"/>
              <w:right w:val="single" w:sz="4" w:space="0" w:color="auto"/>
            </w:tcBorders>
            <w:hideMark/>
          </w:tcPr>
          <w:p w:rsidR="009C0BDC" w:rsidRPr="00F31FA4" w:rsidRDefault="009C0BDC" w:rsidP="009C0BDC">
            <w:pPr>
              <w:spacing w:before="20" w:after="20" w:line="240" w:lineRule="auto"/>
              <w:ind w:hanging="1"/>
              <w:rPr>
                <w:szCs w:val="24"/>
                <w:lang w:eastAsia="en-US"/>
              </w:rPr>
            </w:pPr>
            <w:r w:rsidRPr="00F31FA4">
              <w:rPr>
                <w:szCs w:val="24"/>
                <w:lang w:eastAsia="en-US"/>
              </w:rPr>
              <w:t>М 1:50 000</w:t>
            </w:r>
          </w:p>
        </w:tc>
      </w:tr>
      <w:tr w:rsidR="009C0BDC" w:rsidRPr="00F31FA4" w:rsidTr="00A62003">
        <w:trPr>
          <w:trHeight w:val="284"/>
        </w:trPr>
        <w:tc>
          <w:tcPr>
            <w:tcW w:w="1134" w:type="dxa"/>
            <w:tcBorders>
              <w:top w:val="single" w:sz="4" w:space="0" w:color="auto"/>
              <w:left w:val="single" w:sz="4" w:space="0" w:color="auto"/>
              <w:bottom w:val="single" w:sz="4" w:space="0" w:color="auto"/>
              <w:right w:val="single" w:sz="4" w:space="0" w:color="auto"/>
            </w:tcBorders>
          </w:tcPr>
          <w:p w:rsidR="009C0BDC" w:rsidRPr="00F31FA4" w:rsidRDefault="009C0BDC" w:rsidP="009C0BDC">
            <w:pPr>
              <w:tabs>
                <w:tab w:val="left" w:pos="708"/>
                <w:tab w:val="center" w:pos="4677"/>
                <w:tab w:val="right" w:pos="9355"/>
              </w:tabs>
              <w:spacing w:before="20" w:after="20" w:line="276" w:lineRule="auto"/>
              <w:ind w:left="-182" w:right="-108" w:firstLine="142"/>
              <w:jc w:val="center"/>
              <w:rPr>
                <w:bCs/>
                <w:szCs w:val="24"/>
                <w:lang w:val="x-none" w:eastAsia="en-US"/>
              </w:rPr>
            </w:pPr>
          </w:p>
        </w:tc>
        <w:tc>
          <w:tcPr>
            <w:tcW w:w="7371" w:type="dxa"/>
            <w:tcBorders>
              <w:top w:val="single" w:sz="4" w:space="0" w:color="auto"/>
              <w:left w:val="single" w:sz="4" w:space="0" w:color="auto"/>
              <w:bottom w:val="single" w:sz="4" w:space="0" w:color="auto"/>
              <w:right w:val="single" w:sz="4" w:space="0" w:color="auto"/>
            </w:tcBorders>
            <w:hideMark/>
          </w:tcPr>
          <w:p w:rsidR="009C0BDC" w:rsidRPr="00F31FA4" w:rsidRDefault="0043656A" w:rsidP="009C0BDC">
            <w:pPr>
              <w:spacing w:before="20" w:after="20" w:line="240" w:lineRule="auto"/>
              <w:ind w:firstLine="0"/>
              <w:rPr>
                <w:szCs w:val="24"/>
                <w:lang w:eastAsia="en-US"/>
              </w:rPr>
            </w:pPr>
            <w:r w:rsidRPr="00F31FA4">
              <w:rPr>
                <w:b/>
                <w:szCs w:val="24"/>
                <w:lang w:eastAsia="en-US"/>
              </w:rPr>
              <w:t>Карта 7</w:t>
            </w:r>
            <w:r w:rsidR="009C0BDC" w:rsidRPr="00F31FA4">
              <w:rPr>
                <w:b/>
                <w:szCs w:val="24"/>
                <w:lang w:eastAsia="en-US"/>
              </w:rPr>
              <w:t>.</w:t>
            </w:r>
            <w:r w:rsidR="009C0BDC" w:rsidRPr="00F31FA4">
              <w:rPr>
                <w:szCs w:val="24"/>
                <w:lang w:eastAsia="en-US"/>
              </w:rPr>
              <w:t xml:space="preserve"> Карта транспортной инфраструктуры</w:t>
            </w:r>
          </w:p>
        </w:tc>
        <w:tc>
          <w:tcPr>
            <w:tcW w:w="1845" w:type="dxa"/>
            <w:tcBorders>
              <w:top w:val="single" w:sz="4" w:space="0" w:color="auto"/>
              <w:left w:val="single" w:sz="4" w:space="0" w:color="auto"/>
              <w:bottom w:val="single" w:sz="4" w:space="0" w:color="auto"/>
              <w:right w:val="single" w:sz="4" w:space="0" w:color="auto"/>
            </w:tcBorders>
            <w:hideMark/>
          </w:tcPr>
          <w:p w:rsidR="009C0BDC" w:rsidRPr="00F31FA4" w:rsidRDefault="009C0BDC" w:rsidP="009C0BDC">
            <w:pPr>
              <w:spacing w:before="20" w:after="20" w:line="240" w:lineRule="auto"/>
              <w:ind w:hanging="1"/>
              <w:rPr>
                <w:szCs w:val="24"/>
                <w:lang w:eastAsia="en-US"/>
              </w:rPr>
            </w:pPr>
            <w:r w:rsidRPr="00F31FA4">
              <w:rPr>
                <w:szCs w:val="24"/>
                <w:lang w:eastAsia="en-US"/>
              </w:rPr>
              <w:t>М 1:50 000</w:t>
            </w:r>
          </w:p>
        </w:tc>
      </w:tr>
      <w:tr w:rsidR="009C0BDC" w:rsidRPr="00F31FA4" w:rsidTr="00A62003">
        <w:trPr>
          <w:trHeight w:val="284"/>
        </w:trPr>
        <w:tc>
          <w:tcPr>
            <w:tcW w:w="1134" w:type="dxa"/>
            <w:tcBorders>
              <w:top w:val="single" w:sz="4" w:space="0" w:color="auto"/>
              <w:left w:val="single" w:sz="4" w:space="0" w:color="auto"/>
              <w:bottom w:val="single" w:sz="4" w:space="0" w:color="auto"/>
              <w:right w:val="single" w:sz="4" w:space="0" w:color="auto"/>
            </w:tcBorders>
          </w:tcPr>
          <w:p w:rsidR="009C0BDC" w:rsidRPr="00F31FA4" w:rsidRDefault="009C0BDC" w:rsidP="009C0BDC">
            <w:pPr>
              <w:tabs>
                <w:tab w:val="left" w:pos="708"/>
                <w:tab w:val="center" w:pos="4677"/>
                <w:tab w:val="right" w:pos="9355"/>
              </w:tabs>
              <w:spacing w:before="20" w:after="20" w:line="276" w:lineRule="auto"/>
              <w:ind w:left="-182" w:right="-108" w:firstLine="142"/>
              <w:jc w:val="center"/>
              <w:rPr>
                <w:bCs/>
                <w:szCs w:val="24"/>
                <w:lang w:val="x-none" w:eastAsia="en-US"/>
              </w:rPr>
            </w:pPr>
          </w:p>
        </w:tc>
        <w:tc>
          <w:tcPr>
            <w:tcW w:w="7371" w:type="dxa"/>
            <w:tcBorders>
              <w:top w:val="single" w:sz="4" w:space="0" w:color="auto"/>
              <w:left w:val="single" w:sz="4" w:space="0" w:color="auto"/>
              <w:bottom w:val="single" w:sz="4" w:space="0" w:color="auto"/>
              <w:right w:val="single" w:sz="4" w:space="0" w:color="auto"/>
            </w:tcBorders>
            <w:hideMark/>
          </w:tcPr>
          <w:p w:rsidR="009C0BDC" w:rsidRPr="00F31FA4" w:rsidRDefault="0043656A" w:rsidP="009C0BDC">
            <w:pPr>
              <w:spacing w:before="20" w:after="20" w:line="240" w:lineRule="auto"/>
              <w:ind w:firstLine="0"/>
              <w:rPr>
                <w:szCs w:val="24"/>
                <w:lang w:eastAsia="en-US"/>
              </w:rPr>
            </w:pPr>
            <w:r w:rsidRPr="00F31FA4">
              <w:rPr>
                <w:b/>
                <w:szCs w:val="24"/>
                <w:lang w:eastAsia="en-US"/>
              </w:rPr>
              <w:t>Карта 8</w:t>
            </w:r>
            <w:r w:rsidR="009C0BDC" w:rsidRPr="00F31FA4">
              <w:rPr>
                <w:b/>
                <w:szCs w:val="24"/>
                <w:lang w:eastAsia="en-US"/>
              </w:rPr>
              <w:t>.</w:t>
            </w:r>
            <w:r w:rsidR="009C0BDC" w:rsidRPr="00F31FA4">
              <w:rPr>
                <w:szCs w:val="24"/>
                <w:lang w:eastAsia="en-US"/>
              </w:rPr>
              <w:t xml:space="preserve"> Карта инженерной инфраструктуры и инженерного благ</w:t>
            </w:r>
            <w:r w:rsidR="009C0BDC" w:rsidRPr="00F31FA4">
              <w:rPr>
                <w:szCs w:val="24"/>
                <w:lang w:eastAsia="en-US"/>
              </w:rPr>
              <w:t>о</w:t>
            </w:r>
            <w:r w:rsidR="009C0BDC" w:rsidRPr="00F31FA4">
              <w:rPr>
                <w:szCs w:val="24"/>
                <w:lang w:eastAsia="en-US"/>
              </w:rPr>
              <w:t>устройства те</w:t>
            </w:r>
            <w:r w:rsidR="009C0BDC" w:rsidRPr="00F31FA4">
              <w:rPr>
                <w:szCs w:val="24"/>
                <w:lang w:eastAsia="en-US"/>
              </w:rPr>
              <w:t>р</w:t>
            </w:r>
            <w:r w:rsidR="009C0BDC" w:rsidRPr="00F31FA4">
              <w:rPr>
                <w:szCs w:val="24"/>
                <w:lang w:eastAsia="en-US"/>
              </w:rPr>
              <w:t>риторий</w:t>
            </w:r>
          </w:p>
        </w:tc>
        <w:tc>
          <w:tcPr>
            <w:tcW w:w="1845" w:type="dxa"/>
            <w:tcBorders>
              <w:top w:val="single" w:sz="4" w:space="0" w:color="auto"/>
              <w:left w:val="single" w:sz="4" w:space="0" w:color="auto"/>
              <w:bottom w:val="single" w:sz="4" w:space="0" w:color="auto"/>
              <w:right w:val="single" w:sz="4" w:space="0" w:color="auto"/>
            </w:tcBorders>
            <w:hideMark/>
          </w:tcPr>
          <w:p w:rsidR="009C0BDC" w:rsidRPr="00F31FA4" w:rsidRDefault="009C0BDC" w:rsidP="009C0BDC">
            <w:pPr>
              <w:spacing w:before="20" w:after="20" w:line="240" w:lineRule="auto"/>
              <w:ind w:hanging="1"/>
              <w:rPr>
                <w:szCs w:val="24"/>
                <w:lang w:eastAsia="en-US"/>
              </w:rPr>
            </w:pPr>
            <w:r w:rsidRPr="00F31FA4">
              <w:rPr>
                <w:szCs w:val="24"/>
                <w:lang w:eastAsia="en-US"/>
              </w:rPr>
              <w:t>М 1:50 000</w:t>
            </w:r>
          </w:p>
        </w:tc>
      </w:tr>
      <w:tr w:rsidR="009C0BDC" w:rsidRPr="00F31FA4" w:rsidTr="00A62003">
        <w:trPr>
          <w:trHeight w:val="284"/>
        </w:trPr>
        <w:tc>
          <w:tcPr>
            <w:tcW w:w="1134" w:type="dxa"/>
            <w:tcBorders>
              <w:top w:val="single" w:sz="4" w:space="0" w:color="auto"/>
              <w:left w:val="single" w:sz="4" w:space="0" w:color="auto"/>
              <w:bottom w:val="single" w:sz="4" w:space="0" w:color="auto"/>
              <w:right w:val="single" w:sz="4" w:space="0" w:color="auto"/>
            </w:tcBorders>
          </w:tcPr>
          <w:p w:rsidR="009C0BDC" w:rsidRPr="00F31FA4" w:rsidRDefault="009C0BDC" w:rsidP="009C0BDC">
            <w:pPr>
              <w:tabs>
                <w:tab w:val="left" w:pos="708"/>
                <w:tab w:val="center" w:pos="4677"/>
                <w:tab w:val="right" w:pos="9355"/>
              </w:tabs>
              <w:spacing w:line="276" w:lineRule="auto"/>
              <w:ind w:left="-182" w:right="-108" w:firstLine="142"/>
              <w:jc w:val="center"/>
              <w:rPr>
                <w:bCs/>
                <w:szCs w:val="24"/>
                <w:lang w:val="x-none" w:eastAsia="en-US"/>
              </w:rPr>
            </w:pPr>
          </w:p>
        </w:tc>
        <w:tc>
          <w:tcPr>
            <w:tcW w:w="7371" w:type="dxa"/>
            <w:tcBorders>
              <w:top w:val="single" w:sz="4" w:space="0" w:color="auto"/>
              <w:left w:val="single" w:sz="4" w:space="0" w:color="auto"/>
              <w:bottom w:val="single" w:sz="4" w:space="0" w:color="auto"/>
              <w:right w:val="single" w:sz="4" w:space="0" w:color="auto"/>
            </w:tcBorders>
            <w:hideMark/>
          </w:tcPr>
          <w:p w:rsidR="009C0BDC" w:rsidRPr="00F31FA4" w:rsidRDefault="0043656A" w:rsidP="009C0BDC">
            <w:pPr>
              <w:shd w:val="clear" w:color="auto" w:fill="FFFFFF"/>
              <w:tabs>
                <w:tab w:val="left" w:pos="2654"/>
                <w:tab w:val="left" w:pos="10772"/>
              </w:tabs>
              <w:spacing w:line="240" w:lineRule="auto"/>
              <w:ind w:right="-28" w:firstLine="0"/>
              <w:rPr>
                <w:szCs w:val="24"/>
                <w:lang w:eastAsia="en-US"/>
              </w:rPr>
            </w:pPr>
            <w:r w:rsidRPr="00F31FA4">
              <w:rPr>
                <w:b/>
                <w:szCs w:val="24"/>
                <w:lang w:eastAsia="en-US"/>
              </w:rPr>
              <w:t>Карта 9.</w:t>
            </w:r>
            <w:r w:rsidR="009C0BDC" w:rsidRPr="00F31FA4">
              <w:rPr>
                <w:szCs w:val="24"/>
                <w:lang w:eastAsia="en-US"/>
              </w:rPr>
              <w:t xml:space="preserve"> Карта территорий, подверженных риску возникновения чрезвычайных ситуаций природного и техногенного характера</w:t>
            </w:r>
          </w:p>
        </w:tc>
        <w:tc>
          <w:tcPr>
            <w:tcW w:w="1845" w:type="dxa"/>
            <w:tcBorders>
              <w:top w:val="single" w:sz="4" w:space="0" w:color="auto"/>
              <w:left w:val="single" w:sz="4" w:space="0" w:color="auto"/>
              <w:bottom w:val="single" w:sz="4" w:space="0" w:color="auto"/>
              <w:right w:val="single" w:sz="4" w:space="0" w:color="auto"/>
            </w:tcBorders>
          </w:tcPr>
          <w:p w:rsidR="009C0BDC" w:rsidRPr="00F31FA4" w:rsidRDefault="009C0BDC" w:rsidP="009C0BDC">
            <w:pPr>
              <w:spacing w:line="240" w:lineRule="auto"/>
              <w:ind w:right="-424" w:hanging="1"/>
              <w:rPr>
                <w:szCs w:val="24"/>
                <w:lang w:eastAsia="en-US"/>
              </w:rPr>
            </w:pPr>
            <w:r w:rsidRPr="00F31FA4">
              <w:rPr>
                <w:szCs w:val="24"/>
                <w:lang w:eastAsia="en-US"/>
              </w:rPr>
              <w:t>М 1:50 000</w:t>
            </w:r>
          </w:p>
          <w:p w:rsidR="009C0BDC" w:rsidRPr="00F31FA4" w:rsidRDefault="009C0BDC" w:rsidP="009C0BDC">
            <w:pPr>
              <w:spacing w:line="240" w:lineRule="auto"/>
              <w:ind w:right="-424" w:firstLine="0"/>
              <w:rPr>
                <w:szCs w:val="24"/>
                <w:lang w:eastAsia="en-US"/>
              </w:rPr>
            </w:pPr>
          </w:p>
        </w:tc>
      </w:tr>
      <w:tr w:rsidR="009C0BDC" w:rsidRPr="00F31FA4" w:rsidTr="00A62003">
        <w:trPr>
          <w:trHeight w:val="284"/>
        </w:trPr>
        <w:tc>
          <w:tcPr>
            <w:tcW w:w="1134" w:type="dxa"/>
            <w:tcBorders>
              <w:top w:val="single" w:sz="4" w:space="0" w:color="auto"/>
              <w:left w:val="single" w:sz="4" w:space="0" w:color="auto"/>
              <w:bottom w:val="single" w:sz="4" w:space="0" w:color="auto"/>
              <w:right w:val="single" w:sz="4" w:space="0" w:color="auto"/>
            </w:tcBorders>
          </w:tcPr>
          <w:p w:rsidR="009C0BDC" w:rsidRPr="00F31FA4" w:rsidRDefault="009C0BDC" w:rsidP="009C0BDC">
            <w:pPr>
              <w:tabs>
                <w:tab w:val="left" w:pos="708"/>
                <w:tab w:val="center" w:pos="4677"/>
                <w:tab w:val="right" w:pos="9355"/>
              </w:tabs>
              <w:spacing w:line="276" w:lineRule="auto"/>
              <w:ind w:right="-108" w:firstLine="142"/>
              <w:jc w:val="center"/>
              <w:rPr>
                <w:b/>
                <w:bCs/>
                <w:szCs w:val="24"/>
                <w:lang w:val="x-none" w:eastAsia="en-US"/>
              </w:rPr>
            </w:pPr>
          </w:p>
        </w:tc>
        <w:tc>
          <w:tcPr>
            <w:tcW w:w="7371" w:type="dxa"/>
            <w:tcBorders>
              <w:top w:val="single" w:sz="4" w:space="0" w:color="auto"/>
              <w:left w:val="single" w:sz="4" w:space="0" w:color="auto"/>
              <w:bottom w:val="single" w:sz="4" w:space="0" w:color="auto"/>
              <w:right w:val="single" w:sz="4" w:space="0" w:color="auto"/>
            </w:tcBorders>
            <w:hideMark/>
          </w:tcPr>
          <w:p w:rsidR="009C0BDC" w:rsidRPr="00F31FA4" w:rsidRDefault="009C0BDC" w:rsidP="009C0BDC">
            <w:pPr>
              <w:spacing w:line="240" w:lineRule="auto"/>
              <w:ind w:hanging="1"/>
              <w:jc w:val="both"/>
              <w:rPr>
                <w:b/>
                <w:szCs w:val="24"/>
                <w:lang w:eastAsia="en-US"/>
              </w:rPr>
            </w:pPr>
            <w:r w:rsidRPr="00F31FA4">
              <w:rPr>
                <w:b/>
                <w:szCs w:val="24"/>
                <w:lang w:eastAsia="en-US"/>
              </w:rPr>
              <w:t>Материалы ГП (передаваемые заказчику на электронных нос</w:t>
            </w:r>
            <w:r w:rsidRPr="00F31FA4">
              <w:rPr>
                <w:b/>
                <w:szCs w:val="24"/>
                <w:lang w:eastAsia="en-US"/>
              </w:rPr>
              <w:t>и</w:t>
            </w:r>
            <w:r w:rsidRPr="00F31FA4">
              <w:rPr>
                <w:b/>
                <w:szCs w:val="24"/>
                <w:lang w:eastAsia="en-US"/>
              </w:rPr>
              <w:t>телях)</w:t>
            </w:r>
          </w:p>
        </w:tc>
        <w:tc>
          <w:tcPr>
            <w:tcW w:w="1845" w:type="dxa"/>
            <w:tcBorders>
              <w:top w:val="single" w:sz="4" w:space="0" w:color="auto"/>
              <w:left w:val="single" w:sz="4" w:space="0" w:color="auto"/>
              <w:bottom w:val="single" w:sz="4" w:space="0" w:color="auto"/>
              <w:right w:val="single" w:sz="4" w:space="0" w:color="auto"/>
            </w:tcBorders>
          </w:tcPr>
          <w:p w:rsidR="009C0BDC" w:rsidRPr="00F31FA4" w:rsidRDefault="009C0BDC" w:rsidP="009C0BDC">
            <w:pPr>
              <w:spacing w:line="240" w:lineRule="auto"/>
              <w:ind w:hanging="1"/>
              <w:rPr>
                <w:szCs w:val="24"/>
                <w:lang w:eastAsia="en-US"/>
              </w:rPr>
            </w:pPr>
          </w:p>
        </w:tc>
      </w:tr>
      <w:tr w:rsidR="009C0BDC" w:rsidRPr="00F31FA4" w:rsidTr="00A62003">
        <w:trPr>
          <w:trHeight w:val="284"/>
        </w:trPr>
        <w:tc>
          <w:tcPr>
            <w:tcW w:w="1134" w:type="dxa"/>
            <w:tcBorders>
              <w:top w:val="single" w:sz="4" w:space="0" w:color="auto"/>
              <w:left w:val="single" w:sz="4" w:space="0" w:color="auto"/>
              <w:bottom w:val="single" w:sz="4" w:space="0" w:color="auto"/>
              <w:right w:val="single" w:sz="4" w:space="0" w:color="auto"/>
            </w:tcBorders>
          </w:tcPr>
          <w:p w:rsidR="009C0BDC" w:rsidRPr="00F31FA4" w:rsidRDefault="009C0BDC" w:rsidP="009C0BDC">
            <w:pPr>
              <w:tabs>
                <w:tab w:val="left" w:pos="708"/>
                <w:tab w:val="center" w:pos="4677"/>
                <w:tab w:val="right" w:pos="9355"/>
              </w:tabs>
              <w:spacing w:line="276" w:lineRule="auto"/>
              <w:ind w:right="-108" w:firstLine="142"/>
              <w:jc w:val="center"/>
              <w:rPr>
                <w:b/>
                <w:bCs/>
                <w:szCs w:val="24"/>
                <w:lang w:val="x-none" w:eastAsia="en-US"/>
              </w:rPr>
            </w:pPr>
          </w:p>
        </w:tc>
        <w:tc>
          <w:tcPr>
            <w:tcW w:w="7371" w:type="dxa"/>
            <w:tcBorders>
              <w:top w:val="single" w:sz="4" w:space="0" w:color="auto"/>
              <w:left w:val="single" w:sz="4" w:space="0" w:color="auto"/>
              <w:bottom w:val="single" w:sz="4" w:space="0" w:color="auto"/>
              <w:right w:val="single" w:sz="4" w:space="0" w:color="auto"/>
            </w:tcBorders>
            <w:hideMark/>
          </w:tcPr>
          <w:p w:rsidR="009C0BDC" w:rsidRPr="00F31FA4" w:rsidRDefault="009C0BDC" w:rsidP="009C0BDC">
            <w:pPr>
              <w:spacing w:line="240" w:lineRule="auto"/>
              <w:ind w:hanging="1"/>
              <w:jc w:val="both"/>
              <w:rPr>
                <w:szCs w:val="24"/>
                <w:lang w:eastAsia="en-US"/>
              </w:rPr>
            </w:pPr>
            <w:r w:rsidRPr="00F31FA4">
              <w:rPr>
                <w:szCs w:val="24"/>
                <w:lang w:eastAsia="en-US"/>
              </w:rPr>
              <w:t xml:space="preserve">CD – диск с графическими (в формате </w:t>
            </w:r>
            <w:r w:rsidRPr="00F31FA4">
              <w:rPr>
                <w:szCs w:val="24"/>
                <w:lang w:val="en-US" w:eastAsia="en-US"/>
              </w:rPr>
              <w:t>JPEG</w:t>
            </w:r>
            <w:r w:rsidRPr="00F31FA4">
              <w:rPr>
                <w:szCs w:val="24"/>
                <w:lang w:eastAsia="en-US"/>
              </w:rPr>
              <w:t>, М 1:50 000) и текст</w:t>
            </w:r>
            <w:r w:rsidRPr="00F31FA4">
              <w:rPr>
                <w:szCs w:val="24"/>
                <w:lang w:eastAsia="en-US"/>
              </w:rPr>
              <w:t>о</w:t>
            </w:r>
            <w:r w:rsidRPr="00F31FA4">
              <w:rPr>
                <w:szCs w:val="24"/>
                <w:lang w:eastAsia="en-US"/>
              </w:rPr>
              <w:t>выми мат</w:t>
            </w:r>
            <w:r w:rsidRPr="00F31FA4">
              <w:rPr>
                <w:szCs w:val="24"/>
                <w:lang w:eastAsia="en-US"/>
              </w:rPr>
              <w:t>е</w:t>
            </w:r>
            <w:r w:rsidRPr="00F31FA4">
              <w:rPr>
                <w:szCs w:val="24"/>
                <w:lang w:eastAsia="en-US"/>
              </w:rPr>
              <w:t xml:space="preserve">риалами (в формате </w:t>
            </w:r>
            <w:r w:rsidRPr="00F31FA4">
              <w:rPr>
                <w:szCs w:val="24"/>
                <w:lang w:val="en-US" w:eastAsia="en-US"/>
              </w:rPr>
              <w:t>Microsoft</w:t>
            </w:r>
            <w:r w:rsidRPr="00F31FA4">
              <w:rPr>
                <w:szCs w:val="24"/>
                <w:lang w:eastAsia="en-US"/>
              </w:rPr>
              <w:t xml:space="preserve"> </w:t>
            </w:r>
            <w:r w:rsidRPr="00F31FA4">
              <w:rPr>
                <w:szCs w:val="24"/>
                <w:lang w:val="en-US" w:eastAsia="en-US"/>
              </w:rPr>
              <w:t>Office</w:t>
            </w:r>
            <w:r w:rsidRPr="00F31FA4">
              <w:rPr>
                <w:szCs w:val="24"/>
                <w:lang w:eastAsia="en-US"/>
              </w:rPr>
              <w:t xml:space="preserve"> </w:t>
            </w:r>
            <w:r w:rsidRPr="00F31FA4">
              <w:rPr>
                <w:szCs w:val="24"/>
                <w:lang w:val="en-US" w:eastAsia="en-US"/>
              </w:rPr>
              <w:t>Word</w:t>
            </w:r>
            <w:r w:rsidRPr="00F31FA4">
              <w:rPr>
                <w:szCs w:val="24"/>
                <w:lang w:eastAsia="en-US"/>
              </w:rPr>
              <w:t xml:space="preserve"> 2003)</w:t>
            </w:r>
          </w:p>
        </w:tc>
        <w:tc>
          <w:tcPr>
            <w:tcW w:w="1845" w:type="dxa"/>
            <w:tcBorders>
              <w:top w:val="single" w:sz="4" w:space="0" w:color="auto"/>
              <w:left w:val="single" w:sz="4" w:space="0" w:color="auto"/>
              <w:bottom w:val="single" w:sz="4" w:space="0" w:color="auto"/>
              <w:right w:val="single" w:sz="4" w:space="0" w:color="auto"/>
            </w:tcBorders>
          </w:tcPr>
          <w:p w:rsidR="009C0BDC" w:rsidRPr="00F31FA4" w:rsidRDefault="009C0BDC" w:rsidP="009C0BDC">
            <w:pPr>
              <w:spacing w:line="240" w:lineRule="auto"/>
              <w:ind w:hanging="1"/>
              <w:rPr>
                <w:szCs w:val="24"/>
                <w:lang w:eastAsia="en-US"/>
              </w:rPr>
            </w:pPr>
            <w:r w:rsidRPr="00F31FA4">
              <w:rPr>
                <w:szCs w:val="24"/>
                <w:lang w:eastAsia="en-US"/>
              </w:rPr>
              <w:t>– 1 диск</w:t>
            </w:r>
          </w:p>
          <w:p w:rsidR="009C0BDC" w:rsidRPr="00F31FA4" w:rsidRDefault="009C0BDC" w:rsidP="009C0BDC">
            <w:pPr>
              <w:spacing w:line="240" w:lineRule="auto"/>
              <w:ind w:hanging="1"/>
              <w:rPr>
                <w:szCs w:val="24"/>
                <w:lang w:eastAsia="en-US"/>
              </w:rPr>
            </w:pPr>
          </w:p>
        </w:tc>
      </w:tr>
    </w:tbl>
    <w:p w:rsidR="00DC6F3D" w:rsidRPr="00F31FA4" w:rsidRDefault="00DC6F3D" w:rsidP="002A6665">
      <w:pPr>
        <w:pStyle w:val="11"/>
      </w:pPr>
    </w:p>
    <w:p w:rsidR="00DC6F3D" w:rsidRPr="00F31FA4" w:rsidRDefault="00DC6F3D" w:rsidP="00DC6F3D"/>
    <w:p w:rsidR="00DC6F3D" w:rsidRPr="00F31FA4" w:rsidRDefault="00DC6F3D" w:rsidP="00DC6F3D"/>
    <w:p w:rsidR="00DC6F3D" w:rsidRPr="00F31FA4" w:rsidRDefault="00DC6F3D" w:rsidP="00DC6F3D"/>
    <w:p w:rsidR="00DC6F3D" w:rsidRPr="00F31FA4" w:rsidRDefault="00DC6F3D" w:rsidP="00DC6F3D"/>
    <w:p w:rsidR="00DC6F3D" w:rsidRPr="00F31FA4" w:rsidRDefault="00DC6F3D" w:rsidP="00DC6F3D"/>
    <w:p w:rsidR="00DC6F3D" w:rsidRPr="00F31FA4" w:rsidRDefault="00DC6F3D" w:rsidP="00DC6F3D"/>
    <w:p w:rsidR="00DC6F3D" w:rsidRPr="00F31FA4" w:rsidRDefault="00DC6F3D" w:rsidP="00DC6F3D"/>
    <w:p w:rsidR="0043656A" w:rsidRPr="00F31FA4" w:rsidRDefault="0043656A" w:rsidP="00DC6F3D"/>
    <w:p w:rsidR="0043656A" w:rsidRPr="00F31FA4" w:rsidRDefault="0043656A" w:rsidP="00DC6F3D"/>
    <w:p w:rsidR="0043656A" w:rsidRPr="00F31FA4" w:rsidRDefault="0043656A" w:rsidP="00DC6F3D"/>
    <w:p w:rsidR="0043656A" w:rsidRPr="00F31FA4" w:rsidRDefault="0043656A" w:rsidP="00DC6F3D"/>
    <w:p w:rsidR="00A62003" w:rsidRPr="00F31FA4" w:rsidRDefault="00A62003" w:rsidP="00DC6F3D"/>
    <w:p w:rsidR="00CC0D32" w:rsidRPr="00F31FA4" w:rsidRDefault="003A69CB" w:rsidP="002A6665">
      <w:pPr>
        <w:pStyle w:val="11"/>
      </w:pPr>
      <w:r w:rsidRPr="00F31FA4">
        <w:lastRenderedPageBreak/>
        <w:t>О</w:t>
      </w:r>
      <w:r w:rsidR="00CC0D32" w:rsidRPr="00F31FA4">
        <w:t>главление</w:t>
      </w:r>
    </w:p>
    <w:p w:rsidR="006A2681" w:rsidRPr="00F31FA4" w:rsidRDefault="006A2681" w:rsidP="005A630A">
      <w:pPr>
        <w:spacing w:line="240" w:lineRule="auto"/>
        <w:rPr>
          <w:szCs w:val="24"/>
        </w:rPr>
      </w:pPr>
    </w:p>
    <w:tbl>
      <w:tblPr>
        <w:tblOverlap w:val="never"/>
        <w:tblW w:w="10206" w:type="dxa"/>
        <w:tblInd w:w="57" w:type="dxa"/>
        <w:tblLayout w:type="fixed"/>
        <w:tblCellMar>
          <w:left w:w="57" w:type="dxa"/>
          <w:right w:w="57" w:type="dxa"/>
        </w:tblCellMar>
        <w:tblLook w:val="0000" w:firstRow="0" w:lastRow="0" w:firstColumn="0" w:lastColumn="0" w:noHBand="0" w:noVBand="0"/>
      </w:tblPr>
      <w:tblGrid>
        <w:gridCol w:w="9639"/>
        <w:gridCol w:w="567"/>
      </w:tblGrid>
      <w:tr w:rsidR="00ED1BDC" w:rsidRPr="00F31FA4" w:rsidTr="00693AFD">
        <w:trPr>
          <w:trHeight w:hRule="exact" w:val="290"/>
        </w:trPr>
        <w:tc>
          <w:tcPr>
            <w:tcW w:w="9639" w:type="dxa"/>
            <w:vAlign w:val="center"/>
          </w:tcPr>
          <w:p w:rsidR="00ED1BDC" w:rsidRPr="00F31FA4" w:rsidRDefault="00ED1BDC" w:rsidP="00BD1AA3">
            <w:pPr>
              <w:pStyle w:val="affffff6"/>
              <w:spacing w:line="276" w:lineRule="auto"/>
              <w:ind w:firstLine="720"/>
              <w:rPr>
                <w:rFonts w:ascii="Times New Roman" w:hAnsi="Times New Roman"/>
                <w:i w:val="0"/>
                <w:sz w:val="24"/>
              </w:rPr>
            </w:pPr>
          </w:p>
        </w:tc>
        <w:tc>
          <w:tcPr>
            <w:tcW w:w="567" w:type="dxa"/>
            <w:vAlign w:val="center"/>
          </w:tcPr>
          <w:p w:rsidR="00ED1BDC" w:rsidRPr="00F31FA4" w:rsidRDefault="00ED1BDC" w:rsidP="00BD1AA3">
            <w:pPr>
              <w:pStyle w:val="affffff6"/>
              <w:spacing w:line="276" w:lineRule="auto"/>
              <w:rPr>
                <w:rFonts w:ascii="Times New Roman" w:hAnsi="Times New Roman"/>
                <w:i w:val="0"/>
                <w:sz w:val="24"/>
              </w:rPr>
            </w:pPr>
            <w:r w:rsidRPr="00F31FA4">
              <w:rPr>
                <w:rFonts w:ascii="Times New Roman" w:hAnsi="Times New Roman"/>
                <w:i w:val="0"/>
                <w:sz w:val="24"/>
              </w:rPr>
              <w:t>Стр.</w:t>
            </w:r>
          </w:p>
        </w:tc>
      </w:tr>
      <w:tr w:rsidR="00ED1BDC" w:rsidRPr="00F31FA4" w:rsidTr="00693AFD">
        <w:trPr>
          <w:trHeight w:val="261"/>
        </w:trPr>
        <w:tc>
          <w:tcPr>
            <w:tcW w:w="9639" w:type="dxa"/>
            <w:vAlign w:val="center"/>
          </w:tcPr>
          <w:p w:rsidR="00ED1BDC" w:rsidRPr="00F31FA4" w:rsidRDefault="00ED1BDC" w:rsidP="00BD1AA3">
            <w:pPr>
              <w:spacing w:line="276" w:lineRule="auto"/>
              <w:ind w:firstLine="0"/>
              <w:jc w:val="both"/>
              <w:rPr>
                <w:b/>
                <w:szCs w:val="24"/>
              </w:rPr>
            </w:pPr>
            <w:r w:rsidRPr="00F31FA4">
              <w:rPr>
                <w:b/>
                <w:szCs w:val="24"/>
              </w:rPr>
              <w:t>ВВЕД</w:t>
            </w:r>
            <w:r w:rsidRPr="00F31FA4">
              <w:rPr>
                <w:b/>
                <w:szCs w:val="24"/>
              </w:rPr>
              <w:t>Е</w:t>
            </w:r>
            <w:r w:rsidRPr="00F31FA4">
              <w:rPr>
                <w:b/>
                <w:szCs w:val="24"/>
              </w:rPr>
              <w:t>НИЕ</w:t>
            </w:r>
            <w:r w:rsidR="007508E3" w:rsidRPr="00F31FA4">
              <w:rPr>
                <w:b/>
                <w:szCs w:val="24"/>
              </w:rPr>
              <w:t>……………………………………………………………………………………</w:t>
            </w:r>
            <w:r w:rsidR="00693AFD" w:rsidRPr="00F31FA4">
              <w:rPr>
                <w:b/>
                <w:szCs w:val="24"/>
              </w:rPr>
              <w:t>……</w:t>
            </w:r>
          </w:p>
        </w:tc>
        <w:tc>
          <w:tcPr>
            <w:tcW w:w="567" w:type="dxa"/>
            <w:vAlign w:val="center"/>
          </w:tcPr>
          <w:p w:rsidR="00ED1BDC" w:rsidRPr="00F31FA4" w:rsidRDefault="008D08B0" w:rsidP="00BD1AA3">
            <w:pPr>
              <w:spacing w:line="276" w:lineRule="auto"/>
              <w:ind w:firstLine="0"/>
              <w:jc w:val="center"/>
              <w:rPr>
                <w:b/>
                <w:szCs w:val="24"/>
              </w:rPr>
            </w:pPr>
            <w:r w:rsidRPr="00F31FA4">
              <w:rPr>
                <w:b/>
                <w:szCs w:val="24"/>
              </w:rPr>
              <w:t>6</w:t>
            </w:r>
          </w:p>
        </w:tc>
      </w:tr>
      <w:tr w:rsidR="00F30BF1" w:rsidRPr="00F31FA4" w:rsidTr="00693AFD">
        <w:trPr>
          <w:trHeight w:val="261"/>
        </w:trPr>
        <w:tc>
          <w:tcPr>
            <w:tcW w:w="9639" w:type="dxa"/>
            <w:vAlign w:val="center"/>
          </w:tcPr>
          <w:p w:rsidR="00F30BF1" w:rsidRPr="00F31FA4" w:rsidRDefault="00F30BF1" w:rsidP="00BD1AA3">
            <w:pPr>
              <w:spacing w:line="276" w:lineRule="auto"/>
              <w:ind w:firstLine="0"/>
              <w:jc w:val="both"/>
              <w:rPr>
                <w:b/>
                <w:szCs w:val="24"/>
              </w:rPr>
            </w:pPr>
            <w:r w:rsidRPr="00F31FA4">
              <w:rPr>
                <w:b/>
                <w:szCs w:val="24"/>
                <w:lang w:eastAsia="en-US" w:bidi="en-US"/>
              </w:rPr>
              <w:t xml:space="preserve">РАЗДЕЛ 1. ЦЕЛИ И ЗАДАЧИ ТЕРРИТОРИАЛЬНОГО ПЛАНИРОВАНИЯ МО </w:t>
            </w:r>
            <w:r w:rsidR="00F06ACD" w:rsidRPr="00F31FA4">
              <w:rPr>
                <w:b/>
                <w:szCs w:val="24"/>
                <w:lang w:eastAsia="en-US" w:bidi="en-US"/>
              </w:rPr>
              <w:t>«</w:t>
            </w:r>
            <w:r w:rsidR="00B47759" w:rsidRPr="00F31FA4">
              <w:rPr>
                <w:b/>
                <w:szCs w:val="24"/>
                <w:lang w:eastAsia="en-US" w:bidi="en-US"/>
              </w:rPr>
              <w:t>ТА</w:t>
            </w:r>
            <w:r w:rsidR="00B47759" w:rsidRPr="00F31FA4">
              <w:rPr>
                <w:b/>
                <w:szCs w:val="24"/>
                <w:lang w:eastAsia="en-US" w:bidi="en-US"/>
              </w:rPr>
              <w:t>В</w:t>
            </w:r>
            <w:r w:rsidR="00B47759" w:rsidRPr="00F31FA4">
              <w:rPr>
                <w:b/>
                <w:szCs w:val="24"/>
                <w:lang w:eastAsia="en-US" w:bidi="en-US"/>
              </w:rPr>
              <w:t>РЕНЬ</w:t>
            </w:r>
            <w:r w:rsidR="00B47759" w:rsidRPr="00F31FA4">
              <w:rPr>
                <w:b/>
                <w:szCs w:val="24"/>
                <w:lang w:eastAsia="en-US" w:bidi="en-US"/>
              </w:rPr>
              <w:t>Г</w:t>
            </w:r>
            <w:r w:rsidR="00B47759" w:rsidRPr="00F31FA4">
              <w:rPr>
                <w:b/>
                <w:szCs w:val="24"/>
                <w:lang w:eastAsia="en-US" w:bidi="en-US"/>
              </w:rPr>
              <w:t>СКОЕ</w:t>
            </w:r>
            <w:r w:rsidR="00F06ACD" w:rsidRPr="00F31FA4">
              <w:rPr>
                <w:b/>
                <w:szCs w:val="24"/>
                <w:lang w:eastAsia="en-US" w:bidi="en-US"/>
              </w:rPr>
              <w:t>»</w:t>
            </w:r>
            <w:r w:rsidRPr="00F31FA4">
              <w:rPr>
                <w:b/>
                <w:szCs w:val="24"/>
                <w:lang w:eastAsia="en-US" w:bidi="en-US"/>
              </w:rPr>
              <w:t>………………</w:t>
            </w:r>
            <w:r w:rsidR="00B47759" w:rsidRPr="00F31FA4">
              <w:rPr>
                <w:b/>
                <w:szCs w:val="24"/>
                <w:lang w:eastAsia="en-US" w:bidi="en-US"/>
              </w:rPr>
              <w:t>…………………………………………………………</w:t>
            </w:r>
            <w:r w:rsidR="00693AFD" w:rsidRPr="00F31FA4">
              <w:rPr>
                <w:b/>
                <w:szCs w:val="24"/>
                <w:lang w:eastAsia="en-US" w:bidi="en-US"/>
              </w:rPr>
              <w:t>…………...</w:t>
            </w:r>
          </w:p>
        </w:tc>
        <w:tc>
          <w:tcPr>
            <w:tcW w:w="567" w:type="dxa"/>
            <w:vAlign w:val="center"/>
          </w:tcPr>
          <w:p w:rsidR="00F30BF1" w:rsidRPr="00F31FA4" w:rsidRDefault="00F30BF1" w:rsidP="00BD1AA3">
            <w:pPr>
              <w:spacing w:line="276" w:lineRule="auto"/>
              <w:ind w:firstLine="0"/>
              <w:jc w:val="center"/>
              <w:rPr>
                <w:b/>
                <w:szCs w:val="24"/>
              </w:rPr>
            </w:pPr>
          </w:p>
          <w:p w:rsidR="00F71F2F" w:rsidRPr="00F31FA4" w:rsidRDefault="008D08B0" w:rsidP="00BD1AA3">
            <w:pPr>
              <w:spacing w:line="276" w:lineRule="auto"/>
              <w:ind w:firstLine="0"/>
              <w:jc w:val="center"/>
              <w:rPr>
                <w:b/>
                <w:szCs w:val="24"/>
              </w:rPr>
            </w:pPr>
            <w:r w:rsidRPr="00F31FA4">
              <w:rPr>
                <w:b/>
                <w:szCs w:val="24"/>
              </w:rPr>
              <w:t>11</w:t>
            </w:r>
          </w:p>
        </w:tc>
      </w:tr>
      <w:tr w:rsidR="00ED1BDC" w:rsidRPr="00F31FA4" w:rsidTr="00693AFD">
        <w:trPr>
          <w:trHeight w:val="454"/>
        </w:trPr>
        <w:tc>
          <w:tcPr>
            <w:tcW w:w="9639" w:type="dxa"/>
            <w:vAlign w:val="center"/>
          </w:tcPr>
          <w:p w:rsidR="00ED1BDC" w:rsidRPr="00F31FA4" w:rsidRDefault="00F30BF1" w:rsidP="00BD1AA3">
            <w:pPr>
              <w:spacing w:line="276" w:lineRule="auto"/>
              <w:ind w:firstLine="0"/>
              <w:jc w:val="both"/>
              <w:rPr>
                <w:b/>
                <w:szCs w:val="24"/>
              </w:rPr>
            </w:pPr>
            <w:r w:rsidRPr="00F31FA4">
              <w:rPr>
                <w:b/>
                <w:szCs w:val="24"/>
              </w:rPr>
              <w:t>РАЗДЕЛ 2</w:t>
            </w:r>
            <w:r w:rsidR="00ED1BDC" w:rsidRPr="00F31FA4">
              <w:rPr>
                <w:b/>
                <w:szCs w:val="24"/>
              </w:rPr>
              <w:t>. СВЕДЕНИЯ О ПЛАНАХ И ПРОГРАММАХ КОМПЛЕКСНОГО СОЦ</w:t>
            </w:r>
            <w:r w:rsidR="00ED1BDC" w:rsidRPr="00F31FA4">
              <w:rPr>
                <w:b/>
                <w:szCs w:val="24"/>
              </w:rPr>
              <w:t>И</w:t>
            </w:r>
            <w:r w:rsidR="00ED1BDC" w:rsidRPr="00F31FA4">
              <w:rPr>
                <w:b/>
                <w:szCs w:val="24"/>
              </w:rPr>
              <w:t>АЛЬНО-ЭКОНОМИЧЕСКОГО РАЗВ</w:t>
            </w:r>
            <w:r w:rsidR="00ED1BDC" w:rsidRPr="00F31FA4">
              <w:rPr>
                <w:b/>
                <w:szCs w:val="24"/>
              </w:rPr>
              <w:t>И</w:t>
            </w:r>
            <w:r w:rsidR="00ED1BDC" w:rsidRPr="00F31FA4">
              <w:rPr>
                <w:b/>
                <w:szCs w:val="24"/>
              </w:rPr>
              <w:t>ТИЯ</w:t>
            </w:r>
            <w:r w:rsidR="007508E3" w:rsidRPr="00F31FA4">
              <w:rPr>
                <w:b/>
                <w:szCs w:val="24"/>
              </w:rPr>
              <w:t>…………………………………………</w:t>
            </w:r>
            <w:r w:rsidR="00693AFD" w:rsidRPr="00F31FA4">
              <w:rPr>
                <w:b/>
                <w:szCs w:val="24"/>
              </w:rPr>
              <w:t>……….</w:t>
            </w:r>
          </w:p>
        </w:tc>
        <w:tc>
          <w:tcPr>
            <w:tcW w:w="567" w:type="dxa"/>
            <w:vAlign w:val="center"/>
          </w:tcPr>
          <w:p w:rsidR="00F71F2F" w:rsidRPr="00F31FA4" w:rsidRDefault="00F71F2F" w:rsidP="00BD1AA3">
            <w:pPr>
              <w:spacing w:line="276" w:lineRule="auto"/>
              <w:ind w:firstLine="0"/>
              <w:jc w:val="center"/>
              <w:rPr>
                <w:b/>
                <w:szCs w:val="24"/>
              </w:rPr>
            </w:pPr>
          </w:p>
          <w:p w:rsidR="00ED1BDC" w:rsidRPr="00F31FA4" w:rsidRDefault="008D08B0" w:rsidP="00BD1AA3">
            <w:pPr>
              <w:spacing w:line="276" w:lineRule="auto"/>
              <w:ind w:firstLine="0"/>
              <w:jc w:val="center"/>
              <w:rPr>
                <w:b/>
                <w:szCs w:val="24"/>
              </w:rPr>
            </w:pPr>
            <w:r w:rsidRPr="00F31FA4">
              <w:rPr>
                <w:b/>
                <w:szCs w:val="24"/>
              </w:rPr>
              <w:t>13</w:t>
            </w:r>
          </w:p>
        </w:tc>
      </w:tr>
      <w:tr w:rsidR="00ED1BDC" w:rsidRPr="00F31FA4" w:rsidTr="00693AFD">
        <w:trPr>
          <w:trHeight w:val="454"/>
        </w:trPr>
        <w:tc>
          <w:tcPr>
            <w:tcW w:w="9639" w:type="dxa"/>
            <w:vAlign w:val="center"/>
          </w:tcPr>
          <w:p w:rsidR="00ED1BDC" w:rsidRPr="00F31FA4" w:rsidRDefault="007508E3" w:rsidP="00BD1AA3">
            <w:pPr>
              <w:spacing w:line="276" w:lineRule="auto"/>
              <w:ind w:firstLine="0"/>
              <w:jc w:val="both"/>
              <w:rPr>
                <w:b/>
                <w:szCs w:val="24"/>
              </w:rPr>
            </w:pPr>
            <w:r w:rsidRPr="00F31FA4">
              <w:rPr>
                <w:b/>
                <w:szCs w:val="24"/>
              </w:rPr>
              <w:t xml:space="preserve">РАЗДЕЛ </w:t>
            </w:r>
            <w:r w:rsidR="00F30BF1" w:rsidRPr="00F31FA4">
              <w:rPr>
                <w:b/>
                <w:szCs w:val="24"/>
              </w:rPr>
              <w:t>3</w:t>
            </w:r>
            <w:r w:rsidR="00ED1BDC" w:rsidRPr="00F31FA4">
              <w:rPr>
                <w:b/>
                <w:szCs w:val="24"/>
              </w:rPr>
              <w:t>. ПОЛОЖЕНИЕ ТЕРРИТОРИИ В СИСТЕМЕ РАССЕЛЕНИЯ, АДМИН</w:t>
            </w:r>
            <w:r w:rsidR="00ED1BDC" w:rsidRPr="00F31FA4">
              <w:rPr>
                <w:b/>
                <w:szCs w:val="24"/>
              </w:rPr>
              <w:t>И</w:t>
            </w:r>
            <w:r w:rsidR="00ED1BDC" w:rsidRPr="00F31FA4">
              <w:rPr>
                <w:b/>
                <w:szCs w:val="24"/>
              </w:rPr>
              <w:t>СТРАТИВНО-ТЕРРИТОРИАЛЬНОЕ УСТРО</w:t>
            </w:r>
            <w:r w:rsidR="00ED1BDC" w:rsidRPr="00F31FA4">
              <w:rPr>
                <w:b/>
                <w:szCs w:val="24"/>
              </w:rPr>
              <w:t>Й</w:t>
            </w:r>
            <w:r w:rsidR="00ED1BDC" w:rsidRPr="00F31FA4">
              <w:rPr>
                <w:b/>
                <w:szCs w:val="24"/>
              </w:rPr>
              <w:t>СТВО</w:t>
            </w:r>
            <w:r w:rsidRPr="00F31FA4">
              <w:rPr>
                <w:b/>
                <w:szCs w:val="24"/>
              </w:rPr>
              <w:t>……………………………</w:t>
            </w:r>
            <w:r w:rsidR="00693AFD" w:rsidRPr="00F31FA4">
              <w:rPr>
                <w:b/>
                <w:szCs w:val="24"/>
              </w:rPr>
              <w:t>…………</w:t>
            </w:r>
          </w:p>
        </w:tc>
        <w:tc>
          <w:tcPr>
            <w:tcW w:w="567" w:type="dxa"/>
            <w:vAlign w:val="center"/>
          </w:tcPr>
          <w:p w:rsidR="00F71F2F" w:rsidRPr="00F31FA4" w:rsidRDefault="00F71F2F" w:rsidP="00BD1AA3">
            <w:pPr>
              <w:spacing w:line="276" w:lineRule="auto"/>
              <w:ind w:firstLine="0"/>
              <w:jc w:val="center"/>
              <w:rPr>
                <w:b/>
                <w:szCs w:val="24"/>
              </w:rPr>
            </w:pPr>
          </w:p>
          <w:p w:rsidR="00ED1BDC" w:rsidRPr="00F31FA4" w:rsidRDefault="008D08B0" w:rsidP="00BD1AA3">
            <w:pPr>
              <w:spacing w:line="276" w:lineRule="auto"/>
              <w:ind w:firstLine="0"/>
              <w:jc w:val="center"/>
              <w:rPr>
                <w:b/>
                <w:szCs w:val="24"/>
              </w:rPr>
            </w:pPr>
            <w:r w:rsidRPr="00F31FA4">
              <w:rPr>
                <w:b/>
                <w:szCs w:val="24"/>
              </w:rPr>
              <w:t>19</w:t>
            </w:r>
          </w:p>
        </w:tc>
      </w:tr>
      <w:tr w:rsidR="00ED1BDC" w:rsidRPr="00F31FA4" w:rsidTr="00693AFD">
        <w:trPr>
          <w:trHeight w:val="236"/>
        </w:trPr>
        <w:tc>
          <w:tcPr>
            <w:tcW w:w="9639" w:type="dxa"/>
            <w:vAlign w:val="center"/>
          </w:tcPr>
          <w:p w:rsidR="00ED1BDC" w:rsidRPr="00F31FA4" w:rsidRDefault="007508E3" w:rsidP="00BD1AA3">
            <w:pPr>
              <w:spacing w:line="276" w:lineRule="auto"/>
              <w:ind w:firstLine="0"/>
              <w:jc w:val="both"/>
              <w:rPr>
                <w:b/>
                <w:szCs w:val="24"/>
              </w:rPr>
            </w:pPr>
            <w:r w:rsidRPr="00F31FA4">
              <w:rPr>
                <w:b/>
                <w:szCs w:val="24"/>
              </w:rPr>
              <w:t xml:space="preserve">РАЗДЕЛ </w:t>
            </w:r>
            <w:r w:rsidR="00F30BF1" w:rsidRPr="00F31FA4">
              <w:rPr>
                <w:b/>
                <w:szCs w:val="24"/>
              </w:rPr>
              <w:t>4</w:t>
            </w:r>
            <w:r w:rsidR="00ED1BDC" w:rsidRPr="00F31FA4">
              <w:rPr>
                <w:b/>
                <w:szCs w:val="24"/>
              </w:rPr>
              <w:t>. АНАЛИЗ ИСПОЛЬЗОВАНИЯ ТЕРРИТОРИИ</w:t>
            </w:r>
            <w:r w:rsidRPr="00F31FA4">
              <w:rPr>
                <w:b/>
                <w:szCs w:val="24"/>
              </w:rPr>
              <w:t xml:space="preserve"> ПОСЕЛЕНИЯ. ВОЗМО</w:t>
            </w:r>
            <w:r w:rsidRPr="00F31FA4">
              <w:rPr>
                <w:b/>
                <w:szCs w:val="24"/>
              </w:rPr>
              <w:t>Ж</w:t>
            </w:r>
            <w:r w:rsidRPr="00F31FA4">
              <w:rPr>
                <w:b/>
                <w:szCs w:val="24"/>
              </w:rPr>
              <w:t>НЫЕ</w:t>
            </w:r>
            <w:r w:rsidR="00903E99" w:rsidRPr="00F31FA4">
              <w:rPr>
                <w:b/>
                <w:szCs w:val="24"/>
              </w:rPr>
              <w:t xml:space="preserve"> НАПРАВЛЕНИЯ РАЗВИТИЯ ЭТИХ ТЕРРИТОРИЙ И ПРОГНОЗ</w:t>
            </w:r>
            <w:r w:rsidR="00903E99" w:rsidRPr="00F31FA4">
              <w:rPr>
                <w:b/>
                <w:szCs w:val="24"/>
              </w:rPr>
              <w:t>И</w:t>
            </w:r>
            <w:r w:rsidR="00903E99" w:rsidRPr="00F31FA4">
              <w:rPr>
                <w:b/>
                <w:szCs w:val="24"/>
              </w:rPr>
              <w:t>РУЕМЫХ ОГРАНИЧЕНИЙ ИХ ИСПОЛЬЗОВ</w:t>
            </w:r>
            <w:r w:rsidR="00903E99" w:rsidRPr="00F31FA4">
              <w:rPr>
                <w:b/>
                <w:szCs w:val="24"/>
              </w:rPr>
              <w:t>А</w:t>
            </w:r>
            <w:r w:rsidR="00903E99" w:rsidRPr="00F31FA4">
              <w:rPr>
                <w:b/>
                <w:szCs w:val="24"/>
              </w:rPr>
              <w:t>НИЯ…………………………………</w:t>
            </w:r>
            <w:r w:rsidR="00693AFD" w:rsidRPr="00F31FA4">
              <w:rPr>
                <w:b/>
                <w:szCs w:val="24"/>
              </w:rPr>
              <w:t>…………………</w:t>
            </w:r>
          </w:p>
        </w:tc>
        <w:tc>
          <w:tcPr>
            <w:tcW w:w="567" w:type="dxa"/>
            <w:vAlign w:val="center"/>
          </w:tcPr>
          <w:p w:rsidR="00F71F2F" w:rsidRPr="00F31FA4" w:rsidRDefault="00F71F2F" w:rsidP="00BD1AA3">
            <w:pPr>
              <w:spacing w:line="276" w:lineRule="auto"/>
              <w:ind w:firstLine="0"/>
              <w:jc w:val="center"/>
              <w:rPr>
                <w:b/>
                <w:szCs w:val="24"/>
              </w:rPr>
            </w:pPr>
          </w:p>
          <w:p w:rsidR="00F71F2F" w:rsidRPr="00F31FA4" w:rsidRDefault="00F71F2F" w:rsidP="00BD1AA3">
            <w:pPr>
              <w:spacing w:line="276" w:lineRule="auto"/>
              <w:ind w:firstLine="0"/>
              <w:jc w:val="center"/>
              <w:rPr>
                <w:b/>
                <w:szCs w:val="24"/>
              </w:rPr>
            </w:pPr>
          </w:p>
          <w:p w:rsidR="00ED1BDC" w:rsidRPr="00F31FA4" w:rsidRDefault="008D08B0" w:rsidP="00BD1AA3">
            <w:pPr>
              <w:spacing w:line="276" w:lineRule="auto"/>
              <w:ind w:firstLine="0"/>
              <w:jc w:val="center"/>
              <w:rPr>
                <w:b/>
                <w:szCs w:val="24"/>
              </w:rPr>
            </w:pPr>
            <w:r w:rsidRPr="00F31FA4">
              <w:rPr>
                <w:b/>
                <w:szCs w:val="24"/>
              </w:rPr>
              <w:t>21</w:t>
            </w:r>
          </w:p>
        </w:tc>
      </w:tr>
      <w:tr w:rsidR="00E71091" w:rsidRPr="00F31FA4" w:rsidTr="00693AFD">
        <w:trPr>
          <w:trHeight w:val="299"/>
        </w:trPr>
        <w:tc>
          <w:tcPr>
            <w:tcW w:w="9639" w:type="dxa"/>
            <w:vAlign w:val="center"/>
          </w:tcPr>
          <w:p w:rsidR="00E71091" w:rsidRPr="00F31FA4" w:rsidRDefault="00E71091" w:rsidP="00BD1AA3">
            <w:pPr>
              <w:pStyle w:val="Default"/>
              <w:spacing w:line="276" w:lineRule="auto"/>
              <w:ind w:firstLine="510"/>
              <w:jc w:val="both"/>
              <w:rPr>
                <w:color w:val="auto"/>
              </w:rPr>
            </w:pPr>
            <w:r w:rsidRPr="00F31FA4">
              <w:rPr>
                <w:color w:val="auto"/>
                <w:lang w:eastAsia="en-US" w:bidi="en-US"/>
              </w:rPr>
              <w:t xml:space="preserve">4.1. Анализ и оценка современного состояния территории МО </w:t>
            </w:r>
            <w:r w:rsidR="00F06ACD" w:rsidRPr="00F31FA4">
              <w:rPr>
                <w:color w:val="auto"/>
                <w:lang w:eastAsia="en-US" w:bidi="en-US"/>
              </w:rPr>
              <w:t>«</w:t>
            </w:r>
            <w:r w:rsidR="00B47759" w:rsidRPr="00F31FA4">
              <w:rPr>
                <w:color w:val="auto"/>
                <w:lang w:eastAsia="en-US" w:bidi="en-US"/>
              </w:rPr>
              <w:t>Тавреньгское</w:t>
            </w:r>
            <w:r w:rsidR="00F06ACD" w:rsidRPr="00F31FA4">
              <w:rPr>
                <w:color w:val="auto"/>
                <w:lang w:eastAsia="en-US" w:bidi="en-US"/>
              </w:rPr>
              <w:t>»</w:t>
            </w:r>
            <w:r w:rsidRPr="00F31FA4">
              <w:rPr>
                <w:color w:val="auto"/>
                <w:lang w:eastAsia="en-US" w:bidi="en-US"/>
              </w:rPr>
              <w:t>…</w:t>
            </w:r>
            <w:r w:rsidR="00F71F2F" w:rsidRPr="00F31FA4">
              <w:rPr>
                <w:color w:val="auto"/>
                <w:lang w:eastAsia="en-US" w:bidi="en-US"/>
              </w:rPr>
              <w:t>…</w:t>
            </w:r>
            <w:r w:rsidR="00693AFD" w:rsidRPr="00F31FA4">
              <w:rPr>
                <w:color w:val="auto"/>
                <w:lang w:eastAsia="en-US" w:bidi="en-US"/>
              </w:rPr>
              <w:t>…..</w:t>
            </w:r>
          </w:p>
        </w:tc>
        <w:tc>
          <w:tcPr>
            <w:tcW w:w="567" w:type="dxa"/>
            <w:vAlign w:val="center"/>
          </w:tcPr>
          <w:p w:rsidR="00F71F2F" w:rsidRPr="00F31FA4" w:rsidRDefault="008D08B0" w:rsidP="00BD1AA3">
            <w:pPr>
              <w:spacing w:line="276" w:lineRule="auto"/>
              <w:ind w:firstLine="0"/>
              <w:jc w:val="center"/>
              <w:rPr>
                <w:szCs w:val="24"/>
              </w:rPr>
            </w:pPr>
            <w:r w:rsidRPr="00F31FA4">
              <w:rPr>
                <w:szCs w:val="24"/>
              </w:rPr>
              <w:t>21</w:t>
            </w:r>
          </w:p>
        </w:tc>
      </w:tr>
      <w:tr w:rsidR="00AD301A" w:rsidRPr="00F31FA4" w:rsidTr="00693AFD">
        <w:trPr>
          <w:trHeight w:val="236"/>
        </w:trPr>
        <w:tc>
          <w:tcPr>
            <w:tcW w:w="9639" w:type="dxa"/>
            <w:vAlign w:val="center"/>
          </w:tcPr>
          <w:p w:rsidR="00AD301A" w:rsidRPr="00F31FA4" w:rsidRDefault="00AD301A" w:rsidP="00BD1AA3">
            <w:pPr>
              <w:spacing w:line="276" w:lineRule="auto"/>
              <w:ind w:firstLine="510"/>
              <w:jc w:val="both"/>
              <w:rPr>
                <w:szCs w:val="24"/>
                <w:lang w:eastAsia="en-US" w:bidi="en-US"/>
              </w:rPr>
            </w:pPr>
            <w:r w:rsidRPr="00F31FA4">
              <w:rPr>
                <w:szCs w:val="24"/>
                <w:lang w:eastAsia="en-US" w:bidi="en-US"/>
              </w:rPr>
              <w:t xml:space="preserve">4.2. </w:t>
            </w:r>
            <w:r w:rsidRPr="00F31FA4">
              <w:rPr>
                <w:szCs w:val="24"/>
              </w:rPr>
              <w:t xml:space="preserve">Существующее использование территории </w:t>
            </w:r>
            <w:r w:rsidRPr="00F31FA4">
              <w:rPr>
                <w:szCs w:val="24"/>
                <w:lang w:eastAsia="en-US" w:bidi="en-US"/>
              </w:rPr>
              <w:t xml:space="preserve">МО </w:t>
            </w:r>
            <w:r w:rsidR="00F06ACD" w:rsidRPr="00F31FA4">
              <w:rPr>
                <w:szCs w:val="24"/>
                <w:lang w:eastAsia="en-US" w:bidi="en-US"/>
              </w:rPr>
              <w:t>«</w:t>
            </w:r>
            <w:r w:rsidR="00B47759" w:rsidRPr="00F31FA4">
              <w:rPr>
                <w:szCs w:val="24"/>
                <w:lang w:eastAsia="en-US" w:bidi="en-US"/>
              </w:rPr>
              <w:t>Таврень</w:t>
            </w:r>
            <w:r w:rsidR="00B47759" w:rsidRPr="00F31FA4">
              <w:rPr>
                <w:szCs w:val="24"/>
                <w:lang w:eastAsia="en-US" w:bidi="en-US"/>
              </w:rPr>
              <w:t>г</w:t>
            </w:r>
            <w:r w:rsidR="00B47759" w:rsidRPr="00F31FA4">
              <w:rPr>
                <w:szCs w:val="24"/>
                <w:lang w:eastAsia="en-US" w:bidi="en-US"/>
              </w:rPr>
              <w:t>ское</w:t>
            </w:r>
            <w:r w:rsidR="00F06ACD" w:rsidRPr="00F31FA4">
              <w:rPr>
                <w:szCs w:val="24"/>
                <w:lang w:eastAsia="en-US" w:bidi="en-US"/>
              </w:rPr>
              <w:t>»</w:t>
            </w:r>
            <w:r w:rsidR="00B47759" w:rsidRPr="00F31FA4">
              <w:rPr>
                <w:szCs w:val="24"/>
                <w:lang w:eastAsia="en-US" w:bidi="en-US"/>
              </w:rPr>
              <w:t>………………</w:t>
            </w:r>
            <w:r w:rsidR="00693AFD" w:rsidRPr="00F31FA4">
              <w:rPr>
                <w:szCs w:val="24"/>
                <w:lang w:eastAsia="en-US" w:bidi="en-US"/>
              </w:rPr>
              <w:t>…….</w:t>
            </w:r>
          </w:p>
        </w:tc>
        <w:tc>
          <w:tcPr>
            <w:tcW w:w="567" w:type="dxa"/>
            <w:vAlign w:val="center"/>
          </w:tcPr>
          <w:p w:rsidR="00AD301A" w:rsidRPr="00F31FA4" w:rsidRDefault="008D08B0" w:rsidP="00BD1AA3">
            <w:pPr>
              <w:spacing w:line="276" w:lineRule="auto"/>
              <w:ind w:firstLine="0"/>
              <w:jc w:val="center"/>
              <w:rPr>
                <w:szCs w:val="24"/>
              </w:rPr>
            </w:pPr>
            <w:r w:rsidRPr="00F31FA4">
              <w:rPr>
                <w:szCs w:val="24"/>
              </w:rPr>
              <w:t>23</w:t>
            </w:r>
          </w:p>
        </w:tc>
      </w:tr>
      <w:tr w:rsidR="00E71091" w:rsidRPr="00F31FA4" w:rsidTr="00693AFD">
        <w:trPr>
          <w:trHeight w:val="236"/>
        </w:trPr>
        <w:tc>
          <w:tcPr>
            <w:tcW w:w="9639" w:type="dxa"/>
            <w:vAlign w:val="center"/>
          </w:tcPr>
          <w:p w:rsidR="00E71091" w:rsidRPr="00F31FA4" w:rsidRDefault="00AD301A" w:rsidP="00BD1AA3">
            <w:pPr>
              <w:spacing w:line="276" w:lineRule="auto"/>
              <w:ind w:firstLine="510"/>
              <w:jc w:val="both"/>
              <w:rPr>
                <w:szCs w:val="24"/>
              </w:rPr>
            </w:pPr>
            <w:r w:rsidRPr="00F31FA4">
              <w:rPr>
                <w:szCs w:val="24"/>
                <w:lang w:eastAsia="en-US" w:bidi="en-US"/>
              </w:rPr>
              <w:t>4.3</w:t>
            </w:r>
            <w:r w:rsidR="00E71091" w:rsidRPr="00F31FA4">
              <w:rPr>
                <w:szCs w:val="24"/>
                <w:lang w:eastAsia="en-US" w:bidi="en-US"/>
              </w:rPr>
              <w:t xml:space="preserve">. Взаимосвязь стратегических направлений территориального планирования МО </w:t>
            </w:r>
            <w:r w:rsidR="00F06ACD" w:rsidRPr="00F31FA4">
              <w:rPr>
                <w:szCs w:val="24"/>
                <w:lang w:eastAsia="en-US" w:bidi="en-US"/>
              </w:rPr>
              <w:t>«</w:t>
            </w:r>
            <w:r w:rsidR="00B47759" w:rsidRPr="00F31FA4">
              <w:rPr>
                <w:szCs w:val="24"/>
                <w:lang w:eastAsia="en-US" w:bidi="en-US"/>
              </w:rPr>
              <w:t>Тавреньгское</w:t>
            </w:r>
            <w:r w:rsidR="00F06ACD" w:rsidRPr="00F31FA4">
              <w:rPr>
                <w:szCs w:val="24"/>
                <w:lang w:eastAsia="en-US" w:bidi="en-US"/>
              </w:rPr>
              <w:t>»</w:t>
            </w:r>
            <w:r w:rsidR="00E71091" w:rsidRPr="00F31FA4">
              <w:rPr>
                <w:szCs w:val="24"/>
                <w:lang w:eastAsia="en-US" w:bidi="en-US"/>
              </w:rPr>
              <w:t xml:space="preserve"> с </w:t>
            </w:r>
            <w:r w:rsidR="00F06ACD" w:rsidRPr="00F31FA4">
              <w:rPr>
                <w:szCs w:val="24"/>
                <w:lang w:eastAsia="en-US" w:bidi="en-US"/>
              </w:rPr>
              <w:t>«</w:t>
            </w:r>
            <w:r w:rsidR="00E71091" w:rsidRPr="00F31FA4">
              <w:rPr>
                <w:szCs w:val="24"/>
                <w:lang w:eastAsia="en-US" w:bidi="en-US"/>
              </w:rPr>
              <w:t>Объединенными схемами территориального планирования частей А</w:t>
            </w:r>
            <w:r w:rsidR="00E71091" w:rsidRPr="00F31FA4">
              <w:rPr>
                <w:szCs w:val="24"/>
                <w:lang w:eastAsia="en-US" w:bidi="en-US"/>
              </w:rPr>
              <w:t>р</w:t>
            </w:r>
            <w:r w:rsidR="00E71091" w:rsidRPr="00F31FA4">
              <w:rPr>
                <w:szCs w:val="24"/>
                <w:lang w:eastAsia="en-US" w:bidi="en-US"/>
              </w:rPr>
              <w:t>хангельской обл</w:t>
            </w:r>
            <w:r w:rsidR="00E71091" w:rsidRPr="00F31FA4">
              <w:rPr>
                <w:szCs w:val="24"/>
                <w:lang w:eastAsia="en-US" w:bidi="en-US"/>
              </w:rPr>
              <w:t>а</w:t>
            </w:r>
            <w:r w:rsidR="00E71091" w:rsidRPr="00F31FA4">
              <w:rPr>
                <w:szCs w:val="24"/>
                <w:lang w:eastAsia="en-US" w:bidi="en-US"/>
              </w:rPr>
              <w:t>с</w:t>
            </w:r>
            <w:r w:rsidR="00B47759" w:rsidRPr="00F31FA4">
              <w:rPr>
                <w:szCs w:val="24"/>
                <w:lang w:eastAsia="en-US" w:bidi="en-US"/>
              </w:rPr>
              <w:t>ти</w:t>
            </w:r>
            <w:r w:rsidR="00F06ACD" w:rsidRPr="00F31FA4">
              <w:rPr>
                <w:szCs w:val="24"/>
                <w:lang w:eastAsia="en-US" w:bidi="en-US"/>
              </w:rPr>
              <w:t>»</w:t>
            </w:r>
            <w:r w:rsidR="00B47759" w:rsidRPr="00F31FA4">
              <w:rPr>
                <w:szCs w:val="24"/>
                <w:lang w:eastAsia="en-US" w:bidi="en-US"/>
              </w:rPr>
              <w:t>………………………………………………………………………</w:t>
            </w:r>
            <w:r w:rsidR="00693AFD" w:rsidRPr="00F31FA4">
              <w:rPr>
                <w:szCs w:val="24"/>
                <w:lang w:eastAsia="en-US" w:bidi="en-US"/>
              </w:rPr>
              <w:t>……….</w:t>
            </w:r>
          </w:p>
        </w:tc>
        <w:tc>
          <w:tcPr>
            <w:tcW w:w="567" w:type="dxa"/>
            <w:vAlign w:val="center"/>
          </w:tcPr>
          <w:p w:rsidR="00E71091" w:rsidRPr="00F31FA4" w:rsidRDefault="00E71091" w:rsidP="00BD1AA3">
            <w:pPr>
              <w:spacing w:line="276" w:lineRule="auto"/>
              <w:ind w:firstLine="0"/>
              <w:jc w:val="center"/>
              <w:rPr>
                <w:szCs w:val="24"/>
              </w:rPr>
            </w:pPr>
          </w:p>
          <w:p w:rsidR="00F71F2F" w:rsidRPr="00F31FA4" w:rsidRDefault="00F71F2F" w:rsidP="00BD1AA3">
            <w:pPr>
              <w:spacing w:line="276" w:lineRule="auto"/>
              <w:ind w:firstLine="0"/>
              <w:jc w:val="center"/>
              <w:rPr>
                <w:szCs w:val="24"/>
              </w:rPr>
            </w:pPr>
          </w:p>
          <w:p w:rsidR="00F71F2F" w:rsidRPr="00F31FA4" w:rsidRDefault="008D08B0" w:rsidP="00BD1AA3">
            <w:pPr>
              <w:spacing w:line="276" w:lineRule="auto"/>
              <w:ind w:firstLine="0"/>
              <w:jc w:val="center"/>
              <w:rPr>
                <w:szCs w:val="24"/>
              </w:rPr>
            </w:pPr>
            <w:r w:rsidRPr="00F31FA4">
              <w:rPr>
                <w:szCs w:val="24"/>
              </w:rPr>
              <w:t>25</w:t>
            </w:r>
          </w:p>
        </w:tc>
      </w:tr>
      <w:tr w:rsidR="00E71091" w:rsidRPr="00F31FA4" w:rsidTr="00693AFD">
        <w:trPr>
          <w:trHeight w:val="236"/>
        </w:trPr>
        <w:tc>
          <w:tcPr>
            <w:tcW w:w="9639" w:type="dxa"/>
            <w:vAlign w:val="center"/>
          </w:tcPr>
          <w:p w:rsidR="00E71091" w:rsidRPr="00F31FA4" w:rsidRDefault="00E71091" w:rsidP="00BD1AA3">
            <w:pPr>
              <w:spacing w:line="276" w:lineRule="auto"/>
              <w:ind w:firstLine="0"/>
              <w:jc w:val="both"/>
              <w:rPr>
                <w:szCs w:val="24"/>
                <w:lang w:eastAsia="en-US" w:bidi="en-US"/>
              </w:rPr>
            </w:pPr>
            <w:r w:rsidRPr="00F31FA4">
              <w:rPr>
                <w:b/>
                <w:szCs w:val="24"/>
                <w:lang w:eastAsia="en-US" w:bidi="en-US"/>
              </w:rPr>
              <w:t>РАЗДЕЛ 5. ОЦЕНКА ПРИРОДНО-РЕСУРСНОГО ПОТЕНЦИ</w:t>
            </w:r>
            <w:r w:rsidRPr="00F31FA4">
              <w:rPr>
                <w:b/>
                <w:szCs w:val="24"/>
                <w:lang w:eastAsia="en-US" w:bidi="en-US"/>
              </w:rPr>
              <w:t>А</w:t>
            </w:r>
            <w:r w:rsidRPr="00F31FA4">
              <w:rPr>
                <w:b/>
                <w:szCs w:val="24"/>
                <w:lang w:eastAsia="en-US" w:bidi="en-US"/>
              </w:rPr>
              <w:t>ЛА…………………</w:t>
            </w:r>
            <w:r w:rsidR="00693AFD" w:rsidRPr="00F31FA4">
              <w:rPr>
                <w:b/>
                <w:szCs w:val="24"/>
                <w:lang w:eastAsia="en-US" w:bidi="en-US"/>
              </w:rPr>
              <w:t>…...</w:t>
            </w:r>
          </w:p>
        </w:tc>
        <w:tc>
          <w:tcPr>
            <w:tcW w:w="567" w:type="dxa"/>
            <w:vAlign w:val="center"/>
          </w:tcPr>
          <w:p w:rsidR="00E71091" w:rsidRPr="00F31FA4" w:rsidRDefault="008D08B0" w:rsidP="00BD1AA3">
            <w:pPr>
              <w:spacing w:line="276" w:lineRule="auto"/>
              <w:ind w:firstLine="0"/>
              <w:jc w:val="center"/>
              <w:rPr>
                <w:b/>
                <w:szCs w:val="24"/>
              </w:rPr>
            </w:pPr>
            <w:r w:rsidRPr="00F31FA4">
              <w:rPr>
                <w:b/>
                <w:szCs w:val="24"/>
              </w:rPr>
              <w:t>28</w:t>
            </w:r>
          </w:p>
        </w:tc>
      </w:tr>
      <w:tr w:rsidR="00ED1BDC" w:rsidRPr="00F31FA4" w:rsidTr="00693AFD">
        <w:trPr>
          <w:trHeight w:val="278"/>
        </w:trPr>
        <w:tc>
          <w:tcPr>
            <w:tcW w:w="9639" w:type="dxa"/>
            <w:vAlign w:val="center"/>
          </w:tcPr>
          <w:p w:rsidR="00ED1BDC" w:rsidRPr="00F31FA4" w:rsidRDefault="00E71091" w:rsidP="00BD1AA3">
            <w:pPr>
              <w:spacing w:line="276" w:lineRule="auto"/>
              <w:ind w:firstLine="510"/>
              <w:jc w:val="both"/>
              <w:rPr>
                <w:szCs w:val="24"/>
              </w:rPr>
            </w:pPr>
            <w:r w:rsidRPr="00F31FA4">
              <w:rPr>
                <w:szCs w:val="24"/>
              </w:rPr>
              <w:t>5</w:t>
            </w:r>
            <w:r w:rsidR="00ED1BDC" w:rsidRPr="00F31FA4">
              <w:rPr>
                <w:szCs w:val="24"/>
              </w:rPr>
              <w:t>.1. Кл</w:t>
            </w:r>
            <w:r w:rsidR="00ED1BDC" w:rsidRPr="00F31FA4">
              <w:rPr>
                <w:szCs w:val="24"/>
              </w:rPr>
              <w:t>и</w:t>
            </w:r>
            <w:r w:rsidR="00ED1BDC" w:rsidRPr="00F31FA4">
              <w:rPr>
                <w:szCs w:val="24"/>
              </w:rPr>
              <w:t>мат</w:t>
            </w:r>
            <w:r w:rsidR="007508E3" w:rsidRPr="00F31FA4">
              <w:rPr>
                <w:szCs w:val="24"/>
              </w:rPr>
              <w:t>……………………………………………………………………………......</w:t>
            </w:r>
            <w:r w:rsidR="00693AFD" w:rsidRPr="00F31FA4">
              <w:rPr>
                <w:szCs w:val="24"/>
              </w:rPr>
              <w:t>......</w:t>
            </w:r>
          </w:p>
        </w:tc>
        <w:tc>
          <w:tcPr>
            <w:tcW w:w="567" w:type="dxa"/>
            <w:vAlign w:val="center"/>
          </w:tcPr>
          <w:p w:rsidR="00ED1BDC" w:rsidRPr="00F31FA4" w:rsidRDefault="008D08B0" w:rsidP="00BD1AA3">
            <w:pPr>
              <w:spacing w:line="276" w:lineRule="auto"/>
              <w:ind w:firstLine="0"/>
              <w:jc w:val="center"/>
              <w:rPr>
                <w:szCs w:val="24"/>
              </w:rPr>
            </w:pPr>
            <w:r w:rsidRPr="00F31FA4">
              <w:rPr>
                <w:szCs w:val="24"/>
              </w:rPr>
              <w:t>28</w:t>
            </w:r>
          </w:p>
        </w:tc>
      </w:tr>
      <w:tr w:rsidR="00ED1BDC" w:rsidRPr="00F31FA4" w:rsidTr="00693AFD">
        <w:trPr>
          <w:trHeight w:val="282"/>
        </w:trPr>
        <w:tc>
          <w:tcPr>
            <w:tcW w:w="9639" w:type="dxa"/>
            <w:vAlign w:val="center"/>
          </w:tcPr>
          <w:p w:rsidR="00ED1BDC" w:rsidRPr="00F31FA4" w:rsidRDefault="00E71091" w:rsidP="00BD1AA3">
            <w:pPr>
              <w:spacing w:line="276" w:lineRule="auto"/>
              <w:ind w:firstLine="510"/>
              <w:jc w:val="both"/>
              <w:rPr>
                <w:szCs w:val="24"/>
              </w:rPr>
            </w:pPr>
            <w:r w:rsidRPr="00F31FA4">
              <w:rPr>
                <w:szCs w:val="24"/>
              </w:rPr>
              <w:t>5</w:t>
            </w:r>
            <w:r w:rsidR="008B4A42" w:rsidRPr="00F31FA4">
              <w:rPr>
                <w:szCs w:val="24"/>
              </w:rPr>
              <w:t>.2. Рел</w:t>
            </w:r>
            <w:r w:rsidR="008B4A42" w:rsidRPr="00F31FA4">
              <w:rPr>
                <w:szCs w:val="24"/>
              </w:rPr>
              <w:t>ь</w:t>
            </w:r>
            <w:r w:rsidR="008B4A42" w:rsidRPr="00F31FA4">
              <w:rPr>
                <w:szCs w:val="24"/>
              </w:rPr>
              <w:t>еф</w:t>
            </w:r>
            <w:r w:rsidR="007508E3" w:rsidRPr="00F31FA4">
              <w:rPr>
                <w:szCs w:val="24"/>
              </w:rPr>
              <w:t>……………………………………………………………</w:t>
            </w:r>
            <w:r w:rsidR="008B4A42" w:rsidRPr="00F31FA4">
              <w:rPr>
                <w:szCs w:val="24"/>
              </w:rPr>
              <w:t>…………………...</w:t>
            </w:r>
            <w:r w:rsidR="00693AFD" w:rsidRPr="00F31FA4">
              <w:rPr>
                <w:szCs w:val="24"/>
              </w:rPr>
              <w:t>......</w:t>
            </w:r>
          </w:p>
        </w:tc>
        <w:tc>
          <w:tcPr>
            <w:tcW w:w="567" w:type="dxa"/>
            <w:vAlign w:val="center"/>
          </w:tcPr>
          <w:p w:rsidR="00ED1BDC" w:rsidRPr="00F31FA4" w:rsidRDefault="008D08B0" w:rsidP="00BD1AA3">
            <w:pPr>
              <w:spacing w:line="276" w:lineRule="auto"/>
              <w:ind w:firstLine="0"/>
              <w:jc w:val="center"/>
              <w:rPr>
                <w:szCs w:val="24"/>
              </w:rPr>
            </w:pPr>
            <w:r w:rsidRPr="00F31FA4">
              <w:rPr>
                <w:szCs w:val="24"/>
              </w:rPr>
              <w:t>30</w:t>
            </w:r>
          </w:p>
        </w:tc>
      </w:tr>
      <w:tr w:rsidR="00ED1BDC" w:rsidRPr="00F31FA4" w:rsidTr="00693AFD">
        <w:trPr>
          <w:trHeight w:val="273"/>
        </w:trPr>
        <w:tc>
          <w:tcPr>
            <w:tcW w:w="9639" w:type="dxa"/>
            <w:vAlign w:val="center"/>
          </w:tcPr>
          <w:p w:rsidR="00ED1BDC" w:rsidRPr="00F31FA4" w:rsidRDefault="00E71091" w:rsidP="00BD1AA3">
            <w:pPr>
              <w:spacing w:line="276" w:lineRule="auto"/>
              <w:ind w:firstLine="510"/>
              <w:jc w:val="both"/>
              <w:rPr>
                <w:szCs w:val="24"/>
              </w:rPr>
            </w:pPr>
            <w:r w:rsidRPr="00F31FA4">
              <w:rPr>
                <w:szCs w:val="24"/>
              </w:rPr>
              <w:t>5</w:t>
            </w:r>
            <w:r w:rsidR="008B4A42" w:rsidRPr="00F31FA4">
              <w:rPr>
                <w:szCs w:val="24"/>
              </w:rPr>
              <w:t>.3. Геологическое стро</w:t>
            </w:r>
            <w:r w:rsidR="008B4A42" w:rsidRPr="00F31FA4">
              <w:rPr>
                <w:szCs w:val="24"/>
              </w:rPr>
              <w:t>е</w:t>
            </w:r>
            <w:r w:rsidR="008B4A42" w:rsidRPr="00F31FA4">
              <w:rPr>
                <w:szCs w:val="24"/>
              </w:rPr>
              <w:t>ние……………</w:t>
            </w:r>
            <w:r w:rsidR="007508E3" w:rsidRPr="00F31FA4">
              <w:rPr>
                <w:szCs w:val="24"/>
              </w:rPr>
              <w:t>………………………………………………</w:t>
            </w:r>
            <w:r w:rsidR="00693AFD" w:rsidRPr="00F31FA4">
              <w:rPr>
                <w:szCs w:val="24"/>
              </w:rPr>
              <w:t>…….</w:t>
            </w:r>
          </w:p>
        </w:tc>
        <w:tc>
          <w:tcPr>
            <w:tcW w:w="567" w:type="dxa"/>
            <w:vAlign w:val="center"/>
          </w:tcPr>
          <w:p w:rsidR="00ED1BDC" w:rsidRPr="00F31FA4" w:rsidRDefault="008D08B0" w:rsidP="00BD1AA3">
            <w:pPr>
              <w:spacing w:line="276" w:lineRule="auto"/>
              <w:ind w:firstLine="0"/>
              <w:jc w:val="center"/>
              <w:rPr>
                <w:szCs w:val="24"/>
              </w:rPr>
            </w:pPr>
            <w:r w:rsidRPr="00F31FA4">
              <w:rPr>
                <w:szCs w:val="24"/>
              </w:rPr>
              <w:t>31</w:t>
            </w:r>
          </w:p>
        </w:tc>
      </w:tr>
      <w:tr w:rsidR="00F91D9C" w:rsidRPr="00F31FA4" w:rsidTr="00693AFD">
        <w:trPr>
          <w:trHeight w:val="273"/>
        </w:trPr>
        <w:tc>
          <w:tcPr>
            <w:tcW w:w="9639" w:type="dxa"/>
            <w:vAlign w:val="center"/>
          </w:tcPr>
          <w:p w:rsidR="00F91D9C" w:rsidRPr="00F31FA4" w:rsidRDefault="00F91D9C" w:rsidP="00BD1AA3">
            <w:pPr>
              <w:spacing w:line="276" w:lineRule="auto"/>
              <w:ind w:firstLine="510"/>
              <w:jc w:val="both"/>
              <w:rPr>
                <w:szCs w:val="24"/>
              </w:rPr>
            </w:pPr>
            <w:r w:rsidRPr="00F31FA4">
              <w:rPr>
                <w:szCs w:val="24"/>
              </w:rPr>
              <w:t>5.4. Гидрол</w:t>
            </w:r>
            <w:r w:rsidRPr="00F31FA4">
              <w:rPr>
                <w:szCs w:val="24"/>
              </w:rPr>
              <w:t>о</w:t>
            </w:r>
            <w:r w:rsidRPr="00F31FA4">
              <w:rPr>
                <w:szCs w:val="24"/>
              </w:rPr>
              <w:t>гия…………………………………………………………………………</w:t>
            </w:r>
            <w:r w:rsidR="00693AFD" w:rsidRPr="00F31FA4">
              <w:rPr>
                <w:szCs w:val="24"/>
              </w:rPr>
              <w:t>……...</w:t>
            </w:r>
          </w:p>
        </w:tc>
        <w:tc>
          <w:tcPr>
            <w:tcW w:w="567" w:type="dxa"/>
            <w:vAlign w:val="center"/>
          </w:tcPr>
          <w:p w:rsidR="00F91D9C" w:rsidRPr="00F31FA4" w:rsidRDefault="006C64B4" w:rsidP="00BD1AA3">
            <w:pPr>
              <w:spacing w:line="276" w:lineRule="auto"/>
              <w:ind w:firstLine="0"/>
              <w:jc w:val="center"/>
              <w:rPr>
                <w:szCs w:val="24"/>
              </w:rPr>
            </w:pPr>
            <w:r w:rsidRPr="00F31FA4">
              <w:rPr>
                <w:szCs w:val="24"/>
              </w:rPr>
              <w:t>34</w:t>
            </w:r>
          </w:p>
        </w:tc>
      </w:tr>
      <w:tr w:rsidR="00E4310F" w:rsidRPr="00F31FA4" w:rsidTr="00693AFD">
        <w:trPr>
          <w:trHeight w:val="273"/>
        </w:trPr>
        <w:tc>
          <w:tcPr>
            <w:tcW w:w="9639" w:type="dxa"/>
            <w:vAlign w:val="center"/>
          </w:tcPr>
          <w:p w:rsidR="00E4310F" w:rsidRPr="00F31FA4" w:rsidRDefault="00E4310F" w:rsidP="00BD1AA3">
            <w:pPr>
              <w:spacing w:line="276" w:lineRule="auto"/>
              <w:ind w:firstLine="510"/>
              <w:jc w:val="both"/>
              <w:rPr>
                <w:szCs w:val="24"/>
              </w:rPr>
            </w:pPr>
            <w:r w:rsidRPr="00F31FA4">
              <w:rPr>
                <w:bCs/>
                <w:szCs w:val="24"/>
                <w:lang w:eastAsia="en-US" w:bidi="en-US"/>
              </w:rPr>
              <w:t>5.5. Водные ресу</w:t>
            </w:r>
            <w:r w:rsidRPr="00F31FA4">
              <w:rPr>
                <w:bCs/>
                <w:szCs w:val="24"/>
                <w:lang w:eastAsia="en-US" w:bidi="en-US"/>
              </w:rPr>
              <w:t>р</w:t>
            </w:r>
            <w:r w:rsidRPr="00F31FA4">
              <w:rPr>
                <w:bCs/>
                <w:szCs w:val="24"/>
                <w:lang w:eastAsia="en-US" w:bidi="en-US"/>
              </w:rPr>
              <w:t>сы……………………………………………………………………</w:t>
            </w:r>
            <w:r w:rsidR="00693AFD" w:rsidRPr="00F31FA4">
              <w:rPr>
                <w:bCs/>
                <w:szCs w:val="24"/>
                <w:lang w:eastAsia="en-US" w:bidi="en-US"/>
              </w:rPr>
              <w:t>……..</w:t>
            </w:r>
          </w:p>
        </w:tc>
        <w:tc>
          <w:tcPr>
            <w:tcW w:w="567" w:type="dxa"/>
            <w:vAlign w:val="center"/>
          </w:tcPr>
          <w:p w:rsidR="00E4310F" w:rsidRPr="00F31FA4" w:rsidRDefault="006C64B4" w:rsidP="00BD1AA3">
            <w:pPr>
              <w:spacing w:line="276" w:lineRule="auto"/>
              <w:ind w:firstLine="0"/>
              <w:jc w:val="center"/>
              <w:rPr>
                <w:szCs w:val="24"/>
              </w:rPr>
            </w:pPr>
            <w:r w:rsidRPr="00F31FA4">
              <w:rPr>
                <w:szCs w:val="24"/>
              </w:rPr>
              <w:t>35</w:t>
            </w:r>
          </w:p>
        </w:tc>
      </w:tr>
      <w:tr w:rsidR="00055E27" w:rsidRPr="00F31FA4" w:rsidTr="00693AFD">
        <w:trPr>
          <w:trHeight w:val="273"/>
        </w:trPr>
        <w:tc>
          <w:tcPr>
            <w:tcW w:w="9639" w:type="dxa"/>
            <w:vAlign w:val="center"/>
          </w:tcPr>
          <w:p w:rsidR="00055E27" w:rsidRPr="00F31FA4" w:rsidRDefault="00055E27" w:rsidP="00BD1AA3">
            <w:pPr>
              <w:spacing w:line="276" w:lineRule="auto"/>
              <w:ind w:firstLine="510"/>
              <w:jc w:val="both"/>
              <w:rPr>
                <w:bCs/>
                <w:szCs w:val="24"/>
                <w:lang w:eastAsia="en-US" w:bidi="en-US"/>
              </w:rPr>
            </w:pPr>
            <w:r w:rsidRPr="00F31FA4">
              <w:rPr>
                <w:bCs/>
                <w:szCs w:val="24"/>
                <w:lang w:eastAsia="en-US" w:bidi="en-US"/>
              </w:rPr>
              <w:t>5.6. По</w:t>
            </w:r>
            <w:r w:rsidRPr="00F31FA4">
              <w:rPr>
                <w:bCs/>
                <w:szCs w:val="24"/>
                <w:lang w:eastAsia="en-US" w:bidi="en-US"/>
              </w:rPr>
              <w:t>ч</w:t>
            </w:r>
            <w:r w:rsidRPr="00F31FA4">
              <w:rPr>
                <w:bCs/>
                <w:szCs w:val="24"/>
                <w:lang w:eastAsia="en-US" w:bidi="en-US"/>
              </w:rPr>
              <w:t>вы…………………………………………………………………………………</w:t>
            </w:r>
            <w:r w:rsidR="00693AFD" w:rsidRPr="00F31FA4">
              <w:rPr>
                <w:bCs/>
                <w:szCs w:val="24"/>
                <w:lang w:eastAsia="en-US" w:bidi="en-US"/>
              </w:rPr>
              <w:t>…...</w:t>
            </w:r>
          </w:p>
        </w:tc>
        <w:tc>
          <w:tcPr>
            <w:tcW w:w="567" w:type="dxa"/>
            <w:vAlign w:val="center"/>
          </w:tcPr>
          <w:p w:rsidR="00055E27" w:rsidRPr="00F31FA4" w:rsidRDefault="006C64B4" w:rsidP="00BD1AA3">
            <w:pPr>
              <w:spacing w:line="276" w:lineRule="auto"/>
              <w:ind w:firstLine="0"/>
              <w:jc w:val="center"/>
              <w:rPr>
                <w:szCs w:val="24"/>
              </w:rPr>
            </w:pPr>
            <w:r w:rsidRPr="00F31FA4">
              <w:rPr>
                <w:szCs w:val="24"/>
              </w:rPr>
              <w:t>36</w:t>
            </w:r>
          </w:p>
        </w:tc>
      </w:tr>
      <w:tr w:rsidR="00055E27" w:rsidRPr="00F31FA4" w:rsidTr="00693AFD">
        <w:trPr>
          <w:trHeight w:val="273"/>
        </w:trPr>
        <w:tc>
          <w:tcPr>
            <w:tcW w:w="9639" w:type="dxa"/>
            <w:vAlign w:val="center"/>
          </w:tcPr>
          <w:p w:rsidR="00055E27" w:rsidRPr="00F31FA4" w:rsidRDefault="00055E27" w:rsidP="00BD1AA3">
            <w:pPr>
              <w:spacing w:line="276" w:lineRule="auto"/>
              <w:ind w:firstLine="510"/>
              <w:jc w:val="both"/>
              <w:rPr>
                <w:bCs/>
                <w:szCs w:val="24"/>
                <w:lang w:eastAsia="en-US" w:bidi="en-US"/>
              </w:rPr>
            </w:pPr>
            <w:r w:rsidRPr="00F31FA4">
              <w:rPr>
                <w:szCs w:val="24"/>
                <w:lang w:eastAsia="en-US" w:bidi="en-US"/>
              </w:rPr>
              <w:t>5.7. Растител</w:t>
            </w:r>
            <w:r w:rsidRPr="00F31FA4">
              <w:rPr>
                <w:szCs w:val="24"/>
                <w:lang w:eastAsia="en-US" w:bidi="en-US"/>
              </w:rPr>
              <w:t>ь</w:t>
            </w:r>
            <w:r w:rsidRPr="00F31FA4">
              <w:rPr>
                <w:szCs w:val="24"/>
                <w:lang w:eastAsia="en-US" w:bidi="en-US"/>
              </w:rPr>
              <w:t>ность………………………………………………………………………</w:t>
            </w:r>
            <w:r w:rsidR="00693AFD" w:rsidRPr="00F31FA4">
              <w:rPr>
                <w:szCs w:val="24"/>
                <w:lang w:eastAsia="en-US" w:bidi="en-US"/>
              </w:rPr>
              <w:t>……</w:t>
            </w:r>
          </w:p>
        </w:tc>
        <w:tc>
          <w:tcPr>
            <w:tcW w:w="567" w:type="dxa"/>
            <w:vAlign w:val="center"/>
          </w:tcPr>
          <w:p w:rsidR="00055E27" w:rsidRPr="00F31FA4" w:rsidRDefault="006C64B4" w:rsidP="00BD1AA3">
            <w:pPr>
              <w:spacing w:line="276" w:lineRule="auto"/>
              <w:ind w:firstLine="0"/>
              <w:jc w:val="center"/>
              <w:rPr>
                <w:szCs w:val="24"/>
              </w:rPr>
            </w:pPr>
            <w:r w:rsidRPr="00F31FA4">
              <w:rPr>
                <w:szCs w:val="24"/>
              </w:rPr>
              <w:t>37</w:t>
            </w:r>
          </w:p>
        </w:tc>
      </w:tr>
      <w:tr w:rsidR="00055E27" w:rsidRPr="00F31FA4" w:rsidTr="00693AFD">
        <w:trPr>
          <w:trHeight w:val="273"/>
        </w:trPr>
        <w:tc>
          <w:tcPr>
            <w:tcW w:w="9639" w:type="dxa"/>
            <w:vAlign w:val="center"/>
          </w:tcPr>
          <w:p w:rsidR="00055E27" w:rsidRPr="00F31FA4" w:rsidRDefault="00055E27" w:rsidP="00BD1AA3">
            <w:pPr>
              <w:pStyle w:val="1"/>
              <w:spacing w:after="0"/>
              <w:ind w:firstLine="510"/>
              <w:jc w:val="both"/>
              <w:rPr>
                <w:b w:val="0"/>
                <w:szCs w:val="24"/>
                <w:lang w:eastAsia="en-US" w:bidi="en-US"/>
              </w:rPr>
            </w:pPr>
            <w:r w:rsidRPr="00F31FA4">
              <w:rPr>
                <w:b w:val="0"/>
                <w:szCs w:val="24"/>
                <w:lang w:val="ru-RU"/>
              </w:rPr>
              <w:t>5.8. Животный мир………………………………………………………………………</w:t>
            </w:r>
            <w:r w:rsidR="00693AFD" w:rsidRPr="00F31FA4">
              <w:rPr>
                <w:b w:val="0"/>
                <w:szCs w:val="24"/>
                <w:lang w:val="ru-RU"/>
              </w:rPr>
              <w:t>…….</w:t>
            </w:r>
          </w:p>
        </w:tc>
        <w:tc>
          <w:tcPr>
            <w:tcW w:w="567" w:type="dxa"/>
            <w:vAlign w:val="center"/>
          </w:tcPr>
          <w:p w:rsidR="00055E27" w:rsidRPr="00F31FA4" w:rsidRDefault="00930D60" w:rsidP="00BD1AA3">
            <w:pPr>
              <w:spacing w:line="276" w:lineRule="auto"/>
              <w:ind w:firstLine="0"/>
              <w:jc w:val="center"/>
              <w:rPr>
                <w:szCs w:val="24"/>
              </w:rPr>
            </w:pPr>
            <w:r>
              <w:rPr>
                <w:szCs w:val="24"/>
              </w:rPr>
              <w:t>40</w:t>
            </w:r>
          </w:p>
        </w:tc>
      </w:tr>
      <w:tr w:rsidR="00ED1BDC" w:rsidRPr="00F31FA4" w:rsidTr="00693AFD">
        <w:trPr>
          <w:trHeight w:val="262"/>
        </w:trPr>
        <w:tc>
          <w:tcPr>
            <w:tcW w:w="9639" w:type="dxa"/>
            <w:vAlign w:val="center"/>
          </w:tcPr>
          <w:p w:rsidR="00ED1BDC" w:rsidRPr="00F31FA4" w:rsidRDefault="00E71091" w:rsidP="00BD1AA3">
            <w:pPr>
              <w:spacing w:line="276" w:lineRule="auto"/>
              <w:ind w:firstLine="510"/>
              <w:jc w:val="both"/>
              <w:rPr>
                <w:szCs w:val="24"/>
              </w:rPr>
            </w:pPr>
            <w:r w:rsidRPr="00F31FA4">
              <w:rPr>
                <w:szCs w:val="24"/>
              </w:rPr>
              <w:t>5</w:t>
            </w:r>
            <w:r w:rsidR="00055E27" w:rsidRPr="00F31FA4">
              <w:rPr>
                <w:szCs w:val="24"/>
              </w:rPr>
              <w:t>.9</w:t>
            </w:r>
            <w:r w:rsidR="00ED1BDC" w:rsidRPr="00F31FA4">
              <w:rPr>
                <w:szCs w:val="24"/>
              </w:rPr>
              <w:t>. Опасные геологические процессы и явления</w:t>
            </w:r>
            <w:r w:rsidR="007508E3" w:rsidRPr="00F31FA4">
              <w:rPr>
                <w:szCs w:val="24"/>
              </w:rPr>
              <w:t>……………………………………</w:t>
            </w:r>
            <w:r w:rsidR="00693AFD" w:rsidRPr="00F31FA4">
              <w:rPr>
                <w:szCs w:val="24"/>
              </w:rPr>
              <w:t>……..</w:t>
            </w:r>
          </w:p>
        </w:tc>
        <w:tc>
          <w:tcPr>
            <w:tcW w:w="567" w:type="dxa"/>
            <w:vAlign w:val="center"/>
          </w:tcPr>
          <w:p w:rsidR="00ED1BDC" w:rsidRPr="00F31FA4" w:rsidRDefault="006C64B4" w:rsidP="00BD1AA3">
            <w:pPr>
              <w:spacing w:line="276" w:lineRule="auto"/>
              <w:ind w:firstLine="0"/>
              <w:jc w:val="center"/>
              <w:rPr>
                <w:szCs w:val="24"/>
              </w:rPr>
            </w:pPr>
            <w:r w:rsidRPr="00F31FA4">
              <w:rPr>
                <w:szCs w:val="24"/>
              </w:rPr>
              <w:t>40</w:t>
            </w:r>
          </w:p>
        </w:tc>
      </w:tr>
      <w:tr w:rsidR="00ED1BDC" w:rsidRPr="00F31FA4" w:rsidTr="00693AFD">
        <w:trPr>
          <w:trHeight w:val="261"/>
        </w:trPr>
        <w:tc>
          <w:tcPr>
            <w:tcW w:w="9639" w:type="dxa"/>
            <w:vAlign w:val="center"/>
          </w:tcPr>
          <w:p w:rsidR="00ED1BDC" w:rsidRPr="00F31FA4" w:rsidRDefault="00E71091" w:rsidP="00BD1AA3">
            <w:pPr>
              <w:spacing w:line="276" w:lineRule="auto"/>
              <w:ind w:firstLine="510"/>
              <w:jc w:val="both"/>
              <w:rPr>
                <w:szCs w:val="24"/>
              </w:rPr>
            </w:pPr>
            <w:r w:rsidRPr="00F31FA4">
              <w:rPr>
                <w:bCs/>
                <w:szCs w:val="24"/>
              </w:rPr>
              <w:t>5</w:t>
            </w:r>
            <w:r w:rsidR="00055E27" w:rsidRPr="00F31FA4">
              <w:rPr>
                <w:bCs/>
                <w:szCs w:val="24"/>
              </w:rPr>
              <w:t>.10.</w:t>
            </w:r>
            <w:r w:rsidR="00ED1BDC" w:rsidRPr="00F31FA4">
              <w:rPr>
                <w:bCs/>
                <w:szCs w:val="24"/>
              </w:rPr>
              <w:t xml:space="preserve"> Оценка инженерно-строительных усл</w:t>
            </w:r>
            <w:r w:rsidR="00ED1BDC" w:rsidRPr="00F31FA4">
              <w:rPr>
                <w:bCs/>
                <w:szCs w:val="24"/>
              </w:rPr>
              <w:t>о</w:t>
            </w:r>
            <w:r w:rsidR="00ED1BDC" w:rsidRPr="00F31FA4">
              <w:rPr>
                <w:bCs/>
                <w:szCs w:val="24"/>
              </w:rPr>
              <w:t>вий</w:t>
            </w:r>
            <w:r w:rsidR="00055E27" w:rsidRPr="00F31FA4">
              <w:rPr>
                <w:bCs/>
                <w:szCs w:val="24"/>
              </w:rPr>
              <w:t>………………………………………</w:t>
            </w:r>
            <w:r w:rsidR="00693AFD" w:rsidRPr="00F31FA4">
              <w:rPr>
                <w:bCs/>
                <w:szCs w:val="24"/>
              </w:rPr>
              <w:t>……</w:t>
            </w:r>
          </w:p>
        </w:tc>
        <w:tc>
          <w:tcPr>
            <w:tcW w:w="567" w:type="dxa"/>
            <w:vAlign w:val="center"/>
          </w:tcPr>
          <w:p w:rsidR="00ED1BDC" w:rsidRPr="00F31FA4" w:rsidRDefault="00930D60" w:rsidP="00BD1AA3">
            <w:pPr>
              <w:spacing w:line="276" w:lineRule="auto"/>
              <w:ind w:firstLine="0"/>
              <w:jc w:val="center"/>
              <w:rPr>
                <w:szCs w:val="24"/>
              </w:rPr>
            </w:pPr>
            <w:r>
              <w:rPr>
                <w:szCs w:val="24"/>
              </w:rPr>
              <w:t>41</w:t>
            </w:r>
          </w:p>
        </w:tc>
      </w:tr>
      <w:tr w:rsidR="00ED1BDC" w:rsidRPr="00F31FA4" w:rsidTr="00693AFD">
        <w:trPr>
          <w:trHeight w:val="454"/>
        </w:trPr>
        <w:tc>
          <w:tcPr>
            <w:tcW w:w="9639" w:type="dxa"/>
            <w:vAlign w:val="center"/>
          </w:tcPr>
          <w:p w:rsidR="00ED1BDC" w:rsidRPr="00F31FA4" w:rsidRDefault="007508E3" w:rsidP="00BD1AA3">
            <w:pPr>
              <w:spacing w:line="276" w:lineRule="auto"/>
              <w:ind w:firstLine="0"/>
              <w:jc w:val="both"/>
              <w:rPr>
                <w:b/>
                <w:szCs w:val="24"/>
              </w:rPr>
            </w:pPr>
            <w:r w:rsidRPr="00F31FA4">
              <w:rPr>
                <w:b/>
                <w:szCs w:val="24"/>
              </w:rPr>
              <w:t xml:space="preserve">РАЗДЕЛ </w:t>
            </w:r>
            <w:r w:rsidR="00F30BF1" w:rsidRPr="00F31FA4">
              <w:rPr>
                <w:b/>
                <w:szCs w:val="24"/>
              </w:rPr>
              <w:t>6</w:t>
            </w:r>
            <w:r w:rsidR="00ED1BDC" w:rsidRPr="00F31FA4">
              <w:rPr>
                <w:b/>
                <w:szCs w:val="24"/>
              </w:rPr>
              <w:t xml:space="preserve">. </w:t>
            </w:r>
            <w:r w:rsidR="00ED1BDC" w:rsidRPr="00F31FA4">
              <w:rPr>
                <w:b/>
                <w:caps/>
                <w:szCs w:val="24"/>
              </w:rPr>
              <w:t>Современное использование территории. Основные х</w:t>
            </w:r>
            <w:r w:rsidR="00ED1BDC" w:rsidRPr="00F31FA4">
              <w:rPr>
                <w:b/>
                <w:caps/>
                <w:szCs w:val="24"/>
              </w:rPr>
              <w:t>а</w:t>
            </w:r>
            <w:r w:rsidR="00ED1BDC" w:rsidRPr="00F31FA4">
              <w:rPr>
                <w:b/>
                <w:caps/>
                <w:szCs w:val="24"/>
              </w:rPr>
              <w:t>рактеристики расселения. Сведения о видах, назначении и наименованиях объектов, их основные характеристики и м</w:t>
            </w:r>
            <w:r w:rsidR="00ED1BDC" w:rsidRPr="00F31FA4">
              <w:rPr>
                <w:b/>
                <w:caps/>
                <w:szCs w:val="24"/>
              </w:rPr>
              <w:t>е</w:t>
            </w:r>
            <w:r w:rsidR="00ED1BDC" w:rsidRPr="00F31FA4">
              <w:rPr>
                <w:b/>
                <w:caps/>
                <w:szCs w:val="24"/>
              </w:rPr>
              <w:t>стополож</w:t>
            </w:r>
            <w:r w:rsidR="00ED1BDC" w:rsidRPr="00F31FA4">
              <w:rPr>
                <w:b/>
                <w:caps/>
                <w:szCs w:val="24"/>
              </w:rPr>
              <w:t>е</w:t>
            </w:r>
            <w:r w:rsidR="00ED1BDC" w:rsidRPr="00F31FA4">
              <w:rPr>
                <w:b/>
                <w:caps/>
                <w:szCs w:val="24"/>
              </w:rPr>
              <w:t>ние</w:t>
            </w:r>
            <w:r w:rsidRPr="00F31FA4">
              <w:rPr>
                <w:b/>
                <w:caps/>
                <w:szCs w:val="24"/>
              </w:rPr>
              <w:t>………………………………………………………………………</w:t>
            </w:r>
            <w:r w:rsidR="00693AFD" w:rsidRPr="00F31FA4">
              <w:rPr>
                <w:b/>
                <w:caps/>
                <w:szCs w:val="24"/>
              </w:rPr>
              <w:t>………..</w:t>
            </w:r>
          </w:p>
        </w:tc>
        <w:tc>
          <w:tcPr>
            <w:tcW w:w="567" w:type="dxa"/>
            <w:vAlign w:val="center"/>
          </w:tcPr>
          <w:p w:rsidR="00F71F2F" w:rsidRPr="00F31FA4" w:rsidRDefault="00F71F2F" w:rsidP="00BD1AA3">
            <w:pPr>
              <w:spacing w:line="276" w:lineRule="auto"/>
              <w:ind w:firstLine="0"/>
              <w:jc w:val="center"/>
              <w:rPr>
                <w:b/>
                <w:szCs w:val="24"/>
              </w:rPr>
            </w:pPr>
          </w:p>
          <w:p w:rsidR="00F71F2F" w:rsidRPr="00F31FA4" w:rsidRDefault="00F71F2F" w:rsidP="00BD1AA3">
            <w:pPr>
              <w:spacing w:line="276" w:lineRule="auto"/>
              <w:ind w:firstLine="0"/>
              <w:jc w:val="center"/>
              <w:rPr>
                <w:b/>
                <w:szCs w:val="24"/>
              </w:rPr>
            </w:pPr>
          </w:p>
          <w:p w:rsidR="00F71F2F" w:rsidRPr="00F31FA4" w:rsidRDefault="00F71F2F" w:rsidP="00BD1AA3">
            <w:pPr>
              <w:spacing w:line="276" w:lineRule="auto"/>
              <w:ind w:firstLine="0"/>
              <w:jc w:val="center"/>
              <w:rPr>
                <w:b/>
                <w:szCs w:val="24"/>
              </w:rPr>
            </w:pPr>
          </w:p>
          <w:p w:rsidR="00ED1BDC" w:rsidRPr="00F31FA4" w:rsidRDefault="00930D60" w:rsidP="00BD1AA3">
            <w:pPr>
              <w:spacing w:line="276" w:lineRule="auto"/>
              <w:ind w:firstLine="0"/>
              <w:jc w:val="center"/>
              <w:rPr>
                <w:b/>
                <w:szCs w:val="24"/>
              </w:rPr>
            </w:pPr>
            <w:r>
              <w:rPr>
                <w:b/>
                <w:szCs w:val="24"/>
              </w:rPr>
              <w:t>43</w:t>
            </w:r>
          </w:p>
        </w:tc>
      </w:tr>
      <w:tr w:rsidR="00ED1BDC" w:rsidRPr="00F31FA4" w:rsidTr="00693AFD">
        <w:trPr>
          <w:trHeight w:val="103"/>
        </w:trPr>
        <w:tc>
          <w:tcPr>
            <w:tcW w:w="9639" w:type="dxa"/>
            <w:vAlign w:val="center"/>
          </w:tcPr>
          <w:p w:rsidR="00ED1BDC" w:rsidRPr="00F31FA4" w:rsidRDefault="003379C5" w:rsidP="00BD1AA3">
            <w:pPr>
              <w:pStyle w:val="1"/>
              <w:spacing w:after="0"/>
              <w:ind w:firstLine="510"/>
              <w:jc w:val="both"/>
              <w:rPr>
                <w:szCs w:val="24"/>
              </w:rPr>
            </w:pPr>
            <w:r w:rsidRPr="00F31FA4">
              <w:rPr>
                <w:b w:val="0"/>
                <w:bCs w:val="0"/>
                <w:szCs w:val="24"/>
                <w:lang w:val="ru-RU" w:eastAsia="en-US" w:bidi="en-US"/>
              </w:rPr>
              <w:t>6.1. Функционально-планировочная организация территории МО</w:t>
            </w:r>
            <w:r w:rsidRPr="00F31FA4">
              <w:rPr>
                <w:b w:val="0"/>
                <w:szCs w:val="24"/>
              </w:rPr>
              <w:t xml:space="preserve"> </w:t>
            </w:r>
            <w:r w:rsidR="00F06ACD" w:rsidRPr="00F31FA4">
              <w:rPr>
                <w:b w:val="0"/>
                <w:szCs w:val="24"/>
                <w:lang w:val="ru-RU"/>
              </w:rPr>
              <w:t>«</w:t>
            </w:r>
            <w:r w:rsidR="00B47759" w:rsidRPr="00F31FA4">
              <w:rPr>
                <w:b w:val="0"/>
                <w:szCs w:val="24"/>
                <w:lang w:val="ru-RU"/>
              </w:rPr>
              <w:t>Таврень</w:t>
            </w:r>
            <w:r w:rsidR="00B47759" w:rsidRPr="00F31FA4">
              <w:rPr>
                <w:b w:val="0"/>
                <w:szCs w:val="24"/>
                <w:lang w:val="ru-RU"/>
              </w:rPr>
              <w:t>г</w:t>
            </w:r>
            <w:r w:rsidR="00B47759" w:rsidRPr="00F31FA4">
              <w:rPr>
                <w:b w:val="0"/>
                <w:szCs w:val="24"/>
                <w:lang w:val="ru-RU"/>
              </w:rPr>
              <w:t>ское</w:t>
            </w:r>
            <w:r w:rsidR="00F06ACD" w:rsidRPr="00F31FA4">
              <w:rPr>
                <w:b w:val="0"/>
                <w:szCs w:val="24"/>
                <w:lang w:val="ru-RU"/>
              </w:rPr>
              <w:t>»</w:t>
            </w:r>
            <w:r w:rsidR="00693AFD" w:rsidRPr="00F31FA4">
              <w:rPr>
                <w:b w:val="0"/>
                <w:szCs w:val="24"/>
                <w:lang w:val="ru-RU"/>
              </w:rPr>
              <w:t>……..</w:t>
            </w:r>
          </w:p>
        </w:tc>
        <w:tc>
          <w:tcPr>
            <w:tcW w:w="567" w:type="dxa"/>
            <w:vAlign w:val="center"/>
          </w:tcPr>
          <w:p w:rsidR="00ED1BDC" w:rsidRPr="00F31FA4" w:rsidRDefault="00930D60" w:rsidP="00BD1AA3">
            <w:pPr>
              <w:spacing w:line="276" w:lineRule="auto"/>
              <w:ind w:firstLine="0"/>
              <w:jc w:val="center"/>
              <w:rPr>
                <w:szCs w:val="24"/>
              </w:rPr>
            </w:pPr>
            <w:r>
              <w:rPr>
                <w:szCs w:val="24"/>
              </w:rPr>
              <w:t>43</w:t>
            </w:r>
          </w:p>
        </w:tc>
      </w:tr>
      <w:tr w:rsidR="00ED1BDC" w:rsidRPr="00F31FA4" w:rsidTr="00693AFD">
        <w:trPr>
          <w:trHeight w:val="234"/>
        </w:trPr>
        <w:tc>
          <w:tcPr>
            <w:tcW w:w="9639" w:type="dxa"/>
            <w:vAlign w:val="center"/>
          </w:tcPr>
          <w:p w:rsidR="00ED1BDC" w:rsidRPr="00F31FA4" w:rsidRDefault="00F30BF1" w:rsidP="00BD1AA3">
            <w:pPr>
              <w:spacing w:line="276" w:lineRule="auto"/>
              <w:ind w:left="724" w:hanging="214"/>
              <w:jc w:val="both"/>
              <w:rPr>
                <w:szCs w:val="24"/>
              </w:rPr>
            </w:pPr>
            <w:r w:rsidRPr="00F31FA4">
              <w:rPr>
                <w:szCs w:val="24"/>
              </w:rPr>
              <w:t>6</w:t>
            </w:r>
            <w:r w:rsidR="00ED1BDC" w:rsidRPr="00F31FA4">
              <w:rPr>
                <w:szCs w:val="24"/>
              </w:rPr>
              <w:t>.2</w:t>
            </w:r>
            <w:r w:rsidR="00AD0F22" w:rsidRPr="00F31FA4">
              <w:rPr>
                <w:szCs w:val="24"/>
              </w:rPr>
              <w:t>.</w:t>
            </w:r>
            <w:r w:rsidR="00ED1BDC" w:rsidRPr="00F31FA4">
              <w:rPr>
                <w:bCs/>
                <w:szCs w:val="24"/>
              </w:rPr>
              <w:t xml:space="preserve"> </w:t>
            </w:r>
            <w:r w:rsidR="00AD0F22" w:rsidRPr="00F31FA4">
              <w:rPr>
                <w:bCs/>
                <w:szCs w:val="24"/>
              </w:rPr>
              <w:t>Состав и характеристика земельного фо</w:t>
            </w:r>
            <w:r w:rsidR="00AD0F22" w:rsidRPr="00F31FA4">
              <w:rPr>
                <w:bCs/>
                <w:szCs w:val="24"/>
              </w:rPr>
              <w:t>н</w:t>
            </w:r>
            <w:r w:rsidR="00AD0F22" w:rsidRPr="00F31FA4">
              <w:rPr>
                <w:bCs/>
                <w:szCs w:val="24"/>
              </w:rPr>
              <w:t>да………………………………………</w:t>
            </w:r>
            <w:r w:rsidR="00693AFD" w:rsidRPr="00F31FA4">
              <w:rPr>
                <w:bCs/>
                <w:szCs w:val="24"/>
              </w:rPr>
              <w:t>……</w:t>
            </w:r>
          </w:p>
        </w:tc>
        <w:tc>
          <w:tcPr>
            <w:tcW w:w="567" w:type="dxa"/>
            <w:vAlign w:val="center"/>
          </w:tcPr>
          <w:p w:rsidR="00ED1BDC" w:rsidRPr="00F31FA4" w:rsidRDefault="00930D60" w:rsidP="00BD1AA3">
            <w:pPr>
              <w:spacing w:line="276" w:lineRule="auto"/>
              <w:ind w:firstLine="0"/>
              <w:jc w:val="center"/>
              <w:rPr>
                <w:szCs w:val="24"/>
              </w:rPr>
            </w:pPr>
            <w:r>
              <w:rPr>
                <w:szCs w:val="24"/>
              </w:rPr>
              <w:t>45</w:t>
            </w:r>
          </w:p>
        </w:tc>
      </w:tr>
      <w:tr w:rsidR="00ED1BDC" w:rsidRPr="00F31FA4" w:rsidTr="00693AFD">
        <w:trPr>
          <w:trHeight w:val="225"/>
        </w:trPr>
        <w:tc>
          <w:tcPr>
            <w:tcW w:w="9639" w:type="dxa"/>
            <w:vAlign w:val="center"/>
          </w:tcPr>
          <w:p w:rsidR="00ED1BDC" w:rsidRPr="00F31FA4" w:rsidRDefault="00F30BF1" w:rsidP="00BD1AA3">
            <w:pPr>
              <w:spacing w:line="276" w:lineRule="auto"/>
              <w:ind w:left="724" w:hanging="214"/>
              <w:jc w:val="both"/>
              <w:rPr>
                <w:szCs w:val="24"/>
              </w:rPr>
            </w:pPr>
            <w:r w:rsidRPr="00F31FA4">
              <w:rPr>
                <w:bCs/>
                <w:iCs/>
                <w:szCs w:val="24"/>
                <w:lang w:eastAsia="x-none"/>
              </w:rPr>
              <w:t>6</w:t>
            </w:r>
            <w:r w:rsidR="00ED1BDC" w:rsidRPr="00F31FA4">
              <w:rPr>
                <w:bCs/>
                <w:iCs/>
                <w:szCs w:val="24"/>
                <w:lang w:eastAsia="x-none"/>
              </w:rPr>
              <w:t>.3</w:t>
            </w:r>
            <w:r w:rsidR="00AD0F22" w:rsidRPr="00F31FA4">
              <w:rPr>
                <w:bCs/>
                <w:iCs/>
                <w:szCs w:val="24"/>
                <w:lang w:eastAsia="x-none"/>
              </w:rPr>
              <w:t>.</w:t>
            </w:r>
            <w:r w:rsidR="00ED1BDC" w:rsidRPr="00F31FA4">
              <w:rPr>
                <w:bCs/>
                <w:iCs/>
                <w:szCs w:val="24"/>
                <w:lang w:eastAsia="x-none"/>
              </w:rPr>
              <w:t xml:space="preserve"> </w:t>
            </w:r>
            <w:r w:rsidR="00AD0F22" w:rsidRPr="00F31FA4">
              <w:rPr>
                <w:bCs/>
                <w:iCs/>
                <w:szCs w:val="24"/>
                <w:lang w:eastAsia="x-none"/>
              </w:rPr>
              <w:t>Социально-экономический потенц</w:t>
            </w:r>
            <w:r w:rsidR="00AD0F22" w:rsidRPr="00F31FA4">
              <w:rPr>
                <w:bCs/>
                <w:iCs/>
                <w:szCs w:val="24"/>
                <w:lang w:eastAsia="x-none"/>
              </w:rPr>
              <w:t>и</w:t>
            </w:r>
            <w:r w:rsidR="00AD0F22" w:rsidRPr="00F31FA4">
              <w:rPr>
                <w:bCs/>
                <w:iCs/>
                <w:szCs w:val="24"/>
                <w:lang w:eastAsia="x-none"/>
              </w:rPr>
              <w:t>ал……………………………………………</w:t>
            </w:r>
            <w:r w:rsidR="00693AFD" w:rsidRPr="00F31FA4">
              <w:rPr>
                <w:bCs/>
                <w:iCs/>
                <w:szCs w:val="24"/>
                <w:lang w:eastAsia="x-none"/>
              </w:rPr>
              <w:t>……..</w:t>
            </w:r>
          </w:p>
        </w:tc>
        <w:tc>
          <w:tcPr>
            <w:tcW w:w="567" w:type="dxa"/>
            <w:vAlign w:val="center"/>
          </w:tcPr>
          <w:p w:rsidR="00ED1BDC" w:rsidRPr="00F31FA4" w:rsidRDefault="00930D60" w:rsidP="00BD1AA3">
            <w:pPr>
              <w:spacing w:line="276" w:lineRule="auto"/>
              <w:ind w:firstLine="0"/>
              <w:jc w:val="center"/>
              <w:rPr>
                <w:szCs w:val="24"/>
              </w:rPr>
            </w:pPr>
            <w:r>
              <w:rPr>
                <w:szCs w:val="24"/>
              </w:rPr>
              <w:t>45</w:t>
            </w:r>
          </w:p>
        </w:tc>
      </w:tr>
      <w:tr w:rsidR="00ED1BDC" w:rsidRPr="00F31FA4" w:rsidTr="00693AFD">
        <w:trPr>
          <w:trHeight w:val="228"/>
        </w:trPr>
        <w:tc>
          <w:tcPr>
            <w:tcW w:w="9639" w:type="dxa"/>
            <w:vAlign w:val="center"/>
          </w:tcPr>
          <w:p w:rsidR="00ED1BDC" w:rsidRPr="00F31FA4" w:rsidRDefault="00F30BF1" w:rsidP="00BD1AA3">
            <w:pPr>
              <w:spacing w:line="276" w:lineRule="auto"/>
              <w:ind w:left="724" w:firstLine="212"/>
              <w:jc w:val="both"/>
              <w:rPr>
                <w:szCs w:val="24"/>
              </w:rPr>
            </w:pPr>
            <w:r w:rsidRPr="00F31FA4">
              <w:rPr>
                <w:szCs w:val="24"/>
              </w:rPr>
              <w:t>6</w:t>
            </w:r>
            <w:r w:rsidR="00AD0F22" w:rsidRPr="00F31FA4">
              <w:rPr>
                <w:szCs w:val="24"/>
              </w:rPr>
              <w:t>.3</w:t>
            </w:r>
            <w:r w:rsidR="007508E3" w:rsidRPr="00F31FA4">
              <w:rPr>
                <w:szCs w:val="24"/>
              </w:rPr>
              <w:t>.</w:t>
            </w:r>
            <w:r w:rsidR="00AD0F22" w:rsidRPr="00F31FA4">
              <w:rPr>
                <w:szCs w:val="24"/>
              </w:rPr>
              <w:t>1.</w:t>
            </w:r>
            <w:r w:rsidR="007508E3" w:rsidRPr="00F31FA4">
              <w:rPr>
                <w:szCs w:val="24"/>
              </w:rPr>
              <w:t xml:space="preserve"> Население</w:t>
            </w:r>
            <w:r w:rsidR="00AD0F22" w:rsidRPr="00F31FA4">
              <w:rPr>
                <w:szCs w:val="24"/>
              </w:rPr>
              <w:t>. Демографический потенциал. Трудовые ресу</w:t>
            </w:r>
            <w:r w:rsidR="00AD0F22" w:rsidRPr="00F31FA4">
              <w:rPr>
                <w:szCs w:val="24"/>
              </w:rPr>
              <w:t>р</w:t>
            </w:r>
            <w:r w:rsidR="00AD0F22" w:rsidRPr="00F31FA4">
              <w:rPr>
                <w:szCs w:val="24"/>
              </w:rPr>
              <w:t>сы……………</w:t>
            </w:r>
            <w:r w:rsidR="00693AFD" w:rsidRPr="00F31FA4">
              <w:rPr>
                <w:szCs w:val="24"/>
              </w:rPr>
              <w:t>…….</w:t>
            </w:r>
          </w:p>
        </w:tc>
        <w:tc>
          <w:tcPr>
            <w:tcW w:w="567" w:type="dxa"/>
            <w:vAlign w:val="center"/>
          </w:tcPr>
          <w:p w:rsidR="00ED1BDC" w:rsidRPr="00F31FA4" w:rsidRDefault="00930D60" w:rsidP="00BD1AA3">
            <w:pPr>
              <w:spacing w:line="276" w:lineRule="auto"/>
              <w:ind w:firstLine="0"/>
              <w:jc w:val="center"/>
              <w:rPr>
                <w:szCs w:val="24"/>
              </w:rPr>
            </w:pPr>
            <w:r>
              <w:rPr>
                <w:szCs w:val="24"/>
              </w:rPr>
              <w:t>45</w:t>
            </w:r>
          </w:p>
        </w:tc>
      </w:tr>
      <w:tr w:rsidR="00450E4B" w:rsidRPr="00F31FA4" w:rsidTr="00693AFD">
        <w:trPr>
          <w:trHeight w:val="228"/>
        </w:trPr>
        <w:tc>
          <w:tcPr>
            <w:tcW w:w="9639" w:type="dxa"/>
            <w:vAlign w:val="center"/>
          </w:tcPr>
          <w:p w:rsidR="00450E4B" w:rsidRPr="00F31FA4" w:rsidRDefault="00450E4B" w:rsidP="00BD1AA3">
            <w:pPr>
              <w:spacing w:line="276" w:lineRule="auto"/>
              <w:ind w:left="724" w:firstLine="212"/>
              <w:jc w:val="both"/>
              <w:rPr>
                <w:szCs w:val="24"/>
              </w:rPr>
            </w:pPr>
            <w:r w:rsidRPr="00F31FA4">
              <w:rPr>
                <w:szCs w:val="24"/>
                <w:lang w:eastAsia="en-US" w:bidi="en-US"/>
              </w:rPr>
              <w:t>6.3.2. Экономический потенциал территории……………………………………</w:t>
            </w:r>
            <w:r w:rsidR="00693AFD" w:rsidRPr="00F31FA4">
              <w:rPr>
                <w:szCs w:val="24"/>
                <w:lang w:eastAsia="en-US" w:bidi="en-US"/>
              </w:rPr>
              <w:t>……..</w:t>
            </w:r>
          </w:p>
        </w:tc>
        <w:tc>
          <w:tcPr>
            <w:tcW w:w="567" w:type="dxa"/>
            <w:vAlign w:val="center"/>
          </w:tcPr>
          <w:p w:rsidR="00450E4B" w:rsidRPr="00F31FA4" w:rsidRDefault="00930D60" w:rsidP="00BD1AA3">
            <w:pPr>
              <w:spacing w:line="276" w:lineRule="auto"/>
              <w:ind w:firstLine="0"/>
              <w:jc w:val="center"/>
              <w:rPr>
                <w:szCs w:val="24"/>
              </w:rPr>
            </w:pPr>
            <w:r>
              <w:rPr>
                <w:szCs w:val="24"/>
              </w:rPr>
              <w:t>50</w:t>
            </w:r>
          </w:p>
        </w:tc>
      </w:tr>
      <w:tr w:rsidR="005277C8" w:rsidRPr="00F31FA4" w:rsidTr="00693AFD">
        <w:trPr>
          <w:trHeight w:val="228"/>
        </w:trPr>
        <w:tc>
          <w:tcPr>
            <w:tcW w:w="9639" w:type="dxa"/>
            <w:vAlign w:val="center"/>
          </w:tcPr>
          <w:p w:rsidR="005277C8" w:rsidRPr="00F31FA4" w:rsidRDefault="005277C8" w:rsidP="00BD1AA3">
            <w:pPr>
              <w:pStyle w:val="Default"/>
              <w:spacing w:line="276" w:lineRule="auto"/>
              <w:ind w:firstLine="510"/>
              <w:jc w:val="both"/>
              <w:rPr>
                <w:color w:val="auto"/>
              </w:rPr>
            </w:pPr>
            <w:r w:rsidRPr="00F31FA4">
              <w:rPr>
                <w:iCs/>
                <w:color w:val="auto"/>
              </w:rPr>
              <w:t>6.4. Социальная инфраструктура………………………………………………………</w:t>
            </w:r>
            <w:r w:rsidR="00693AFD" w:rsidRPr="00F31FA4">
              <w:rPr>
                <w:iCs/>
                <w:color w:val="auto"/>
              </w:rPr>
              <w:t>……..</w:t>
            </w:r>
          </w:p>
        </w:tc>
        <w:tc>
          <w:tcPr>
            <w:tcW w:w="567" w:type="dxa"/>
            <w:vAlign w:val="center"/>
          </w:tcPr>
          <w:p w:rsidR="005277C8" w:rsidRPr="00F31FA4" w:rsidRDefault="00930D60" w:rsidP="00BD1AA3">
            <w:pPr>
              <w:spacing w:line="276" w:lineRule="auto"/>
              <w:ind w:firstLine="0"/>
              <w:jc w:val="center"/>
              <w:rPr>
                <w:szCs w:val="24"/>
              </w:rPr>
            </w:pPr>
            <w:r>
              <w:rPr>
                <w:szCs w:val="24"/>
              </w:rPr>
              <w:t>52</w:t>
            </w:r>
          </w:p>
        </w:tc>
      </w:tr>
      <w:tr w:rsidR="005277C8" w:rsidRPr="00F31FA4" w:rsidTr="00693AFD">
        <w:trPr>
          <w:trHeight w:val="228"/>
        </w:trPr>
        <w:tc>
          <w:tcPr>
            <w:tcW w:w="9639" w:type="dxa"/>
            <w:vAlign w:val="center"/>
          </w:tcPr>
          <w:p w:rsidR="005277C8" w:rsidRPr="00F31FA4" w:rsidRDefault="005277C8" w:rsidP="00BD1AA3">
            <w:pPr>
              <w:pStyle w:val="Default"/>
              <w:spacing w:line="276" w:lineRule="auto"/>
              <w:ind w:firstLine="936"/>
              <w:jc w:val="both"/>
              <w:rPr>
                <w:iCs/>
                <w:color w:val="auto"/>
              </w:rPr>
            </w:pPr>
            <w:r w:rsidRPr="00F31FA4">
              <w:rPr>
                <w:color w:val="auto"/>
                <w:lang w:eastAsia="en-US" w:bidi="en-US"/>
              </w:rPr>
              <w:t>6.4.1. Жилищный фонд……………………………………………………………</w:t>
            </w:r>
            <w:r w:rsidR="009569A7" w:rsidRPr="00F31FA4">
              <w:rPr>
                <w:color w:val="auto"/>
                <w:lang w:eastAsia="en-US" w:bidi="en-US"/>
              </w:rPr>
              <w:t>…</w:t>
            </w:r>
            <w:r w:rsidR="00693AFD" w:rsidRPr="00F31FA4">
              <w:rPr>
                <w:color w:val="auto"/>
                <w:lang w:eastAsia="en-US" w:bidi="en-US"/>
              </w:rPr>
              <w:t>…...</w:t>
            </w:r>
          </w:p>
        </w:tc>
        <w:tc>
          <w:tcPr>
            <w:tcW w:w="567" w:type="dxa"/>
            <w:vAlign w:val="center"/>
          </w:tcPr>
          <w:p w:rsidR="005277C8" w:rsidRPr="00F31FA4" w:rsidRDefault="00930D60" w:rsidP="00BD1AA3">
            <w:pPr>
              <w:spacing w:line="276" w:lineRule="auto"/>
              <w:ind w:firstLine="0"/>
              <w:jc w:val="center"/>
              <w:rPr>
                <w:szCs w:val="24"/>
              </w:rPr>
            </w:pPr>
            <w:r>
              <w:rPr>
                <w:szCs w:val="24"/>
              </w:rPr>
              <w:t>52</w:t>
            </w:r>
          </w:p>
        </w:tc>
      </w:tr>
      <w:tr w:rsidR="005277C8" w:rsidRPr="00F31FA4" w:rsidTr="00693AFD">
        <w:trPr>
          <w:trHeight w:val="228"/>
        </w:trPr>
        <w:tc>
          <w:tcPr>
            <w:tcW w:w="9639" w:type="dxa"/>
            <w:vAlign w:val="center"/>
          </w:tcPr>
          <w:p w:rsidR="005277C8" w:rsidRPr="00F31FA4" w:rsidRDefault="005277C8" w:rsidP="00BD1AA3">
            <w:pPr>
              <w:pStyle w:val="Default"/>
              <w:spacing w:line="276" w:lineRule="auto"/>
              <w:ind w:firstLine="936"/>
              <w:jc w:val="both"/>
              <w:rPr>
                <w:color w:val="auto"/>
                <w:lang w:eastAsia="en-US" w:bidi="en-US"/>
              </w:rPr>
            </w:pPr>
            <w:r w:rsidRPr="00F31FA4">
              <w:rPr>
                <w:color w:val="auto"/>
                <w:lang w:eastAsia="en-US" w:bidi="en-US"/>
              </w:rPr>
              <w:t xml:space="preserve">6.4.2. </w:t>
            </w:r>
            <w:r w:rsidR="009569A7" w:rsidRPr="00F31FA4">
              <w:rPr>
                <w:color w:val="auto"/>
                <w:lang w:eastAsia="en-US" w:bidi="en-US"/>
              </w:rPr>
              <w:t>Социальная инфраструктура…………………</w:t>
            </w:r>
            <w:r w:rsidRPr="00F31FA4">
              <w:rPr>
                <w:color w:val="auto"/>
                <w:lang w:eastAsia="en-US" w:bidi="en-US"/>
              </w:rPr>
              <w:t>………………………………</w:t>
            </w:r>
            <w:r w:rsidR="00693AFD" w:rsidRPr="00F31FA4">
              <w:rPr>
                <w:color w:val="auto"/>
                <w:lang w:eastAsia="en-US" w:bidi="en-US"/>
              </w:rPr>
              <w:t>……</w:t>
            </w:r>
          </w:p>
        </w:tc>
        <w:tc>
          <w:tcPr>
            <w:tcW w:w="567" w:type="dxa"/>
            <w:vAlign w:val="center"/>
          </w:tcPr>
          <w:p w:rsidR="005277C8" w:rsidRPr="00F31FA4" w:rsidRDefault="00930D60" w:rsidP="00BD1AA3">
            <w:pPr>
              <w:spacing w:line="276" w:lineRule="auto"/>
              <w:ind w:firstLine="0"/>
              <w:jc w:val="center"/>
              <w:rPr>
                <w:szCs w:val="24"/>
              </w:rPr>
            </w:pPr>
            <w:r>
              <w:rPr>
                <w:szCs w:val="24"/>
              </w:rPr>
              <w:t>54</w:t>
            </w:r>
          </w:p>
        </w:tc>
      </w:tr>
      <w:tr w:rsidR="00ED1BDC" w:rsidRPr="00F31FA4" w:rsidTr="00693AFD">
        <w:trPr>
          <w:trHeight w:val="218"/>
        </w:trPr>
        <w:tc>
          <w:tcPr>
            <w:tcW w:w="9639" w:type="dxa"/>
            <w:vAlign w:val="center"/>
          </w:tcPr>
          <w:p w:rsidR="00ED1BDC" w:rsidRPr="00F31FA4" w:rsidRDefault="00F30BF1" w:rsidP="00BD1AA3">
            <w:pPr>
              <w:spacing w:line="276" w:lineRule="auto"/>
              <w:ind w:left="724" w:hanging="214"/>
              <w:jc w:val="both"/>
              <w:rPr>
                <w:szCs w:val="24"/>
              </w:rPr>
            </w:pPr>
            <w:r w:rsidRPr="00F31FA4">
              <w:rPr>
                <w:szCs w:val="24"/>
              </w:rPr>
              <w:t>6</w:t>
            </w:r>
            <w:r w:rsidR="00450E4B" w:rsidRPr="00F31FA4">
              <w:rPr>
                <w:szCs w:val="24"/>
              </w:rPr>
              <w:t>.</w:t>
            </w:r>
            <w:r w:rsidR="005277C8" w:rsidRPr="00F31FA4">
              <w:rPr>
                <w:szCs w:val="24"/>
              </w:rPr>
              <w:t>5</w:t>
            </w:r>
            <w:r w:rsidR="00ED1BDC" w:rsidRPr="00F31FA4">
              <w:rPr>
                <w:szCs w:val="24"/>
              </w:rPr>
              <w:t xml:space="preserve">. </w:t>
            </w:r>
            <w:r w:rsidR="00450E4B" w:rsidRPr="00F31FA4">
              <w:rPr>
                <w:szCs w:val="24"/>
              </w:rPr>
              <w:t>Инженерно-транспортная инфраструкт</w:t>
            </w:r>
            <w:r w:rsidR="00450E4B" w:rsidRPr="00F31FA4">
              <w:rPr>
                <w:szCs w:val="24"/>
              </w:rPr>
              <w:t>у</w:t>
            </w:r>
            <w:r w:rsidR="00450E4B" w:rsidRPr="00F31FA4">
              <w:rPr>
                <w:szCs w:val="24"/>
              </w:rPr>
              <w:t>ра………………………………………</w:t>
            </w:r>
            <w:r w:rsidR="00693AFD" w:rsidRPr="00F31FA4">
              <w:rPr>
                <w:szCs w:val="24"/>
              </w:rPr>
              <w:t>……..</w:t>
            </w:r>
          </w:p>
        </w:tc>
        <w:tc>
          <w:tcPr>
            <w:tcW w:w="567" w:type="dxa"/>
            <w:vAlign w:val="center"/>
          </w:tcPr>
          <w:p w:rsidR="00ED1BDC" w:rsidRPr="00F31FA4" w:rsidRDefault="00930D60" w:rsidP="00BD1AA3">
            <w:pPr>
              <w:spacing w:line="276" w:lineRule="auto"/>
              <w:ind w:firstLine="0"/>
              <w:jc w:val="center"/>
              <w:rPr>
                <w:szCs w:val="24"/>
              </w:rPr>
            </w:pPr>
            <w:r>
              <w:rPr>
                <w:szCs w:val="24"/>
              </w:rPr>
              <w:t>58</w:t>
            </w:r>
          </w:p>
        </w:tc>
      </w:tr>
      <w:tr w:rsidR="00ED1BDC" w:rsidRPr="00F31FA4" w:rsidTr="00693AFD">
        <w:trPr>
          <w:trHeight w:val="222"/>
        </w:trPr>
        <w:tc>
          <w:tcPr>
            <w:tcW w:w="9639" w:type="dxa"/>
            <w:vAlign w:val="center"/>
          </w:tcPr>
          <w:p w:rsidR="00ED1BDC" w:rsidRPr="00F31FA4" w:rsidRDefault="00F30BF1" w:rsidP="00BD1AA3">
            <w:pPr>
              <w:pStyle w:val="Default"/>
              <w:spacing w:line="276" w:lineRule="auto"/>
              <w:ind w:firstLine="935"/>
              <w:rPr>
                <w:color w:val="auto"/>
              </w:rPr>
            </w:pPr>
            <w:r w:rsidRPr="00F31FA4">
              <w:rPr>
                <w:iCs/>
                <w:color w:val="auto"/>
              </w:rPr>
              <w:t>6</w:t>
            </w:r>
            <w:r w:rsidR="00D627E9" w:rsidRPr="00F31FA4">
              <w:rPr>
                <w:iCs/>
                <w:color w:val="auto"/>
              </w:rPr>
              <w:t>.</w:t>
            </w:r>
            <w:r w:rsidR="005277C8" w:rsidRPr="00F31FA4">
              <w:rPr>
                <w:iCs/>
                <w:color w:val="auto"/>
              </w:rPr>
              <w:t>5</w:t>
            </w:r>
            <w:r w:rsidR="00ED1BDC" w:rsidRPr="00F31FA4">
              <w:rPr>
                <w:iCs/>
                <w:color w:val="auto"/>
              </w:rPr>
              <w:t>.1.</w:t>
            </w:r>
            <w:r w:rsidR="00D627E9" w:rsidRPr="00F31FA4">
              <w:rPr>
                <w:iCs/>
                <w:color w:val="auto"/>
              </w:rPr>
              <w:t>Инженерная инфраструктура</w:t>
            </w:r>
            <w:r w:rsidR="007508E3" w:rsidRPr="00F31FA4">
              <w:rPr>
                <w:iCs/>
                <w:color w:val="auto"/>
              </w:rPr>
              <w:t>…………………………………</w:t>
            </w:r>
            <w:r w:rsidR="00D627E9" w:rsidRPr="00F31FA4">
              <w:rPr>
                <w:iCs/>
                <w:color w:val="auto"/>
              </w:rPr>
              <w:t>………………</w:t>
            </w:r>
            <w:r w:rsidR="00693AFD" w:rsidRPr="00F31FA4">
              <w:rPr>
                <w:iCs/>
                <w:color w:val="auto"/>
              </w:rPr>
              <w:t>……</w:t>
            </w:r>
          </w:p>
        </w:tc>
        <w:tc>
          <w:tcPr>
            <w:tcW w:w="567" w:type="dxa"/>
            <w:vAlign w:val="center"/>
          </w:tcPr>
          <w:p w:rsidR="00ED1BDC" w:rsidRPr="00F31FA4" w:rsidRDefault="00930D60" w:rsidP="00BD1AA3">
            <w:pPr>
              <w:spacing w:line="276" w:lineRule="auto"/>
              <w:ind w:firstLine="0"/>
              <w:jc w:val="center"/>
              <w:rPr>
                <w:szCs w:val="24"/>
              </w:rPr>
            </w:pPr>
            <w:r>
              <w:rPr>
                <w:szCs w:val="24"/>
              </w:rPr>
              <w:t>58</w:t>
            </w:r>
          </w:p>
        </w:tc>
      </w:tr>
      <w:tr w:rsidR="00ED1BDC" w:rsidRPr="00F31FA4" w:rsidTr="00693AFD">
        <w:trPr>
          <w:trHeight w:val="226"/>
        </w:trPr>
        <w:tc>
          <w:tcPr>
            <w:tcW w:w="9639" w:type="dxa"/>
            <w:vAlign w:val="center"/>
          </w:tcPr>
          <w:p w:rsidR="00ED1BDC" w:rsidRPr="00F31FA4" w:rsidRDefault="00F30BF1" w:rsidP="00BD1AA3">
            <w:pPr>
              <w:pStyle w:val="Default"/>
              <w:spacing w:line="276" w:lineRule="auto"/>
              <w:ind w:firstLine="935"/>
              <w:rPr>
                <w:iCs/>
                <w:color w:val="auto"/>
              </w:rPr>
            </w:pPr>
            <w:r w:rsidRPr="00F31FA4">
              <w:rPr>
                <w:color w:val="auto"/>
              </w:rPr>
              <w:t>6</w:t>
            </w:r>
            <w:r w:rsidR="00D627E9" w:rsidRPr="00F31FA4">
              <w:rPr>
                <w:color w:val="auto"/>
              </w:rPr>
              <w:t>.</w:t>
            </w:r>
            <w:r w:rsidR="005277C8" w:rsidRPr="00F31FA4">
              <w:rPr>
                <w:color w:val="auto"/>
              </w:rPr>
              <w:t>5</w:t>
            </w:r>
            <w:r w:rsidR="00ED1BDC" w:rsidRPr="00F31FA4">
              <w:rPr>
                <w:color w:val="auto"/>
              </w:rPr>
              <w:t xml:space="preserve">.2 </w:t>
            </w:r>
            <w:r w:rsidR="00D627E9" w:rsidRPr="00F31FA4">
              <w:rPr>
                <w:color w:val="auto"/>
              </w:rPr>
              <w:t>Транспортная инфраструктура</w:t>
            </w:r>
            <w:r w:rsidR="007508E3" w:rsidRPr="00F31FA4">
              <w:rPr>
                <w:color w:val="auto"/>
              </w:rPr>
              <w:t>……………………………………</w:t>
            </w:r>
            <w:r w:rsidR="00D627E9" w:rsidRPr="00F31FA4">
              <w:rPr>
                <w:color w:val="auto"/>
              </w:rPr>
              <w:t>…………</w:t>
            </w:r>
            <w:r w:rsidR="00693AFD" w:rsidRPr="00F31FA4">
              <w:rPr>
                <w:color w:val="auto"/>
              </w:rPr>
              <w:t>…….</w:t>
            </w:r>
          </w:p>
        </w:tc>
        <w:tc>
          <w:tcPr>
            <w:tcW w:w="567" w:type="dxa"/>
            <w:vAlign w:val="center"/>
          </w:tcPr>
          <w:p w:rsidR="00ED1BDC" w:rsidRPr="00F31FA4" w:rsidRDefault="00930D60" w:rsidP="00BD1AA3">
            <w:pPr>
              <w:spacing w:line="276" w:lineRule="auto"/>
              <w:ind w:firstLine="0"/>
              <w:jc w:val="center"/>
              <w:rPr>
                <w:szCs w:val="24"/>
              </w:rPr>
            </w:pPr>
            <w:r>
              <w:rPr>
                <w:szCs w:val="24"/>
              </w:rPr>
              <w:t>73</w:t>
            </w:r>
          </w:p>
        </w:tc>
      </w:tr>
      <w:tr w:rsidR="00ED1BDC" w:rsidRPr="00F31FA4" w:rsidTr="00693AFD">
        <w:trPr>
          <w:trHeight w:val="274"/>
        </w:trPr>
        <w:tc>
          <w:tcPr>
            <w:tcW w:w="9639" w:type="dxa"/>
            <w:vAlign w:val="center"/>
          </w:tcPr>
          <w:p w:rsidR="00ED1BDC" w:rsidRPr="00F31FA4" w:rsidRDefault="007508E3" w:rsidP="00BD1AA3">
            <w:pPr>
              <w:spacing w:line="276" w:lineRule="auto"/>
              <w:ind w:firstLine="0"/>
              <w:jc w:val="both"/>
              <w:rPr>
                <w:szCs w:val="24"/>
              </w:rPr>
            </w:pPr>
            <w:bookmarkStart w:id="3" w:name="OLE_LINK8"/>
            <w:r w:rsidRPr="00F31FA4">
              <w:rPr>
                <w:b/>
                <w:szCs w:val="24"/>
              </w:rPr>
              <w:t xml:space="preserve">РАЗДЕЛ </w:t>
            </w:r>
            <w:r w:rsidR="00F30BF1" w:rsidRPr="00F31FA4">
              <w:rPr>
                <w:b/>
                <w:szCs w:val="24"/>
              </w:rPr>
              <w:t>7</w:t>
            </w:r>
            <w:r w:rsidR="00ED1BDC" w:rsidRPr="00F31FA4">
              <w:rPr>
                <w:b/>
                <w:szCs w:val="24"/>
              </w:rPr>
              <w:t xml:space="preserve">. ОЦЕНКА ВЛИЯНИЯ </w:t>
            </w:r>
            <w:r w:rsidR="00295074" w:rsidRPr="00F31FA4">
              <w:rPr>
                <w:b/>
                <w:szCs w:val="24"/>
              </w:rPr>
              <w:t xml:space="preserve">ПЛАНИРУЕМЫХ </w:t>
            </w:r>
            <w:r w:rsidR="00ED1BDC" w:rsidRPr="00F31FA4">
              <w:rPr>
                <w:b/>
                <w:szCs w:val="24"/>
              </w:rPr>
              <w:t xml:space="preserve">ОБЪЕКТОВ </w:t>
            </w:r>
            <w:r w:rsidR="00295074" w:rsidRPr="00F31FA4">
              <w:rPr>
                <w:b/>
                <w:szCs w:val="24"/>
              </w:rPr>
              <w:t>МЕСТНОГО ЗН</w:t>
            </w:r>
            <w:r w:rsidR="00295074" w:rsidRPr="00F31FA4">
              <w:rPr>
                <w:b/>
                <w:szCs w:val="24"/>
              </w:rPr>
              <w:t>А</w:t>
            </w:r>
            <w:r w:rsidR="00295074" w:rsidRPr="00F31FA4">
              <w:rPr>
                <w:b/>
                <w:szCs w:val="24"/>
              </w:rPr>
              <w:t xml:space="preserve">ЧЕНИЯ ПОСЕЛЕНИЯ </w:t>
            </w:r>
            <w:r w:rsidR="00ED1BDC" w:rsidRPr="00F31FA4">
              <w:rPr>
                <w:b/>
                <w:szCs w:val="24"/>
              </w:rPr>
              <w:t xml:space="preserve">НА КОМПЛЕКСНОЕ РАЗВИТИЕ </w:t>
            </w:r>
            <w:r w:rsidR="00295074" w:rsidRPr="00F31FA4">
              <w:rPr>
                <w:b/>
                <w:szCs w:val="24"/>
              </w:rPr>
              <w:t xml:space="preserve">ЭТИХ </w:t>
            </w:r>
            <w:r w:rsidR="00ED1BDC" w:rsidRPr="00F31FA4">
              <w:rPr>
                <w:b/>
                <w:szCs w:val="24"/>
              </w:rPr>
              <w:t>ТЕРРИТ</w:t>
            </w:r>
            <w:r w:rsidR="00ED1BDC" w:rsidRPr="00F31FA4">
              <w:rPr>
                <w:b/>
                <w:szCs w:val="24"/>
              </w:rPr>
              <w:t>О</w:t>
            </w:r>
            <w:r w:rsidR="00ED1BDC" w:rsidRPr="00F31FA4">
              <w:rPr>
                <w:b/>
                <w:szCs w:val="24"/>
              </w:rPr>
              <w:lastRenderedPageBreak/>
              <w:t>РИИ</w:t>
            </w:r>
            <w:bookmarkEnd w:id="3"/>
            <w:r w:rsidRPr="00F31FA4">
              <w:rPr>
                <w:b/>
                <w:szCs w:val="24"/>
              </w:rPr>
              <w:t>……</w:t>
            </w:r>
            <w:r w:rsidR="00295074" w:rsidRPr="00F31FA4">
              <w:rPr>
                <w:b/>
                <w:szCs w:val="24"/>
              </w:rPr>
              <w:t>………………………………………………………………………………………</w:t>
            </w:r>
            <w:r w:rsidR="00693AFD" w:rsidRPr="00F31FA4">
              <w:rPr>
                <w:b/>
                <w:szCs w:val="24"/>
              </w:rPr>
              <w:t>……..</w:t>
            </w:r>
          </w:p>
        </w:tc>
        <w:tc>
          <w:tcPr>
            <w:tcW w:w="567" w:type="dxa"/>
            <w:vAlign w:val="center"/>
          </w:tcPr>
          <w:p w:rsidR="00F71F2F" w:rsidRPr="00F31FA4" w:rsidRDefault="00F71F2F" w:rsidP="00BD1AA3">
            <w:pPr>
              <w:spacing w:line="276" w:lineRule="auto"/>
              <w:ind w:firstLine="0"/>
              <w:jc w:val="center"/>
              <w:rPr>
                <w:szCs w:val="24"/>
              </w:rPr>
            </w:pPr>
          </w:p>
          <w:p w:rsidR="00F71F2F" w:rsidRPr="00F31FA4" w:rsidRDefault="00F71F2F" w:rsidP="00BD1AA3">
            <w:pPr>
              <w:spacing w:line="276" w:lineRule="auto"/>
              <w:ind w:firstLine="0"/>
              <w:jc w:val="center"/>
              <w:rPr>
                <w:szCs w:val="24"/>
              </w:rPr>
            </w:pPr>
          </w:p>
          <w:p w:rsidR="00ED1BDC" w:rsidRPr="00F31FA4" w:rsidRDefault="00930D60" w:rsidP="00BD1AA3">
            <w:pPr>
              <w:spacing w:line="276" w:lineRule="auto"/>
              <w:ind w:firstLine="0"/>
              <w:jc w:val="center"/>
              <w:rPr>
                <w:b/>
                <w:szCs w:val="24"/>
              </w:rPr>
            </w:pPr>
            <w:r>
              <w:rPr>
                <w:b/>
                <w:szCs w:val="24"/>
              </w:rPr>
              <w:lastRenderedPageBreak/>
              <w:t>78</w:t>
            </w:r>
          </w:p>
        </w:tc>
      </w:tr>
      <w:tr w:rsidR="00A41CC0" w:rsidRPr="00F31FA4" w:rsidTr="00693AFD">
        <w:trPr>
          <w:trHeight w:val="274"/>
        </w:trPr>
        <w:tc>
          <w:tcPr>
            <w:tcW w:w="9639" w:type="dxa"/>
            <w:vAlign w:val="center"/>
          </w:tcPr>
          <w:p w:rsidR="00A41CC0" w:rsidRPr="00F31FA4" w:rsidRDefault="00A41CC0" w:rsidP="00BD1AA3">
            <w:pPr>
              <w:tabs>
                <w:tab w:val="left" w:pos="4065"/>
              </w:tabs>
              <w:spacing w:line="276" w:lineRule="auto"/>
              <w:ind w:firstLine="510"/>
              <w:jc w:val="both"/>
              <w:rPr>
                <w:b/>
                <w:szCs w:val="24"/>
              </w:rPr>
            </w:pPr>
            <w:r w:rsidRPr="00F31FA4">
              <w:rPr>
                <w:bCs/>
                <w:szCs w:val="24"/>
              </w:rPr>
              <w:lastRenderedPageBreak/>
              <w:t>7.1. Функциональное зонирование террит</w:t>
            </w:r>
            <w:r w:rsidRPr="00F31FA4">
              <w:rPr>
                <w:bCs/>
                <w:szCs w:val="24"/>
              </w:rPr>
              <w:t>о</w:t>
            </w:r>
            <w:r w:rsidRPr="00F31FA4">
              <w:rPr>
                <w:bCs/>
                <w:szCs w:val="24"/>
              </w:rPr>
              <w:t>рии………………………………………</w:t>
            </w:r>
            <w:r w:rsidR="00693AFD" w:rsidRPr="00F31FA4">
              <w:rPr>
                <w:bCs/>
                <w:szCs w:val="24"/>
              </w:rPr>
              <w:t>……..</w:t>
            </w:r>
          </w:p>
        </w:tc>
        <w:tc>
          <w:tcPr>
            <w:tcW w:w="567" w:type="dxa"/>
            <w:vAlign w:val="center"/>
          </w:tcPr>
          <w:p w:rsidR="00A41CC0" w:rsidRPr="00F31FA4" w:rsidRDefault="00930D60" w:rsidP="00BD1AA3">
            <w:pPr>
              <w:spacing w:line="276" w:lineRule="auto"/>
              <w:ind w:firstLine="0"/>
              <w:jc w:val="center"/>
              <w:rPr>
                <w:szCs w:val="24"/>
              </w:rPr>
            </w:pPr>
            <w:r>
              <w:rPr>
                <w:szCs w:val="24"/>
              </w:rPr>
              <w:t>78</w:t>
            </w:r>
          </w:p>
        </w:tc>
      </w:tr>
      <w:tr w:rsidR="00F76524" w:rsidRPr="00F31FA4" w:rsidTr="00693AFD">
        <w:trPr>
          <w:trHeight w:val="274"/>
        </w:trPr>
        <w:tc>
          <w:tcPr>
            <w:tcW w:w="9639" w:type="dxa"/>
            <w:vAlign w:val="center"/>
          </w:tcPr>
          <w:p w:rsidR="00F76524" w:rsidRPr="00F31FA4" w:rsidRDefault="00F76524" w:rsidP="00BD1AA3">
            <w:pPr>
              <w:autoSpaceDE w:val="0"/>
              <w:autoSpaceDN w:val="0"/>
              <w:adjustRightInd w:val="0"/>
              <w:spacing w:before="20" w:after="20" w:line="276" w:lineRule="auto"/>
              <w:ind w:firstLine="936"/>
              <w:jc w:val="both"/>
              <w:rPr>
                <w:szCs w:val="24"/>
              </w:rPr>
            </w:pPr>
            <w:r w:rsidRPr="00F31FA4">
              <w:rPr>
                <w:szCs w:val="24"/>
              </w:rPr>
              <w:t>7.1.1. Зоны с особыми условиями использования территории…………………</w:t>
            </w:r>
            <w:r w:rsidR="00693AFD" w:rsidRPr="00F31FA4">
              <w:rPr>
                <w:szCs w:val="24"/>
              </w:rPr>
              <w:t>……..</w:t>
            </w:r>
            <w:r w:rsidRPr="00F31FA4">
              <w:rPr>
                <w:szCs w:val="24"/>
              </w:rPr>
              <w:t xml:space="preserve"> </w:t>
            </w:r>
          </w:p>
        </w:tc>
        <w:tc>
          <w:tcPr>
            <w:tcW w:w="567" w:type="dxa"/>
            <w:vAlign w:val="center"/>
          </w:tcPr>
          <w:p w:rsidR="00F76524" w:rsidRPr="00F31FA4" w:rsidRDefault="00930D60" w:rsidP="00BD1AA3">
            <w:pPr>
              <w:spacing w:line="276" w:lineRule="auto"/>
              <w:ind w:firstLine="0"/>
              <w:jc w:val="center"/>
              <w:rPr>
                <w:szCs w:val="24"/>
              </w:rPr>
            </w:pPr>
            <w:r>
              <w:rPr>
                <w:szCs w:val="24"/>
              </w:rPr>
              <w:t>80</w:t>
            </w:r>
          </w:p>
        </w:tc>
      </w:tr>
      <w:tr w:rsidR="00A41CC0" w:rsidRPr="00F31FA4" w:rsidTr="00693AFD">
        <w:trPr>
          <w:trHeight w:val="274"/>
        </w:trPr>
        <w:tc>
          <w:tcPr>
            <w:tcW w:w="9639" w:type="dxa"/>
            <w:vAlign w:val="center"/>
          </w:tcPr>
          <w:p w:rsidR="00A41CC0" w:rsidRPr="00F31FA4" w:rsidRDefault="00A41CC0" w:rsidP="00BD1AA3">
            <w:pPr>
              <w:spacing w:line="276" w:lineRule="auto"/>
              <w:ind w:firstLine="510"/>
              <w:jc w:val="both"/>
              <w:rPr>
                <w:szCs w:val="24"/>
              </w:rPr>
            </w:pPr>
            <w:r w:rsidRPr="00F31FA4">
              <w:rPr>
                <w:szCs w:val="24"/>
              </w:rPr>
              <w:t>7.2. Развитие и совершенствование планировочной структуры поселения и системы рассел</w:t>
            </w:r>
            <w:r w:rsidRPr="00F31FA4">
              <w:rPr>
                <w:szCs w:val="24"/>
              </w:rPr>
              <w:t>е</w:t>
            </w:r>
            <w:r w:rsidRPr="00F31FA4">
              <w:rPr>
                <w:szCs w:val="24"/>
              </w:rPr>
              <w:t>ния…………………………………………………………………………………</w:t>
            </w:r>
            <w:r w:rsidR="00693AFD" w:rsidRPr="00F31FA4">
              <w:rPr>
                <w:szCs w:val="24"/>
              </w:rPr>
              <w:t>………...</w:t>
            </w:r>
          </w:p>
        </w:tc>
        <w:tc>
          <w:tcPr>
            <w:tcW w:w="567" w:type="dxa"/>
            <w:vAlign w:val="center"/>
          </w:tcPr>
          <w:p w:rsidR="00A41CC0" w:rsidRPr="00F31FA4" w:rsidRDefault="00A41CC0" w:rsidP="00BD1AA3">
            <w:pPr>
              <w:spacing w:line="276" w:lineRule="auto"/>
              <w:ind w:firstLine="0"/>
              <w:jc w:val="center"/>
              <w:rPr>
                <w:szCs w:val="24"/>
              </w:rPr>
            </w:pPr>
          </w:p>
          <w:p w:rsidR="00F71F2F" w:rsidRPr="00F31FA4" w:rsidRDefault="00930D60" w:rsidP="00BD1AA3">
            <w:pPr>
              <w:spacing w:line="276" w:lineRule="auto"/>
              <w:ind w:firstLine="0"/>
              <w:jc w:val="center"/>
              <w:rPr>
                <w:szCs w:val="24"/>
              </w:rPr>
            </w:pPr>
            <w:r>
              <w:rPr>
                <w:szCs w:val="24"/>
              </w:rPr>
              <w:t>87</w:t>
            </w:r>
          </w:p>
        </w:tc>
      </w:tr>
      <w:tr w:rsidR="00A41CC0" w:rsidRPr="00F31FA4" w:rsidTr="00693AFD">
        <w:trPr>
          <w:trHeight w:val="274"/>
        </w:trPr>
        <w:tc>
          <w:tcPr>
            <w:tcW w:w="9639" w:type="dxa"/>
            <w:vAlign w:val="center"/>
          </w:tcPr>
          <w:p w:rsidR="00A41CC0" w:rsidRPr="00F31FA4" w:rsidRDefault="00237888" w:rsidP="00237888">
            <w:pPr>
              <w:spacing w:line="276" w:lineRule="auto"/>
              <w:ind w:right="-55" w:firstLine="936"/>
              <w:jc w:val="both"/>
              <w:rPr>
                <w:b/>
                <w:iCs/>
              </w:rPr>
            </w:pPr>
            <w:r w:rsidRPr="00F31FA4">
              <w:rPr>
                <w:iCs/>
              </w:rPr>
              <w:t>7.2.1. Планируемое использование территории</w:t>
            </w:r>
            <w:r w:rsidR="00A41CC0" w:rsidRPr="00F31FA4">
              <w:rPr>
                <w:szCs w:val="24"/>
              </w:rPr>
              <w:t>………………...</w:t>
            </w:r>
            <w:r w:rsidRPr="00F31FA4">
              <w:rPr>
                <w:szCs w:val="24"/>
              </w:rPr>
              <w:t>........................</w:t>
            </w:r>
            <w:r w:rsidR="00693AFD" w:rsidRPr="00F31FA4">
              <w:rPr>
                <w:szCs w:val="24"/>
              </w:rPr>
              <w:t>........</w:t>
            </w:r>
          </w:p>
        </w:tc>
        <w:tc>
          <w:tcPr>
            <w:tcW w:w="567" w:type="dxa"/>
            <w:vAlign w:val="center"/>
          </w:tcPr>
          <w:p w:rsidR="00A41CC0" w:rsidRPr="00F31FA4" w:rsidRDefault="00930D60" w:rsidP="00BD1AA3">
            <w:pPr>
              <w:spacing w:line="276" w:lineRule="auto"/>
              <w:ind w:firstLine="0"/>
              <w:jc w:val="center"/>
              <w:rPr>
                <w:szCs w:val="24"/>
              </w:rPr>
            </w:pPr>
            <w:r>
              <w:rPr>
                <w:szCs w:val="24"/>
              </w:rPr>
              <w:t>87</w:t>
            </w:r>
          </w:p>
        </w:tc>
      </w:tr>
      <w:tr w:rsidR="00237888" w:rsidRPr="00F31FA4" w:rsidTr="00693AFD">
        <w:trPr>
          <w:trHeight w:val="274"/>
        </w:trPr>
        <w:tc>
          <w:tcPr>
            <w:tcW w:w="9639" w:type="dxa"/>
            <w:vAlign w:val="center"/>
          </w:tcPr>
          <w:p w:rsidR="00237888" w:rsidRPr="00F31FA4" w:rsidRDefault="00237888" w:rsidP="00237888">
            <w:pPr>
              <w:pStyle w:val="13"/>
              <w:spacing w:line="276" w:lineRule="auto"/>
              <w:ind w:firstLine="936"/>
              <w:rPr>
                <w:szCs w:val="24"/>
              </w:rPr>
            </w:pPr>
            <w:r w:rsidRPr="00F31FA4">
              <w:rPr>
                <w:iCs/>
              </w:rPr>
              <w:t xml:space="preserve">7.2.2. </w:t>
            </w:r>
            <w:r w:rsidRPr="00F31FA4">
              <w:rPr>
                <w:szCs w:val="24"/>
              </w:rPr>
              <w:t>Предложение по формированию границ населенных пун</w:t>
            </w:r>
            <w:r w:rsidRPr="00F31FA4">
              <w:rPr>
                <w:szCs w:val="24"/>
              </w:rPr>
              <w:t>к</w:t>
            </w:r>
            <w:r w:rsidRPr="00F31FA4">
              <w:rPr>
                <w:szCs w:val="24"/>
              </w:rPr>
              <w:t>тов…………</w:t>
            </w:r>
            <w:r w:rsidR="00693AFD" w:rsidRPr="00F31FA4">
              <w:rPr>
                <w:szCs w:val="24"/>
              </w:rPr>
              <w:t>………</w:t>
            </w:r>
          </w:p>
        </w:tc>
        <w:tc>
          <w:tcPr>
            <w:tcW w:w="567" w:type="dxa"/>
            <w:vAlign w:val="center"/>
          </w:tcPr>
          <w:p w:rsidR="00237888" w:rsidRPr="00F31FA4" w:rsidRDefault="00930D60" w:rsidP="00BD1AA3">
            <w:pPr>
              <w:spacing w:line="276" w:lineRule="auto"/>
              <w:ind w:firstLine="0"/>
              <w:jc w:val="center"/>
              <w:rPr>
                <w:szCs w:val="24"/>
              </w:rPr>
            </w:pPr>
            <w:r>
              <w:rPr>
                <w:szCs w:val="24"/>
              </w:rPr>
              <w:t>88</w:t>
            </w:r>
          </w:p>
        </w:tc>
      </w:tr>
      <w:tr w:rsidR="00EB2CFD" w:rsidRPr="00F31FA4" w:rsidTr="00693AFD">
        <w:trPr>
          <w:trHeight w:val="274"/>
        </w:trPr>
        <w:tc>
          <w:tcPr>
            <w:tcW w:w="9639" w:type="dxa"/>
            <w:vAlign w:val="center"/>
          </w:tcPr>
          <w:p w:rsidR="00EB2CFD" w:rsidRPr="00F31FA4" w:rsidRDefault="00EB2CFD" w:rsidP="00BD1AA3">
            <w:pPr>
              <w:spacing w:line="276" w:lineRule="auto"/>
              <w:ind w:right="-55" w:firstLine="510"/>
              <w:jc w:val="both"/>
              <w:rPr>
                <w:szCs w:val="24"/>
              </w:rPr>
            </w:pPr>
            <w:r w:rsidRPr="00F31FA4">
              <w:rPr>
                <w:szCs w:val="24"/>
              </w:rPr>
              <w:t>7.3. Расчет перспективной численности населения……………………………………</w:t>
            </w:r>
            <w:r w:rsidR="00693AFD" w:rsidRPr="00F31FA4">
              <w:rPr>
                <w:szCs w:val="24"/>
              </w:rPr>
              <w:t>……</w:t>
            </w:r>
          </w:p>
        </w:tc>
        <w:tc>
          <w:tcPr>
            <w:tcW w:w="567" w:type="dxa"/>
            <w:vAlign w:val="center"/>
          </w:tcPr>
          <w:p w:rsidR="00EB2CFD" w:rsidRPr="00F31FA4" w:rsidRDefault="00930D60" w:rsidP="00BD1AA3">
            <w:pPr>
              <w:spacing w:line="276" w:lineRule="auto"/>
              <w:ind w:firstLine="0"/>
              <w:jc w:val="center"/>
              <w:rPr>
                <w:szCs w:val="24"/>
              </w:rPr>
            </w:pPr>
            <w:r>
              <w:rPr>
                <w:szCs w:val="24"/>
              </w:rPr>
              <w:t>88</w:t>
            </w:r>
          </w:p>
        </w:tc>
      </w:tr>
      <w:tr w:rsidR="00A41CC0" w:rsidRPr="00F31FA4" w:rsidTr="00693AFD">
        <w:trPr>
          <w:trHeight w:val="274"/>
        </w:trPr>
        <w:tc>
          <w:tcPr>
            <w:tcW w:w="9639" w:type="dxa"/>
            <w:vAlign w:val="center"/>
          </w:tcPr>
          <w:p w:rsidR="00A41CC0" w:rsidRPr="00F31FA4" w:rsidRDefault="00A41CC0" w:rsidP="00BD1AA3">
            <w:pPr>
              <w:spacing w:line="276" w:lineRule="auto"/>
              <w:ind w:firstLine="510"/>
              <w:jc w:val="both"/>
              <w:rPr>
                <w:szCs w:val="24"/>
              </w:rPr>
            </w:pPr>
            <w:r w:rsidRPr="00F31FA4">
              <w:rPr>
                <w:szCs w:val="24"/>
              </w:rPr>
              <w:t>7.</w:t>
            </w:r>
            <w:r w:rsidR="00EB2CFD" w:rsidRPr="00F31FA4">
              <w:rPr>
                <w:szCs w:val="24"/>
              </w:rPr>
              <w:t>4</w:t>
            </w:r>
            <w:r w:rsidRPr="00F31FA4">
              <w:rPr>
                <w:szCs w:val="24"/>
              </w:rPr>
              <w:t>. Развитие экономического потенци</w:t>
            </w:r>
            <w:r w:rsidRPr="00F31FA4">
              <w:rPr>
                <w:szCs w:val="24"/>
              </w:rPr>
              <w:t>а</w:t>
            </w:r>
            <w:r w:rsidRPr="00F31FA4">
              <w:rPr>
                <w:szCs w:val="24"/>
              </w:rPr>
              <w:t>ла……………………………………………</w:t>
            </w:r>
            <w:r w:rsidR="00693AFD" w:rsidRPr="00F31FA4">
              <w:rPr>
                <w:szCs w:val="24"/>
              </w:rPr>
              <w:t>……..</w:t>
            </w:r>
          </w:p>
        </w:tc>
        <w:tc>
          <w:tcPr>
            <w:tcW w:w="567" w:type="dxa"/>
            <w:vAlign w:val="center"/>
          </w:tcPr>
          <w:p w:rsidR="00A41CC0" w:rsidRPr="00F31FA4" w:rsidRDefault="00930D60" w:rsidP="00BD1AA3">
            <w:pPr>
              <w:spacing w:line="276" w:lineRule="auto"/>
              <w:ind w:firstLine="0"/>
              <w:jc w:val="center"/>
              <w:rPr>
                <w:szCs w:val="24"/>
              </w:rPr>
            </w:pPr>
            <w:r>
              <w:rPr>
                <w:szCs w:val="24"/>
              </w:rPr>
              <w:t>89</w:t>
            </w:r>
          </w:p>
        </w:tc>
      </w:tr>
      <w:tr w:rsidR="00A41CC0" w:rsidRPr="00F31FA4" w:rsidTr="00693AFD">
        <w:trPr>
          <w:trHeight w:val="274"/>
        </w:trPr>
        <w:tc>
          <w:tcPr>
            <w:tcW w:w="9639" w:type="dxa"/>
            <w:vAlign w:val="center"/>
          </w:tcPr>
          <w:p w:rsidR="00A41CC0" w:rsidRPr="00F31FA4" w:rsidRDefault="00A41CC0" w:rsidP="00BD1AA3">
            <w:pPr>
              <w:spacing w:line="276" w:lineRule="auto"/>
              <w:ind w:firstLine="510"/>
              <w:jc w:val="both"/>
              <w:rPr>
                <w:szCs w:val="24"/>
              </w:rPr>
            </w:pPr>
            <w:r w:rsidRPr="00F31FA4">
              <w:rPr>
                <w:szCs w:val="24"/>
              </w:rPr>
              <w:t>7.</w:t>
            </w:r>
            <w:r w:rsidR="00EB2CFD" w:rsidRPr="00F31FA4">
              <w:rPr>
                <w:szCs w:val="24"/>
              </w:rPr>
              <w:t>5</w:t>
            </w:r>
            <w:r w:rsidRPr="00F31FA4">
              <w:rPr>
                <w:szCs w:val="24"/>
              </w:rPr>
              <w:t>. Развитие жилищного строител</w:t>
            </w:r>
            <w:r w:rsidRPr="00F31FA4">
              <w:rPr>
                <w:szCs w:val="24"/>
              </w:rPr>
              <w:t>ь</w:t>
            </w:r>
            <w:r w:rsidRPr="00F31FA4">
              <w:rPr>
                <w:szCs w:val="24"/>
              </w:rPr>
              <w:t>ства………………………………………………</w:t>
            </w:r>
            <w:r w:rsidR="00693AFD" w:rsidRPr="00F31FA4">
              <w:rPr>
                <w:szCs w:val="24"/>
              </w:rPr>
              <w:t>…….</w:t>
            </w:r>
          </w:p>
        </w:tc>
        <w:tc>
          <w:tcPr>
            <w:tcW w:w="567" w:type="dxa"/>
            <w:vAlign w:val="center"/>
          </w:tcPr>
          <w:p w:rsidR="00A41CC0" w:rsidRPr="00F31FA4" w:rsidRDefault="00930D60" w:rsidP="00BD1AA3">
            <w:pPr>
              <w:spacing w:line="276" w:lineRule="auto"/>
              <w:ind w:firstLine="0"/>
              <w:jc w:val="center"/>
              <w:rPr>
                <w:szCs w:val="24"/>
              </w:rPr>
            </w:pPr>
            <w:r>
              <w:rPr>
                <w:szCs w:val="24"/>
              </w:rPr>
              <w:t>91</w:t>
            </w:r>
          </w:p>
        </w:tc>
      </w:tr>
      <w:tr w:rsidR="00A41CC0" w:rsidRPr="00F31FA4" w:rsidTr="00693AFD">
        <w:trPr>
          <w:trHeight w:val="274"/>
        </w:trPr>
        <w:tc>
          <w:tcPr>
            <w:tcW w:w="9639" w:type="dxa"/>
            <w:vAlign w:val="center"/>
          </w:tcPr>
          <w:p w:rsidR="00A41CC0" w:rsidRPr="00F31FA4" w:rsidRDefault="00A41CC0" w:rsidP="00BD1AA3">
            <w:pPr>
              <w:spacing w:line="276" w:lineRule="auto"/>
              <w:ind w:firstLine="510"/>
              <w:jc w:val="both"/>
              <w:rPr>
                <w:szCs w:val="24"/>
              </w:rPr>
            </w:pPr>
            <w:r w:rsidRPr="00F31FA4">
              <w:rPr>
                <w:szCs w:val="24"/>
              </w:rPr>
              <w:t>7.</w:t>
            </w:r>
            <w:r w:rsidR="00EB2CFD" w:rsidRPr="00F31FA4">
              <w:rPr>
                <w:szCs w:val="24"/>
              </w:rPr>
              <w:t>6</w:t>
            </w:r>
            <w:r w:rsidRPr="00F31FA4">
              <w:rPr>
                <w:szCs w:val="24"/>
              </w:rPr>
              <w:t>. Развитие социальной инфраструктуры……………………………………………</w:t>
            </w:r>
            <w:r w:rsidR="00693AFD" w:rsidRPr="00F31FA4">
              <w:rPr>
                <w:szCs w:val="24"/>
              </w:rPr>
              <w:t>…….</w:t>
            </w:r>
          </w:p>
        </w:tc>
        <w:tc>
          <w:tcPr>
            <w:tcW w:w="567" w:type="dxa"/>
            <w:vAlign w:val="center"/>
          </w:tcPr>
          <w:p w:rsidR="00A41CC0" w:rsidRPr="00F31FA4" w:rsidRDefault="007A5B23" w:rsidP="00BD1AA3">
            <w:pPr>
              <w:spacing w:line="276" w:lineRule="auto"/>
              <w:ind w:firstLine="0"/>
              <w:jc w:val="center"/>
              <w:rPr>
                <w:szCs w:val="24"/>
              </w:rPr>
            </w:pPr>
            <w:r>
              <w:rPr>
                <w:szCs w:val="24"/>
              </w:rPr>
              <w:t>93</w:t>
            </w:r>
          </w:p>
        </w:tc>
      </w:tr>
      <w:tr w:rsidR="00A41CC0" w:rsidRPr="00F31FA4" w:rsidTr="00693AFD">
        <w:trPr>
          <w:trHeight w:val="274"/>
        </w:trPr>
        <w:tc>
          <w:tcPr>
            <w:tcW w:w="9639" w:type="dxa"/>
            <w:vAlign w:val="center"/>
          </w:tcPr>
          <w:p w:rsidR="00A41CC0" w:rsidRPr="00F31FA4" w:rsidRDefault="00A41CC0" w:rsidP="00BD1AA3">
            <w:pPr>
              <w:spacing w:line="276" w:lineRule="auto"/>
              <w:ind w:firstLine="510"/>
              <w:jc w:val="both"/>
              <w:rPr>
                <w:szCs w:val="24"/>
              </w:rPr>
            </w:pPr>
            <w:r w:rsidRPr="00F31FA4">
              <w:rPr>
                <w:szCs w:val="24"/>
              </w:rPr>
              <w:t>7.</w:t>
            </w:r>
            <w:r w:rsidR="00EB2CFD" w:rsidRPr="00F31FA4">
              <w:rPr>
                <w:szCs w:val="24"/>
              </w:rPr>
              <w:t>7</w:t>
            </w:r>
            <w:r w:rsidRPr="00F31FA4">
              <w:rPr>
                <w:szCs w:val="24"/>
              </w:rPr>
              <w:t>. Развитие инженерно-транспортной инфраструктуры</w:t>
            </w:r>
            <w:r w:rsidR="0078491E" w:rsidRPr="00F31FA4">
              <w:rPr>
                <w:szCs w:val="24"/>
              </w:rPr>
              <w:t>……………………………</w:t>
            </w:r>
            <w:r w:rsidR="00693AFD" w:rsidRPr="00F31FA4">
              <w:rPr>
                <w:szCs w:val="24"/>
              </w:rPr>
              <w:t>…….</w:t>
            </w:r>
          </w:p>
        </w:tc>
        <w:tc>
          <w:tcPr>
            <w:tcW w:w="567" w:type="dxa"/>
            <w:vAlign w:val="center"/>
          </w:tcPr>
          <w:p w:rsidR="00A41CC0" w:rsidRPr="00F31FA4" w:rsidRDefault="007D71DF" w:rsidP="00AE5BF1">
            <w:pPr>
              <w:spacing w:line="276" w:lineRule="auto"/>
              <w:ind w:firstLine="0"/>
              <w:jc w:val="center"/>
              <w:rPr>
                <w:szCs w:val="24"/>
              </w:rPr>
            </w:pPr>
            <w:r w:rsidRPr="00F31FA4">
              <w:rPr>
                <w:szCs w:val="24"/>
              </w:rPr>
              <w:t>10</w:t>
            </w:r>
            <w:r w:rsidR="00AE5BF1">
              <w:rPr>
                <w:szCs w:val="24"/>
              </w:rPr>
              <w:t>6</w:t>
            </w:r>
          </w:p>
        </w:tc>
      </w:tr>
      <w:tr w:rsidR="0078491E" w:rsidRPr="00F31FA4" w:rsidTr="00693AFD">
        <w:trPr>
          <w:trHeight w:val="274"/>
        </w:trPr>
        <w:tc>
          <w:tcPr>
            <w:tcW w:w="9639" w:type="dxa"/>
            <w:vAlign w:val="center"/>
          </w:tcPr>
          <w:p w:rsidR="0078491E" w:rsidRPr="00F31FA4" w:rsidRDefault="0078491E" w:rsidP="00BD1AA3">
            <w:pPr>
              <w:spacing w:line="276" w:lineRule="auto"/>
              <w:ind w:firstLine="936"/>
              <w:jc w:val="both"/>
              <w:rPr>
                <w:szCs w:val="24"/>
              </w:rPr>
            </w:pPr>
            <w:r w:rsidRPr="00F31FA4">
              <w:rPr>
                <w:szCs w:val="24"/>
              </w:rPr>
              <w:t>7.7.1. Инженерная инфраструкт</w:t>
            </w:r>
            <w:r w:rsidRPr="00F31FA4">
              <w:rPr>
                <w:szCs w:val="24"/>
              </w:rPr>
              <w:t>у</w:t>
            </w:r>
            <w:r w:rsidRPr="00F31FA4">
              <w:rPr>
                <w:szCs w:val="24"/>
              </w:rPr>
              <w:t>ра…………………………………………………</w:t>
            </w:r>
            <w:r w:rsidR="00693AFD" w:rsidRPr="00F31FA4">
              <w:rPr>
                <w:szCs w:val="24"/>
              </w:rPr>
              <w:t>…...</w:t>
            </w:r>
          </w:p>
        </w:tc>
        <w:tc>
          <w:tcPr>
            <w:tcW w:w="567" w:type="dxa"/>
            <w:vAlign w:val="center"/>
          </w:tcPr>
          <w:p w:rsidR="0078491E" w:rsidRPr="00F31FA4" w:rsidRDefault="00AE5BF1" w:rsidP="00BD1AA3">
            <w:pPr>
              <w:spacing w:line="276" w:lineRule="auto"/>
              <w:ind w:firstLine="0"/>
              <w:jc w:val="center"/>
              <w:rPr>
                <w:szCs w:val="24"/>
              </w:rPr>
            </w:pPr>
            <w:r>
              <w:rPr>
                <w:szCs w:val="24"/>
              </w:rPr>
              <w:t>106</w:t>
            </w:r>
          </w:p>
        </w:tc>
      </w:tr>
      <w:tr w:rsidR="0078491E" w:rsidRPr="00F31FA4" w:rsidTr="00693AFD">
        <w:trPr>
          <w:trHeight w:val="274"/>
        </w:trPr>
        <w:tc>
          <w:tcPr>
            <w:tcW w:w="9639" w:type="dxa"/>
            <w:vAlign w:val="center"/>
          </w:tcPr>
          <w:p w:rsidR="0078491E" w:rsidRPr="00F31FA4" w:rsidRDefault="0078491E" w:rsidP="00BD1AA3">
            <w:pPr>
              <w:spacing w:line="276" w:lineRule="auto"/>
              <w:ind w:firstLine="936"/>
              <w:jc w:val="both"/>
              <w:rPr>
                <w:szCs w:val="24"/>
              </w:rPr>
            </w:pPr>
            <w:r w:rsidRPr="00F31FA4">
              <w:rPr>
                <w:szCs w:val="24"/>
              </w:rPr>
              <w:t>7.7.2. Транспортная инфраструкт</w:t>
            </w:r>
            <w:r w:rsidRPr="00F31FA4">
              <w:rPr>
                <w:szCs w:val="24"/>
              </w:rPr>
              <w:t>у</w:t>
            </w:r>
            <w:r w:rsidRPr="00F31FA4">
              <w:rPr>
                <w:szCs w:val="24"/>
              </w:rPr>
              <w:t>ра………………………………………………</w:t>
            </w:r>
            <w:r w:rsidR="00693AFD" w:rsidRPr="00F31FA4">
              <w:rPr>
                <w:szCs w:val="24"/>
              </w:rPr>
              <w:t>……</w:t>
            </w:r>
          </w:p>
        </w:tc>
        <w:tc>
          <w:tcPr>
            <w:tcW w:w="567" w:type="dxa"/>
            <w:vAlign w:val="center"/>
          </w:tcPr>
          <w:p w:rsidR="0078491E" w:rsidRPr="00F31FA4" w:rsidRDefault="009A7A5A" w:rsidP="00AE5BF1">
            <w:pPr>
              <w:spacing w:line="276" w:lineRule="auto"/>
              <w:ind w:firstLine="0"/>
              <w:jc w:val="center"/>
              <w:rPr>
                <w:szCs w:val="24"/>
              </w:rPr>
            </w:pPr>
            <w:r w:rsidRPr="00F31FA4">
              <w:rPr>
                <w:szCs w:val="24"/>
              </w:rPr>
              <w:t>1</w:t>
            </w:r>
            <w:r w:rsidR="00AE5BF1">
              <w:rPr>
                <w:szCs w:val="24"/>
              </w:rPr>
              <w:t>20</w:t>
            </w:r>
          </w:p>
        </w:tc>
      </w:tr>
      <w:tr w:rsidR="00F76524" w:rsidRPr="00F31FA4" w:rsidTr="00693AFD">
        <w:trPr>
          <w:trHeight w:val="274"/>
        </w:trPr>
        <w:tc>
          <w:tcPr>
            <w:tcW w:w="9639" w:type="dxa"/>
            <w:vAlign w:val="center"/>
          </w:tcPr>
          <w:p w:rsidR="00F76524" w:rsidRPr="00F31FA4" w:rsidRDefault="00F76524" w:rsidP="00BD1AA3">
            <w:pPr>
              <w:spacing w:line="276" w:lineRule="auto"/>
              <w:ind w:firstLine="0"/>
              <w:jc w:val="both"/>
              <w:rPr>
                <w:szCs w:val="24"/>
              </w:rPr>
            </w:pPr>
            <w:r w:rsidRPr="00F31FA4">
              <w:rPr>
                <w:b/>
                <w:szCs w:val="24"/>
              </w:rPr>
              <w:t>РАЗДЕЛ 8. ОХРАНА ОБЪЕКТОВ КУЛЬТУРНОГО НАСЛЕДИЯ……………………</w:t>
            </w:r>
            <w:r w:rsidR="00693AFD" w:rsidRPr="00F31FA4">
              <w:rPr>
                <w:b/>
                <w:szCs w:val="24"/>
              </w:rPr>
              <w:t>……</w:t>
            </w:r>
          </w:p>
        </w:tc>
        <w:tc>
          <w:tcPr>
            <w:tcW w:w="567" w:type="dxa"/>
            <w:vAlign w:val="center"/>
          </w:tcPr>
          <w:p w:rsidR="00F76524" w:rsidRPr="00F31FA4" w:rsidRDefault="00AF6B31" w:rsidP="00BD1AA3">
            <w:pPr>
              <w:spacing w:line="276" w:lineRule="auto"/>
              <w:ind w:firstLine="0"/>
              <w:jc w:val="center"/>
              <w:rPr>
                <w:b/>
                <w:szCs w:val="24"/>
              </w:rPr>
            </w:pPr>
            <w:r w:rsidRPr="00F31FA4">
              <w:rPr>
                <w:b/>
                <w:szCs w:val="24"/>
              </w:rPr>
              <w:t>1</w:t>
            </w:r>
            <w:r w:rsidR="00AE5BF1">
              <w:rPr>
                <w:b/>
                <w:szCs w:val="24"/>
              </w:rPr>
              <w:t>22</w:t>
            </w:r>
          </w:p>
        </w:tc>
      </w:tr>
      <w:tr w:rsidR="00F63F62" w:rsidRPr="00F31FA4" w:rsidTr="00693AFD">
        <w:trPr>
          <w:trHeight w:val="274"/>
        </w:trPr>
        <w:tc>
          <w:tcPr>
            <w:tcW w:w="9639" w:type="dxa"/>
            <w:vAlign w:val="center"/>
          </w:tcPr>
          <w:p w:rsidR="00F63F62" w:rsidRPr="00F31FA4" w:rsidRDefault="00F63F62" w:rsidP="00F63F62">
            <w:pPr>
              <w:spacing w:line="276" w:lineRule="auto"/>
              <w:ind w:firstLine="936"/>
              <w:jc w:val="both"/>
              <w:rPr>
                <w:b/>
                <w:szCs w:val="24"/>
              </w:rPr>
            </w:pPr>
            <w:r w:rsidRPr="00F31FA4">
              <w:rPr>
                <w:szCs w:val="24"/>
              </w:rPr>
              <w:t>8.1. Ист</w:t>
            </w:r>
            <w:r w:rsidRPr="00F31FA4">
              <w:rPr>
                <w:szCs w:val="24"/>
              </w:rPr>
              <w:t>о</w:t>
            </w:r>
            <w:r w:rsidRPr="00F31FA4">
              <w:rPr>
                <w:szCs w:val="24"/>
              </w:rPr>
              <w:t>рия…………………………………………………………………………</w:t>
            </w:r>
            <w:r w:rsidR="00693AFD" w:rsidRPr="00F31FA4">
              <w:rPr>
                <w:szCs w:val="24"/>
              </w:rPr>
              <w:t>…….</w:t>
            </w:r>
          </w:p>
        </w:tc>
        <w:tc>
          <w:tcPr>
            <w:tcW w:w="567" w:type="dxa"/>
            <w:vAlign w:val="center"/>
          </w:tcPr>
          <w:p w:rsidR="00F63F62" w:rsidRPr="00F31FA4" w:rsidRDefault="00AF6B31" w:rsidP="00AE5BF1">
            <w:pPr>
              <w:spacing w:line="276" w:lineRule="auto"/>
              <w:ind w:firstLine="0"/>
              <w:jc w:val="center"/>
              <w:rPr>
                <w:szCs w:val="24"/>
              </w:rPr>
            </w:pPr>
            <w:r w:rsidRPr="00F31FA4">
              <w:rPr>
                <w:szCs w:val="24"/>
              </w:rPr>
              <w:t>1</w:t>
            </w:r>
            <w:r w:rsidR="00AE5BF1">
              <w:rPr>
                <w:szCs w:val="24"/>
              </w:rPr>
              <w:t>22</w:t>
            </w:r>
          </w:p>
        </w:tc>
      </w:tr>
      <w:tr w:rsidR="00F76524" w:rsidRPr="00F31FA4" w:rsidTr="00693AFD">
        <w:trPr>
          <w:trHeight w:val="274"/>
        </w:trPr>
        <w:tc>
          <w:tcPr>
            <w:tcW w:w="9639" w:type="dxa"/>
            <w:vAlign w:val="center"/>
          </w:tcPr>
          <w:p w:rsidR="00F76524" w:rsidRPr="00F31FA4" w:rsidRDefault="00F63F62" w:rsidP="00BD1AA3">
            <w:pPr>
              <w:spacing w:line="276" w:lineRule="auto"/>
              <w:ind w:firstLine="936"/>
              <w:jc w:val="both"/>
              <w:rPr>
                <w:szCs w:val="24"/>
              </w:rPr>
            </w:pPr>
            <w:r w:rsidRPr="00F31FA4">
              <w:rPr>
                <w:szCs w:val="24"/>
              </w:rPr>
              <w:t>8.2</w:t>
            </w:r>
            <w:r w:rsidR="00F76524" w:rsidRPr="00F31FA4">
              <w:rPr>
                <w:szCs w:val="24"/>
              </w:rPr>
              <w:t>. Список объектов культурного наследия………………………………………</w:t>
            </w:r>
            <w:r w:rsidR="00693AFD" w:rsidRPr="00F31FA4">
              <w:rPr>
                <w:szCs w:val="24"/>
              </w:rPr>
              <w:t>……</w:t>
            </w:r>
          </w:p>
        </w:tc>
        <w:tc>
          <w:tcPr>
            <w:tcW w:w="567" w:type="dxa"/>
            <w:vAlign w:val="center"/>
          </w:tcPr>
          <w:p w:rsidR="00F76524" w:rsidRPr="00F31FA4" w:rsidRDefault="00AE5BF1" w:rsidP="00BD1AA3">
            <w:pPr>
              <w:spacing w:line="276" w:lineRule="auto"/>
              <w:ind w:firstLine="0"/>
              <w:jc w:val="center"/>
              <w:rPr>
                <w:szCs w:val="24"/>
              </w:rPr>
            </w:pPr>
            <w:r>
              <w:rPr>
                <w:szCs w:val="24"/>
              </w:rPr>
              <w:t>122</w:t>
            </w:r>
          </w:p>
        </w:tc>
      </w:tr>
      <w:tr w:rsidR="00F76524" w:rsidRPr="00F31FA4" w:rsidTr="00693AFD">
        <w:trPr>
          <w:trHeight w:val="274"/>
        </w:trPr>
        <w:tc>
          <w:tcPr>
            <w:tcW w:w="9639" w:type="dxa"/>
            <w:vAlign w:val="center"/>
          </w:tcPr>
          <w:p w:rsidR="00F76524" w:rsidRPr="00F31FA4" w:rsidRDefault="00F63F62" w:rsidP="00BD1AA3">
            <w:pPr>
              <w:spacing w:line="276" w:lineRule="auto"/>
              <w:ind w:firstLine="936"/>
              <w:jc w:val="both"/>
              <w:rPr>
                <w:szCs w:val="24"/>
              </w:rPr>
            </w:pPr>
            <w:r w:rsidRPr="00F31FA4">
              <w:rPr>
                <w:szCs w:val="24"/>
                <w:lang w:eastAsia="en-US" w:bidi="en-US"/>
              </w:rPr>
              <w:t>8.3</w:t>
            </w:r>
            <w:r w:rsidR="00F76524" w:rsidRPr="00F31FA4">
              <w:rPr>
                <w:szCs w:val="24"/>
                <w:lang w:eastAsia="en-US" w:bidi="en-US"/>
              </w:rPr>
              <w:t>. Зоны охраны объектов культурного наследия………………………………</w:t>
            </w:r>
            <w:r w:rsidR="00693AFD" w:rsidRPr="00F31FA4">
              <w:rPr>
                <w:szCs w:val="24"/>
                <w:lang w:eastAsia="en-US" w:bidi="en-US"/>
              </w:rPr>
              <w:t>……..</w:t>
            </w:r>
          </w:p>
        </w:tc>
        <w:tc>
          <w:tcPr>
            <w:tcW w:w="567" w:type="dxa"/>
            <w:vAlign w:val="center"/>
          </w:tcPr>
          <w:p w:rsidR="00F76524" w:rsidRPr="00F31FA4" w:rsidRDefault="00AF6B31" w:rsidP="00AE5BF1">
            <w:pPr>
              <w:spacing w:line="276" w:lineRule="auto"/>
              <w:ind w:firstLine="0"/>
              <w:jc w:val="center"/>
              <w:rPr>
                <w:szCs w:val="24"/>
              </w:rPr>
            </w:pPr>
            <w:r w:rsidRPr="00F31FA4">
              <w:rPr>
                <w:szCs w:val="24"/>
              </w:rPr>
              <w:t>1</w:t>
            </w:r>
            <w:r w:rsidR="007D71DF" w:rsidRPr="00F31FA4">
              <w:rPr>
                <w:szCs w:val="24"/>
              </w:rPr>
              <w:t>2</w:t>
            </w:r>
            <w:r w:rsidR="00AE5BF1">
              <w:rPr>
                <w:szCs w:val="24"/>
              </w:rPr>
              <w:t>4</w:t>
            </w:r>
          </w:p>
        </w:tc>
      </w:tr>
      <w:tr w:rsidR="00295074" w:rsidRPr="00F31FA4" w:rsidTr="00693AFD">
        <w:trPr>
          <w:trHeight w:val="222"/>
        </w:trPr>
        <w:tc>
          <w:tcPr>
            <w:tcW w:w="9639" w:type="dxa"/>
            <w:vAlign w:val="center"/>
          </w:tcPr>
          <w:p w:rsidR="00295074" w:rsidRPr="00F31FA4" w:rsidRDefault="00F76524" w:rsidP="00BD1AA3">
            <w:pPr>
              <w:spacing w:line="276" w:lineRule="auto"/>
              <w:ind w:firstLine="0"/>
              <w:jc w:val="both"/>
              <w:rPr>
                <w:b/>
                <w:szCs w:val="24"/>
              </w:rPr>
            </w:pPr>
            <w:r w:rsidRPr="00F31FA4">
              <w:rPr>
                <w:rFonts w:eastAsia="TimesNewRomanPSMT"/>
                <w:b/>
                <w:bCs/>
                <w:szCs w:val="24"/>
              </w:rPr>
              <w:t>РАЗДЕЛ 9</w:t>
            </w:r>
            <w:r w:rsidR="00295074" w:rsidRPr="00F31FA4">
              <w:rPr>
                <w:rFonts w:eastAsia="TimesNewRomanPSMT"/>
                <w:b/>
                <w:bCs/>
                <w:szCs w:val="24"/>
              </w:rPr>
              <w:t xml:space="preserve">. </w:t>
            </w:r>
            <w:r w:rsidRPr="00F31FA4">
              <w:rPr>
                <w:rFonts w:eastAsia="TimesNewRomanPSMT"/>
                <w:b/>
                <w:bCs/>
                <w:szCs w:val="24"/>
              </w:rPr>
              <w:t>ОХРАНА ОКРУЖАЮЩЕЙ СРЕДЫ</w:t>
            </w:r>
            <w:r w:rsidR="00295074" w:rsidRPr="00F31FA4">
              <w:rPr>
                <w:rFonts w:eastAsia="TimesNewRomanPSMT"/>
                <w:b/>
                <w:bCs/>
                <w:szCs w:val="24"/>
              </w:rPr>
              <w:t>……</w:t>
            </w:r>
            <w:r w:rsidRPr="00F31FA4">
              <w:rPr>
                <w:rFonts w:eastAsia="TimesNewRomanPSMT"/>
                <w:b/>
                <w:bCs/>
                <w:szCs w:val="24"/>
              </w:rPr>
              <w:t>…………………………………</w:t>
            </w:r>
            <w:r w:rsidR="00693AFD" w:rsidRPr="00F31FA4">
              <w:rPr>
                <w:rFonts w:eastAsia="TimesNewRomanPSMT"/>
                <w:b/>
                <w:bCs/>
                <w:szCs w:val="24"/>
              </w:rPr>
              <w:t>……..</w:t>
            </w:r>
          </w:p>
        </w:tc>
        <w:tc>
          <w:tcPr>
            <w:tcW w:w="567" w:type="dxa"/>
            <w:vAlign w:val="center"/>
          </w:tcPr>
          <w:p w:rsidR="00295074" w:rsidRPr="00F31FA4" w:rsidRDefault="00AF6B31" w:rsidP="00BD1AA3">
            <w:pPr>
              <w:spacing w:line="276" w:lineRule="auto"/>
              <w:ind w:firstLine="0"/>
              <w:jc w:val="center"/>
              <w:rPr>
                <w:b/>
                <w:szCs w:val="24"/>
              </w:rPr>
            </w:pPr>
            <w:r w:rsidRPr="00F31FA4">
              <w:rPr>
                <w:b/>
                <w:szCs w:val="24"/>
              </w:rPr>
              <w:t>1</w:t>
            </w:r>
            <w:r w:rsidR="00AE5BF1">
              <w:rPr>
                <w:b/>
                <w:szCs w:val="24"/>
              </w:rPr>
              <w:t>26</w:t>
            </w:r>
          </w:p>
        </w:tc>
      </w:tr>
      <w:tr w:rsidR="00ED1BDC" w:rsidRPr="00F31FA4" w:rsidTr="00693AFD">
        <w:trPr>
          <w:trHeight w:val="212"/>
        </w:trPr>
        <w:tc>
          <w:tcPr>
            <w:tcW w:w="9639" w:type="dxa"/>
            <w:vAlign w:val="center"/>
          </w:tcPr>
          <w:p w:rsidR="00ED1BDC" w:rsidRPr="00F31FA4" w:rsidRDefault="00F76524" w:rsidP="00BD1AA3">
            <w:pPr>
              <w:spacing w:before="20" w:after="20" w:line="276" w:lineRule="auto"/>
              <w:ind w:firstLine="510"/>
              <w:jc w:val="both"/>
              <w:rPr>
                <w:szCs w:val="24"/>
              </w:rPr>
            </w:pPr>
            <w:r w:rsidRPr="00F31FA4">
              <w:rPr>
                <w:szCs w:val="24"/>
              </w:rPr>
              <w:t>9</w:t>
            </w:r>
            <w:r w:rsidR="00ED1BDC" w:rsidRPr="00F31FA4">
              <w:rPr>
                <w:szCs w:val="24"/>
              </w:rPr>
              <w:t>.1. Экологическое состояние окружающей ср</w:t>
            </w:r>
            <w:r w:rsidR="00ED1BDC" w:rsidRPr="00F31FA4">
              <w:rPr>
                <w:szCs w:val="24"/>
              </w:rPr>
              <w:t>е</w:t>
            </w:r>
            <w:r w:rsidR="00ED1BDC" w:rsidRPr="00F31FA4">
              <w:rPr>
                <w:szCs w:val="24"/>
              </w:rPr>
              <w:t>ды</w:t>
            </w:r>
            <w:r w:rsidR="007508E3" w:rsidRPr="00F31FA4">
              <w:rPr>
                <w:szCs w:val="24"/>
              </w:rPr>
              <w:t>……………………………………</w:t>
            </w:r>
            <w:r w:rsidR="00693AFD" w:rsidRPr="00F31FA4">
              <w:rPr>
                <w:szCs w:val="24"/>
              </w:rPr>
              <w:t>……</w:t>
            </w:r>
          </w:p>
        </w:tc>
        <w:tc>
          <w:tcPr>
            <w:tcW w:w="567" w:type="dxa"/>
            <w:vAlign w:val="center"/>
          </w:tcPr>
          <w:p w:rsidR="00ED1BDC" w:rsidRPr="00F31FA4" w:rsidRDefault="00AF6B31" w:rsidP="00AE5BF1">
            <w:pPr>
              <w:spacing w:line="276" w:lineRule="auto"/>
              <w:ind w:firstLine="0"/>
              <w:jc w:val="center"/>
              <w:rPr>
                <w:szCs w:val="24"/>
              </w:rPr>
            </w:pPr>
            <w:r w:rsidRPr="00F31FA4">
              <w:rPr>
                <w:szCs w:val="24"/>
              </w:rPr>
              <w:t>1</w:t>
            </w:r>
            <w:r w:rsidR="007D71DF" w:rsidRPr="00F31FA4">
              <w:rPr>
                <w:szCs w:val="24"/>
              </w:rPr>
              <w:t>2</w:t>
            </w:r>
            <w:r w:rsidR="00AE5BF1">
              <w:rPr>
                <w:szCs w:val="24"/>
              </w:rPr>
              <w:t>6</w:t>
            </w:r>
          </w:p>
        </w:tc>
      </w:tr>
      <w:tr w:rsidR="00ED1BDC" w:rsidRPr="00F31FA4" w:rsidTr="00693AFD">
        <w:trPr>
          <w:trHeight w:val="70"/>
        </w:trPr>
        <w:tc>
          <w:tcPr>
            <w:tcW w:w="9639" w:type="dxa"/>
            <w:vAlign w:val="center"/>
          </w:tcPr>
          <w:p w:rsidR="00ED1BDC" w:rsidRPr="00F31FA4" w:rsidRDefault="00F76524" w:rsidP="00BD1AA3">
            <w:pPr>
              <w:pStyle w:val="Default"/>
              <w:spacing w:line="276" w:lineRule="auto"/>
              <w:ind w:firstLine="935"/>
              <w:jc w:val="both"/>
              <w:rPr>
                <w:color w:val="auto"/>
              </w:rPr>
            </w:pPr>
            <w:r w:rsidRPr="00F31FA4">
              <w:rPr>
                <w:iCs/>
                <w:color w:val="auto"/>
              </w:rPr>
              <w:t>9</w:t>
            </w:r>
            <w:r w:rsidR="00ED1BDC" w:rsidRPr="00F31FA4">
              <w:rPr>
                <w:iCs/>
                <w:color w:val="auto"/>
              </w:rPr>
              <w:t>.1.1. Состояние атмосферного возд</w:t>
            </w:r>
            <w:r w:rsidR="00ED1BDC" w:rsidRPr="00F31FA4">
              <w:rPr>
                <w:iCs/>
                <w:color w:val="auto"/>
              </w:rPr>
              <w:t>у</w:t>
            </w:r>
            <w:r w:rsidR="00ED1BDC" w:rsidRPr="00F31FA4">
              <w:rPr>
                <w:iCs/>
                <w:color w:val="auto"/>
              </w:rPr>
              <w:t>ха</w:t>
            </w:r>
            <w:r w:rsidR="007508E3" w:rsidRPr="00F31FA4">
              <w:rPr>
                <w:iCs/>
                <w:color w:val="auto"/>
              </w:rPr>
              <w:t>……………………………………………</w:t>
            </w:r>
            <w:r w:rsidR="00693AFD" w:rsidRPr="00F31FA4">
              <w:rPr>
                <w:iCs/>
                <w:color w:val="auto"/>
              </w:rPr>
              <w:t>…...</w:t>
            </w:r>
            <w:r w:rsidR="00ED1BDC" w:rsidRPr="00F31FA4">
              <w:rPr>
                <w:iCs/>
                <w:color w:val="auto"/>
              </w:rPr>
              <w:t xml:space="preserve"> </w:t>
            </w:r>
          </w:p>
        </w:tc>
        <w:tc>
          <w:tcPr>
            <w:tcW w:w="567" w:type="dxa"/>
            <w:vAlign w:val="center"/>
          </w:tcPr>
          <w:p w:rsidR="00ED1BDC" w:rsidRPr="00F31FA4" w:rsidRDefault="007D71DF" w:rsidP="00AE5BF1">
            <w:pPr>
              <w:spacing w:line="276" w:lineRule="auto"/>
              <w:ind w:firstLine="0"/>
              <w:jc w:val="center"/>
              <w:rPr>
                <w:szCs w:val="24"/>
              </w:rPr>
            </w:pPr>
            <w:r w:rsidRPr="00F31FA4">
              <w:rPr>
                <w:szCs w:val="24"/>
              </w:rPr>
              <w:t>12</w:t>
            </w:r>
            <w:r w:rsidR="00AE5BF1">
              <w:rPr>
                <w:szCs w:val="24"/>
              </w:rPr>
              <w:t>6</w:t>
            </w:r>
          </w:p>
        </w:tc>
      </w:tr>
      <w:tr w:rsidR="00ED1BDC" w:rsidRPr="00F31FA4" w:rsidTr="00693AFD">
        <w:trPr>
          <w:trHeight w:val="164"/>
        </w:trPr>
        <w:tc>
          <w:tcPr>
            <w:tcW w:w="9639" w:type="dxa"/>
            <w:vAlign w:val="center"/>
          </w:tcPr>
          <w:p w:rsidR="00ED1BDC" w:rsidRPr="00F31FA4" w:rsidRDefault="00F76524" w:rsidP="00BD1AA3">
            <w:pPr>
              <w:pStyle w:val="Default"/>
              <w:spacing w:line="276" w:lineRule="auto"/>
              <w:ind w:firstLine="935"/>
              <w:jc w:val="both"/>
              <w:rPr>
                <w:color w:val="auto"/>
              </w:rPr>
            </w:pPr>
            <w:r w:rsidRPr="00F31FA4">
              <w:rPr>
                <w:iCs/>
                <w:color w:val="auto"/>
              </w:rPr>
              <w:t>9</w:t>
            </w:r>
            <w:r w:rsidR="00ED1BDC" w:rsidRPr="00F31FA4">
              <w:rPr>
                <w:iCs/>
                <w:color w:val="auto"/>
              </w:rPr>
              <w:t>.1.2. Состояние подземных и поверхностных вод</w:t>
            </w:r>
            <w:r w:rsidR="007508E3" w:rsidRPr="00F31FA4">
              <w:rPr>
                <w:iCs/>
                <w:color w:val="auto"/>
              </w:rPr>
              <w:t>………………………………</w:t>
            </w:r>
            <w:r w:rsidR="00693AFD" w:rsidRPr="00F31FA4">
              <w:rPr>
                <w:iCs/>
                <w:color w:val="auto"/>
              </w:rPr>
              <w:t>…….</w:t>
            </w:r>
            <w:r w:rsidR="00ED1BDC" w:rsidRPr="00F31FA4">
              <w:rPr>
                <w:iCs/>
                <w:color w:val="auto"/>
              </w:rPr>
              <w:t xml:space="preserve"> </w:t>
            </w:r>
          </w:p>
        </w:tc>
        <w:tc>
          <w:tcPr>
            <w:tcW w:w="567" w:type="dxa"/>
            <w:vAlign w:val="center"/>
          </w:tcPr>
          <w:p w:rsidR="00ED1BDC" w:rsidRPr="00F31FA4" w:rsidRDefault="00AF6B31" w:rsidP="00AE5BF1">
            <w:pPr>
              <w:spacing w:line="276" w:lineRule="auto"/>
              <w:ind w:firstLine="0"/>
              <w:jc w:val="center"/>
              <w:rPr>
                <w:szCs w:val="24"/>
              </w:rPr>
            </w:pPr>
            <w:r w:rsidRPr="00F31FA4">
              <w:rPr>
                <w:szCs w:val="24"/>
              </w:rPr>
              <w:t>1</w:t>
            </w:r>
            <w:r w:rsidR="00AE5BF1">
              <w:rPr>
                <w:szCs w:val="24"/>
              </w:rPr>
              <w:t>30</w:t>
            </w:r>
          </w:p>
        </w:tc>
      </w:tr>
      <w:tr w:rsidR="00ED1BDC" w:rsidRPr="00F31FA4" w:rsidTr="00693AFD">
        <w:trPr>
          <w:trHeight w:val="133"/>
        </w:trPr>
        <w:tc>
          <w:tcPr>
            <w:tcW w:w="9639" w:type="dxa"/>
            <w:vAlign w:val="center"/>
          </w:tcPr>
          <w:p w:rsidR="00ED1BDC" w:rsidRPr="00F31FA4" w:rsidRDefault="00F76524" w:rsidP="00BD1AA3">
            <w:pPr>
              <w:pStyle w:val="Default"/>
              <w:spacing w:line="276" w:lineRule="auto"/>
              <w:ind w:firstLine="935"/>
              <w:jc w:val="both"/>
              <w:rPr>
                <w:color w:val="auto"/>
              </w:rPr>
            </w:pPr>
            <w:r w:rsidRPr="00F31FA4">
              <w:rPr>
                <w:iCs/>
                <w:color w:val="auto"/>
              </w:rPr>
              <w:t>9</w:t>
            </w:r>
            <w:r w:rsidR="00ED1BDC" w:rsidRPr="00F31FA4">
              <w:rPr>
                <w:iCs/>
                <w:color w:val="auto"/>
              </w:rPr>
              <w:t>.1.3. Физические факторы окружающей среды</w:t>
            </w:r>
            <w:r w:rsidR="007508E3" w:rsidRPr="00F31FA4">
              <w:rPr>
                <w:iCs/>
                <w:color w:val="auto"/>
              </w:rPr>
              <w:t>…………………………………</w:t>
            </w:r>
            <w:r w:rsidR="00693AFD" w:rsidRPr="00F31FA4">
              <w:rPr>
                <w:iCs/>
                <w:color w:val="auto"/>
              </w:rPr>
              <w:t>……..</w:t>
            </w:r>
            <w:r w:rsidR="00ED1BDC" w:rsidRPr="00F31FA4">
              <w:rPr>
                <w:iCs/>
                <w:color w:val="auto"/>
              </w:rPr>
              <w:t xml:space="preserve"> </w:t>
            </w:r>
          </w:p>
        </w:tc>
        <w:tc>
          <w:tcPr>
            <w:tcW w:w="567" w:type="dxa"/>
            <w:vAlign w:val="center"/>
          </w:tcPr>
          <w:p w:rsidR="00ED1BDC" w:rsidRPr="00F31FA4" w:rsidRDefault="00B94680" w:rsidP="00AE5BF1">
            <w:pPr>
              <w:spacing w:line="276" w:lineRule="auto"/>
              <w:ind w:firstLine="0"/>
              <w:jc w:val="center"/>
              <w:rPr>
                <w:szCs w:val="24"/>
              </w:rPr>
            </w:pPr>
            <w:r w:rsidRPr="00F31FA4">
              <w:rPr>
                <w:szCs w:val="24"/>
              </w:rPr>
              <w:t>1</w:t>
            </w:r>
            <w:r w:rsidR="00AE5BF1">
              <w:rPr>
                <w:szCs w:val="24"/>
              </w:rPr>
              <w:t>31</w:t>
            </w:r>
          </w:p>
        </w:tc>
      </w:tr>
      <w:tr w:rsidR="00ED1BDC" w:rsidRPr="00F31FA4" w:rsidTr="00693AFD">
        <w:trPr>
          <w:trHeight w:val="136"/>
        </w:trPr>
        <w:tc>
          <w:tcPr>
            <w:tcW w:w="9639" w:type="dxa"/>
            <w:vAlign w:val="center"/>
          </w:tcPr>
          <w:p w:rsidR="00ED1BDC" w:rsidRPr="00F31FA4" w:rsidRDefault="00F76524" w:rsidP="00BD1AA3">
            <w:pPr>
              <w:pStyle w:val="Default"/>
              <w:spacing w:line="276" w:lineRule="auto"/>
              <w:ind w:firstLine="935"/>
              <w:jc w:val="both"/>
              <w:rPr>
                <w:color w:val="auto"/>
              </w:rPr>
            </w:pPr>
            <w:r w:rsidRPr="00F31FA4">
              <w:rPr>
                <w:iCs/>
                <w:color w:val="auto"/>
              </w:rPr>
              <w:t>9</w:t>
            </w:r>
            <w:r w:rsidR="00ED1BDC" w:rsidRPr="00F31FA4">
              <w:rPr>
                <w:iCs/>
                <w:color w:val="auto"/>
              </w:rPr>
              <w:t>.1.4. Состояние почв</w:t>
            </w:r>
            <w:r w:rsidR="007508E3" w:rsidRPr="00F31FA4">
              <w:rPr>
                <w:iCs/>
                <w:color w:val="auto"/>
              </w:rPr>
              <w:t>………………………………………………………………</w:t>
            </w:r>
            <w:r w:rsidR="00693AFD" w:rsidRPr="00F31FA4">
              <w:rPr>
                <w:iCs/>
                <w:color w:val="auto"/>
              </w:rPr>
              <w:t>……..</w:t>
            </w:r>
            <w:r w:rsidR="00ED1BDC" w:rsidRPr="00F31FA4">
              <w:rPr>
                <w:iCs/>
                <w:color w:val="auto"/>
              </w:rPr>
              <w:t xml:space="preserve"> </w:t>
            </w:r>
          </w:p>
        </w:tc>
        <w:tc>
          <w:tcPr>
            <w:tcW w:w="567" w:type="dxa"/>
            <w:vAlign w:val="center"/>
          </w:tcPr>
          <w:p w:rsidR="00ED1BDC" w:rsidRPr="00F31FA4" w:rsidRDefault="00AE5BF1" w:rsidP="00BD1AA3">
            <w:pPr>
              <w:spacing w:line="276" w:lineRule="auto"/>
              <w:ind w:firstLine="0"/>
              <w:jc w:val="center"/>
              <w:rPr>
                <w:szCs w:val="24"/>
              </w:rPr>
            </w:pPr>
            <w:r>
              <w:rPr>
                <w:szCs w:val="24"/>
              </w:rPr>
              <w:t>134</w:t>
            </w:r>
          </w:p>
        </w:tc>
      </w:tr>
      <w:tr w:rsidR="00ED1BDC" w:rsidRPr="00F31FA4" w:rsidTr="00693AFD">
        <w:trPr>
          <w:trHeight w:val="282"/>
        </w:trPr>
        <w:tc>
          <w:tcPr>
            <w:tcW w:w="9639" w:type="dxa"/>
            <w:vAlign w:val="center"/>
          </w:tcPr>
          <w:p w:rsidR="00ED1BDC" w:rsidRPr="00F31FA4" w:rsidRDefault="00F76524" w:rsidP="00BD1AA3">
            <w:pPr>
              <w:pStyle w:val="Default"/>
              <w:spacing w:line="276" w:lineRule="auto"/>
              <w:ind w:firstLine="935"/>
              <w:jc w:val="both"/>
              <w:rPr>
                <w:color w:val="auto"/>
              </w:rPr>
            </w:pPr>
            <w:r w:rsidRPr="00F31FA4">
              <w:rPr>
                <w:iCs/>
                <w:color w:val="auto"/>
              </w:rPr>
              <w:t>9</w:t>
            </w:r>
            <w:r w:rsidR="00ED1BDC" w:rsidRPr="00F31FA4">
              <w:rPr>
                <w:iCs/>
                <w:color w:val="auto"/>
              </w:rPr>
              <w:t>.1.5 Состояние зеленого фонда населенных пун</w:t>
            </w:r>
            <w:r w:rsidR="00ED1BDC" w:rsidRPr="00F31FA4">
              <w:rPr>
                <w:iCs/>
                <w:color w:val="auto"/>
              </w:rPr>
              <w:t>к</w:t>
            </w:r>
            <w:r w:rsidR="00ED1BDC" w:rsidRPr="00F31FA4">
              <w:rPr>
                <w:iCs/>
                <w:color w:val="auto"/>
              </w:rPr>
              <w:t>тов</w:t>
            </w:r>
            <w:r w:rsidR="007508E3" w:rsidRPr="00F31FA4">
              <w:rPr>
                <w:iCs/>
                <w:color w:val="auto"/>
              </w:rPr>
              <w:t>……………………………</w:t>
            </w:r>
            <w:r w:rsidR="00693AFD" w:rsidRPr="00F31FA4">
              <w:rPr>
                <w:iCs/>
                <w:color w:val="auto"/>
              </w:rPr>
              <w:t>……</w:t>
            </w:r>
            <w:r w:rsidR="00ED1BDC" w:rsidRPr="00F31FA4">
              <w:rPr>
                <w:iCs/>
                <w:color w:val="auto"/>
              </w:rPr>
              <w:t xml:space="preserve"> </w:t>
            </w:r>
          </w:p>
        </w:tc>
        <w:tc>
          <w:tcPr>
            <w:tcW w:w="567" w:type="dxa"/>
            <w:vAlign w:val="center"/>
          </w:tcPr>
          <w:p w:rsidR="00ED1BDC" w:rsidRPr="00F31FA4" w:rsidRDefault="00B94680" w:rsidP="00BD1AA3">
            <w:pPr>
              <w:spacing w:line="276" w:lineRule="auto"/>
              <w:ind w:firstLine="0"/>
              <w:jc w:val="center"/>
              <w:rPr>
                <w:szCs w:val="24"/>
              </w:rPr>
            </w:pPr>
            <w:r w:rsidRPr="00F31FA4">
              <w:rPr>
                <w:szCs w:val="24"/>
              </w:rPr>
              <w:t>13</w:t>
            </w:r>
            <w:r w:rsidR="00AE5BF1">
              <w:rPr>
                <w:szCs w:val="24"/>
              </w:rPr>
              <w:t>7</w:t>
            </w:r>
          </w:p>
        </w:tc>
      </w:tr>
      <w:tr w:rsidR="00ED1BDC" w:rsidRPr="00F31FA4" w:rsidTr="00693AFD">
        <w:trPr>
          <w:trHeight w:val="272"/>
        </w:trPr>
        <w:tc>
          <w:tcPr>
            <w:tcW w:w="9639" w:type="dxa"/>
            <w:vAlign w:val="center"/>
          </w:tcPr>
          <w:p w:rsidR="00ED1BDC" w:rsidRPr="00F31FA4" w:rsidRDefault="00F76524" w:rsidP="00BD1AA3">
            <w:pPr>
              <w:spacing w:line="276" w:lineRule="auto"/>
              <w:ind w:firstLine="709"/>
              <w:jc w:val="both"/>
              <w:rPr>
                <w:szCs w:val="24"/>
              </w:rPr>
            </w:pPr>
            <w:r w:rsidRPr="00F31FA4">
              <w:rPr>
                <w:szCs w:val="24"/>
              </w:rPr>
              <w:t>9.2 Мероприятия по охране</w:t>
            </w:r>
            <w:r w:rsidR="00ED1BDC" w:rsidRPr="00F31FA4">
              <w:rPr>
                <w:szCs w:val="24"/>
              </w:rPr>
              <w:t xml:space="preserve"> окружающей ср</w:t>
            </w:r>
            <w:r w:rsidR="00ED1BDC" w:rsidRPr="00F31FA4">
              <w:rPr>
                <w:szCs w:val="24"/>
              </w:rPr>
              <w:t>е</w:t>
            </w:r>
            <w:r w:rsidR="00ED1BDC" w:rsidRPr="00F31FA4">
              <w:rPr>
                <w:szCs w:val="24"/>
              </w:rPr>
              <w:t>ды</w:t>
            </w:r>
            <w:r w:rsidR="007508E3" w:rsidRPr="00F31FA4">
              <w:rPr>
                <w:szCs w:val="24"/>
              </w:rPr>
              <w:t>………</w:t>
            </w:r>
            <w:r w:rsidRPr="00F31FA4">
              <w:rPr>
                <w:szCs w:val="24"/>
              </w:rPr>
              <w:t>……………………………</w:t>
            </w:r>
            <w:r w:rsidR="00693AFD" w:rsidRPr="00F31FA4">
              <w:rPr>
                <w:szCs w:val="24"/>
              </w:rPr>
              <w:t>…….</w:t>
            </w:r>
          </w:p>
        </w:tc>
        <w:tc>
          <w:tcPr>
            <w:tcW w:w="567" w:type="dxa"/>
            <w:vAlign w:val="center"/>
          </w:tcPr>
          <w:p w:rsidR="00ED1BDC" w:rsidRPr="00F31FA4" w:rsidRDefault="00AF6B31" w:rsidP="00BD1AA3">
            <w:pPr>
              <w:spacing w:line="276" w:lineRule="auto"/>
              <w:ind w:firstLine="0"/>
              <w:jc w:val="center"/>
              <w:rPr>
                <w:szCs w:val="24"/>
              </w:rPr>
            </w:pPr>
            <w:r w:rsidRPr="00F31FA4">
              <w:rPr>
                <w:szCs w:val="24"/>
              </w:rPr>
              <w:t>1</w:t>
            </w:r>
            <w:r w:rsidR="00AE5BF1">
              <w:rPr>
                <w:szCs w:val="24"/>
              </w:rPr>
              <w:t>37</w:t>
            </w:r>
          </w:p>
        </w:tc>
      </w:tr>
      <w:tr w:rsidR="00ED1BDC" w:rsidRPr="00F31FA4" w:rsidTr="00693AFD">
        <w:trPr>
          <w:trHeight w:val="276"/>
        </w:trPr>
        <w:tc>
          <w:tcPr>
            <w:tcW w:w="9639" w:type="dxa"/>
            <w:vAlign w:val="center"/>
          </w:tcPr>
          <w:p w:rsidR="00ED1BDC" w:rsidRPr="00F31FA4" w:rsidRDefault="00F76524" w:rsidP="00BD1AA3">
            <w:pPr>
              <w:pStyle w:val="Default"/>
              <w:spacing w:line="276" w:lineRule="auto"/>
              <w:ind w:firstLine="935"/>
              <w:jc w:val="both"/>
              <w:rPr>
                <w:color w:val="auto"/>
              </w:rPr>
            </w:pPr>
            <w:r w:rsidRPr="00F31FA4">
              <w:rPr>
                <w:color w:val="auto"/>
              </w:rPr>
              <w:t>9</w:t>
            </w:r>
            <w:r w:rsidR="00ED1BDC" w:rsidRPr="00F31FA4">
              <w:rPr>
                <w:color w:val="auto"/>
              </w:rPr>
              <w:t xml:space="preserve">.2.1 </w:t>
            </w:r>
            <w:r w:rsidRPr="00F31FA4">
              <w:rPr>
                <w:rFonts w:eastAsia="ArialMT"/>
                <w:color w:val="auto"/>
              </w:rPr>
              <w:t>Мероприятия по охране атмосферного воздуха</w:t>
            </w:r>
            <w:r w:rsidR="007508E3" w:rsidRPr="00F31FA4">
              <w:rPr>
                <w:color w:val="auto"/>
              </w:rPr>
              <w:t>…</w:t>
            </w:r>
            <w:r w:rsidRPr="00F31FA4">
              <w:rPr>
                <w:color w:val="auto"/>
              </w:rPr>
              <w:t>…………………………</w:t>
            </w:r>
            <w:r w:rsidR="00693AFD" w:rsidRPr="00F31FA4">
              <w:rPr>
                <w:color w:val="auto"/>
              </w:rPr>
              <w:t>…….</w:t>
            </w:r>
          </w:p>
        </w:tc>
        <w:tc>
          <w:tcPr>
            <w:tcW w:w="567" w:type="dxa"/>
            <w:vAlign w:val="center"/>
          </w:tcPr>
          <w:p w:rsidR="00ED1BDC" w:rsidRPr="00F31FA4" w:rsidRDefault="00B94680" w:rsidP="00AE5BF1">
            <w:pPr>
              <w:spacing w:line="276" w:lineRule="auto"/>
              <w:ind w:firstLine="0"/>
              <w:jc w:val="center"/>
              <w:rPr>
                <w:szCs w:val="24"/>
              </w:rPr>
            </w:pPr>
            <w:r w:rsidRPr="00F31FA4">
              <w:rPr>
                <w:szCs w:val="24"/>
              </w:rPr>
              <w:t>13</w:t>
            </w:r>
            <w:r w:rsidR="00AE5BF1">
              <w:rPr>
                <w:szCs w:val="24"/>
              </w:rPr>
              <w:t>8</w:t>
            </w:r>
          </w:p>
        </w:tc>
      </w:tr>
      <w:tr w:rsidR="00ED1BDC" w:rsidRPr="00F31FA4" w:rsidTr="00693AFD">
        <w:trPr>
          <w:trHeight w:val="266"/>
        </w:trPr>
        <w:tc>
          <w:tcPr>
            <w:tcW w:w="9639" w:type="dxa"/>
            <w:vAlign w:val="center"/>
          </w:tcPr>
          <w:p w:rsidR="00ED1BDC" w:rsidRPr="00F31FA4" w:rsidRDefault="00F76524" w:rsidP="00BD1AA3">
            <w:pPr>
              <w:pStyle w:val="Default"/>
              <w:spacing w:line="276" w:lineRule="auto"/>
              <w:ind w:firstLine="935"/>
              <w:jc w:val="both"/>
              <w:rPr>
                <w:color w:val="auto"/>
              </w:rPr>
            </w:pPr>
            <w:r w:rsidRPr="00F31FA4">
              <w:rPr>
                <w:color w:val="auto"/>
              </w:rPr>
              <w:t>9</w:t>
            </w:r>
            <w:r w:rsidR="00ED1BDC" w:rsidRPr="00F31FA4">
              <w:rPr>
                <w:color w:val="auto"/>
              </w:rPr>
              <w:t xml:space="preserve">.2.2 </w:t>
            </w:r>
            <w:r w:rsidRPr="00F31FA4">
              <w:rPr>
                <w:color w:val="auto"/>
              </w:rPr>
              <w:t>Мероприятия по охране</w:t>
            </w:r>
            <w:r w:rsidR="00ED1BDC" w:rsidRPr="00F31FA4">
              <w:rPr>
                <w:color w:val="auto"/>
              </w:rPr>
              <w:t xml:space="preserve"> подземных и поверхностных вод</w:t>
            </w:r>
            <w:r w:rsidR="007508E3" w:rsidRPr="00F31FA4">
              <w:rPr>
                <w:color w:val="auto"/>
              </w:rPr>
              <w:t>………</w:t>
            </w:r>
            <w:r w:rsidRPr="00F31FA4">
              <w:rPr>
                <w:color w:val="auto"/>
              </w:rPr>
              <w:t>………</w:t>
            </w:r>
            <w:r w:rsidR="00693AFD" w:rsidRPr="00F31FA4">
              <w:rPr>
                <w:color w:val="auto"/>
              </w:rPr>
              <w:t>……..</w:t>
            </w:r>
          </w:p>
        </w:tc>
        <w:tc>
          <w:tcPr>
            <w:tcW w:w="567" w:type="dxa"/>
            <w:vAlign w:val="center"/>
          </w:tcPr>
          <w:p w:rsidR="00ED1BDC" w:rsidRPr="00F31FA4" w:rsidRDefault="00B94680" w:rsidP="00AE5BF1">
            <w:pPr>
              <w:spacing w:line="276" w:lineRule="auto"/>
              <w:ind w:firstLine="0"/>
              <w:jc w:val="center"/>
              <w:rPr>
                <w:szCs w:val="24"/>
              </w:rPr>
            </w:pPr>
            <w:r w:rsidRPr="00F31FA4">
              <w:rPr>
                <w:szCs w:val="24"/>
              </w:rPr>
              <w:t>13</w:t>
            </w:r>
            <w:r w:rsidR="00AE5BF1">
              <w:rPr>
                <w:szCs w:val="24"/>
              </w:rPr>
              <w:t>9</w:t>
            </w:r>
          </w:p>
        </w:tc>
      </w:tr>
      <w:tr w:rsidR="00ED1BDC" w:rsidRPr="00F31FA4" w:rsidTr="00693AFD">
        <w:trPr>
          <w:trHeight w:val="270"/>
        </w:trPr>
        <w:tc>
          <w:tcPr>
            <w:tcW w:w="9639" w:type="dxa"/>
            <w:vAlign w:val="center"/>
          </w:tcPr>
          <w:p w:rsidR="00ED1BDC" w:rsidRPr="00F31FA4" w:rsidRDefault="00F76524" w:rsidP="00BD1AA3">
            <w:pPr>
              <w:pStyle w:val="Default"/>
              <w:spacing w:line="276" w:lineRule="auto"/>
              <w:ind w:firstLine="935"/>
              <w:jc w:val="both"/>
              <w:rPr>
                <w:color w:val="auto"/>
              </w:rPr>
            </w:pPr>
            <w:r w:rsidRPr="00F31FA4">
              <w:rPr>
                <w:color w:val="auto"/>
              </w:rPr>
              <w:t>9</w:t>
            </w:r>
            <w:r w:rsidR="00ED1BDC" w:rsidRPr="00F31FA4">
              <w:rPr>
                <w:color w:val="auto"/>
              </w:rPr>
              <w:t xml:space="preserve">.2.3 </w:t>
            </w:r>
            <w:r w:rsidR="00971672" w:rsidRPr="00F31FA4">
              <w:rPr>
                <w:color w:val="auto"/>
              </w:rPr>
              <w:t xml:space="preserve">Мероприятия </w:t>
            </w:r>
            <w:r w:rsidR="003C68D8" w:rsidRPr="00F31FA4">
              <w:rPr>
                <w:color w:val="auto"/>
              </w:rPr>
              <w:t>по охране окружающей среды от физических факт</w:t>
            </w:r>
            <w:r w:rsidR="003C68D8" w:rsidRPr="00F31FA4">
              <w:rPr>
                <w:color w:val="auto"/>
              </w:rPr>
              <w:t>о</w:t>
            </w:r>
            <w:r w:rsidR="003C68D8" w:rsidRPr="00F31FA4">
              <w:rPr>
                <w:color w:val="auto"/>
              </w:rPr>
              <w:t>ров……</w:t>
            </w:r>
            <w:r w:rsidR="00693AFD" w:rsidRPr="00F31FA4">
              <w:rPr>
                <w:color w:val="auto"/>
              </w:rPr>
              <w:t>…..</w:t>
            </w:r>
          </w:p>
        </w:tc>
        <w:tc>
          <w:tcPr>
            <w:tcW w:w="567" w:type="dxa"/>
            <w:vAlign w:val="center"/>
          </w:tcPr>
          <w:p w:rsidR="00ED1BDC" w:rsidRPr="00F31FA4" w:rsidRDefault="00B94680" w:rsidP="00BD1AA3">
            <w:pPr>
              <w:spacing w:line="276" w:lineRule="auto"/>
              <w:ind w:firstLine="0"/>
              <w:jc w:val="center"/>
              <w:rPr>
                <w:szCs w:val="24"/>
              </w:rPr>
            </w:pPr>
            <w:r w:rsidRPr="00F31FA4">
              <w:rPr>
                <w:szCs w:val="24"/>
              </w:rPr>
              <w:t>13</w:t>
            </w:r>
            <w:r w:rsidR="00AE5BF1">
              <w:rPr>
                <w:szCs w:val="24"/>
              </w:rPr>
              <w:t>9</w:t>
            </w:r>
          </w:p>
        </w:tc>
      </w:tr>
      <w:tr w:rsidR="00971672" w:rsidRPr="00F31FA4" w:rsidTr="00693AFD">
        <w:trPr>
          <w:trHeight w:val="270"/>
        </w:trPr>
        <w:tc>
          <w:tcPr>
            <w:tcW w:w="9639" w:type="dxa"/>
            <w:vAlign w:val="center"/>
          </w:tcPr>
          <w:p w:rsidR="00971672" w:rsidRPr="00F31FA4" w:rsidRDefault="00971672" w:rsidP="00BD1AA3">
            <w:pPr>
              <w:pStyle w:val="Default"/>
              <w:spacing w:line="276" w:lineRule="auto"/>
              <w:ind w:firstLine="935"/>
              <w:jc w:val="both"/>
              <w:rPr>
                <w:color w:val="auto"/>
              </w:rPr>
            </w:pPr>
            <w:r w:rsidRPr="00F31FA4">
              <w:rPr>
                <w:color w:val="auto"/>
              </w:rPr>
              <w:t>9.2.4. Мероприятия по охране почв…………………………………………………</w:t>
            </w:r>
            <w:r w:rsidR="00693AFD" w:rsidRPr="00F31FA4">
              <w:rPr>
                <w:color w:val="auto"/>
              </w:rPr>
              <w:t>…...</w:t>
            </w:r>
          </w:p>
        </w:tc>
        <w:tc>
          <w:tcPr>
            <w:tcW w:w="567" w:type="dxa"/>
            <w:vAlign w:val="center"/>
          </w:tcPr>
          <w:p w:rsidR="00971672" w:rsidRPr="00F31FA4" w:rsidRDefault="00AF6B31" w:rsidP="00AE5BF1">
            <w:pPr>
              <w:spacing w:line="276" w:lineRule="auto"/>
              <w:ind w:firstLine="0"/>
              <w:jc w:val="center"/>
              <w:rPr>
                <w:szCs w:val="24"/>
              </w:rPr>
            </w:pPr>
            <w:r w:rsidRPr="00F31FA4">
              <w:rPr>
                <w:szCs w:val="24"/>
              </w:rPr>
              <w:t>1</w:t>
            </w:r>
            <w:r w:rsidR="00AE5BF1">
              <w:rPr>
                <w:szCs w:val="24"/>
              </w:rPr>
              <w:t>40</w:t>
            </w:r>
          </w:p>
        </w:tc>
      </w:tr>
      <w:tr w:rsidR="00ED1BDC" w:rsidRPr="00F31FA4" w:rsidTr="00693AFD">
        <w:trPr>
          <w:trHeight w:val="132"/>
        </w:trPr>
        <w:tc>
          <w:tcPr>
            <w:tcW w:w="9639" w:type="dxa"/>
            <w:vAlign w:val="center"/>
          </w:tcPr>
          <w:p w:rsidR="00ED1BDC" w:rsidRPr="00F31FA4" w:rsidRDefault="00F76524" w:rsidP="00BD1AA3">
            <w:pPr>
              <w:pStyle w:val="Default"/>
              <w:spacing w:line="276" w:lineRule="auto"/>
              <w:ind w:firstLine="935"/>
              <w:jc w:val="both"/>
              <w:rPr>
                <w:color w:val="auto"/>
              </w:rPr>
            </w:pPr>
            <w:r w:rsidRPr="00F31FA4">
              <w:rPr>
                <w:color w:val="auto"/>
              </w:rPr>
              <w:t>9</w:t>
            </w:r>
            <w:r w:rsidR="00971672" w:rsidRPr="00F31FA4">
              <w:rPr>
                <w:color w:val="auto"/>
              </w:rPr>
              <w:t>.2.5.</w:t>
            </w:r>
            <w:r w:rsidR="00ED1BDC" w:rsidRPr="00F31FA4">
              <w:rPr>
                <w:color w:val="auto"/>
              </w:rPr>
              <w:t xml:space="preserve"> </w:t>
            </w:r>
            <w:r w:rsidRPr="00F31FA4">
              <w:rPr>
                <w:rFonts w:eastAsia="ArialMT"/>
                <w:color w:val="auto"/>
              </w:rPr>
              <w:t>Мероприятия по охране объектов растительного и животного мира……</w:t>
            </w:r>
            <w:r w:rsidR="00693AFD" w:rsidRPr="00F31FA4">
              <w:rPr>
                <w:rFonts w:eastAsia="ArialMT"/>
                <w:color w:val="auto"/>
              </w:rPr>
              <w:t>…….</w:t>
            </w:r>
          </w:p>
        </w:tc>
        <w:tc>
          <w:tcPr>
            <w:tcW w:w="567" w:type="dxa"/>
            <w:vAlign w:val="center"/>
          </w:tcPr>
          <w:p w:rsidR="00ED1BDC" w:rsidRPr="00F31FA4" w:rsidRDefault="007D71DF" w:rsidP="00AE5BF1">
            <w:pPr>
              <w:spacing w:line="276" w:lineRule="auto"/>
              <w:ind w:firstLine="0"/>
              <w:jc w:val="center"/>
              <w:rPr>
                <w:szCs w:val="24"/>
              </w:rPr>
            </w:pPr>
            <w:r w:rsidRPr="00F31FA4">
              <w:rPr>
                <w:szCs w:val="24"/>
              </w:rPr>
              <w:t>1</w:t>
            </w:r>
            <w:r w:rsidR="00AE5BF1">
              <w:rPr>
                <w:szCs w:val="24"/>
              </w:rPr>
              <w:t>40</w:t>
            </w:r>
          </w:p>
        </w:tc>
      </w:tr>
      <w:tr w:rsidR="00ED1BDC" w:rsidRPr="00F31FA4" w:rsidTr="00693AFD">
        <w:trPr>
          <w:trHeight w:val="264"/>
        </w:trPr>
        <w:tc>
          <w:tcPr>
            <w:tcW w:w="9639" w:type="dxa"/>
            <w:vAlign w:val="center"/>
          </w:tcPr>
          <w:p w:rsidR="00ED1BDC" w:rsidRPr="00F31FA4" w:rsidRDefault="000E7ACC" w:rsidP="00BD1AA3">
            <w:pPr>
              <w:pStyle w:val="Default"/>
              <w:spacing w:line="276" w:lineRule="auto"/>
              <w:ind w:firstLine="935"/>
              <w:jc w:val="both"/>
              <w:rPr>
                <w:color w:val="auto"/>
              </w:rPr>
            </w:pPr>
            <w:r w:rsidRPr="00F31FA4">
              <w:rPr>
                <w:color w:val="auto"/>
              </w:rPr>
              <w:t xml:space="preserve">9.2.6. </w:t>
            </w:r>
            <w:r w:rsidRPr="00F31FA4">
              <w:rPr>
                <w:rFonts w:eastAsia="ArialMT"/>
                <w:color w:val="auto"/>
              </w:rPr>
              <w:t xml:space="preserve">Мероприятия </w:t>
            </w:r>
            <w:r w:rsidRPr="00F31FA4">
              <w:rPr>
                <w:color w:val="auto"/>
                <w:lang w:eastAsia="en-US" w:bidi="en-US"/>
              </w:rPr>
              <w:t>в области санитарной очистки и обращения с отходами</w:t>
            </w:r>
            <w:r w:rsidR="00693AFD" w:rsidRPr="00F31FA4">
              <w:rPr>
                <w:color w:val="auto"/>
              </w:rPr>
              <w:t>………..</w:t>
            </w:r>
          </w:p>
        </w:tc>
        <w:tc>
          <w:tcPr>
            <w:tcW w:w="567" w:type="dxa"/>
            <w:vAlign w:val="center"/>
          </w:tcPr>
          <w:p w:rsidR="00ED1BDC" w:rsidRPr="00F31FA4" w:rsidRDefault="00B94680" w:rsidP="00AE5BF1">
            <w:pPr>
              <w:spacing w:line="276" w:lineRule="auto"/>
              <w:ind w:firstLine="0"/>
              <w:jc w:val="center"/>
              <w:rPr>
                <w:szCs w:val="24"/>
              </w:rPr>
            </w:pPr>
            <w:r w:rsidRPr="00F31FA4">
              <w:rPr>
                <w:szCs w:val="24"/>
              </w:rPr>
              <w:t>1</w:t>
            </w:r>
            <w:r w:rsidR="00AE5BF1">
              <w:rPr>
                <w:szCs w:val="24"/>
              </w:rPr>
              <w:t>41</w:t>
            </w:r>
          </w:p>
        </w:tc>
      </w:tr>
      <w:tr w:rsidR="007508E3" w:rsidRPr="00F31FA4" w:rsidTr="00693AFD">
        <w:trPr>
          <w:trHeight w:val="454"/>
        </w:trPr>
        <w:tc>
          <w:tcPr>
            <w:tcW w:w="9639" w:type="dxa"/>
            <w:vAlign w:val="center"/>
          </w:tcPr>
          <w:p w:rsidR="007508E3" w:rsidRPr="00F31FA4" w:rsidRDefault="00F76524" w:rsidP="00BD1AA3">
            <w:pPr>
              <w:pStyle w:val="Default"/>
              <w:spacing w:line="276" w:lineRule="auto"/>
              <w:jc w:val="both"/>
              <w:rPr>
                <w:iCs/>
                <w:color w:val="auto"/>
              </w:rPr>
            </w:pPr>
            <w:r w:rsidRPr="00F31FA4">
              <w:rPr>
                <w:b/>
                <w:color w:val="auto"/>
              </w:rPr>
              <w:t>РАЗДЕЛ 10</w:t>
            </w:r>
            <w:r w:rsidR="007508E3" w:rsidRPr="00F31FA4">
              <w:rPr>
                <w:b/>
                <w:color w:val="auto"/>
              </w:rPr>
              <w:t>. ПЕРЕЧЕНЬ И ХАРАКТЕРИСТИКА ОСНОВНЫХ ФАКТОРОВ РИСКА ВОЗНИКНОВЕНИЯ ЧРЕЗВЫЧАЙНЫХ СИТУАЦИЙ ПРИРОДНОГО И ТЕХН</w:t>
            </w:r>
            <w:r w:rsidR="007508E3" w:rsidRPr="00F31FA4">
              <w:rPr>
                <w:b/>
                <w:color w:val="auto"/>
              </w:rPr>
              <w:t>О</w:t>
            </w:r>
            <w:r w:rsidR="007508E3" w:rsidRPr="00F31FA4">
              <w:rPr>
                <w:b/>
                <w:color w:val="auto"/>
              </w:rPr>
              <w:t>ГЕННОГО ХАРАКТ</w:t>
            </w:r>
            <w:r w:rsidR="007508E3" w:rsidRPr="00F31FA4">
              <w:rPr>
                <w:b/>
                <w:color w:val="auto"/>
              </w:rPr>
              <w:t>Е</w:t>
            </w:r>
            <w:r w:rsidR="007508E3" w:rsidRPr="00F31FA4">
              <w:rPr>
                <w:b/>
                <w:color w:val="auto"/>
              </w:rPr>
              <w:t>РА</w:t>
            </w:r>
            <w:r w:rsidR="00DC6F3D" w:rsidRPr="00F31FA4">
              <w:rPr>
                <w:b/>
                <w:color w:val="auto"/>
              </w:rPr>
              <w:t>…………………………………………………………</w:t>
            </w:r>
            <w:r w:rsidR="00693AFD" w:rsidRPr="00F31FA4">
              <w:rPr>
                <w:b/>
                <w:color w:val="auto"/>
              </w:rPr>
              <w:t>………………</w:t>
            </w:r>
          </w:p>
        </w:tc>
        <w:tc>
          <w:tcPr>
            <w:tcW w:w="567" w:type="dxa"/>
            <w:vAlign w:val="center"/>
          </w:tcPr>
          <w:p w:rsidR="007508E3" w:rsidRPr="00F31FA4" w:rsidRDefault="007508E3" w:rsidP="00BD1AA3">
            <w:pPr>
              <w:spacing w:line="276" w:lineRule="auto"/>
              <w:ind w:firstLine="0"/>
              <w:jc w:val="center"/>
              <w:rPr>
                <w:szCs w:val="24"/>
              </w:rPr>
            </w:pPr>
          </w:p>
          <w:p w:rsidR="00F71F2F" w:rsidRPr="00F31FA4" w:rsidRDefault="00F71F2F" w:rsidP="00BD1AA3">
            <w:pPr>
              <w:spacing w:line="276" w:lineRule="auto"/>
              <w:ind w:firstLine="0"/>
              <w:jc w:val="center"/>
              <w:rPr>
                <w:szCs w:val="24"/>
              </w:rPr>
            </w:pPr>
          </w:p>
          <w:p w:rsidR="00F71F2F" w:rsidRPr="00F31FA4" w:rsidRDefault="007D71DF" w:rsidP="00AE5BF1">
            <w:pPr>
              <w:spacing w:line="276" w:lineRule="auto"/>
              <w:ind w:firstLine="0"/>
              <w:jc w:val="center"/>
              <w:rPr>
                <w:b/>
                <w:szCs w:val="24"/>
              </w:rPr>
            </w:pPr>
            <w:r w:rsidRPr="00F31FA4">
              <w:rPr>
                <w:b/>
                <w:szCs w:val="24"/>
              </w:rPr>
              <w:t>1</w:t>
            </w:r>
            <w:r w:rsidR="00AE5BF1">
              <w:rPr>
                <w:b/>
                <w:szCs w:val="24"/>
              </w:rPr>
              <w:t>43</w:t>
            </w:r>
          </w:p>
        </w:tc>
      </w:tr>
      <w:tr w:rsidR="00F76524" w:rsidRPr="00F31FA4" w:rsidTr="00693AFD">
        <w:trPr>
          <w:trHeight w:val="454"/>
        </w:trPr>
        <w:tc>
          <w:tcPr>
            <w:tcW w:w="9639" w:type="dxa"/>
            <w:vAlign w:val="center"/>
          </w:tcPr>
          <w:p w:rsidR="00F76524" w:rsidRPr="00F31FA4" w:rsidRDefault="00F76524" w:rsidP="00BD1AA3">
            <w:pPr>
              <w:autoSpaceDE w:val="0"/>
              <w:autoSpaceDN w:val="0"/>
              <w:adjustRightInd w:val="0"/>
              <w:spacing w:line="276" w:lineRule="auto"/>
              <w:ind w:firstLine="510"/>
              <w:rPr>
                <w:rFonts w:eastAsia="ArialMT"/>
                <w:szCs w:val="24"/>
              </w:rPr>
            </w:pPr>
            <w:r w:rsidRPr="00F31FA4">
              <w:rPr>
                <w:rFonts w:eastAsia="ArialMT"/>
                <w:szCs w:val="24"/>
              </w:rPr>
              <w:t>10.1. Основные факторы риска возникновения чрезвычайных ситуаций природного х</w:t>
            </w:r>
            <w:r w:rsidRPr="00F31FA4">
              <w:rPr>
                <w:rFonts w:eastAsia="ArialMT"/>
                <w:szCs w:val="24"/>
              </w:rPr>
              <w:t>а</w:t>
            </w:r>
            <w:r w:rsidRPr="00F31FA4">
              <w:rPr>
                <w:rFonts w:eastAsia="ArialMT"/>
                <w:szCs w:val="24"/>
              </w:rPr>
              <w:t>ракт</w:t>
            </w:r>
            <w:r w:rsidRPr="00F31FA4">
              <w:rPr>
                <w:rFonts w:eastAsia="ArialMT"/>
                <w:szCs w:val="24"/>
              </w:rPr>
              <w:t>е</w:t>
            </w:r>
            <w:r w:rsidRPr="00F31FA4">
              <w:rPr>
                <w:rFonts w:eastAsia="ArialMT"/>
                <w:szCs w:val="24"/>
              </w:rPr>
              <w:t>ра………………………………………………………………………………………</w:t>
            </w:r>
            <w:r w:rsidR="00693AFD" w:rsidRPr="00F31FA4">
              <w:rPr>
                <w:rFonts w:eastAsia="ArialMT"/>
                <w:szCs w:val="24"/>
              </w:rPr>
              <w:t>……….</w:t>
            </w:r>
          </w:p>
        </w:tc>
        <w:tc>
          <w:tcPr>
            <w:tcW w:w="567" w:type="dxa"/>
            <w:vAlign w:val="center"/>
          </w:tcPr>
          <w:p w:rsidR="00F76524" w:rsidRPr="00F31FA4" w:rsidRDefault="00F76524" w:rsidP="00BD1AA3">
            <w:pPr>
              <w:spacing w:line="276" w:lineRule="auto"/>
              <w:ind w:firstLine="0"/>
              <w:jc w:val="center"/>
              <w:rPr>
                <w:szCs w:val="24"/>
              </w:rPr>
            </w:pPr>
          </w:p>
          <w:p w:rsidR="00F71F2F" w:rsidRPr="00F31FA4" w:rsidRDefault="00B94680" w:rsidP="00AE5BF1">
            <w:pPr>
              <w:spacing w:line="276" w:lineRule="auto"/>
              <w:ind w:firstLine="0"/>
              <w:jc w:val="center"/>
              <w:rPr>
                <w:szCs w:val="24"/>
              </w:rPr>
            </w:pPr>
            <w:r w:rsidRPr="00F31FA4">
              <w:rPr>
                <w:szCs w:val="24"/>
              </w:rPr>
              <w:t>1</w:t>
            </w:r>
            <w:r w:rsidR="00AE5BF1">
              <w:rPr>
                <w:szCs w:val="24"/>
              </w:rPr>
              <w:t>46</w:t>
            </w:r>
          </w:p>
        </w:tc>
      </w:tr>
      <w:tr w:rsidR="00F76524" w:rsidRPr="00F31FA4" w:rsidTr="00693AFD">
        <w:trPr>
          <w:trHeight w:val="454"/>
        </w:trPr>
        <w:tc>
          <w:tcPr>
            <w:tcW w:w="9639" w:type="dxa"/>
            <w:vAlign w:val="center"/>
          </w:tcPr>
          <w:p w:rsidR="00F76524" w:rsidRPr="00F31FA4" w:rsidRDefault="00F76524" w:rsidP="00BD1AA3">
            <w:pPr>
              <w:autoSpaceDE w:val="0"/>
              <w:autoSpaceDN w:val="0"/>
              <w:adjustRightInd w:val="0"/>
              <w:spacing w:line="276" w:lineRule="auto"/>
              <w:ind w:firstLine="510"/>
              <w:rPr>
                <w:rFonts w:eastAsia="ArialMT"/>
                <w:szCs w:val="24"/>
              </w:rPr>
            </w:pPr>
            <w:r w:rsidRPr="00F31FA4">
              <w:rPr>
                <w:rFonts w:eastAsia="ArialMT"/>
                <w:szCs w:val="24"/>
              </w:rPr>
              <w:t>10.2. Основные факторы риска возникновения чрезвычайных ситуаций техногенного характ</w:t>
            </w:r>
            <w:r w:rsidRPr="00F31FA4">
              <w:rPr>
                <w:rFonts w:eastAsia="ArialMT"/>
                <w:szCs w:val="24"/>
              </w:rPr>
              <w:t>е</w:t>
            </w:r>
            <w:r w:rsidRPr="00F31FA4">
              <w:rPr>
                <w:rFonts w:eastAsia="ArialMT"/>
                <w:szCs w:val="24"/>
              </w:rPr>
              <w:t>ра…………………………………………………………………………………</w:t>
            </w:r>
            <w:r w:rsidR="00693AFD" w:rsidRPr="00F31FA4">
              <w:rPr>
                <w:rFonts w:eastAsia="ArialMT"/>
                <w:szCs w:val="24"/>
              </w:rPr>
              <w:t>………….</w:t>
            </w:r>
          </w:p>
        </w:tc>
        <w:tc>
          <w:tcPr>
            <w:tcW w:w="567" w:type="dxa"/>
            <w:vAlign w:val="center"/>
          </w:tcPr>
          <w:p w:rsidR="00F76524" w:rsidRPr="00F31FA4" w:rsidRDefault="00F76524" w:rsidP="00BD1AA3">
            <w:pPr>
              <w:spacing w:line="276" w:lineRule="auto"/>
              <w:ind w:firstLine="0"/>
              <w:jc w:val="center"/>
              <w:rPr>
                <w:szCs w:val="24"/>
              </w:rPr>
            </w:pPr>
          </w:p>
          <w:p w:rsidR="00F71F2F" w:rsidRPr="00F31FA4" w:rsidRDefault="00B94680" w:rsidP="00AE5BF1">
            <w:pPr>
              <w:spacing w:line="276" w:lineRule="auto"/>
              <w:ind w:firstLine="0"/>
              <w:jc w:val="center"/>
              <w:rPr>
                <w:szCs w:val="24"/>
              </w:rPr>
            </w:pPr>
            <w:r w:rsidRPr="00F31FA4">
              <w:rPr>
                <w:szCs w:val="24"/>
              </w:rPr>
              <w:t>1</w:t>
            </w:r>
            <w:r w:rsidR="00AE5BF1">
              <w:rPr>
                <w:szCs w:val="24"/>
              </w:rPr>
              <w:t>46</w:t>
            </w:r>
          </w:p>
        </w:tc>
      </w:tr>
      <w:tr w:rsidR="00F76524" w:rsidRPr="00F31FA4" w:rsidTr="00693AFD">
        <w:trPr>
          <w:trHeight w:val="190"/>
        </w:trPr>
        <w:tc>
          <w:tcPr>
            <w:tcW w:w="9639" w:type="dxa"/>
            <w:vAlign w:val="center"/>
          </w:tcPr>
          <w:p w:rsidR="00F76524" w:rsidRPr="00F31FA4" w:rsidRDefault="00F76524" w:rsidP="00BD1AA3">
            <w:pPr>
              <w:autoSpaceDE w:val="0"/>
              <w:autoSpaceDN w:val="0"/>
              <w:adjustRightInd w:val="0"/>
              <w:spacing w:line="276" w:lineRule="auto"/>
              <w:ind w:firstLine="510"/>
              <w:rPr>
                <w:rFonts w:eastAsia="ArialMT"/>
                <w:szCs w:val="24"/>
              </w:rPr>
            </w:pPr>
            <w:r w:rsidRPr="00F31FA4">
              <w:rPr>
                <w:rFonts w:eastAsia="ArialMT"/>
                <w:szCs w:val="24"/>
              </w:rPr>
              <w:t>10.3. Мероприятия по предотвращению чрезвычайных ситу</w:t>
            </w:r>
            <w:r w:rsidRPr="00F31FA4">
              <w:rPr>
                <w:rFonts w:eastAsia="ArialMT"/>
                <w:szCs w:val="24"/>
              </w:rPr>
              <w:t>а</w:t>
            </w:r>
            <w:r w:rsidRPr="00F31FA4">
              <w:rPr>
                <w:rFonts w:eastAsia="ArialMT"/>
                <w:szCs w:val="24"/>
              </w:rPr>
              <w:t>ций……………………</w:t>
            </w:r>
            <w:r w:rsidR="00693AFD" w:rsidRPr="00F31FA4">
              <w:rPr>
                <w:rFonts w:eastAsia="ArialMT"/>
                <w:szCs w:val="24"/>
              </w:rPr>
              <w:t>…..</w:t>
            </w:r>
          </w:p>
        </w:tc>
        <w:tc>
          <w:tcPr>
            <w:tcW w:w="567" w:type="dxa"/>
            <w:vAlign w:val="center"/>
          </w:tcPr>
          <w:p w:rsidR="00F76524" w:rsidRPr="00F31FA4" w:rsidRDefault="00B94680" w:rsidP="00AE5BF1">
            <w:pPr>
              <w:spacing w:line="276" w:lineRule="auto"/>
              <w:ind w:firstLine="0"/>
              <w:jc w:val="center"/>
              <w:rPr>
                <w:szCs w:val="24"/>
              </w:rPr>
            </w:pPr>
            <w:r w:rsidRPr="00F31FA4">
              <w:rPr>
                <w:szCs w:val="24"/>
              </w:rPr>
              <w:t>1</w:t>
            </w:r>
            <w:r w:rsidR="00AE5BF1">
              <w:rPr>
                <w:szCs w:val="24"/>
              </w:rPr>
              <w:t>47</w:t>
            </w:r>
          </w:p>
        </w:tc>
      </w:tr>
      <w:tr w:rsidR="00F76524" w:rsidRPr="00F31FA4" w:rsidTr="00693AFD">
        <w:trPr>
          <w:trHeight w:val="454"/>
        </w:trPr>
        <w:tc>
          <w:tcPr>
            <w:tcW w:w="9639" w:type="dxa"/>
            <w:vAlign w:val="center"/>
          </w:tcPr>
          <w:p w:rsidR="00F76524" w:rsidRPr="00F31FA4" w:rsidRDefault="00F76524" w:rsidP="00BD1AA3">
            <w:pPr>
              <w:autoSpaceDE w:val="0"/>
              <w:autoSpaceDN w:val="0"/>
              <w:adjustRightInd w:val="0"/>
              <w:spacing w:line="276" w:lineRule="auto"/>
              <w:ind w:firstLine="510"/>
              <w:rPr>
                <w:rFonts w:eastAsia="ArialMT"/>
                <w:szCs w:val="24"/>
              </w:rPr>
            </w:pPr>
            <w:r w:rsidRPr="00F31FA4">
              <w:rPr>
                <w:rFonts w:eastAsia="ArialMT"/>
                <w:szCs w:val="24"/>
              </w:rPr>
              <w:t>10.4. Мероприятия по обеспечению антитеррористической защищенности зданий и с</w:t>
            </w:r>
            <w:r w:rsidRPr="00F31FA4">
              <w:rPr>
                <w:rFonts w:eastAsia="ArialMT"/>
                <w:szCs w:val="24"/>
              </w:rPr>
              <w:t>о</w:t>
            </w:r>
            <w:r w:rsidRPr="00F31FA4">
              <w:rPr>
                <w:rFonts w:eastAsia="ArialMT"/>
                <w:szCs w:val="24"/>
              </w:rPr>
              <w:t>оруж</w:t>
            </w:r>
            <w:r w:rsidRPr="00F31FA4">
              <w:rPr>
                <w:rFonts w:eastAsia="ArialMT"/>
                <w:szCs w:val="24"/>
              </w:rPr>
              <w:t>е</w:t>
            </w:r>
            <w:r w:rsidRPr="00F31FA4">
              <w:rPr>
                <w:rFonts w:eastAsia="ArialMT"/>
                <w:szCs w:val="24"/>
              </w:rPr>
              <w:t>ний……………………………………………………………………………………</w:t>
            </w:r>
            <w:r w:rsidR="00693AFD" w:rsidRPr="00F31FA4">
              <w:rPr>
                <w:rFonts w:eastAsia="ArialMT"/>
                <w:szCs w:val="24"/>
              </w:rPr>
              <w:t>……….</w:t>
            </w:r>
          </w:p>
        </w:tc>
        <w:tc>
          <w:tcPr>
            <w:tcW w:w="567" w:type="dxa"/>
            <w:vAlign w:val="center"/>
          </w:tcPr>
          <w:p w:rsidR="00F76524" w:rsidRPr="00F31FA4" w:rsidRDefault="00F76524" w:rsidP="00BD1AA3">
            <w:pPr>
              <w:spacing w:line="276" w:lineRule="auto"/>
              <w:ind w:firstLine="0"/>
              <w:jc w:val="center"/>
              <w:rPr>
                <w:szCs w:val="24"/>
              </w:rPr>
            </w:pPr>
          </w:p>
          <w:p w:rsidR="00F71F2F" w:rsidRPr="00F31FA4" w:rsidRDefault="00B94680" w:rsidP="00AE5BF1">
            <w:pPr>
              <w:spacing w:line="276" w:lineRule="auto"/>
              <w:ind w:firstLine="0"/>
              <w:jc w:val="center"/>
              <w:rPr>
                <w:szCs w:val="24"/>
              </w:rPr>
            </w:pPr>
            <w:r w:rsidRPr="00F31FA4">
              <w:rPr>
                <w:szCs w:val="24"/>
              </w:rPr>
              <w:t>1</w:t>
            </w:r>
            <w:r w:rsidR="00AE5BF1">
              <w:rPr>
                <w:szCs w:val="24"/>
              </w:rPr>
              <w:t>59</w:t>
            </w:r>
          </w:p>
        </w:tc>
      </w:tr>
      <w:tr w:rsidR="00ED1BDC" w:rsidRPr="00F31FA4" w:rsidTr="00693AFD">
        <w:trPr>
          <w:trHeight w:val="194"/>
        </w:trPr>
        <w:tc>
          <w:tcPr>
            <w:tcW w:w="9639" w:type="dxa"/>
            <w:vAlign w:val="center"/>
          </w:tcPr>
          <w:p w:rsidR="00ED1BDC" w:rsidRPr="00F31FA4" w:rsidRDefault="000E7ACC" w:rsidP="00BD1AA3">
            <w:pPr>
              <w:autoSpaceDE w:val="0"/>
              <w:autoSpaceDN w:val="0"/>
              <w:adjustRightInd w:val="0"/>
              <w:spacing w:before="20" w:after="20" w:line="276" w:lineRule="auto"/>
              <w:ind w:firstLine="0"/>
              <w:jc w:val="both"/>
              <w:rPr>
                <w:b/>
                <w:szCs w:val="24"/>
              </w:rPr>
            </w:pPr>
            <w:r w:rsidRPr="00F31FA4">
              <w:rPr>
                <w:b/>
                <w:szCs w:val="24"/>
              </w:rPr>
              <w:t>РАЗДЕЛ 11</w:t>
            </w:r>
            <w:r w:rsidR="00ED1BDC" w:rsidRPr="00F31FA4">
              <w:rPr>
                <w:b/>
                <w:szCs w:val="24"/>
              </w:rPr>
              <w:t>. ОСНОВНЫЕ ТЕХНИКО-ЭКОНОМИЧЕСКИЕ ПОКАЗАТ</w:t>
            </w:r>
            <w:r w:rsidR="00ED1BDC" w:rsidRPr="00F31FA4">
              <w:rPr>
                <w:b/>
                <w:szCs w:val="24"/>
              </w:rPr>
              <w:t>Е</w:t>
            </w:r>
            <w:r w:rsidR="00ED1BDC" w:rsidRPr="00F31FA4">
              <w:rPr>
                <w:b/>
                <w:szCs w:val="24"/>
              </w:rPr>
              <w:t>ЛИ</w:t>
            </w:r>
            <w:r w:rsidRPr="00F31FA4">
              <w:rPr>
                <w:b/>
                <w:szCs w:val="24"/>
              </w:rPr>
              <w:t>………</w:t>
            </w:r>
            <w:r w:rsidR="00693AFD" w:rsidRPr="00F31FA4">
              <w:rPr>
                <w:b/>
                <w:szCs w:val="24"/>
              </w:rPr>
              <w:t>……</w:t>
            </w:r>
          </w:p>
        </w:tc>
        <w:tc>
          <w:tcPr>
            <w:tcW w:w="567" w:type="dxa"/>
            <w:vAlign w:val="center"/>
          </w:tcPr>
          <w:p w:rsidR="00ED1BDC" w:rsidRPr="00F31FA4" w:rsidRDefault="00ED1BDC" w:rsidP="00AE5BF1">
            <w:pPr>
              <w:spacing w:line="276" w:lineRule="auto"/>
              <w:ind w:firstLine="0"/>
              <w:jc w:val="center"/>
              <w:rPr>
                <w:b/>
                <w:szCs w:val="24"/>
              </w:rPr>
            </w:pPr>
            <w:r w:rsidRPr="00F31FA4">
              <w:rPr>
                <w:b/>
                <w:szCs w:val="24"/>
              </w:rPr>
              <w:t>1</w:t>
            </w:r>
            <w:r w:rsidR="00AE5BF1">
              <w:rPr>
                <w:b/>
                <w:szCs w:val="24"/>
              </w:rPr>
              <w:t>60</w:t>
            </w:r>
          </w:p>
        </w:tc>
      </w:tr>
      <w:tr w:rsidR="00ED1BDC" w:rsidRPr="00F31FA4" w:rsidTr="00693AFD">
        <w:trPr>
          <w:trHeight w:val="274"/>
        </w:trPr>
        <w:tc>
          <w:tcPr>
            <w:tcW w:w="9639" w:type="dxa"/>
            <w:vAlign w:val="center"/>
          </w:tcPr>
          <w:p w:rsidR="00ED1BDC" w:rsidRPr="00F31FA4" w:rsidRDefault="002620E9" w:rsidP="00BD1AA3">
            <w:pPr>
              <w:autoSpaceDE w:val="0"/>
              <w:autoSpaceDN w:val="0"/>
              <w:adjustRightInd w:val="0"/>
              <w:spacing w:before="20" w:after="20" w:line="276" w:lineRule="auto"/>
              <w:ind w:firstLine="0"/>
              <w:jc w:val="both"/>
              <w:rPr>
                <w:b/>
                <w:szCs w:val="24"/>
              </w:rPr>
            </w:pPr>
            <w:r w:rsidRPr="00F31FA4">
              <w:rPr>
                <w:b/>
                <w:szCs w:val="24"/>
              </w:rPr>
              <w:t>ПРИЛОЖ</w:t>
            </w:r>
            <w:r w:rsidRPr="00F31FA4">
              <w:rPr>
                <w:b/>
                <w:szCs w:val="24"/>
              </w:rPr>
              <w:t>Е</w:t>
            </w:r>
            <w:r w:rsidRPr="00F31FA4">
              <w:rPr>
                <w:b/>
                <w:szCs w:val="24"/>
              </w:rPr>
              <w:t>НИЕ</w:t>
            </w:r>
            <w:r w:rsidR="000E7ACC" w:rsidRPr="00F31FA4">
              <w:rPr>
                <w:b/>
                <w:szCs w:val="24"/>
              </w:rPr>
              <w:t>………………………………………………………………………………</w:t>
            </w:r>
            <w:r w:rsidR="00693AFD" w:rsidRPr="00F31FA4">
              <w:rPr>
                <w:b/>
                <w:szCs w:val="24"/>
              </w:rPr>
              <w:t>……</w:t>
            </w:r>
          </w:p>
        </w:tc>
        <w:tc>
          <w:tcPr>
            <w:tcW w:w="567" w:type="dxa"/>
            <w:vAlign w:val="center"/>
          </w:tcPr>
          <w:p w:rsidR="00ED1BDC" w:rsidRPr="00F31FA4" w:rsidRDefault="00ED1BDC" w:rsidP="00BD1AA3">
            <w:pPr>
              <w:spacing w:line="276" w:lineRule="auto"/>
              <w:ind w:firstLine="0"/>
              <w:jc w:val="center"/>
              <w:rPr>
                <w:szCs w:val="24"/>
              </w:rPr>
            </w:pPr>
          </w:p>
        </w:tc>
      </w:tr>
    </w:tbl>
    <w:p w:rsidR="00F76524" w:rsidRPr="00F31FA4" w:rsidRDefault="00F76524" w:rsidP="00E71091">
      <w:pPr>
        <w:spacing w:line="276" w:lineRule="auto"/>
        <w:ind w:firstLine="709"/>
        <w:jc w:val="both"/>
        <w:rPr>
          <w:b/>
          <w:szCs w:val="24"/>
        </w:rPr>
      </w:pPr>
    </w:p>
    <w:p w:rsidR="00F30BF1" w:rsidRPr="00F31FA4" w:rsidRDefault="0009196A" w:rsidP="00890A20">
      <w:pPr>
        <w:spacing w:line="276" w:lineRule="auto"/>
        <w:ind w:firstLine="709"/>
        <w:jc w:val="both"/>
        <w:rPr>
          <w:b/>
          <w:szCs w:val="24"/>
        </w:rPr>
      </w:pPr>
      <w:r w:rsidRPr="00F31FA4">
        <w:rPr>
          <w:b/>
          <w:szCs w:val="24"/>
        </w:rPr>
        <w:lastRenderedPageBreak/>
        <w:t>ВВЕДЕНИЕ</w:t>
      </w:r>
    </w:p>
    <w:p w:rsidR="00F30BF1" w:rsidRPr="00F31FA4" w:rsidRDefault="00F30BF1" w:rsidP="00890A20">
      <w:pPr>
        <w:spacing w:line="276" w:lineRule="auto"/>
        <w:ind w:firstLine="709"/>
        <w:jc w:val="both"/>
        <w:rPr>
          <w:b/>
          <w:szCs w:val="24"/>
        </w:rPr>
      </w:pPr>
    </w:p>
    <w:p w:rsidR="002A6665" w:rsidRPr="00F31FA4" w:rsidRDefault="00F30BF1" w:rsidP="002A6665">
      <w:pPr>
        <w:spacing w:line="276" w:lineRule="auto"/>
        <w:ind w:firstLine="709"/>
        <w:jc w:val="both"/>
        <w:rPr>
          <w:b/>
          <w:szCs w:val="24"/>
        </w:rPr>
      </w:pPr>
      <w:r w:rsidRPr="00F31FA4">
        <w:rPr>
          <w:szCs w:val="24"/>
          <w:lang w:eastAsia="en-US" w:bidi="en-US"/>
        </w:rPr>
        <w:t xml:space="preserve">Генеральный  план муниципального образования </w:t>
      </w:r>
      <w:r w:rsidR="00F06ACD" w:rsidRPr="00F31FA4">
        <w:rPr>
          <w:szCs w:val="24"/>
          <w:lang w:eastAsia="en-US" w:bidi="en-US"/>
        </w:rPr>
        <w:t>«</w:t>
      </w:r>
      <w:r w:rsidR="00B47759" w:rsidRPr="00F31FA4">
        <w:rPr>
          <w:szCs w:val="24"/>
          <w:lang w:eastAsia="en-US" w:bidi="en-US"/>
        </w:rPr>
        <w:t>Тавреньгское</w:t>
      </w:r>
      <w:r w:rsidR="00F06ACD" w:rsidRPr="00F31FA4">
        <w:rPr>
          <w:szCs w:val="24"/>
          <w:lang w:eastAsia="en-US" w:bidi="en-US"/>
        </w:rPr>
        <w:t>»</w:t>
      </w:r>
      <w:r w:rsidRPr="00F31FA4">
        <w:rPr>
          <w:szCs w:val="24"/>
          <w:lang w:eastAsia="en-US" w:bidi="en-US"/>
        </w:rPr>
        <w:t xml:space="preserve"> </w:t>
      </w:r>
      <w:r w:rsidR="00B47759" w:rsidRPr="00F31FA4">
        <w:rPr>
          <w:szCs w:val="24"/>
          <w:lang w:eastAsia="en-US" w:bidi="en-US"/>
        </w:rPr>
        <w:t>Коношского</w:t>
      </w:r>
      <w:r w:rsidRPr="00F31FA4">
        <w:rPr>
          <w:szCs w:val="24"/>
          <w:lang w:eastAsia="en-US" w:bidi="en-US"/>
        </w:rPr>
        <w:t xml:space="preserve"> муниц</w:t>
      </w:r>
      <w:r w:rsidRPr="00F31FA4">
        <w:rPr>
          <w:szCs w:val="24"/>
          <w:lang w:eastAsia="en-US" w:bidi="en-US"/>
        </w:rPr>
        <w:t>и</w:t>
      </w:r>
      <w:r w:rsidRPr="00F31FA4">
        <w:rPr>
          <w:szCs w:val="24"/>
          <w:lang w:eastAsia="en-US" w:bidi="en-US"/>
        </w:rPr>
        <w:t xml:space="preserve">пального района Архангельской области (далее – МО </w:t>
      </w:r>
      <w:r w:rsidR="00F06ACD" w:rsidRPr="00F31FA4">
        <w:rPr>
          <w:szCs w:val="24"/>
          <w:lang w:eastAsia="en-US" w:bidi="en-US"/>
        </w:rPr>
        <w:t>«</w:t>
      </w:r>
      <w:r w:rsidR="00B47759" w:rsidRPr="00F31FA4">
        <w:rPr>
          <w:szCs w:val="24"/>
          <w:lang w:eastAsia="en-US" w:bidi="en-US"/>
        </w:rPr>
        <w:t>Тавреньгское</w:t>
      </w:r>
      <w:r w:rsidR="00F06ACD" w:rsidRPr="00F31FA4">
        <w:rPr>
          <w:szCs w:val="24"/>
          <w:lang w:eastAsia="en-US" w:bidi="en-US"/>
        </w:rPr>
        <w:t>»</w:t>
      </w:r>
      <w:r w:rsidRPr="00F31FA4">
        <w:rPr>
          <w:szCs w:val="24"/>
          <w:lang w:eastAsia="en-US" w:bidi="en-US"/>
        </w:rPr>
        <w:t xml:space="preserve"> разработан в 2014 году ООО </w:t>
      </w:r>
      <w:r w:rsidR="00F06ACD" w:rsidRPr="00F31FA4">
        <w:rPr>
          <w:szCs w:val="24"/>
          <w:lang w:eastAsia="en-US" w:bidi="en-US"/>
        </w:rPr>
        <w:t>«</w:t>
      </w:r>
      <w:r w:rsidR="00BD1AA3" w:rsidRPr="00F31FA4">
        <w:rPr>
          <w:szCs w:val="24"/>
          <w:lang w:eastAsia="en-US" w:bidi="en-US"/>
        </w:rPr>
        <w:t>Градостроительство</w:t>
      </w:r>
      <w:r w:rsidR="00F06ACD" w:rsidRPr="00F31FA4">
        <w:rPr>
          <w:szCs w:val="24"/>
          <w:lang w:eastAsia="en-US" w:bidi="en-US"/>
        </w:rPr>
        <w:t>»</w:t>
      </w:r>
      <w:r w:rsidRPr="00F31FA4">
        <w:rPr>
          <w:szCs w:val="24"/>
          <w:lang w:eastAsia="en-US" w:bidi="en-US"/>
        </w:rPr>
        <w:t xml:space="preserve"> (г. Саранск) на основании муниципального контракта                                    № </w:t>
      </w:r>
      <w:r w:rsidR="000C36CD" w:rsidRPr="00F31FA4">
        <w:rPr>
          <w:szCs w:val="24"/>
          <w:lang w:eastAsia="en-US" w:bidi="en-US"/>
        </w:rPr>
        <w:t>1</w:t>
      </w:r>
      <w:r w:rsidRPr="00F31FA4">
        <w:rPr>
          <w:szCs w:val="24"/>
          <w:lang w:eastAsia="en-US" w:bidi="en-US"/>
        </w:rPr>
        <w:t xml:space="preserve"> от </w:t>
      </w:r>
      <w:r w:rsidR="00B47759" w:rsidRPr="00F31FA4">
        <w:rPr>
          <w:szCs w:val="24"/>
          <w:lang w:eastAsia="en-US" w:bidi="en-US"/>
        </w:rPr>
        <w:t>13 февраля 2015</w:t>
      </w:r>
      <w:r w:rsidRPr="00F31FA4">
        <w:rPr>
          <w:szCs w:val="24"/>
          <w:lang w:eastAsia="en-US" w:bidi="en-US"/>
        </w:rPr>
        <w:t xml:space="preserve"> г. с Администрацией муниципального образования </w:t>
      </w:r>
      <w:r w:rsidR="00F06ACD" w:rsidRPr="00F31FA4">
        <w:rPr>
          <w:szCs w:val="24"/>
          <w:lang w:eastAsia="en-US" w:bidi="en-US"/>
        </w:rPr>
        <w:t>«</w:t>
      </w:r>
      <w:r w:rsidR="00B47759" w:rsidRPr="00F31FA4">
        <w:rPr>
          <w:szCs w:val="24"/>
          <w:lang w:eastAsia="en-US" w:bidi="en-US"/>
        </w:rPr>
        <w:t>Тавреньгское</w:t>
      </w:r>
      <w:r w:rsidR="00F06ACD" w:rsidRPr="00F31FA4">
        <w:rPr>
          <w:szCs w:val="24"/>
          <w:lang w:eastAsia="en-US" w:bidi="en-US"/>
        </w:rPr>
        <w:t>»</w:t>
      </w:r>
      <w:r w:rsidRPr="00F31FA4">
        <w:rPr>
          <w:szCs w:val="24"/>
          <w:lang w:eastAsia="en-US" w:bidi="en-US"/>
        </w:rPr>
        <w:t xml:space="preserve"> </w:t>
      </w:r>
      <w:r w:rsidR="00B47759" w:rsidRPr="00F31FA4">
        <w:rPr>
          <w:szCs w:val="24"/>
          <w:lang w:eastAsia="en-US" w:bidi="en-US"/>
        </w:rPr>
        <w:t>К</w:t>
      </w:r>
      <w:r w:rsidR="00B47759" w:rsidRPr="00F31FA4">
        <w:rPr>
          <w:szCs w:val="24"/>
          <w:lang w:eastAsia="en-US" w:bidi="en-US"/>
        </w:rPr>
        <w:t>о</w:t>
      </w:r>
      <w:r w:rsidR="00B47759" w:rsidRPr="00F31FA4">
        <w:rPr>
          <w:szCs w:val="24"/>
          <w:lang w:eastAsia="en-US" w:bidi="en-US"/>
        </w:rPr>
        <w:t>ношского</w:t>
      </w:r>
      <w:r w:rsidRPr="00F31FA4">
        <w:rPr>
          <w:szCs w:val="24"/>
          <w:lang w:eastAsia="en-US" w:bidi="en-US"/>
        </w:rPr>
        <w:t xml:space="preserve"> муниципального района Архангельской области.</w:t>
      </w:r>
    </w:p>
    <w:p w:rsidR="002C102E" w:rsidRPr="00F31FA4" w:rsidRDefault="00F30BF1" w:rsidP="002A6665">
      <w:pPr>
        <w:spacing w:line="276" w:lineRule="auto"/>
        <w:ind w:firstLine="709"/>
        <w:jc w:val="both"/>
        <w:rPr>
          <w:b/>
          <w:szCs w:val="24"/>
        </w:rPr>
      </w:pPr>
      <w:r w:rsidRPr="00F31FA4">
        <w:rPr>
          <w:szCs w:val="24"/>
        </w:rPr>
        <w:t>Генеральный план разработан на осн</w:t>
      </w:r>
      <w:r w:rsidRPr="00F31FA4">
        <w:rPr>
          <w:szCs w:val="24"/>
        </w:rPr>
        <w:t>о</w:t>
      </w:r>
      <w:r w:rsidRPr="00F31FA4">
        <w:rPr>
          <w:szCs w:val="24"/>
        </w:rPr>
        <w:t xml:space="preserve">вании Градостроительного кодекса РФ от 29.12.2004 № 190-ФЗ (часть 2 ст. 8), </w:t>
      </w:r>
      <w:r w:rsidR="002A6665" w:rsidRPr="00F31FA4">
        <w:rPr>
          <w:szCs w:val="24"/>
        </w:rPr>
        <w:t xml:space="preserve">муниципальной программы </w:t>
      </w:r>
      <w:r w:rsidR="00F06ACD" w:rsidRPr="00F31FA4">
        <w:rPr>
          <w:szCs w:val="24"/>
        </w:rPr>
        <w:t>«</w:t>
      </w:r>
      <w:r w:rsidR="002A6665" w:rsidRPr="00F31FA4">
        <w:rPr>
          <w:szCs w:val="24"/>
        </w:rPr>
        <w:t>Разработка документов территориального планирования на территории муниципал</w:t>
      </w:r>
      <w:r w:rsidR="002A6665" w:rsidRPr="00F31FA4">
        <w:rPr>
          <w:szCs w:val="24"/>
        </w:rPr>
        <w:t>ь</w:t>
      </w:r>
      <w:r w:rsidR="002A6665" w:rsidRPr="00F31FA4">
        <w:rPr>
          <w:szCs w:val="24"/>
        </w:rPr>
        <w:t xml:space="preserve">ного образования </w:t>
      </w:r>
      <w:r w:rsidR="00F06ACD" w:rsidRPr="00F31FA4">
        <w:rPr>
          <w:szCs w:val="24"/>
        </w:rPr>
        <w:t>«</w:t>
      </w:r>
      <w:r w:rsidR="002A6665" w:rsidRPr="00F31FA4">
        <w:rPr>
          <w:szCs w:val="24"/>
        </w:rPr>
        <w:t>Коношский муниципальный район</w:t>
      </w:r>
      <w:r w:rsidR="00F06ACD" w:rsidRPr="00F31FA4">
        <w:rPr>
          <w:szCs w:val="24"/>
        </w:rPr>
        <w:t>»</w:t>
      </w:r>
      <w:r w:rsidR="002A6665" w:rsidRPr="00F31FA4">
        <w:rPr>
          <w:szCs w:val="24"/>
        </w:rPr>
        <w:t xml:space="preserve"> на </w:t>
      </w:r>
      <w:smartTag w:uri="urn:schemas-microsoft-com:office:smarttags" w:element="metricconverter">
        <w:smartTagPr>
          <w:attr w:name="ProductID" w:val="2014 г"/>
        </w:smartTagPr>
        <w:r w:rsidR="002A6665" w:rsidRPr="00F31FA4">
          <w:rPr>
            <w:szCs w:val="24"/>
          </w:rPr>
          <w:t>2014 г</w:t>
        </w:r>
      </w:smartTag>
      <w:r w:rsidR="002A6665" w:rsidRPr="00F31FA4">
        <w:rPr>
          <w:szCs w:val="24"/>
        </w:rPr>
        <w:t xml:space="preserve">., утвержденная Постановлением Администрации муниципального образования </w:t>
      </w:r>
      <w:r w:rsidR="00F06ACD" w:rsidRPr="00F31FA4">
        <w:rPr>
          <w:szCs w:val="24"/>
        </w:rPr>
        <w:t>«</w:t>
      </w:r>
      <w:r w:rsidR="002A6665" w:rsidRPr="00F31FA4">
        <w:rPr>
          <w:szCs w:val="24"/>
        </w:rPr>
        <w:t>Коно</w:t>
      </w:r>
      <w:r w:rsidR="002A6665" w:rsidRPr="00F31FA4">
        <w:rPr>
          <w:szCs w:val="24"/>
        </w:rPr>
        <w:t>ш</w:t>
      </w:r>
      <w:r w:rsidR="002A6665" w:rsidRPr="00F31FA4">
        <w:rPr>
          <w:szCs w:val="24"/>
        </w:rPr>
        <w:t>ский муниципальный район</w:t>
      </w:r>
      <w:r w:rsidR="00F06ACD" w:rsidRPr="00F31FA4">
        <w:rPr>
          <w:szCs w:val="24"/>
        </w:rPr>
        <w:t>»</w:t>
      </w:r>
      <w:r w:rsidR="002A6665" w:rsidRPr="00F31FA4">
        <w:rPr>
          <w:szCs w:val="24"/>
        </w:rPr>
        <w:t xml:space="preserve"> от 30.12.2013 г. № 704, </w:t>
      </w:r>
      <w:r w:rsidR="002A6665" w:rsidRPr="00F31FA4">
        <w:t>Распоряжения администрации муниципал</w:t>
      </w:r>
      <w:r w:rsidR="002A6665" w:rsidRPr="00F31FA4">
        <w:t>ь</w:t>
      </w:r>
      <w:r w:rsidR="002A6665" w:rsidRPr="00F31FA4">
        <w:t xml:space="preserve">ного образования </w:t>
      </w:r>
      <w:r w:rsidR="00F06ACD" w:rsidRPr="00F31FA4">
        <w:t>«</w:t>
      </w:r>
      <w:r w:rsidR="002A6665" w:rsidRPr="00F31FA4">
        <w:t>Тавреньгское</w:t>
      </w:r>
      <w:r w:rsidR="00F06ACD" w:rsidRPr="00F31FA4">
        <w:t>»</w:t>
      </w:r>
      <w:r w:rsidR="002A6665" w:rsidRPr="00F31FA4">
        <w:t xml:space="preserve"> от 21.03.2013 года № 7–р </w:t>
      </w:r>
      <w:r w:rsidR="00F06ACD" w:rsidRPr="00F31FA4">
        <w:t>«</w:t>
      </w:r>
      <w:r w:rsidR="002A6665" w:rsidRPr="00F31FA4">
        <w:t>О разработке документов территор</w:t>
      </w:r>
      <w:r w:rsidR="002A6665" w:rsidRPr="00F31FA4">
        <w:t>и</w:t>
      </w:r>
      <w:r w:rsidR="002A6665" w:rsidRPr="00F31FA4">
        <w:t xml:space="preserve">ального планирования и градостроительного зонирования муниципального образования </w:t>
      </w:r>
      <w:r w:rsidR="00F06ACD" w:rsidRPr="00F31FA4">
        <w:t>«</w:t>
      </w:r>
      <w:r w:rsidR="002A6665" w:rsidRPr="00F31FA4">
        <w:t>Таврен</w:t>
      </w:r>
      <w:r w:rsidR="002A6665" w:rsidRPr="00F31FA4">
        <w:t>ь</w:t>
      </w:r>
      <w:r w:rsidR="002A6665" w:rsidRPr="00F31FA4">
        <w:t>гское</w:t>
      </w:r>
      <w:r w:rsidR="00F06ACD" w:rsidRPr="00F31FA4">
        <w:t>»</w:t>
      </w:r>
      <w:r w:rsidR="002A6665" w:rsidRPr="00F31FA4">
        <w:t xml:space="preserve">, </w:t>
      </w:r>
      <w:hyperlink r:id="rId14" w:history="1">
        <w:r w:rsidR="000C36CD" w:rsidRPr="00F31FA4">
          <w:rPr>
            <w:szCs w:val="24"/>
          </w:rPr>
          <w:t xml:space="preserve">Постановления администрации МО </w:t>
        </w:r>
        <w:r w:rsidR="00F06ACD" w:rsidRPr="00F31FA4">
          <w:rPr>
            <w:szCs w:val="24"/>
          </w:rPr>
          <w:t>«</w:t>
        </w:r>
        <w:r w:rsidR="000C36CD" w:rsidRPr="00F31FA4">
          <w:rPr>
            <w:szCs w:val="24"/>
          </w:rPr>
          <w:t>Коношский муниципальный район</w:t>
        </w:r>
        <w:r w:rsidR="00F06ACD" w:rsidRPr="00F31FA4">
          <w:rPr>
            <w:szCs w:val="24"/>
          </w:rPr>
          <w:t>»</w:t>
        </w:r>
        <w:r w:rsidR="000C36CD" w:rsidRPr="00F31FA4">
          <w:rPr>
            <w:szCs w:val="24"/>
          </w:rPr>
          <w:t xml:space="preserve"> от 14 октября 2014 г. №  736</w:t>
        </w:r>
      </w:hyperlink>
      <w:r w:rsidR="000C36CD" w:rsidRPr="00F31FA4">
        <w:rPr>
          <w:szCs w:val="24"/>
        </w:rPr>
        <w:t xml:space="preserve"> </w:t>
      </w:r>
      <w:r w:rsidR="00F06ACD" w:rsidRPr="00F31FA4">
        <w:rPr>
          <w:szCs w:val="24"/>
        </w:rPr>
        <w:t>«</w:t>
      </w:r>
      <w:r w:rsidR="000C36CD" w:rsidRPr="00F31FA4">
        <w:rPr>
          <w:szCs w:val="24"/>
        </w:rPr>
        <w:t xml:space="preserve">О разработке документов территориального планирования на территории МО </w:t>
      </w:r>
      <w:r w:rsidR="00F06ACD" w:rsidRPr="00F31FA4">
        <w:rPr>
          <w:szCs w:val="24"/>
        </w:rPr>
        <w:t>«</w:t>
      </w:r>
      <w:r w:rsidR="000C36CD" w:rsidRPr="00F31FA4">
        <w:rPr>
          <w:szCs w:val="24"/>
        </w:rPr>
        <w:t>Коношский муниципальный район на 2015 год</w:t>
      </w:r>
      <w:r w:rsidR="00F06ACD" w:rsidRPr="00F31FA4">
        <w:rPr>
          <w:szCs w:val="24"/>
        </w:rPr>
        <w:t>»</w:t>
      </w:r>
      <w:r w:rsidR="000C36CD" w:rsidRPr="00F31FA4">
        <w:rPr>
          <w:szCs w:val="24"/>
        </w:rPr>
        <w:t xml:space="preserve">, </w:t>
      </w:r>
      <w:r w:rsidRPr="00F31FA4">
        <w:rPr>
          <w:szCs w:val="24"/>
        </w:rPr>
        <w:t>П</w:t>
      </w:r>
      <w:r w:rsidRPr="00F31FA4">
        <w:rPr>
          <w:szCs w:val="24"/>
        </w:rPr>
        <w:t>о</w:t>
      </w:r>
      <w:r w:rsidRPr="00F31FA4">
        <w:rPr>
          <w:szCs w:val="24"/>
        </w:rPr>
        <w:t xml:space="preserve">становления Правительства Архангельской области от 11.10.2013 № 475-пп </w:t>
      </w:r>
      <w:r w:rsidR="00F06ACD" w:rsidRPr="00F31FA4">
        <w:rPr>
          <w:szCs w:val="24"/>
        </w:rPr>
        <w:t>«</w:t>
      </w:r>
      <w:r w:rsidRPr="00F31FA4">
        <w:rPr>
          <w:szCs w:val="24"/>
        </w:rPr>
        <w:t>Об утверждении государственной программы Архангельской о</w:t>
      </w:r>
      <w:r w:rsidRPr="00F31FA4">
        <w:rPr>
          <w:szCs w:val="24"/>
        </w:rPr>
        <w:t>б</w:t>
      </w:r>
      <w:r w:rsidRPr="00F31FA4">
        <w:rPr>
          <w:szCs w:val="24"/>
        </w:rPr>
        <w:t xml:space="preserve">ласти </w:t>
      </w:r>
      <w:r w:rsidR="00F06ACD" w:rsidRPr="00F31FA4">
        <w:rPr>
          <w:szCs w:val="24"/>
        </w:rPr>
        <w:t>«</w:t>
      </w:r>
      <w:r w:rsidRPr="00F31FA4">
        <w:rPr>
          <w:szCs w:val="24"/>
        </w:rPr>
        <w:t>Обеспечение качественным, доступным ж</w:t>
      </w:r>
      <w:r w:rsidRPr="00F31FA4">
        <w:rPr>
          <w:szCs w:val="24"/>
        </w:rPr>
        <w:t>и</w:t>
      </w:r>
      <w:r w:rsidRPr="00F31FA4">
        <w:rPr>
          <w:szCs w:val="24"/>
        </w:rPr>
        <w:t>льем и объектами инженерной инфраструктуры населения Архангельской области (2014-2020 г</w:t>
      </w:r>
      <w:r w:rsidRPr="00F31FA4">
        <w:rPr>
          <w:szCs w:val="24"/>
        </w:rPr>
        <w:t>о</w:t>
      </w:r>
      <w:r w:rsidRPr="00F31FA4">
        <w:rPr>
          <w:szCs w:val="24"/>
        </w:rPr>
        <w:t>ды)</w:t>
      </w:r>
      <w:r w:rsidR="00F06ACD" w:rsidRPr="00F31FA4">
        <w:rPr>
          <w:szCs w:val="24"/>
        </w:rPr>
        <w:t>»</w:t>
      </w:r>
      <w:r w:rsidRPr="00F31FA4">
        <w:rPr>
          <w:szCs w:val="24"/>
        </w:rPr>
        <w:t>.</w:t>
      </w:r>
    </w:p>
    <w:p w:rsidR="000D6CDF" w:rsidRPr="00F31FA4" w:rsidRDefault="000D6CDF" w:rsidP="002C102E">
      <w:pPr>
        <w:spacing w:line="276" w:lineRule="auto"/>
        <w:ind w:firstLine="709"/>
        <w:jc w:val="both"/>
        <w:rPr>
          <w:b/>
          <w:szCs w:val="24"/>
        </w:rPr>
      </w:pPr>
      <w:r w:rsidRPr="00F31FA4">
        <w:rPr>
          <w:szCs w:val="24"/>
          <w:lang w:eastAsia="en-US" w:bidi="en-US"/>
        </w:rPr>
        <w:t xml:space="preserve">Содержание Генплана определено статьей 23 ГК РФ и </w:t>
      </w:r>
      <w:r w:rsidR="00F06ACD" w:rsidRPr="00F31FA4">
        <w:rPr>
          <w:szCs w:val="24"/>
          <w:lang w:eastAsia="en-US" w:bidi="en-US"/>
        </w:rPr>
        <w:t>«</w:t>
      </w:r>
      <w:r w:rsidRPr="00F31FA4">
        <w:rPr>
          <w:szCs w:val="24"/>
          <w:lang w:eastAsia="en-US" w:bidi="en-US"/>
        </w:rPr>
        <w:t xml:space="preserve">Техническим заданием </w:t>
      </w:r>
      <w:r w:rsidR="002C102E" w:rsidRPr="00F31FA4">
        <w:rPr>
          <w:rFonts w:eastAsia="Calibri"/>
          <w:szCs w:val="24"/>
        </w:rPr>
        <w:t>на подг</w:t>
      </w:r>
      <w:r w:rsidR="002C102E" w:rsidRPr="00F31FA4">
        <w:rPr>
          <w:rFonts w:eastAsia="Calibri"/>
          <w:szCs w:val="24"/>
        </w:rPr>
        <w:t>о</w:t>
      </w:r>
      <w:r w:rsidR="002C102E" w:rsidRPr="00F31FA4">
        <w:rPr>
          <w:rFonts w:eastAsia="Calibri"/>
          <w:szCs w:val="24"/>
        </w:rPr>
        <w:t xml:space="preserve">товку генерального плана и правил землепользования и застройки </w:t>
      </w:r>
      <w:r w:rsidR="002C102E" w:rsidRPr="00F31FA4">
        <w:rPr>
          <w:b/>
          <w:szCs w:val="24"/>
        </w:rPr>
        <w:t xml:space="preserve"> </w:t>
      </w:r>
      <w:r w:rsidR="002C102E" w:rsidRPr="00F31FA4">
        <w:rPr>
          <w:rFonts w:eastAsia="Calibri"/>
          <w:szCs w:val="24"/>
        </w:rPr>
        <w:t xml:space="preserve">муниципального образования </w:t>
      </w:r>
      <w:r w:rsidR="00F06ACD" w:rsidRPr="00F31FA4">
        <w:rPr>
          <w:rFonts w:eastAsia="Calibri"/>
          <w:szCs w:val="24"/>
        </w:rPr>
        <w:t>«</w:t>
      </w:r>
      <w:r w:rsidR="00B47759" w:rsidRPr="00F31FA4">
        <w:rPr>
          <w:rFonts w:eastAsia="Calibri"/>
          <w:szCs w:val="24"/>
        </w:rPr>
        <w:t>Тавреньгское</w:t>
      </w:r>
      <w:r w:rsidR="00F06ACD" w:rsidRPr="00F31FA4">
        <w:rPr>
          <w:rFonts w:eastAsia="Calibri"/>
          <w:szCs w:val="24"/>
        </w:rPr>
        <w:t>»</w:t>
      </w:r>
      <w:r w:rsidR="00F06ACD" w:rsidRPr="00F31FA4">
        <w:rPr>
          <w:szCs w:val="24"/>
          <w:lang w:eastAsia="en-US" w:bidi="en-US"/>
        </w:rPr>
        <w:t>«</w:t>
      </w:r>
      <w:r w:rsidRPr="00F31FA4">
        <w:rPr>
          <w:szCs w:val="24"/>
          <w:lang w:eastAsia="en-US" w:bidi="en-US"/>
        </w:rPr>
        <w:t xml:space="preserve"> (№ </w:t>
      </w:r>
      <w:r w:rsidR="00AC040E" w:rsidRPr="00F31FA4">
        <w:rPr>
          <w:szCs w:val="24"/>
          <w:lang w:eastAsia="en-US" w:bidi="en-US"/>
        </w:rPr>
        <w:t>1</w:t>
      </w:r>
      <w:r w:rsidR="002C102E" w:rsidRPr="00F31FA4">
        <w:rPr>
          <w:szCs w:val="24"/>
          <w:lang w:eastAsia="en-US" w:bidi="en-US"/>
        </w:rPr>
        <w:t xml:space="preserve"> от </w:t>
      </w:r>
      <w:r w:rsidR="002A6665" w:rsidRPr="00F31FA4">
        <w:rPr>
          <w:szCs w:val="24"/>
          <w:lang w:eastAsia="en-US" w:bidi="en-US"/>
        </w:rPr>
        <w:t>13 февраля 2015</w:t>
      </w:r>
      <w:r w:rsidRPr="00F31FA4">
        <w:rPr>
          <w:szCs w:val="24"/>
          <w:lang w:eastAsia="en-US" w:bidi="en-US"/>
        </w:rPr>
        <w:t xml:space="preserve"> г.).</w:t>
      </w:r>
    </w:p>
    <w:p w:rsidR="000D6CDF" w:rsidRPr="00F31FA4" w:rsidRDefault="00F30BF1" w:rsidP="00890A20">
      <w:pPr>
        <w:spacing w:line="276" w:lineRule="auto"/>
        <w:ind w:firstLine="709"/>
        <w:jc w:val="both"/>
        <w:rPr>
          <w:b/>
          <w:szCs w:val="24"/>
        </w:rPr>
      </w:pPr>
      <w:r w:rsidRPr="00F31FA4">
        <w:t xml:space="preserve">В основу работы по разработке генерального плана </w:t>
      </w:r>
      <w:r w:rsidR="000D6CDF" w:rsidRPr="00F31FA4">
        <w:rPr>
          <w:szCs w:val="24"/>
          <w:lang w:eastAsia="en-US" w:bidi="en-US"/>
        </w:rPr>
        <w:t xml:space="preserve">МО </w:t>
      </w:r>
      <w:r w:rsidR="00F06ACD" w:rsidRPr="00F31FA4">
        <w:rPr>
          <w:szCs w:val="24"/>
          <w:lang w:eastAsia="en-US" w:bidi="en-US"/>
        </w:rPr>
        <w:t>«</w:t>
      </w:r>
      <w:r w:rsidR="00B47759" w:rsidRPr="00F31FA4">
        <w:rPr>
          <w:szCs w:val="24"/>
          <w:lang w:eastAsia="en-US" w:bidi="en-US"/>
        </w:rPr>
        <w:t>Тавреньгское</w:t>
      </w:r>
      <w:r w:rsidR="00F06ACD" w:rsidRPr="00F31FA4">
        <w:rPr>
          <w:szCs w:val="24"/>
          <w:lang w:eastAsia="en-US" w:bidi="en-US"/>
        </w:rPr>
        <w:t>»</w:t>
      </w:r>
      <w:r w:rsidR="000D6CDF" w:rsidRPr="00F31FA4">
        <w:rPr>
          <w:szCs w:val="24"/>
          <w:lang w:eastAsia="en-US" w:bidi="en-US"/>
        </w:rPr>
        <w:t xml:space="preserve"> </w:t>
      </w:r>
      <w:r w:rsidRPr="00F31FA4">
        <w:t>лег анализ сущ</w:t>
      </w:r>
      <w:r w:rsidRPr="00F31FA4">
        <w:t>е</w:t>
      </w:r>
      <w:r w:rsidRPr="00F31FA4">
        <w:t>ствующего положения территории, поселения,</w:t>
      </w:r>
      <w:r w:rsidR="000D6CDF" w:rsidRPr="00F31FA4">
        <w:t xml:space="preserve"> изучены и учтены особенности ее</w:t>
      </w:r>
      <w:r w:rsidRPr="00F31FA4">
        <w:t xml:space="preserve"> градостроител</w:t>
      </w:r>
      <w:r w:rsidRPr="00F31FA4">
        <w:t>ь</w:t>
      </w:r>
      <w:r w:rsidRPr="00F31FA4">
        <w:t>ного разв</w:t>
      </w:r>
      <w:r w:rsidRPr="00F31FA4">
        <w:t>и</w:t>
      </w:r>
      <w:r w:rsidRPr="00F31FA4">
        <w:t xml:space="preserve">тия. </w:t>
      </w:r>
    </w:p>
    <w:p w:rsidR="000D6CDF" w:rsidRPr="00F31FA4" w:rsidRDefault="000D6CDF" w:rsidP="00890A20">
      <w:pPr>
        <w:spacing w:line="276" w:lineRule="auto"/>
        <w:ind w:firstLine="709"/>
        <w:jc w:val="both"/>
        <w:rPr>
          <w:szCs w:val="24"/>
        </w:rPr>
      </w:pPr>
      <w:r w:rsidRPr="00F31FA4">
        <w:rPr>
          <w:szCs w:val="24"/>
        </w:rPr>
        <w:t xml:space="preserve">Проект генерального плана МО </w:t>
      </w:r>
      <w:r w:rsidR="00F06ACD" w:rsidRPr="00F31FA4">
        <w:rPr>
          <w:szCs w:val="24"/>
        </w:rPr>
        <w:t>«</w:t>
      </w:r>
      <w:r w:rsidR="00B47759" w:rsidRPr="00F31FA4">
        <w:rPr>
          <w:szCs w:val="24"/>
        </w:rPr>
        <w:t>Тавреньгское</w:t>
      </w:r>
      <w:r w:rsidR="00F06ACD" w:rsidRPr="00F31FA4">
        <w:rPr>
          <w:szCs w:val="24"/>
        </w:rPr>
        <w:t>»</w:t>
      </w:r>
      <w:r w:rsidR="00E927A4" w:rsidRPr="00F31FA4">
        <w:rPr>
          <w:szCs w:val="24"/>
        </w:rPr>
        <w:t xml:space="preserve"> разработан</w:t>
      </w:r>
      <w:r w:rsidRPr="00F31FA4">
        <w:rPr>
          <w:szCs w:val="24"/>
        </w:rPr>
        <w:t xml:space="preserve"> в соответствии с требованиями Градостроительного кодекса РФ и иных нормативных правовых актов Российской Федерации и Архангельской области, нормативно-технических документов и специальных нормативов и пр</w:t>
      </w:r>
      <w:r w:rsidRPr="00F31FA4">
        <w:rPr>
          <w:szCs w:val="24"/>
        </w:rPr>
        <w:t>а</w:t>
      </w:r>
      <w:r w:rsidRPr="00F31FA4">
        <w:rPr>
          <w:szCs w:val="24"/>
        </w:rPr>
        <w:t>вил, государственных стандартов в сфере градостроительства, нормативно-правовых актов орг</w:t>
      </w:r>
      <w:r w:rsidRPr="00F31FA4">
        <w:rPr>
          <w:szCs w:val="24"/>
        </w:rPr>
        <w:t>а</w:t>
      </w:r>
      <w:r w:rsidRPr="00F31FA4">
        <w:rPr>
          <w:szCs w:val="24"/>
        </w:rPr>
        <w:t xml:space="preserve">нов местного самоуправления, требованиями к электронным картам и планам государственных стандартов Российской Федерации. </w:t>
      </w:r>
    </w:p>
    <w:p w:rsidR="000D6CDF" w:rsidRPr="00F31FA4" w:rsidRDefault="000D6CDF" w:rsidP="00890A20">
      <w:pPr>
        <w:spacing w:line="276" w:lineRule="auto"/>
        <w:ind w:firstLine="709"/>
        <w:jc w:val="both"/>
        <w:rPr>
          <w:b/>
          <w:szCs w:val="24"/>
        </w:rPr>
      </w:pPr>
      <w:r w:rsidRPr="00F31FA4">
        <w:rPr>
          <w:szCs w:val="24"/>
        </w:rPr>
        <w:t xml:space="preserve">В Генеральном плане 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соблюдены треб</w:t>
      </w:r>
      <w:r w:rsidRPr="00F31FA4">
        <w:rPr>
          <w:szCs w:val="24"/>
        </w:rPr>
        <w:t>о</w:t>
      </w:r>
      <w:r w:rsidRPr="00F31FA4">
        <w:rPr>
          <w:szCs w:val="24"/>
        </w:rPr>
        <w:t xml:space="preserve">вания: </w:t>
      </w:r>
    </w:p>
    <w:p w:rsidR="000D6CDF" w:rsidRPr="00F31FA4" w:rsidRDefault="000D6CDF" w:rsidP="00C07EC2">
      <w:pPr>
        <w:numPr>
          <w:ilvl w:val="0"/>
          <w:numId w:val="8"/>
        </w:numPr>
        <w:spacing w:line="276" w:lineRule="auto"/>
        <w:ind w:left="0" w:firstLine="709"/>
        <w:jc w:val="both"/>
        <w:rPr>
          <w:szCs w:val="24"/>
        </w:rPr>
      </w:pPr>
      <w:r w:rsidRPr="00F31FA4">
        <w:rPr>
          <w:szCs w:val="24"/>
        </w:rPr>
        <w:t xml:space="preserve">СП 42.13330.2011 </w:t>
      </w:r>
      <w:r w:rsidR="00F06ACD" w:rsidRPr="00F31FA4">
        <w:rPr>
          <w:szCs w:val="24"/>
        </w:rPr>
        <w:t>«</w:t>
      </w:r>
      <w:r w:rsidRPr="00F31FA4">
        <w:rPr>
          <w:szCs w:val="24"/>
        </w:rPr>
        <w:t>Градостроительство. Планировка и застройка городских и сельских пос</w:t>
      </w:r>
      <w:r w:rsidRPr="00F31FA4">
        <w:rPr>
          <w:szCs w:val="24"/>
        </w:rPr>
        <w:t>е</w:t>
      </w:r>
      <w:r w:rsidRPr="00F31FA4">
        <w:rPr>
          <w:szCs w:val="24"/>
        </w:rPr>
        <w:t>лений</w:t>
      </w:r>
      <w:r w:rsidR="00F06ACD" w:rsidRPr="00F31FA4">
        <w:rPr>
          <w:szCs w:val="24"/>
        </w:rPr>
        <w:t>»</w:t>
      </w:r>
      <w:r w:rsidRPr="00F31FA4">
        <w:rPr>
          <w:szCs w:val="24"/>
        </w:rPr>
        <w:t>;</w:t>
      </w:r>
    </w:p>
    <w:p w:rsidR="000D6CDF" w:rsidRPr="00F31FA4" w:rsidRDefault="000D6CDF" w:rsidP="00C07EC2">
      <w:pPr>
        <w:numPr>
          <w:ilvl w:val="0"/>
          <w:numId w:val="8"/>
        </w:numPr>
        <w:spacing w:line="276" w:lineRule="auto"/>
        <w:ind w:left="0" w:firstLine="709"/>
        <w:jc w:val="both"/>
        <w:rPr>
          <w:b/>
          <w:szCs w:val="24"/>
        </w:rPr>
      </w:pPr>
      <w:r w:rsidRPr="00F31FA4">
        <w:rPr>
          <w:szCs w:val="24"/>
        </w:rPr>
        <w:t xml:space="preserve">СНиП 11-04-2003 </w:t>
      </w:r>
      <w:r w:rsidR="00F06ACD" w:rsidRPr="00F31FA4">
        <w:rPr>
          <w:szCs w:val="24"/>
        </w:rPr>
        <w:t>«</w:t>
      </w:r>
      <w:r w:rsidRPr="00F31FA4">
        <w:rPr>
          <w:szCs w:val="24"/>
        </w:rPr>
        <w:t>Инструкция о порядке разработки, согласования, экспертизы и утверждения градостроительной документации</w:t>
      </w:r>
      <w:r w:rsidR="00F06ACD" w:rsidRPr="00F31FA4">
        <w:rPr>
          <w:szCs w:val="24"/>
        </w:rPr>
        <w:t>»</w:t>
      </w:r>
      <w:r w:rsidRPr="00F31FA4">
        <w:rPr>
          <w:szCs w:val="24"/>
        </w:rPr>
        <w:t xml:space="preserve"> в части, не противоречащей Град</w:t>
      </w:r>
      <w:r w:rsidRPr="00F31FA4">
        <w:rPr>
          <w:szCs w:val="24"/>
        </w:rPr>
        <w:t>о</w:t>
      </w:r>
      <w:r w:rsidRPr="00F31FA4">
        <w:rPr>
          <w:szCs w:val="24"/>
        </w:rPr>
        <w:t>строительному кодексу Российской Федерации;</w:t>
      </w:r>
    </w:p>
    <w:p w:rsidR="000D6CDF" w:rsidRPr="00F31FA4" w:rsidRDefault="000D6CDF" w:rsidP="00C07EC2">
      <w:pPr>
        <w:numPr>
          <w:ilvl w:val="0"/>
          <w:numId w:val="8"/>
        </w:numPr>
        <w:spacing w:line="276" w:lineRule="auto"/>
        <w:ind w:left="0" w:firstLine="709"/>
        <w:jc w:val="both"/>
        <w:rPr>
          <w:b/>
          <w:szCs w:val="24"/>
        </w:rPr>
      </w:pPr>
      <w:r w:rsidRPr="00F31FA4">
        <w:rPr>
          <w:szCs w:val="24"/>
        </w:rPr>
        <w:t>Методические рекомендации по разработке генеральных планов поселений и городских округов, утвержденные приказом Министерства регионального развития Российской Федерации от 26 мая 2011</w:t>
      </w:r>
      <w:r w:rsidR="007E5760" w:rsidRPr="00F31FA4">
        <w:rPr>
          <w:szCs w:val="24"/>
        </w:rPr>
        <w:t xml:space="preserve"> </w:t>
      </w:r>
      <w:r w:rsidRPr="00F31FA4">
        <w:rPr>
          <w:szCs w:val="24"/>
        </w:rPr>
        <w:t>г. № 244;</w:t>
      </w:r>
    </w:p>
    <w:p w:rsidR="00C2561C" w:rsidRPr="00F31FA4" w:rsidRDefault="000D6CDF" w:rsidP="00C07EC2">
      <w:pPr>
        <w:numPr>
          <w:ilvl w:val="0"/>
          <w:numId w:val="8"/>
        </w:numPr>
        <w:spacing w:line="276" w:lineRule="auto"/>
        <w:ind w:left="0" w:firstLine="709"/>
        <w:jc w:val="both"/>
        <w:rPr>
          <w:b/>
          <w:szCs w:val="24"/>
        </w:rPr>
      </w:pPr>
      <w:r w:rsidRPr="00F31FA4">
        <w:rPr>
          <w:szCs w:val="24"/>
        </w:rPr>
        <w:t xml:space="preserve">Приказ Министерства регионального развития РФ от 30 января 2012 г. № 19 </w:t>
      </w:r>
      <w:r w:rsidR="00F06ACD" w:rsidRPr="00F31FA4">
        <w:rPr>
          <w:szCs w:val="24"/>
        </w:rPr>
        <w:t>«</w:t>
      </w:r>
      <w:r w:rsidRPr="00F31FA4">
        <w:rPr>
          <w:szCs w:val="24"/>
        </w:rPr>
        <w:t>Об утверждении требований к описанию и отображению в документах территориального планиров</w:t>
      </w:r>
      <w:r w:rsidRPr="00F31FA4">
        <w:rPr>
          <w:szCs w:val="24"/>
        </w:rPr>
        <w:t>а</w:t>
      </w:r>
      <w:r w:rsidRPr="00F31FA4">
        <w:rPr>
          <w:szCs w:val="24"/>
        </w:rPr>
        <w:t>ния объектов федерального значения, объектов регионального значения, объектов местного знач</w:t>
      </w:r>
      <w:r w:rsidRPr="00F31FA4">
        <w:rPr>
          <w:szCs w:val="24"/>
        </w:rPr>
        <w:t>е</w:t>
      </w:r>
      <w:r w:rsidRPr="00F31FA4">
        <w:rPr>
          <w:szCs w:val="24"/>
        </w:rPr>
        <w:t>ния</w:t>
      </w:r>
      <w:r w:rsidR="00F06ACD" w:rsidRPr="00F31FA4">
        <w:rPr>
          <w:szCs w:val="24"/>
        </w:rPr>
        <w:t>»</w:t>
      </w:r>
      <w:r w:rsidRPr="00F31FA4">
        <w:rPr>
          <w:szCs w:val="24"/>
        </w:rPr>
        <w:t>;</w:t>
      </w:r>
    </w:p>
    <w:p w:rsidR="00C2561C" w:rsidRPr="00F31FA4" w:rsidRDefault="00C2561C" w:rsidP="00890A20">
      <w:pPr>
        <w:spacing w:line="276" w:lineRule="auto"/>
        <w:ind w:firstLine="709"/>
        <w:jc w:val="both"/>
        <w:rPr>
          <w:b/>
          <w:szCs w:val="24"/>
        </w:rPr>
      </w:pPr>
      <w:r w:rsidRPr="00F31FA4">
        <w:rPr>
          <w:szCs w:val="24"/>
        </w:rPr>
        <w:lastRenderedPageBreak/>
        <w:t>При разработке проекта также учитывались решения и предложения градостроительной и иной документации, иных материалов и документов по планируемой территории, в том чи</w:t>
      </w:r>
      <w:r w:rsidRPr="00F31FA4">
        <w:rPr>
          <w:szCs w:val="24"/>
        </w:rPr>
        <w:t>с</w:t>
      </w:r>
      <w:r w:rsidRPr="00F31FA4">
        <w:rPr>
          <w:szCs w:val="24"/>
        </w:rPr>
        <w:t>ле:</w:t>
      </w:r>
    </w:p>
    <w:p w:rsidR="00C2561C" w:rsidRPr="00F31FA4" w:rsidRDefault="00C2561C" w:rsidP="00C07EC2">
      <w:pPr>
        <w:numPr>
          <w:ilvl w:val="0"/>
          <w:numId w:val="8"/>
        </w:numPr>
        <w:spacing w:line="276" w:lineRule="auto"/>
        <w:ind w:left="0" w:firstLine="709"/>
        <w:jc w:val="both"/>
        <w:rPr>
          <w:b/>
          <w:szCs w:val="24"/>
        </w:rPr>
      </w:pPr>
      <w:r w:rsidRPr="00F31FA4">
        <w:rPr>
          <w:szCs w:val="24"/>
        </w:rPr>
        <w:t xml:space="preserve">Проект </w:t>
      </w:r>
      <w:r w:rsidR="00F06ACD" w:rsidRPr="00F31FA4">
        <w:rPr>
          <w:szCs w:val="24"/>
        </w:rPr>
        <w:t>«</w:t>
      </w:r>
      <w:r w:rsidRPr="00F31FA4">
        <w:rPr>
          <w:szCs w:val="24"/>
        </w:rPr>
        <w:t xml:space="preserve">Схема территориального планирования </w:t>
      </w:r>
      <w:r w:rsidR="00B47759" w:rsidRPr="00F31FA4">
        <w:rPr>
          <w:szCs w:val="24"/>
        </w:rPr>
        <w:t>Коношского</w:t>
      </w:r>
      <w:r w:rsidRPr="00F31FA4">
        <w:rPr>
          <w:szCs w:val="24"/>
        </w:rPr>
        <w:t xml:space="preserve"> муниципального рай</w:t>
      </w:r>
      <w:r w:rsidRPr="00F31FA4">
        <w:rPr>
          <w:szCs w:val="24"/>
        </w:rPr>
        <w:t>о</w:t>
      </w:r>
      <w:r w:rsidRPr="00F31FA4">
        <w:rPr>
          <w:szCs w:val="24"/>
        </w:rPr>
        <w:t>на</w:t>
      </w:r>
      <w:r w:rsidR="00F06ACD" w:rsidRPr="00F31FA4">
        <w:rPr>
          <w:szCs w:val="24"/>
        </w:rPr>
        <w:t>»</w:t>
      </w:r>
      <w:r w:rsidRPr="00F31FA4">
        <w:rPr>
          <w:szCs w:val="24"/>
        </w:rPr>
        <w:t xml:space="preserve"> (ОАО </w:t>
      </w:r>
      <w:r w:rsidR="00F06ACD" w:rsidRPr="00F31FA4">
        <w:rPr>
          <w:szCs w:val="24"/>
        </w:rPr>
        <w:t>«</w:t>
      </w:r>
      <w:r w:rsidRPr="00F31FA4">
        <w:rPr>
          <w:szCs w:val="24"/>
        </w:rPr>
        <w:t>РоссНИПИУрбанистики</w:t>
      </w:r>
      <w:r w:rsidR="00F06ACD" w:rsidRPr="00F31FA4">
        <w:rPr>
          <w:szCs w:val="24"/>
        </w:rPr>
        <w:t>»</w:t>
      </w:r>
      <w:r w:rsidRPr="00F31FA4">
        <w:rPr>
          <w:szCs w:val="24"/>
        </w:rPr>
        <w:t>, 2014</w:t>
      </w:r>
      <w:r w:rsidR="007E5760" w:rsidRPr="00F31FA4">
        <w:rPr>
          <w:szCs w:val="24"/>
        </w:rPr>
        <w:t xml:space="preserve"> </w:t>
      </w:r>
      <w:r w:rsidRPr="00F31FA4">
        <w:rPr>
          <w:szCs w:val="24"/>
        </w:rPr>
        <w:t xml:space="preserve">г., находится в стадии согласования). </w:t>
      </w:r>
    </w:p>
    <w:p w:rsidR="00C2561C" w:rsidRPr="00F31FA4" w:rsidRDefault="00F06ACD" w:rsidP="00C07EC2">
      <w:pPr>
        <w:numPr>
          <w:ilvl w:val="0"/>
          <w:numId w:val="8"/>
        </w:numPr>
        <w:spacing w:line="276" w:lineRule="auto"/>
        <w:ind w:left="0" w:firstLine="709"/>
        <w:jc w:val="both"/>
        <w:rPr>
          <w:b/>
          <w:szCs w:val="24"/>
        </w:rPr>
      </w:pPr>
      <w:r w:rsidRPr="00F31FA4">
        <w:rPr>
          <w:szCs w:val="24"/>
        </w:rPr>
        <w:t>«</w:t>
      </w:r>
      <w:r w:rsidR="00C2561C" w:rsidRPr="00F31FA4">
        <w:rPr>
          <w:szCs w:val="24"/>
        </w:rPr>
        <w:t>Схема территориального планирования Архангельской области</w:t>
      </w:r>
      <w:r w:rsidRPr="00F31FA4">
        <w:rPr>
          <w:szCs w:val="24"/>
        </w:rPr>
        <w:t>»</w:t>
      </w:r>
      <w:r w:rsidR="00C2561C" w:rsidRPr="00F31FA4">
        <w:rPr>
          <w:szCs w:val="24"/>
        </w:rPr>
        <w:t xml:space="preserve"> (ФГУП РосНИП</w:t>
      </w:r>
      <w:r w:rsidR="00C2561C" w:rsidRPr="00F31FA4">
        <w:rPr>
          <w:szCs w:val="24"/>
        </w:rPr>
        <w:t>И</w:t>
      </w:r>
      <w:r w:rsidR="00C2561C" w:rsidRPr="00F31FA4">
        <w:rPr>
          <w:szCs w:val="24"/>
        </w:rPr>
        <w:t xml:space="preserve">Урбанистики, 2010г.), утверждена постановлением Правительства Архангельской области от 25.12.2012 № 608-пп; </w:t>
      </w:r>
    </w:p>
    <w:p w:rsidR="00C2561C" w:rsidRPr="00F31FA4" w:rsidRDefault="00C2561C" w:rsidP="00C07EC2">
      <w:pPr>
        <w:numPr>
          <w:ilvl w:val="0"/>
          <w:numId w:val="8"/>
        </w:numPr>
        <w:spacing w:line="276" w:lineRule="auto"/>
        <w:ind w:left="0" w:firstLine="709"/>
        <w:jc w:val="both"/>
        <w:rPr>
          <w:b/>
          <w:szCs w:val="24"/>
        </w:rPr>
      </w:pPr>
      <w:r w:rsidRPr="00F31FA4">
        <w:rPr>
          <w:szCs w:val="24"/>
        </w:rPr>
        <w:t xml:space="preserve">Проектные предложения документа </w:t>
      </w:r>
      <w:r w:rsidR="00F06ACD" w:rsidRPr="00F31FA4">
        <w:rPr>
          <w:szCs w:val="24"/>
        </w:rPr>
        <w:t>«</w:t>
      </w:r>
      <w:r w:rsidRPr="00F31FA4">
        <w:rPr>
          <w:szCs w:val="24"/>
        </w:rPr>
        <w:t>Объединенные схемы территориального планир</w:t>
      </w:r>
      <w:r w:rsidRPr="00F31FA4">
        <w:rPr>
          <w:szCs w:val="24"/>
        </w:rPr>
        <w:t>о</w:t>
      </w:r>
      <w:r w:rsidRPr="00F31FA4">
        <w:rPr>
          <w:szCs w:val="24"/>
        </w:rPr>
        <w:t>вания частей Архангельской области</w:t>
      </w:r>
      <w:r w:rsidR="00F06ACD" w:rsidRPr="00F31FA4">
        <w:rPr>
          <w:szCs w:val="24"/>
        </w:rPr>
        <w:t>»</w:t>
      </w:r>
      <w:r w:rsidRPr="00F31FA4">
        <w:rPr>
          <w:szCs w:val="24"/>
        </w:rPr>
        <w:t xml:space="preserve"> (ООО </w:t>
      </w:r>
      <w:r w:rsidR="00F06ACD" w:rsidRPr="00F31FA4">
        <w:rPr>
          <w:szCs w:val="24"/>
        </w:rPr>
        <w:t>«</w:t>
      </w:r>
      <w:r w:rsidRPr="00F31FA4">
        <w:rPr>
          <w:szCs w:val="24"/>
        </w:rPr>
        <w:t xml:space="preserve">ИТП </w:t>
      </w:r>
      <w:r w:rsidR="00F06ACD" w:rsidRPr="00F31FA4">
        <w:rPr>
          <w:szCs w:val="24"/>
        </w:rPr>
        <w:t>«</w:t>
      </w:r>
      <w:r w:rsidRPr="00F31FA4">
        <w:rPr>
          <w:szCs w:val="24"/>
        </w:rPr>
        <w:t>Град</w:t>
      </w:r>
      <w:r w:rsidR="00F06ACD" w:rsidRPr="00F31FA4">
        <w:rPr>
          <w:szCs w:val="24"/>
        </w:rPr>
        <w:t>»</w:t>
      </w:r>
      <w:r w:rsidRPr="00F31FA4">
        <w:rPr>
          <w:szCs w:val="24"/>
        </w:rPr>
        <w:t xml:space="preserve"> г. Омск, 2011г.);</w:t>
      </w:r>
    </w:p>
    <w:p w:rsidR="00C2561C" w:rsidRPr="00F31FA4" w:rsidRDefault="00C2561C" w:rsidP="00C07EC2">
      <w:pPr>
        <w:numPr>
          <w:ilvl w:val="0"/>
          <w:numId w:val="8"/>
        </w:numPr>
        <w:spacing w:line="276" w:lineRule="auto"/>
        <w:ind w:left="0" w:firstLine="709"/>
        <w:jc w:val="both"/>
        <w:rPr>
          <w:b/>
          <w:szCs w:val="24"/>
        </w:rPr>
      </w:pPr>
      <w:r w:rsidRPr="00F31FA4">
        <w:rPr>
          <w:szCs w:val="24"/>
        </w:rPr>
        <w:t>Проект районной планировки Архангельского внутри областного района (в составе А</w:t>
      </w:r>
      <w:r w:rsidRPr="00F31FA4">
        <w:rPr>
          <w:szCs w:val="24"/>
        </w:rPr>
        <w:t>р</w:t>
      </w:r>
      <w:r w:rsidRPr="00F31FA4">
        <w:rPr>
          <w:szCs w:val="24"/>
        </w:rPr>
        <w:t xml:space="preserve">хангельского, Северодвинского, Новодвинского горсоветов, Приморского и </w:t>
      </w:r>
      <w:r w:rsidR="00B47759" w:rsidRPr="00F31FA4">
        <w:rPr>
          <w:szCs w:val="24"/>
        </w:rPr>
        <w:t>Коношского</w:t>
      </w:r>
      <w:r w:rsidRPr="00F31FA4">
        <w:rPr>
          <w:szCs w:val="24"/>
        </w:rPr>
        <w:t xml:space="preserve"> рай</w:t>
      </w:r>
      <w:r w:rsidRPr="00F31FA4">
        <w:rPr>
          <w:szCs w:val="24"/>
        </w:rPr>
        <w:t>о</w:t>
      </w:r>
      <w:r w:rsidRPr="00F31FA4">
        <w:rPr>
          <w:szCs w:val="24"/>
        </w:rPr>
        <w:t xml:space="preserve">нов), разработан институтом </w:t>
      </w:r>
      <w:r w:rsidR="00F06ACD" w:rsidRPr="00F31FA4">
        <w:rPr>
          <w:szCs w:val="24"/>
        </w:rPr>
        <w:t>«</w:t>
      </w:r>
      <w:r w:rsidRPr="00F31FA4">
        <w:rPr>
          <w:szCs w:val="24"/>
        </w:rPr>
        <w:t>Ленгипрогор</w:t>
      </w:r>
      <w:r w:rsidR="00F06ACD" w:rsidRPr="00F31FA4">
        <w:rPr>
          <w:szCs w:val="24"/>
        </w:rPr>
        <w:t>»</w:t>
      </w:r>
      <w:r w:rsidRPr="00F31FA4">
        <w:rPr>
          <w:szCs w:val="24"/>
        </w:rPr>
        <w:t>, утвержден решением Архангельского областного Совета от 26.07.1984 № 108);</w:t>
      </w:r>
    </w:p>
    <w:p w:rsidR="007A3E4A" w:rsidRPr="00F31FA4" w:rsidRDefault="00F06ACD" w:rsidP="00C07EC2">
      <w:pPr>
        <w:numPr>
          <w:ilvl w:val="0"/>
          <w:numId w:val="8"/>
        </w:numPr>
        <w:spacing w:line="276" w:lineRule="auto"/>
        <w:ind w:left="0" w:firstLine="709"/>
        <w:jc w:val="both"/>
        <w:rPr>
          <w:b/>
          <w:szCs w:val="24"/>
        </w:rPr>
      </w:pPr>
      <w:r w:rsidRPr="00F31FA4">
        <w:rPr>
          <w:bCs/>
          <w:iCs/>
          <w:spacing w:val="5"/>
          <w:szCs w:val="24"/>
          <w:lang w:eastAsia="en-US" w:bidi="en-US"/>
        </w:rPr>
        <w:t>«</w:t>
      </w:r>
      <w:r w:rsidR="00C2561C" w:rsidRPr="00F31FA4">
        <w:rPr>
          <w:bCs/>
          <w:iCs/>
          <w:spacing w:val="5"/>
          <w:szCs w:val="24"/>
          <w:lang w:eastAsia="en-US" w:bidi="en-US"/>
        </w:rPr>
        <w:t>Каталог месторождений твердых полезных ископаемых Арха</w:t>
      </w:r>
      <w:r w:rsidR="00C2561C" w:rsidRPr="00F31FA4">
        <w:rPr>
          <w:bCs/>
          <w:iCs/>
          <w:spacing w:val="5"/>
          <w:szCs w:val="24"/>
          <w:lang w:eastAsia="en-US" w:bidi="en-US"/>
        </w:rPr>
        <w:t>н</w:t>
      </w:r>
      <w:r w:rsidR="00C2561C" w:rsidRPr="00F31FA4">
        <w:rPr>
          <w:bCs/>
          <w:iCs/>
          <w:spacing w:val="5"/>
          <w:szCs w:val="24"/>
          <w:lang w:eastAsia="en-US" w:bidi="en-US"/>
        </w:rPr>
        <w:t>гельской области по состо</w:t>
      </w:r>
      <w:r w:rsidR="00C2561C" w:rsidRPr="00F31FA4">
        <w:rPr>
          <w:bCs/>
          <w:iCs/>
          <w:spacing w:val="5"/>
          <w:szCs w:val="24"/>
          <w:lang w:eastAsia="en-US" w:bidi="en-US"/>
        </w:rPr>
        <w:t>я</w:t>
      </w:r>
      <w:r w:rsidR="00C2561C" w:rsidRPr="00F31FA4">
        <w:rPr>
          <w:bCs/>
          <w:iCs/>
          <w:spacing w:val="5"/>
          <w:szCs w:val="24"/>
          <w:lang w:eastAsia="en-US" w:bidi="en-US"/>
        </w:rPr>
        <w:t>нию на 01.01.2012 г.</w:t>
      </w:r>
      <w:r w:rsidRPr="00F31FA4">
        <w:rPr>
          <w:bCs/>
          <w:iCs/>
          <w:spacing w:val="5"/>
          <w:szCs w:val="24"/>
          <w:lang w:eastAsia="en-US" w:bidi="en-US"/>
        </w:rPr>
        <w:t>»</w:t>
      </w:r>
      <w:r w:rsidR="00C2561C" w:rsidRPr="00F31FA4">
        <w:rPr>
          <w:bCs/>
          <w:iCs/>
          <w:spacing w:val="5"/>
          <w:szCs w:val="24"/>
          <w:lang w:eastAsia="en-US" w:bidi="en-US"/>
        </w:rPr>
        <w:t xml:space="preserve"> (2012 г.);</w:t>
      </w:r>
    </w:p>
    <w:p w:rsidR="00C2561C" w:rsidRPr="00F31FA4" w:rsidRDefault="00C2561C" w:rsidP="00C07EC2">
      <w:pPr>
        <w:numPr>
          <w:ilvl w:val="0"/>
          <w:numId w:val="8"/>
        </w:numPr>
        <w:spacing w:line="276" w:lineRule="auto"/>
        <w:ind w:left="0" w:firstLine="709"/>
        <w:jc w:val="both"/>
        <w:rPr>
          <w:b/>
          <w:szCs w:val="24"/>
        </w:rPr>
      </w:pPr>
      <w:r w:rsidRPr="00F31FA4">
        <w:rPr>
          <w:szCs w:val="24"/>
        </w:rPr>
        <w:t xml:space="preserve">Постановление Совета Министров РСФР от 30.08.1960 № 1327 </w:t>
      </w:r>
      <w:r w:rsidR="00F06ACD" w:rsidRPr="00F31FA4">
        <w:rPr>
          <w:szCs w:val="24"/>
        </w:rPr>
        <w:t>«</w:t>
      </w:r>
      <w:r w:rsidRPr="00F31FA4">
        <w:rPr>
          <w:szCs w:val="24"/>
        </w:rPr>
        <w:t>О дальнейшем улу</w:t>
      </w:r>
      <w:r w:rsidRPr="00F31FA4">
        <w:rPr>
          <w:szCs w:val="24"/>
        </w:rPr>
        <w:t>ч</w:t>
      </w:r>
      <w:r w:rsidRPr="00F31FA4">
        <w:rPr>
          <w:szCs w:val="24"/>
        </w:rPr>
        <w:t>шении дела охраны памятников культуры в РСФСР</w:t>
      </w:r>
      <w:r w:rsidR="00F06ACD" w:rsidRPr="00F31FA4">
        <w:rPr>
          <w:szCs w:val="24"/>
        </w:rPr>
        <w:t>»</w:t>
      </w:r>
      <w:r w:rsidRPr="00F31FA4">
        <w:rPr>
          <w:szCs w:val="24"/>
        </w:rPr>
        <w:t>;</w:t>
      </w:r>
    </w:p>
    <w:p w:rsidR="00652BD5" w:rsidRPr="00F31FA4" w:rsidRDefault="00C2561C" w:rsidP="00C07EC2">
      <w:pPr>
        <w:numPr>
          <w:ilvl w:val="0"/>
          <w:numId w:val="8"/>
        </w:numPr>
        <w:spacing w:line="276" w:lineRule="auto"/>
        <w:ind w:left="0" w:firstLine="709"/>
        <w:jc w:val="both"/>
        <w:rPr>
          <w:b/>
          <w:szCs w:val="24"/>
        </w:rPr>
      </w:pPr>
      <w:r w:rsidRPr="00F31FA4">
        <w:rPr>
          <w:szCs w:val="24"/>
        </w:rPr>
        <w:t xml:space="preserve">Указ Президента Российской Федерации от 20.02.1995 № 176 </w:t>
      </w:r>
      <w:r w:rsidR="00F06ACD" w:rsidRPr="00F31FA4">
        <w:rPr>
          <w:szCs w:val="24"/>
        </w:rPr>
        <w:t>«</w:t>
      </w:r>
      <w:r w:rsidRPr="00F31FA4">
        <w:rPr>
          <w:szCs w:val="24"/>
        </w:rPr>
        <w:t>Об утверждении Пере</w:t>
      </w:r>
      <w:r w:rsidRPr="00F31FA4">
        <w:rPr>
          <w:szCs w:val="24"/>
        </w:rPr>
        <w:t>ч</w:t>
      </w:r>
      <w:r w:rsidRPr="00F31FA4">
        <w:rPr>
          <w:szCs w:val="24"/>
        </w:rPr>
        <w:t>ня объектов исторического и культурного наследия федерального (общероссийского) знач</w:t>
      </w:r>
      <w:r w:rsidRPr="00F31FA4">
        <w:rPr>
          <w:szCs w:val="24"/>
        </w:rPr>
        <w:t>е</w:t>
      </w:r>
      <w:r w:rsidRPr="00F31FA4">
        <w:rPr>
          <w:szCs w:val="24"/>
        </w:rPr>
        <w:t>ния</w:t>
      </w:r>
      <w:r w:rsidR="00F06ACD" w:rsidRPr="00F31FA4">
        <w:rPr>
          <w:szCs w:val="24"/>
        </w:rPr>
        <w:t>»</w:t>
      </w:r>
      <w:r w:rsidRPr="00F31FA4">
        <w:rPr>
          <w:szCs w:val="24"/>
        </w:rPr>
        <w:t>;</w:t>
      </w:r>
    </w:p>
    <w:p w:rsidR="002A6665" w:rsidRPr="00F31FA4" w:rsidRDefault="003F5CFC" w:rsidP="00C07EC2">
      <w:pPr>
        <w:numPr>
          <w:ilvl w:val="0"/>
          <w:numId w:val="8"/>
        </w:numPr>
        <w:spacing w:line="276" w:lineRule="auto"/>
        <w:ind w:left="0" w:firstLine="709"/>
        <w:jc w:val="both"/>
        <w:rPr>
          <w:szCs w:val="24"/>
        </w:rPr>
      </w:pPr>
      <w:r w:rsidRPr="00F31FA4">
        <w:rPr>
          <w:rStyle w:val="afffd"/>
          <w:b w:val="0"/>
          <w:szCs w:val="24"/>
        </w:rPr>
        <w:t>Распоряжение агентства природных ресурсов и экологии от 18 января 2013 года № 23</w:t>
      </w:r>
      <w:r w:rsidRPr="00F31FA4">
        <w:rPr>
          <w:b/>
          <w:szCs w:val="24"/>
        </w:rPr>
        <w:t xml:space="preserve"> </w:t>
      </w:r>
      <w:r w:rsidR="00F06ACD" w:rsidRPr="00F31FA4">
        <w:rPr>
          <w:szCs w:val="24"/>
        </w:rPr>
        <w:t>«</w:t>
      </w:r>
      <w:r w:rsidRPr="00F31FA4">
        <w:rPr>
          <w:szCs w:val="24"/>
        </w:rPr>
        <w:t>Об утверждении перечня особо охраняемых природных территорий регионального и местного значения</w:t>
      </w:r>
      <w:r w:rsidR="00F06ACD" w:rsidRPr="00F31FA4">
        <w:rPr>
          <w:szCs w:val="24"/>
        </w:rPr>
        <w:t>»</w:t>
      </w:r>
      <w:r w:rsidRPr="00F31FA4">
        <w:rPr>
          <w:szCs w:val="24"/>
        </w:rPr>
        <w:t>;</w:t>
      </w:r>
    </w:p>
    <w:p w:rsidR="002A6665" w:rsidRPr="00F31FA4" w:rsidRDefault="002A6665" w:rsidP="00C07EC2">
      <w:pPr>
        <w:numPr>
          <w:ilvl w:val="0"/>
          <w:numId w:val="8"/>
        </w:numPr>
        <w:spacing w:line="276" w:lineRule="auto"/>
        <w:ind w:left="0" w:firstLine="709"/>
        <w:jc w:val="both"/>
        <w:rPr>
          <w:szCs w:val="24"/>
        </w:rPr>
      </w:pPr>
      <w:r w:rsidRPr="00F31FA4">
        <w:rPr>
          <w:szCs w:val="24"/>
        </w:rPr>
        <w:t xml:space="preserve">Закон Архангельской области от  23.09.2004 г. № 88-5-ОЗ </w:t>
      </w:r>
      <w:r w:rsidR="00F06ACD" w:rsidRPr="00F31FA4">
        <w:rPr>
          <w:szCs w:val="24"/>
        </w:rPr>
        <w:t>«</w:t>
      </w:r>
      <w:r w:rsidRPr="00F31FA4">
        <w:rPr>
          <w:szCs w:val="24"/>
        </w:rPr>
        <w:t>О статусе и границах терр</w:t>
      </w:r>
      <w:r w:rsidRPr="00F31FA4">
        <w:rPr>
          <w:szCs w:val="24"/>
        </w:rPr>
        <w:t>и</w:t>
      </w:r>
      <w:r w:rsidRPr="00F31FA4">
        <w:rPr>
          <w:szCs w:val="24"/>
        </w:rPr>
        <w:t>торий м</w:t>
      </w:r>
      <w:r w:rsidRPr="00F31FA4">
        <w:rPr>
          <w:szCs w:val="24"/>
        </w:rPr>
        <w:t>у</w:t>
      </w:r>
      <w:r w:rsidRPr="00F31FA4">
        <w:rPr>
          <w:szCs w:val="24"/>
        </w:rPr>
        <w:t>ниципальных образований в архангельской области</w:t>
      </w:r>
      <w:r w:rsidR="00F06ACD" w:rsidRPr="00F31FA4">
        <w:rPr>
          <w:szCs w:val="24"/>
        </w:rPr>
        <w:t>»</w:t>
      </w:r>
      <w:r w:rsidRPr="00F31FA4">
        <w:rPr>
          <w:szCs w:val="24"/>
        </w:rPr>
        <w:t>;</w:t>
      </w:r>
    </w:p>
    <w:p w:rsidR="002A6665" w:rsidRPr="00F31FA4" w:rsidRDefault="002A6665" w:rsidP="00C07EC2">
      <w:pPr>
        <w:numPr>
          <w:ilvl w:val="0"/>
          <w:numId w:val="8"/>
        </w:numPr>
        <w:spacing w:line="276" w:lineRule="auto"/>
        <w:ind w:left="0" w:firstLine="709"/>
        <w:jc w:val="both"/>
        <w:rPr>
          <w:szCs w:val="24"/>
        </w:rPr>
      </w:pPr>
      <w:r w:rsidRPr="00F31FA4">
        <w:rPr>
          <w:szCs w:val="24"/>
        </w:rPr>
        <w:t xml:space="preserve">Закон Архангельской области от 23.06.2005 № 66-4-ОЗ (ред. от 30.05.2014) </w:t>
      </w:r>
      <w:r w:rsidR="00F06ACD" w:rsidRPr="00F31FA4">
        <w:rPr>
          <w:szCs w:val="24"/>
        </w:rPr>
        <w:t>«</w:t>
      </w:r>
      <w:r w:rsidRPr="00F31FA4">
        <w:rPr>
          <w:szCs w:val="24"/>
        </w:rPr>
        <w:t>Об охране окружа</w:t>
      </w:r>
      <w:r w:rsidRPr="00F31FA4">
        <w:rPr>
          <w:szCs w:val="24"/>
        </w:rPr>
        <w:t>ю</w:t>
      </w:r>
      <w:r w:rsidRPr="00F31FA4">
        <w:rPr>
          <w:szCs w:val="24"/>
        </w:rPr>
        <w:t>щей среды на территории Архангельской области</w:t>
      </w:r>
      <w:r w:rsidR="00F06ACD" w:rsidRPr="00F31FA4">
        <w:rPr>
          <w:szCs w:val="24"/>
        </w:rPr>
        <w:t>»</w:t>
      </w:r>
      <w:r w:rsidRPr="00F31FA4">
        <w:rPr>
          <w:szCs w:val="24"/>
        </w:rPr>
        <w:t>;</w:t>
      </w:r>
    </w:p>
    <w:p w:rsidR="002A6665" w:rsidRPr="00F31FA4" w:rsidRDefault="002A6665" w:rsidP="00C07EC2">
      <w:pPr>
        <w:numPr>
          <w:ilvl w:val="0"/>
          <w:numId w:val="8"/>
        </w:numPr>
        <w:spacing w:line="276" w:lineRule="auto"/>
        <w:ind w:left="0" w:firstLine="709"/>
        <w:jc w:val="both"/>
        <w:rPr>
          <w:szCs w:val="24"/>
        </w:rPr>
      </w:pPr>
      <w:r w:rsidRPr="00F31FA4">
        <w:t xml:space="preserve">Закон Архангельской области от 01.03.2006 N 153-9-ОЗ (ред. от 26.09.2014) </w:t>
      </w:r>
      <w:r w:rsidR="00F06ACD" w:rsidRPr="00F31FA4">
        <w:t>«</w:t>
      </w:r>
      <w:r w:rsidRPr="00F31FA4">
        <w:rPr>
          <w:bCs/>
        </w:rPr>
        <w:t>Град</w:t>
      </w:r>
      <w:r w:rsidRPr="00F31FA4">
        <w:rPr>
          <w:bCs/>
        </w:rPr>
        <w:t>о</w:t>
      </w:r>
      <w:r w:rsidRPr="00F31FA4">
        <w:rPr>
          <w:bCs/>
        </w:rPr>
        <w:t>строительный кодекс Архангельской области</w:t>
      </w:r>
      <w:r w:rsidR="00F06ACD" w:rsidRPr="00F31FA4">
        <w:rPr>
          <w:bCs/>
          <w:iCs/>
          <w:spacing w:val="5"/>
          <w:szCs w:val="24"/>
          <w:lang w:eastAsia="en-US" w:bidi="en-US"/>
        </w:rPr>
        <w:t>»</w:t>
      </w:r>
      <w:r w:rsidRPr="00F31FA4">
        <w:rPr>
          <w:bCs/>
          <w:iCs/>
          <w:spacing w:val="5"/>
          <w:szCs w:val="24"/>
          <w:lang w:eastAsia="en-US" w:bidi="en-US"/>
        </w:rPr>
        <w:t>;</w:t>
      </w:r>
    </w:p>
    <w:p w:rsidR="002A6665" w:rsidRPr="00F31FA4" w:rsidRDefault="002A6665" w:rsidP="00C07EC2">
      <w:pPr>
        <w:numPr>
          <w:ilvl w:val="0"/>
          <w:numId w:val="8"/>
        </w:numPr>
        <w:spacing w:line="276" w:lineRule="auto"/>
        <w:ind w:left="0" w:firstLine="709"/>
        <w:jc w:val="both"/>
        <w:rPr>
          <w:szCs w:val="24"/>
        </w:rPr>
      </w:pPr>
      <w:r w:rsidRPr="00F31FA4">
        <w:rPr>
          <w:szCs w:val="24"/>
        </w:rPr>
        <w:t xml:space="preserve">Закон Архангельского областного собрания депутатов от 20.10.2006 № 306-14-ОЗ </w:t>
      </w:r>
      <w:r w:rsidR="00F06ACD" w:rsidRPr="00F31FA4">
        <w:rPr>
          <w:szCs w:val="24"/>
        </w:rPr>
        <w:t>«</w:t>
      </w:r>
      <w:r w:rsidRPr="00F31FA4">
        <w:t xml:space="preserve">О разграничении объектов муниципальной собственности между муниципальным образованием </w:t>
      </w:r>
      <w:r w:rsidR="00F06ACD" w:rsidRPr="00F31FA4">
        <w:t>«</w:t>
      </w:r>
      <w:r w:rsidRPr="00F31FA4">
        <w:t>Коношский муниципальный район</w:t>
      </w:r>
      <w:r w:rsidR="00F06ACD" w:rsidRPr="00F31FA4">
        <w:t>»</w:t>
      </w:r>
      <w:r w:rsidRPr="00F31FA4">
        <w:t xml:space="preserve"> Архангельской области и муниципальным образованием </w:t>
      </w:r>
      <w:r w:rsidR="00F06ACD" w:rsidRPr="00F31FA4">
        <w:t>«</w:t>
      </w:r>
      <w:r w:rsidRPr="00F31FA4">
        <w:t>Коношское</w:t>
      </w:r>
      <w:r w:rsidR="00F06ACD" w:rsidRPr="00F31FA4">
        <w:t>»</w:t>
      </w:r>
      <w:r w:rsidRPr="00F31FA4">
        <w:t xml:space="preserve"> Архангельской области</w:t>
      </w:r>
      <w:r w:rsidR="00F06ACD" w:rsidRPr="00F31FA4">
        <w:rPr>
          <w:szCs w:val="24"/>
        </w:rPr>
        <w:t>»</w:t>
      </w:r>
      <w:r w:rsidRPr="00F31FA4">
        <w:rPr>
          <w:szCs w:val="24"/>
        </w:rPr>
        <w:t>;</w:t>
      </w:r>
    </w:p>
    <w:p w:rsidR="002A6665" w:rsidRPr="00F31FA4" w:rsidRDefault="002A6665" w:rsidP="00C07EC2">
      <w:pPr>
        <w:numPr>
          <w:ilvl w:val="0"/>
          <w:numId w:val="8"/>
        </w:numPr>
        <w:spacing w:line="276" w:lineRule="auto"/>
        <w:ind w:left="0" w:firstLine="709"/>
        <w:jc w:val="both"/>
        <w:rPr>
          <w:szCs w:val="24"/>
        </w:rPr>
      </w:pPr>
      <w:r w:rsidRPr="00F31FA4">
        <w:rPr>
          <w:szCs w:val="24"/>
        </w:rPr>
        <w:t xml:space="preserve">Закон Архангельской области от 15.02.2010 г. № 132-10-ОЗ </w:t>
      </w:r>
      <w:r w:rsidR="00F06ACD" w:rsidRPr="00F31FA4">
        <w:rPr>
          <w:szCs w:val="24"/>
        </w:rPr>
        <w:t>«</w:t>
      </w:r>
      <w:r w:rsidRPr="00F31FA4">
        <w:rPr>
          <w:szCs w:val="24"/>
        </w:rPr>
        <w:t>О регулировании отнош</w:t>
      </w:r>
      <w:r w:rsidRPr="00F31FA4">
        <w:rPr>
          <w:szCs w:val="24"/>
        </w:rPr>
        <w:t>е</w:t>
      </w:r>
      <w:r w:rsidRPr="00F31FA4">
        <w:rPr>
          <w:szCs w:val="24"/>
        </w:rPr>
        <w:t>ний в сфере сохранения, использования, популяризации и государственной охраны объектов кул</w:t>
      </w:r>
      <w:r w:rsidRPr="00F31FA4">
        <w:rPr>
          <w:szCs w:val="24"/>
        </w:rPr>
        <w:t>ь</w:t>
      </w:r>
      <w:r w:rsidRPr="00F31FA4">
        <w:rPr>
          <w:szCs w:val="24"/>
        </w:rPr>
        <w:t>турного наследия (памятников истории и культуры) народов Российской Федерации на террит</w:t>
      </w:r>
      <w:r w:rsidRPr="00F31FA4">
        <w:rPr>
          <w:szCs w:val="24"/>
        </w:rPr>
        <w:t>о</w:t>
      </w:r>
      <w:r w:rsidRPr="00F31FA4">
        <w:rPr>
          <w:szCs w:val="24"/>
        </w:rPr>
        <w:t>рии Арха</w:t>
      </w:r>
      <w:r w:rsidRPr="00F31FA4">
        <w:rPr>
          <w:szCs w:val="24"/>
        </w:rPr>
        <w:t>н</w:t>
      </w:r>
      <w:r w:rsidRPr="00F31FA4">
        <w:rPr>
          <w:szCs w:val="24"/>
        </w:rPr>
        <w:t>гельской области</w:t>
      </w:r>
      <w:r w:rsidR="00F06ACD" w:rsidRPr="00F31FA4">
        <w:rPr>
          <w:szCs w:val="24"/>
        </w:rPr>
        <w:t>»</w:t>
      </w:r>
      <w:r w:rsidRPr="00F31FA4">
        <w:rPr>
          <w:szCs w:val="24"/>
        </w:rPr>
        <w:t>;</w:t>
      </w:r>
    </w:p>
    <w:p w:rsidR="002A6665" w:rsidRPr="00F31FA4" w:rsidRDefault="002A6665" w:rsidP="00C07EC2">
      <w:pPr>
        <w:numPr>
          <w:ilvl w:val="0"/>
          <w:numId w:val="8"/>
        </w:numPr>
        <w:spacing w:line="276" w:lineRule="auto"/>
        <w:ind w:left="0" w:firstLine="709"/>
        <w:jc w:val="both"/>
        <w:rPr>
          <w:szCs w:val="24"/>
        </w:rPr>
      </w:pPr>
      <w:r w:rsidRPr="00F31FA4">
        <w:rPr>
          <w:szCs w:val="24"/>
        </w:rPr>
        <w:t xml:space="preserve">Закон Архангельской области от 18.03.2013 г. № 633-38-ОЗ </w:t>
      </w:r>
      <w:r w:rsidR="00F06ACD" w:rsidRPr="00F31FA4">
        <w:rPr>
          <w:szCs w:val="24"/>
        </w:rPr>
        <w:t>«</w:t>
      </w:r>
      <w:r w:rsidRPr="00F31FA4">
        <w:rPr>
          <w:szCs w:val="24"/>
        </w:rPr>
        <w:t xml:space="preserve">О внесении дополнений и изменений в областной закон </w:t>
      </w:r>
      <w:r w:rsidR="00F06ACD" w:rsidRPr="00F31FA4">
        <w:rPr>
          <w:szCs w:val="24"/>
        </w:rPr>
        <w:t>«</w:t>
      </w:r>
      <w:r w:rsidRPr="00F31FA4">
        <w:rPr>
          <w:szCs w:val="24"/>
        </w:rPr>
        <w:t>Градостроительный кодекс Архангельской области</w:t>
      </w:r>
      <w:r w:rsidR="00F06ACD" w:rsidRPr="00F31FA4">
        <w:rPr>
          <w:szCs w:val="24"/>
        </w:rPr>
        <w:t>»</w:t>
      </w:r>
      <w:r w:rsidRPr="00F31FA4">
        <w:rPr>
          <w:szCs w:val="24"/>
        </w:rPr>
        <w:t xml:space="preserve"> и областной закон </w:t>
      </w:r>
      <w:r w:rsidR="00F06ACD" w:rsidRPr="00F31FA4">
        <w:rPr>
          <w:szCs w:val="24"/>
        </w:rPr>
        <w:t>«</w:t>
      </w:r>
      <w:r w:rsidRPr="00F31FA4">
        <w:rPr>
          <w:szCs w:val="24"/>
        </w:rPr>
        <w:t>О регулировании отношений в сфере сохранения, использования, популяризации и гос</w:t>
      </w:r>
      <w:r w:rsidRPr="00F31FA4">
        <w:rPr>
          <w:szCs w:val="24"/>
        </w:rPr>
        <w:t>у</w:t>
      </w:r>
      <w:r w:rsidRPr="00F31FA4">
        <w:rPr>
          <w:szCs w:val="24"/>
        </w:rPr>
        <w:t>дарственной охраны объектов культурного наследия (памятников истории и культуры) народов Российской Федерации на те</w:t>
      </w:r>
      <w:r w:rsidRPr="00F31FA4">
        <w:rPr>
          <w:szCs w:val="24"/>
        </w:rPr>
        <w:t>р</w:t>
      </w:r>
      <w:r w:rsidRPr="00F31FA4">
        <w:rPr>
          <w:szCs w:val="24"/>
        </w:rPr>
        <w:t>ритории Архангельской области</w:t>
      </w:r>
      <w:r w:rsidR="00F06ACD" w:rsidRPr="00F31FA4">
        <w:rPr>
          <w:szCs w:val="24"/>
        </w:rPr>
        <w:t>»</w:t>
      </w:r>
      <w:r w:rsidRPr="00F31FA4">
        <w:rPr>
          <w:szCs w:val="24"/>
        </w:rPr>
        <w:t>;</w:t>
      </w:r>
    </w:p>
    <w:p w:rsidR="002A6665" w:rsidRPr="00F31FA4" w:rsidRDefault="002A6665" w:rsidP="00C07EC2">
      <w:pPr>
        <w:numPr>
          <w:ilvl w:val="0"/>
          <w:numId w:val="8"/>
        </w:numPr>
        <w:spacing w:line="276" w:lineRule="auto"/>
        <w:ind w:left="0" w:firstLine="709"/>
        <w:jc w:val="both"/>
        <w:rPr>
          <w:szCs w:val="24"/>
        </w:rPr>
      </w:pPr>
      <w:r w:rsidRPr="00F31FA4">
        <w:rPr>
          <w:szCs w:val="24"/>
        </w:rPr>
        <w:t xml:space="preserve">Закон Архангельской области от 14.02.2014 г. № 88-5-ОЗ </w:t>
      </w:r>
      <w:r w:rsidR="00F06ACD" w:rsidRPr="00F31FA4">
        <w:rPr>
          <w:szCs w:val="24"/>
        </w:rPr>
        <w:t>«</w:t>
      </w:r>
      <w:r w:rsidRPr="00F31FA4">
        <w:rPr>
          <w:szCs w:val="24"/>
        </w:rPr>
        <w:t>О внесении изменений и д</w:t>
      </w:r>
      <w:r w:rsidRPr="00F31FA4">
        <w:rPr>
          <w:szCs w:val="24"/>
        </w:rPr>
        <w:t>о</w:t>
      </w:r>
      <w:r w:rsidRPr="00F31FA4">
        <w:rPr>
          <w:szCs w:val="24"/>
        </w:rPr>
        <w:t xml:space="preserve">полнений в областной закон </w:t>
      </w:r>
      <w:r w:rsidR="00F06ACD" w:rsidRPr="00F31FA4">
        <w:rPr>
          <w:szCs w:val="24"/>
        </w:rPr>
        <w:t>«</w:t>
      </w:r>
      <w:r w:rsidRPr="00F31FA4">
        <w:rPr>
          <w:szCs w:val="24"/>
        </w:rPr>
        <w:t>О статусе и границах территорий муниципальных образований в Арха</w:t>
      </w:r>
      <w:r w:rsidRPr="00F31FA4">
        <w:rPr>
          <w:szCs w:val="24"/>
        </w:rPr>
        <w:t>н</w:t>
      </w:r>
      <w:r w:rsidRPr="00F31FA4">
        <w:rPr>
          <w:szCs w:val="24"/>
        </w:rPr>
        <w:t>гельской области</w:t>
      </w:r>
      <w:r w:rsidR="00F06ACD" w:rsidRPr="00F31FA4">
        <w:rPr>
          <w:szCs w:val="24"/>
        </w:rPr>
        <w:t>»</w:t>
      </w:r>
      <w:r w:rsidRPr="00F31FA4">
        <w:rPr>
          <w:szCs w:val="24"/>
        </w:rPr>
        <w:t>;</w:t>
      </w:r>
    </w:p>
    <w:p w:rsidR="002A6665" w:rsidRPr="00F31FA4" w:rsidRDefault="002A6665" w:rsidP="00C07EC2">
      <w:pPr>
        <w:numPr>
          <w:ilvl w:val="0"/>
          <w:numId w:val="8"/>
        </w:numPr>
        <w:spacing w:line="276" w:lineRule="auto"/>
        <w:ind w:left="0" w:firstLine="709"/>
        <w:jc w:val="both"/>
        <w:rPr>
          <w:szCs w:val="24"/>
        </w:rPr>
      </w:pPr>
      <w:r w:rsidRPr="00F31FA4">
        <w:rPr>
          <w:szCs w:val="24"/>
        </w:rPr>
        <w:lastRenderedPageBreak/>
        <w:t xml:space="preserve">Постановление правительства Архангельской области от 29.07.2013 г. № 342-пп </w:t>
      </w:r>
      <w:r w:rsidR="00F06ACD" w:rsidRPr="00F31FA4">
        <w:rPr>
          <w:szCs w:val="24"/>
        </w:rPr>
        <w:t>«</w:t>
      </w:r>
      <w:hyperlink r:id="rId15" w:tgtFrame="_blank" w:history="1">
        <w:r w:rsidRPr="00F31FA4">
          <w:rPr>
            <w:szCs w:val="24"/>
          </w:rPr>
          <w:t>Об утверждении перечня автомобильных дорог общего пользования регионального значения А</w:t>
        </w:r>
        <w:r w:rsidRPr="00F31FA4">
          <w:rPr>
            <w:szCs w:val="24"/>
          </w:rPr>
          <w:t>р</w:t>
        </w:r>
        <w:r w:rsidRPr="00F31FA4">
          <w:rPr>
            <w:szCs w:val="24"/>
          </w:rPr>
          <w:t>хангельской области и перечня ледовых переправ, не вошедших в протяженность автомобильных дорог общего пользования регионального значения Архангельской области</w:t>
        </w:r>
      </w:hyperlink>
      <w:r w:rsidR="00F06ACD" w:rsidRPr="00F31FA4">
        <w:rPr>
          <w:szCs w:val="24"/>
        </w:rPr>
        <w:t>«</w:t>
      </w:r>
      <w:r w:rsidRPr="00F31FA4">
        <w:rPr>
          <w:szCs w:val="24"/>
        </w:rPr>
        <w:t>;</w:t>
      </w:r>
      <w:r w:rsidRPr="00F31FA4">
        <w:rPr>
          <w:bCs/>
          <w:iCs/>
          <w:spacing w:val="5"/>
          <w:szCs w:val="24"/>
          <w:lang w:eastAsia="en-US" w:bidi="en-US"/>
        </w:rPr>
        <w:t xml:space="preserve"> </w:t>
      </w:r>
    </w:p>
    <w:p w:rsidR="002A6665" w:rsidRPr="00F31FA4" w:rsidRDefault="002A6665" w:rsidP="00C07EC2">
      <w:pPr>
        <w:numPr>
          <w:ilvl w:val="0"/>
          <w:numId w:val="8"/>
        </w:numPr>
        <w:spacing w:line="276" w:lineRule="auto"/>
        <w:ind w:left="0" w:firstLine="709"/>
        <w:jc w:val="both"/>
        <w:rPr>
          <w:szCs w:val="24"/>
        </w:rPr>
      </w:pPr>
      <w:r w:rsidRPr="00F31FA4">
        <w:rPr>
          <w:szCs w:val="24"/>
        </w:rPr>
        <w:t xml:space="preserve">Постановление Правительства Архангельской области от 19.07.2013 г. № 330-пп  </w:t>
      </w:r>
      <w:r w:rsidR="00F06ACD" w:rsidRPr="00F31FA4">
        <w:rPr>
          <w:szCs w:val="24"/>
        </w:rPr>
        <w:t>«</w:t>
      </w:r>
      <w:r w:rsidRPr="00F31FA4">
        <w:rPr>
          <w:szCs w:val="24"/>
        </w:rPr>
        <w:t>Об утверждении государственной программы Архангельской обл</w:t>
      </w:r>
      <w:r w:rsidRPr="00F31FA4">
        <w:rPr>
          <w:szCs w:val="24"/>
        </w:rPr>
        <w:t>а</w:t>
      </w:r>
      <w:r w:rsidRPr="00F31FA4">
        <w:rPr>
          <w:szCs w:val="24"/>
        </w:rPr>
        <w:t xml:space="preserve">сти </w:t>
      </w:r>
      <w:r w:rsidR="00F06ACD" w:rsidRPr="00F31FA4">
        <w:rPr>
          <w:bCs/>
          <w:iCs/>
          <w:spacing w:val="5"/>
          <w:szCs w:val="24"/>
          <w:lang w:eastAsia="en-US" w:bidi="en-US"/>
        </w:rPr>
        <w:t>«</w:t>
      </w:r>
      <w:r w:rsidRPr="00F31FA4">
        <w:rPr>
          <w:bCs/>
          <w:iCs/>
          <w:spacing w:val="5"/>
          <w:szCs w:val="24"/>
          <w:lang w:eastAsia="en-US" w:bidi="en-US"/>
        </w:rPr>
        <w:t>Патриотическое воспитание, развитие физической культуры, спорта, туризма и повышение эффективности реализации м</w:t>
      </w:r>
      <w:r w:rsidRPr="00F31FA4">
        <w:rPr>
          <w:bCs/>
          <w:iCs/>
          <w:spacing w:val="5"/>
          <w:szCs w:val="24"/>
          <w:lang w:eastAsia="en-US" w:bidi="en-US"/>
        </w:rPr>
        <w:t>о</w:t>
      </w:r>
      <w:r w:rsidRPr="00F31FA4">
        <w:rPr>
          <w:bCs/>
          <w:iCs/>
          <w:spacing w:val="5"/>
          <w:szCs w:val="24"/>
          <w:lang w:eastAsia="en-US" w:bidi="en-US"/>
        </w:rPr>
        <w:t>лодежной политики в Архангельской области (2014 – 2020 г</w:t>
      </w:r>
      <w:r w:rsidRPr="00F31FA4">
        <w:rPr>
          <w:bCs/>
          <w:iCs/>
          <w:spacing w:val="5"/>
          <w:szCs w:val="24"/>
          <w:lang w:eastAsia="en-US" w:bidi="en-US"/>
        </w:rPr>
        <w:t>о</w:t>
      </w:r>
      <w:r w:rsidRPr="00F31FA4">
        <w:rPr>
          <w:bCs/>
          <w:iCs/>
          <w:spacing w:val="5"/>
          <w:szCs w:val="24"/>
          <w:lang w:eastAsia="en-US" w:bidi="en-US"/>
        </w:rPr>
        <w:t>ды)</w:t>
      </w:r>
      <w:r w:rsidR="00F06ACD" w:rsidRPr="00F31FA4">
        <w:rPr>
          <w:bCs/>
          <w:iCs/>
          <w:spacing w:val="5"/>
          <w:szCs w:val="24"/>
          <w:lang w:eastAsia="en-US" w:bidi="en-US"/>
        </w:rPr>
        <w:t>»</w:t>
      </w:r>
      <w:r w:rsidRPr="00F31FA4">
        <w:rPr>
          <w:bCs/>
          <w:iCs/>
          <w:spacing w:val="5"/>
          <w:szCs w:val="24"/>
          <w:lang w:eastAsia="en-US" w:bidi="en-US"/>
        </w:rPr>
        <w:t>;</w:t>
      </w:r>
    </w:p>
    <w:p w:rsidR="002A6665" w:rsidRPr="00F31FA4" w:rsidRDefault="002A6665" w:rsidP="00C07EC2">
      <w:pPr>
        <w:numPr>
          <w:ilvl w:val="0"/>
          <w:numId w:val="8"/>
        </w:numPr>
        <w:spacing w:line="276" w:lineRule="auto"/>
        <w:ind w:left="0" w:firstLine="709"/>
        <w:jc w:val="both"/>
        <w:rPr>
          <w:szCs w:val="24"/>
        </w:rPr>
      </w:pPr>
      <w:r w:rsidRPr="00F31FA4">
        <w:rPr>
          <w:szCs w:val="24"/>
        </w:rPr>
        <w:t xml:space="preserve">Постановление Правительства Архангельской области от 08.10.2013 г. № 462-пп  </w:t>
      </w:r>
      <w:r w:rsidR="00F06ACD" w:rsidRPr="00F31FA4">
        <w:rPr>
          <w:szCs w:val="24"/>
        </w:rPr>
        <w:t>«</w:t>
      </w:r>
      <w:r w:rsidRPr="00F31FA4">
        <w:rPr>
          <w:szCs w:val="24"/>
        </w:rPr>
        <w:t xml:space="preserve">Об утверждении государственной программы Архангельской области </w:t>
      </w:r>
      <w:r w:rsidR="00F06ACD" w:rsidRPr="00F31FA4">
        <w:rPr>
          <w:szCs w:val="24"/>
        </w:rPr>
        <w:t>«</w:t>
      </w:r>
      <w:r w:rsidRPr="00F31FA4">
        <w:rPr>
          <w:szCs w:val="24"/>
        </w:rPr>
        <w:t>Экономическое развитие и и</w:t>
      </w:r>
      <w:r w:rsidRPr="00F31FA4">
        <w:rPr>
          <w:szCs w:val="24"/>
        </w:rPr>
        <w:t>н</w:t>
      </w:r>
      <w:r w:rsidRPr="00F31FA4">
        <w:rPr>
          <w:szCs w:val="24"/>
        </w:rPr>
        <w:t>вестиционная деятельность  в Архангельской области (2014 – 2020 годы);</w:t>
      </w:r>
    </w:p>
    <w:p w:rsidR="002A6665" w:rsidRPr="00F31FA4" w:rsidRDefault="002A6665" w:rsidP="00C07EC2">
      <w:pPr>
        <w:numPr>
          <w:ilvl w:val="0"/>
          <w:numId w:val="8"/>
        </w:numPr>
        <w:spacing w:line="276" w:lineRule="auto"/>
        <w:ind w:left="0" w:firstLine="709"/>
        <w:jc w:val="both"/>
        <w:rPr>
          <w:szCs w:val="24"/>
        </w:rPr>
      </w:pPr>
      <w:r w:rsidRPr="00F31FA4">
        <w:rPr>
          <w:szCs w:val="24"/>
        </w:rPr>
        <w:t xml:space="preserve">Постановление Правительства Архангельской области от 11.10.2013 г. № 475-пп  </w:t>
      </w:r>
      <w:r w:rsidR="00F06ACD" w:rsidRPr="00F31FA4">
        <w:rPr>
          <w:szCs w:val="24"/>
        </w:rPr>
        <w:t>«</w:t>
      </w:r>
      <w:r w:rsidRPr="00F31FA4">
        <w:rPr>
          <w:bCs/>
          <w:szCs w:val="24"/>
        </w:rPr>
        <w:t>Об утверждении государственной программы Архангельской</w:t>
      </w:r>
      <w:r w:rsidRPr="00F31FA4">
        <w:rPr>
          <w:szCs w:val="24"/>
        </w:rPr>
        <w:t xml:space="preserve"> </w:t>
      </w:r>
      <w:r w:rsidRPr="00F31FA4">
        <w:rPr>
          <w:bCs/>
          <w:szCs w:val="24"/>
        </w:rPr>
        <w:t xml:space="preserve">области </w:t>
      </w:r>
      <w:r w:rsidR="00F06ACD" w:rsidRPr="00F31FA4">
        <w:rPr>
          <w:bCs/>
          <w:szCs w:val="24"/>
        </w:rPr>
        <w:t>«</w:t>
      </w:r>
      <w:r w:rsidRPr="00F31FA4">
        <w:rPr>
          <w:bCs/>
          <w:szCs w:val="24"/>
        </w:rPr>
        <w:t>Обеспечение качественным, д</w:t>
      </w:r>
      <w:r w:rsidRPr="00F31FA4">
        <w:rPr>
          <w:bCs/>
          <w:szCs w:val="24"/>
        </w:rPr>
        <w:t>о</w:t>
      </w:r>
      <w:r w:rsidRPr="00F31FA4">
        <w:rPr>
          <w:bCs/>
          <w:szCs w:val="24"/>
        </w:rPr>
        <w:t>ступным жильем</w:t>
      </w:r>
      <w:r w:rsidRPr="00F31FA4">
        <w:rPr>
          <w:szCs w:val="24"/>
        </w:rPr>
        <w:t xml:space="preserve"> </w:t>
      </w:r>
      <w:r w:rsidRPr="00F31FA4">
        <w:rPr>
          <w:bCs/>
          <w:szCs w:val="24"/>
        </w:rPr>
        <w:t>и объектами инженерной инфраструктуры населения</w:t>
      </w:r>
      <w:r w:rsidRPr="00F31FA4">
        <w:rPr>
          <w:szCs w:val="24"/>
        </w:rPr>
        <w:t xml:space="preserve"> </w:t>
      </w:r>
      <w:r w:rsidRPr="00F31FA4">
        <w:rPr>
          <w:bCs/>
          <w:szCs w:val="24"/>
        </w:rPr>
        <w:t>Архангельской области (2014 - 2020 годы)</w:t>
      </w:r>
      <w:r w:rsidR="00F06ACD" w:rsidRPr="00F31FA4">
        <w:rPr>
          <w:szCs w:val="24"/>
        </w:rPr>
        <w:t>»</w:t>
      </w:r>
      <w:r w:rsidRPr="00F31FA4">
        <w:rPr>
          <w:szCs w:val="24"/>
        </w:rPr>
        <w:t>;</w:t>
      </w:r>
    </w:p>
    <w:p w:rsidR="002A6665" w:rsidRPr="00F31FA4" w:rsidRDefault="002A6665" w:rsidP="00C07EC2">
      <w:pPr>
        <w:numPr>
          <w:ilvl w:val="0"/>
          <w:numId w:val="8"/>
        </w:numPr>
        <w:spacing w:line="276" w:lineRule="auto"/>
        <w:ind w:left="0" w:firstLine="709"/>
        <w:jc w:val="both"/>
        <w:rPr>
          <w:szCs w:val="24"/>
        </w:rPr>
      </w:pPr>
      <w:r w:rsidRPr="00F31FA4">
        <w:rPr>
          <w:szCs w:val="24"/>
        </w:rPr>
        <w:t xml:space="preserve">Постановление Правительства Архангельской области от 11.10.2013 г. № 476-пп  </w:t>
      </w:r>
      <w:r w:rsidR="00F06ACD" w:rsidRPr="00F31FA4">
        <w:rPr>
          <w:szCs w:val="24"/>
        </w:rPr>
        <w:t>«</w:t>
      </w:r>
      <w:r w:rsidRPr="00F31FA4">
        <w:rPr>
          <w:bCs/>
          <w:szCs w:val="24"/>
        </w:rPr>
        <w:t>Об утверждении государственной программы Архангельской</w:t>
      </w:r>
      <w:r w:rsidRPr="00F31FA4">
        <w:rPr>
          <w:szCs w:val="24"/>
        </w:rPr>
        <w:t xml:space="preserve"> </w:t>
      </w:r>
      <w:r w:rsidRPr="00F31FA4">
        <w:rPr>
          <w:bCs/>
          <w:szCs w:val="24"/>
        </w:rPr>
        <w:t xml:space="preserve">области </w:t>
      </w:r>
      <w:r w:rsidR="00F06ACD" w:rsidRPr="00F31FA4">
        <w:rPr>
          <w:bCs/>
          <w:szCs w:val="24"/>
        </w:rPr>
        <w:t>«</w:t>
      </w:r>
      <w:r w:rsidRPr="00F31FA4">
        <w:rPr>
          <w:bCs/>
          <w:szCs w:val="24"/>
        </w:rPr>
        <w:t>Охрана окружающей среды, воспроизводство</w:t>
      </w:r>
      <w:r w:rsidRPr="00F31FA4">
        <w:rPr>
          <w:szCs w:val="24"/>
        </w:rPr>
        <w:t xml:space="preserve"> </w:t>
      </w:r>
      <w:r w:rsidRPr="00F31FA4">
        <w:rPr>
          <w:bCs/>
          <w:szCs w:val="24"/>
        </w:rPr>
        <w:t>и использование природных ресурсов Архангельской</w:t>
      </w:r>
      <w:r w:rsidRPr="00F31FA4">
        <w:rPr>
          <w:szCs w:val="24"/>
        </w:rPr>
        <w:t xml:space="preserve"> </w:t>
      </w:r>
      <w:r w:rsidRPr="00F31FA4">
        <w:rPr>
          <w:bCs/>
          <w:szCs w:val="24"/>
        </w:rPr>
        <w:t>области (2014 - 2020 г</w:t>
      </w:r>
      <w:r w:rsidRPr="00F31FA4">
        <w:rPr>
          <w:bCs/>
          <w:szCs w:val="24"/>
        </w:rPr>
        <w:t>о</w:t>
      </w:r>
      <w:r w:rsidRPr="00F31FA4">
        <w:rPr>
          <w:bCs/>
          <w:szCs w:val="24"/>
        </w:rPr>
        <w:t>ды)</w:t>
      </w:r>
      <w:r w:rsidR="00F06ACD" w:rsidRPr="00F31FA4">
        <w:rPr>
          <w:szCs w:val="24"/>
        </w:rPr>
        <w:t>»</w:t>
      </w:r>
      <w:r w:rsidRPr="00F31FA4">
        <w:rPr>
          <w:szCs w:val="24"/>
        </w:rPr>
        <w:t>;</w:t>
      </w:r>
    </w:p>
    <w:p w:rsidR="002A6665" w:rsidRPr="00F31FA4" w:rsidRDefault="002A6665" w:rsidP="00C07EC2">
      <w:pPr>
        <w:numPr>
          <w:ilvl w:val="0"/>
          <w:numId w:val="8"/>
        </w:numPr>
        <w:spacing w:line="276" w:lineRule="auto"/>
        <w:ind w:left="0" w:firstLine="709"/>
        <w:jc w:val="both"/>
        <w:rPr>
          <w:szCs w:val="24"/>
        </w:rPr>
      </w:pPr>
      <w:r w:rsidRPr="00F31FA4">
        <w:rPr>
          <w:szCs w:val="24"/>
        </w:rPr>
        <w:t xml:space="preserve">Постановление Правительства Архангельской области от 15.10.2013 г. № 487-пп  </w:t>
      </w:r>
      <w:r w:rsidR="00F06ACD" w:rsidRPr="00F31FA4">
        <w:rPr>
          <w:szCs w:val="24"/>
        </w:rPr>
        <w:t>«</w:t>
      </w:r>
      <w:r w:rsidRPr="00F31FA4">
        <w:rPr>
          <w:szCs w:val="24"/>
        </w:rPr>
        <w:t xml:space="preserve">Об утверждении государственной программы Архангельской области </w:t>
      </w:r>
      <w:r w:rsidR="00F06ACD" w:rsidRPr="00F31FA4">
        <w:rPr>
          <w:szCs w:val="24"/>
        </w:rPr>
        <w:t>«</w:t>
      </w:r>
      <w:r w:rsidRPr="00F31FA4">
        <w:rPr>
          <w:szCs w:val="24"/>
        </w:rPr>
        <w:t>Развитие энергетики, связи и ж</w:t>
      </w:r>
      <w:r w:rsidRPr="00F31FA4">
        <w:rPr>
          <w:szCs w:val="24"/>
        </w:rPr>
        <w:t>и</w:t>
      </w:r>
      <w:r w:rsidRPr="00F31FA4">
        <w:rPr>
          <w:szCs w:val="24"/>
        </w:rPr>
        <w:t>лищно-коммунального хозяйства Архангельской области (2014 - 2020 годы)</w:t>
      </w:r>
      <w:r w:rsidR="00F06ACD" w:rsidRPr="00F31FA4">
        <w:rPr>
          <w:szCs w:val="24"/>
        </w:rPr>
        <w:t>»</w:t>
      </w:r>
      <w:r w:rsidRPr="00F31FA4">
        <w:rPr>
          <w:szCs w:val="24"/>
        </w:rPr>
        <w:t>;</w:t>
      </w:r>
    </w:p>
    <w:p w:rsidR="00A84DF9" w:rsidRPr="00F31FA4" w:rsidRDefault="00A84DF9" w:rsidP="00C07EC2">
      <w:pPr>
        <w:numPr>
          <w:ilvl w:val="0"/>
          <w:numId w:val="8"/>
        </w:numPr>
        <w:spacing w:line="276" w:lineRule="auto"/>
        <w:ind w:left="0" w:firstLine="709"/>
        <w:jc w:val="both"/>
        <w:rPr>
          <w:szCs w:val="24"/>
        </w:rPr>
      </w:pPr>
      <w:r w:rsidRPr="00F31FA4">
        <w:rPr>
          <w:szCs w:val="24"/>
        </w:rPr>
        <w:t xml:space="preserve">Постановление Правительства Архангельской области от 15.04.2014 г. № 154-пп </w:t>
      </w:r>
      <w:r w:rsidR="00F06ACD" w:rsidRPr="00F31FA4">
        <w:rPr>
          <w:szCs w:val="24"/>
        </w:rPr>
        <w:t>«</w:t>
      </w:r>
      <w:hyperlink r:id="rId16" w:tgtFrame="_blank" w:history="1">
        <w:r w:rsidRPr="00F31FA4">
          <w:rPr>
            <w:szCs w:val="24"/>
          </w:rPr>
          <w:t>О внесении изменений в перечень автомобильных дорог общего пользования регионального зн</w:t>
        </w:r>
        <w:r w:rsidRPr="00F31FA4">
          <w:rPr>
            <w:szCs w:val="24"/>
          </w:rPr>
          <w:t>а</w:t>
        </w:r>
        <w:r w:rsidRPr="00F31FA4">
          <w:rPr>
            <w:szCs w:val="24"/>
          </w:rPr>
          <w:t>чения Архангельской области и в перечень ледовых переправ, не вошедших в протяженность а</w:t>
        </w:r>
        <w:r w:rsidRPr="00F31FA4">
          <w:rPr>
            <w:szCs w:val="24"/>
          </w:rPr>
          <w:t>в</w:t>
        </w:r>
        <w:r w:rsidRPr="00F31FA4">
          <w:rPr>
            <w:szCs w:val="24"/>
          </w:rPr>
          <w:t>том</w:t>
        </w:r>
        <w:r w:rsidRPr="00F31FA4">
          <w:rPr>
            <w:szCs w:val="24"/>
          </w:rPr>
          <w:t>о</w:t>
        </w:r>
        <w:r w:rsidRPr="00F31FA4">
          <w:rPr>
            <w:szCs w:val="24"/>
          </w:rPr>
          <w:t>бильных дорог общего пользования регионального значения Архангельской области</w:t>
        </w:r>
      </w:hyperlink>
      <w:r w:rsidR="00F06ACD" w:rsidRPr="00F31FA4">
        <w:rPr>
          <w:szCs w:val="24"/>
        </w:rPr>
        <w:t>«</w:t>
      </w:r>
      <w:r w:rsidRPr="00F31FA4">
        <w:rPr>
          <w:szCs w:val="24"/>
        </w:rPr>
        <w:t>;</w:t>
      </w:r>
    </w:p>
    <w:p w:rsidR="00C2561C" w:rsidRPr="00F31FA4" w:rsidRDefault="00F06ACD" w:rsidP="00C07EC2">
      <w:pPr>
        <w:numPr>
          <w:ilvl w:val="0"/>
          <w:numId w:val="8"/>
        </w:numPr>
        <w:spacing w:line="276" w:lineRule="auto"/>
        <w:ind w:left="0" w:firstLine="709"/>
        <w:jc w:val="both"/>
        <w:rPr>
          <w:szCs w:val="24"/>
        </w:rPr>
      </w:pPr>
      <w:r w:rsidRPr="00F31FA4">
        <w:rPr>
          <w:bCs/>
          <w:iCs/>
          <w:spacing w:val="5"/>
          <w:szCs w:val="24"/>
          <w:lang w:eastAsia="en-US" w:bidi="en-US"/>
        </w:rPr>
        <w:t>«</w:t>
      </w:r>
      <w:r w:rsidR="00C2561C" w:rsidRPr="00F31FA4">
        <w:rPr>
          <w:bCs/>
          <w:iCs/>
          <w:spacing w:val="5"/>
          <w:szCs w:val="24"/>
          <w:lang w:eastAsia="en-US" w:bidi="en-US"/>
        </w:rPr>
        <w:t>Состояние топливно-энергетического комплекса Архангельской области</w:t>
      </w:r>
      <w:r w:rsidRPr="00F31FA4">
        <w:rPr>
          <w:bCs/>
          <w:iCs/>
          <w:spacing w:val="5"/>
          <w:szCs w:val="24"/>
          <w:lang w:eastAsia="en-US" w:bidi="en-US"/>
        </w:rPr>
        <w:t>»</w:t>
      </w:r>
      <w:r w:rsidR="00C2561C" w:rsidRPr="00F31FA4">
        <w:rPr>
          <w:bCs/>
          <w:iCs/>
          <w:spacing w:val="5"/>
          <w:szCs w:val="24"/>
          <w:lang w:eastAsia="en-US" w:bidi="en-US"/>
        </w:rPr>
        <w:t xml:space="preserve"> (2012 г.);</w:t>
      </w:r>
    </w:p>
    <w:p w:rsidR="00C2561C" w:rsidRPr="00F31FA4" w:rsidRDefault="00C2561C" w:rsidP="00C07EC2">
      <w:pPr>
        <w:numPr>
          <w:ilvl w:val="0"/>
          <w:numId w:val="8"/>
        </w:numPr>
        <w:spacing w:line="276" w:lineRule="auto"/>
        <w:ind w:left="0" w:firstLine="709"/>
        <w:jc w:val="both"/>
        <w:rPr>
          <w:szCs w:val="24"/>
        </w:rPr>
      </w:pPr>
      <w:r w:rsidRPr="00F31FA4">
        <w:rPr>
          <w:bCs/>
          <w:iCs/>
          <w:spacing w:val="5"/>
          <w:szCs w:val="24"/>
          <w:lang w:eastAsia="en-US" w:bidi="en-US"/>
        </w:rPr>
        <w:t xml:space="preserve">Долгосрочная целевая программа </w:t>
      </w:r>
      <w:r w:rsidR="00F06ACD" w:rsidRPr="00F31FA4">
        <w:rPr>
          <w:bCs/>
          <w:iCs/>
          <w:spacing w:val="5"/>
          <w:szCs w:val="24"/>
          <w:lang w:eastAsia="en-US" w:bidi="en-US"/>
        </w:rPr>
        <w:t>«</w:t>
      </w:r>
      <w:r w:rsidRPr="00F31FA4">
        <w:rPr>
          <w:bCs/>
          <w:iCs/>
          <w:spacing w:val="5"/>
          <w:szCs w:val="24"/>
          <w:lang w:eastAsia="en-US" w:bidi="en-US"/>
        </w:rPr>
        <w:t>Энергосбережение и повышение энергетической эффе</w:t>
      </w:r>
      <w:r w:rsidRPr="00F31FA4">
        <w:rPr>
          <w:bCs/>
          <w:iCs/>
          <w:spacing w:val="5"/>
          <w:szCs w:val="24"/>
          <w:lang w:eastAsia="en-US" w:bidi="en-US"/>
        </w:rPr>
        <w:t>к</w:t>
      </w:r>
      <w:r w:rsidRPr="00F31FA4">
        <w:rPr>
          <w:bCs/>
          <w:iCs/>
          <w:spacing w:val="5"/>
          <w:szCs w:val="24"/>
          <w:lang w:eastAsia="en-US" w:bidi="en-US"/>
        </w:rPr>
        <w:t>тивности в Архангельской области на 2010-2020 гг. (2010 г.);</w:t>
      </w:r>
    </w:p>
    <w:p w:rsidR="00C2561C" w:rsidRPr="00F31FA4" w:rsidRDefault="00F06ACD" w:rsidP="00C07EC2">
      <w:pPr>
        <w:numPr>
          <w:ilvl w:val="0"/>
          <w:numId w:val="8"/>
        </w:numPr>
        <w:spacing w:line="276" w:lineRule="auto"/>
        <w:ind w:left="0" w:firstLine="709"/>
        <w:jc w:val="both"/>
        <w:rPr>
          <w:szCs w:val="24"/>
        </w:rPr>
      </w:pPr>
      <w:r w:rsidRPr="00F31FA4">
        <w:rPr>
          <w:bCs/>
          <w:iCs/>
          <w:spacing w:val="5"/>
          <w:szCs w:val="24"/>
          <w:lang w:eastAsia="en-US" w:bidi="en-US"/>
        </w:rPr>
        <w:t>«</w:t>
      </w:r>
      <w:r w:rsidR="00C2561C" w:rsidRPr="00F31FA4">
        <w:rPr>
          <w:bCs/>
          <w:iCs/>
          <w:spacing w:val="5"/>
          <w:szCs w:val="24"/>
          <w:lang w:eastAsia="en-US" w:bidi="en-US"/>
        </w:rPr>
        <w:t>Стратегия социально-экономического развития Архангельской области до 2030 года</w:t>
      </w:r>
      <w:r w:rsidRPr="00F31FA4">
        <w:rPr>
          <w:bCs/>
          <w:iCs/>
          <w:spacing w:val="5"/>
          <w:szCs w:val="24"/>
          <w:lang w:eastAsia="en-US" w:bidi="en-US"/>
        </w:rPr>
        <w:t>»</w:t>
      </w:r>
      <w:r w:rsidR="00C2561C" w:rsidRPr="00F31FA4">
        <w:rPr>
          <w:bCs/>
          <w:iCs/>
          <w:spacing w:val="5"/>
          <w:szCs w:val="24"/>
          <w:lang w:eastAsia="en-US" w:bidi="en-US"/>
        </w:rPr>
        <w:t xml:space="preserve"> (2009 г.);</w:t>
      </w:r>
    </w:p>
    <w:p w:rsidR="00C2561C" w:rsidRPr="00F31FA4" w:rsidRDefault="00402F45" w:rsidP="00C07EC2">
      <w:pPr>
        <w:numPr>
          <w:ilvl w:val="0"/>
          <w:numId w:val="8"/>
        </w:numPr>
        <w:spacing w:line="276" w:lineRule="auto"/>
        <w:ind w:left="0" w:firstLine="709"/>
        <w:jc w:val="both"/>
        <w:rPr>
          <w:b/>
          <w:szCs w:val="24"/>
        </w:rPr>
      </w:pPr>
      <w:r w:rsidRPr="00F31FA4">
        <w:rPr>
          <w:bCs/>
          <w:iCs/>
          <w:spacing w:val="5"/>
          <w:szCs w:val="24"/>
          <w:lang w:eastAsia="en-US" w:bidi="en-US"/>
        </w:rPr>
        <w:t>Муниципальная программа</w:t>
      </w:r>
      <w:r w:rsidR="004C570E" w:rsidRPr="00F31FA4">
        <w:rPr>
          <w:bCs/>
          <w:iCs/>
          <w:spacing w:val="5"/>
          <w:szCs w:val="24"/>
          <w:lang w:eastAsia="en-US" w:bidi="en-US"/>
        </w:rPr>
        <w:t xml:space="preserve"> </w:t>
      </w:r>
      <w:hyperlink r:id="rId17" w:history="1">
        <w:r w:rsidR="00F06ACD" w:rsidRPr="00F31FA4">
          <w:rPr>
            <w:szCs w:val="24"/>
          </w:rPr>
          <w:t>«</w:t>
        </w:r>
        <w:r w:rsidRPr="00F31FA4">
          <w:rPr>
            <w:szCs w:val="24"/>
          </w:rPr>
          <w:t xml:space="preserve">Развитие образования в муниципальном образовании </w:t>
        </w:r>
        <w:r w:rsidR="00F06ACD" w:rsidRPr="00F31FA4">
          <w:rPr>
            <w:szCs w:val="24"/>
          </w:rPr>
          <w:t>«</w:t>
        </w:r>
        <w:r w:rsidRPr="00F31FA4">
          <w:rPr>
            <w:szCs w:val="24"/>
          </w:rPr>
          <w:t>Коношский муниц</w:t>
        </w:r>
        <w:r w:rsidRPr="00F31FA4">
          <w:rPr>
            <w:szCs w:val="24"/>
          </w:rPr>
          <w:t>и</w:t>
        </w:r>
        <w:r w:rsidRPr="00F31FA4">
          <w:rPr>
            <w:szCs w:val="24"/>
          </w:rPr>
          <w:t>пальный район</w:t>
        </w:r>
        <w:r w:rsidR="00F06ACD" w:rsidRPr="00F31FA4">
          <w:rPr>
            <w:szCs w:val="24"/>
          </w:rPr>
          <w:t>»</w:t>
        </w:r>
        <w:r w:rsidRPr="00F31FA4">
          <w:rPr>
            <w:szCs w:val="24"/>
          </w:rPr>
          <w:t xml:space="preserve"> на 2015 год</w:t>
        </w:r>
        <w:r w:rsidR="00F06ACD" w:rsidRPr="00F31FA4">
          <w:rPr>
            <w:szCs w:val="24"/>
          </w:rPr>
          <w:t>»</w:t>
        </w:r>
      </w:hyperlink>
      <w:r w:rsidR="000D6CDF" w:rsidRPr="00F31FA4">
        <w:rPr>
          <w:szCs w:val="24"/>
          <w:lang w:eastAsia="en-US" w:bidi="en-US"/>
        </w:rPr>
        <w:t>;</w:t>
      </w:r>
    </w:p>
    <w:p w:rsidR="007D4AD3" w:rsidRPr="00F31FA4" w:rsidRDefault="00402F45" w:rsidP="00C07EC2">
      <w:pPr>
        <w:numPr>
          <w:ilvl w:val="0"/>
          <w:numId w:val="8"/>
        </w:numPr>
        <w:spacing w:line="276" w:lineRule="auto"/>
        <w:ind w:left="0" w:firstLine="709"/>
        <w:jc w:val="both"/>
        <w:rPr>
          <w:b/>
          <w:szCs w:val="24"/>
        </w:rPr>
      </w:pPr>
      <w:r w:rsidRPr="00F31FA4">
        <w:rPr>
          <w:bCs/>
          <w:iCs/>
          <w:spacing w:val="5"/>
          <w:szCs w:val="24"/>
          <w:lang w:eastAsia="en-US" w:bidi="en-US"/>
        </w:rPr>
        <w:t xml:space="preserve">Муниципальная программа </w:t>
      </w:r>
      <w:r w:rsidR="00F06ACD" w:rsidRPr="00F31FA4">
        <w:rPr>
          <w:bCs/>
          <w:iCs/>
          <w:spacing w:val="5"/>
          <w:szCs w:val="24"/>
          <w:lang w:eastAsia="en-US" w:bidi="en-US"/>
        </w:rPr>
        <w:t>«</w:t>
      </w:r>
      <w:r w:rsidRPr="00F31FA4">
        <w:rPr>
          <w:szCs w:val="24"/>
        </w:rPr>
        <w:t>Организация отдыха и оздоровление детей в муниц</w:t>
      </w:r>
      <w:r w:rsidRPr="00F31FA4">
        <w:rPr>
          <w:szCs w:val="24"/>
        </w:rPr>
        <w:t>и</w:t>
      </w:r>
      <w:r w:rsidRPr="00F31FA4">
        <w:rPr>
          <w:szCs w:val="24"/>
        </w:rPr>
        <w:t xml:space="preserve">пальном образовании </w:t>
      </w:r>
      <w:r w:rsidR="00F06ACD" w:rsidRPr="00F31FA4">
        <w:rPr>
          <w:szCs w:val="24"/>
        </w:rPr>
        <w:t>«</w:t>
      </w:r>
      <w:r w:rsidRPr="00F31FA4">
        <w:rPr>
          <w:szCs w:val="24"/>
        </w:rPr>
        <w:t>Коношский мун</w:t>
      </w:r>
      <w:r w:rsidRPr="00F31FA4">
        <w:rPr>
          <w:szCs w:val="24"/>
        </w:rPr>
        <w:t>и</w:t>
      </w:r>
      <w:r w:rsidRPr="00F31FA4">
        <w:rPr>
          <w:szCs w:val="24"/>
        </w:rPr>
        <w:t>ципальный район</w:t>
      </w:r>
      <w:r w:rsidR="00F06ACD" w:rsidRPr="00F31FA4">
        <w:rPr>
          <w:szCs w:val="24"/>
        </w:rPr>
        <w:t>»</w:t>
      </w:r>
      <w:r w:rsidRPr="00F31FA4">
        <w:rPr>
          <w:szCs w:val="24"/>
        </w:rPr>
        <w:t xml:space="preserve"> на 2015 год</w:t>
      </w:r>
      <w:r w:rsidR="00F06ACD" w:rsidRPr="00F31FA4">
        <w:rPr>
          <w:szCs w:val="24"/>
        </w:rPr>
        <w:t>»</w:t>
      </w:r>
      <w:r w:rsidR="000D6CDF" w:rsidRPr="00F31FA4">
        <w:rPr>
          <w:szCs w:val="24"/>
          <w:lang w:eastAsia="en-US" w:bidi="en-US"/>
        </w:rPr>
        <w:t>;</w:t>
      </w:r>
    </w:p>
    <w:p w:rsidR="007D4AD3" w:rsidRPr="00F31FA4" w:rsidRDefault="00402F45" w:rsidP="00C07EC2">
      <w:pPr>
        <w:numPr>
          <w:ilvl w:val="0"/>
          <w:numId w:val="8"/>
        </w:numPr>
        <w:spacing w:line="276" w:lineRule="auto"/>
        <w:ind w:left="0" w:firstLine="709"/>
        <w:jc w:val="both"/>
        <w:rPr>
          <w:b/>
          <w:szCs w:val="24"/>
        </w:rPr>
      </w:pPr>
      <w:r w:rsidRPr="00F31FA4">
        <w:rPr>
          <w:bCs/>
          <w:iCs/>
          <w:spacing w:val="5"/>
          <w:szCs w:val="24"/>
          <w:lang w:eastAsia="en-US" w:bidi="en-US"/>
        </w:rPr>
        <w:t xml:space="preserve">Муниципальная программа </w:t>
      </w:r>
      <w:r w:rsidR="00F06ACD" w:rsidRPr="00F31FA4">
        <w:rPr>
          <w:szCs w:val="24"/>
        </w:rPr>
        <w:t>«</w:t>
      </w:r>
      <w:r w:rsidRPr="00F31FA4">
        <w:rPr>
          <w:szCs w:val="24"/>
        </w:rPr>
        <w:t>Доступная среда</w:t>
      </w:r>
      <w:r w:rsidR="00F06ACD" w:rsidRPr="00F31FA4">
        <w:rPr>
          <w:szCs w:val="24"/>
        </w:rPr>
        <w:t>»</w:t>
      </w:r>
      <w:r w:rsidRPr="00F31FA4">
        <w:rPr>
          <w:szCs w:val="24"/>
        </w:rPr>
        <w:t xml:space="preserve"> на 2015 год</w:t>
      </w:r>
      <w:r w:rsidR="00F06ACD" w:rsidRPr="00F31FA4">
        <w:rPr>
          <w:szCs w:val="24"/>
        </w:rPr>
        <w:t>»</w:t>
      </w:r>
      <w:r w:rsidR="007D4AD3" w:rsidRPr="00F31FA4">
        <w:rPr>
          <w:szCs w:val="24"/>
        </w:rPr>
        <w:t>;</w:t>
      </w:r>
    </w:p>
    <w:p w:rsidR="007D4AD3" w:rsidRPr="00F31FA4" w:rsidRDefault="00402F45" w:rsidP="00C07EC2">
      <w:pPr>
        <w:numPr>
          <w:ilvl w:val="0"/>
          <w:numId w:val="8"/>
        </w:numPr>
        <w:spacing w:line="276" w:lineRule="auto"/>
        <w:ind w:left="0" w:firstLine="709"/>
        <w:jc w:val="both"/>
        <w:rPr>
          <w:b/>
          <w:szCs w:val="24"/>
        </w:rPr>
      </w:pPr>
      <w:r w:rsidRPr="00F31FA4">
        <w:rPr>
          <w:bCs/>
          <w:iCs/>
          <w:spacing w:val="5"/>
          <w:szCs w:val="24"/>
          <w:lang w:eastAsia="en-US" w:bidi="en-US"/>
        </w:rPr>
        <w:t xml:space="preserve">Муниципальная программа </w:t>
      </w:r>
      <w:r w:rsidR="00F06ACD" w:rsidRPr="00F31FA4">
        <w:rPr>
          <w:szCs w:val="24"/>
        </w:rPr>
        <w:t>«</w:t>
      </w:r>
      <w:r w:rsidRPr="00F31FA4">
        <w:rPr>
          <w:szCs w:val="24"/>
        </w:rPr>
        <w:t>Организация деятельности муниципальных бюджетных учреждений культуры и учреждений дополнительного о</w:t>
      </w:r>
      <w:r w:rsidRPr="00F31FA4">
        <w:rPr>
          <w:szCs w:val="24"/>
        </w:rPr>
        <w:t>б</w:t>
      </w:r>
      <w:r w:rsidRPr="00F31FA4">
        <w:rPr>
          <w:szCs w:val="24"/>
        </w:rPr>
        <w:t>разования в сфере культуры Коношского района в 2015 году</w:t>
      </w:r>
      <w:r w:rsidR="00F06ACD" w:rsidRPr="00F31FA4">
        <w:rPr>
          <w:szCs w:val="24"/>
        </w:rPr>
        <w:t>»</w:t>
      </w:r>
      <w:r w:rsidR="007D4AD3" w:rsidRPr="00F31FA4">
        <w:rPr>
          <w:szCs w:val="24"/>
        </w:rPr>
        <w:t>;</w:t>
      </w:r>
    </w:p>
    <w:p w:rsidR="007D4AD3" w:rsidRPr="00F31FA4" w:rsidRDefault="00402F45" w:rsidP="00C07EC2">
      <w:pPr>
        <w:numPr>
          <w:ilvl w:val="0"/>
          <w:numId w:val="8"/>
        </w:numPr>
        <w:spacing w:line="276" w:lineRule="auto"/>
        <w:ind w:left="0" w:firstLine="709"/>
        <w:jc w:val="both"/>
        <w:rPr>
          <w:b/>
          <w:szCs w:val="24"/>
        </w:rPr>
      </w:pPr>
      <w:r w:rsidRPr="00F31FA4">
        <w:rPr>
          <w:bCs/>
          <w:iCs/>
          <w:spacing w:val="5"/>
          <w:szCs w:val="24"/>
          <w:lang w:eastAsia="en-US" w:bidi="en-US"/>
        </w:rPr>
        <w:t xml:space="preserve">Муниципальная программа </w:t>
      </w:r>
      <w:r w:rsidR="00F06ACD" w:rsidRPr="00F31FA4">
        <w:rPr>
          <w:szCs w:val="24"/>
        </w:rPr>
        <w:t>«</w:t>
      </w:r>
      <w:hyperlink r:id="rId18" w:history="1">
        <w:r w:rsidRPr="00F31FA4">
          <w:rPr>
            <w:szCs w:val="24"/>
          </w:rPr>
          <w:t xml:space="preserve">Повышение эффективности сферы культуры в МО </w:t>
        </w:r>
        <w:r w:rsidR="00F06ACD" w:rsidRPr="00F31FA4">
          <w:rPr>
            <w:szCs w:val="24"/>
          </w:rPr>
          <w:t>«</w:t>
        </w:r>
        <w:r w:rsidRPr="00F31FA4">
          <w:rPr>
            <w:szCs w:val="24"/>
          </w:rPr>
          <w:t>К</w:t>
        </w:r>
        <w:r w:rsidRPr="00F31FA4">
          <w:rPr>
            <w:szCs w:val="24"/>
          </w:rPr>
          <w:t>о</w:t>
        </w:r>
        <w:r w:rsidRPr="00F31FA4">
          <w:rPr>
            <w:szCs w:val="24"/>
          </w:rPr>
          <w:t>ношский муниципальный район</w:t>
        </w:r>
        <w:r w:rsidR="00F06ACD" w:rsidRPr="00F31FA4">
          <w:rPr>
            <w:szCs w:val="24"/>
          </w:rPr>
          <w:t>»</w:t>
        </w:r>
        <w:r w:rsidRPr="00F31FA4">
          <w:rPr>
            <w:szCs w:val="24"/>
          </w:rPr>
          <w:t xml:space="preserve"> в 2015 году</w:t>
        </w:r>
      </w:hyperlink>
      <w:r w:rsidR="00F06ACD" w:rsidRPr="00F31FA4">
        <w:rPr>
          <w:szCs w:val="24"/>
        </w:rPr>
        <w:t>«</w:t>
      </w:r>
      <w:r w:rsidR="007D4AD3" w:rsidRPr="00F31FA4">
        <w:rPr>
          <w:szCs w:val="24"/>
        </w:rPr>
        <w:t>;</w:t>
      </w:r>
    </w:p>
    <w:p w:rsidR="007D4AD3" w:rsidRPr="00F31FA4" w:rsidRDefault="00402F45" w:rsidP="00C07EC2">
      <w:pPr>
        <w:numPr>
          <w:ilvl w:val="0"/>
          <w:numId w:val="8"/>
        </w:numPr>
        <w:spacing w:line="276" w:lineRule="auto"/>
        <w:ind w:left="0" w:firstLine="709"/>
        <w:jc w:val="both"/>
        <w:rPr>
          <w:b/>
          <w:szCs w:val="24"/>
        </w:rPr>
      </w:pPr>
      <w:r w:rsidRPr="00F31FA4">
        <w:rPr>
          <w:bCs/>
          <w:iCs/>
          <w:spacing w:val="5"/>
          <w:szCs w:val="24"/>
          <w:lang w:eastAsia="en-US" w:bidi="en-US"/>
        </w:rPr>
        <w:t>Муниципальная программа</w:t>
      </w:r>
      <w:r w:rsidRPr="00F31FA4">
        <w:rPr>
          <w:b/>
          <w:szCs w:val="24"/>
        </w:rPr>
        <w:t xml:space="preserve"> </w:t>
      </w:r>
      <w:r w:rsidR="00F06ACD" w:rsidRPr="00F31FA4">
        <w:rPr>
          <w:szCs w:val="24"/>
        </w:rPr>
        <w:t>«</w:t>
      </w:r>
      <w:r w:rsidRPr="00F31FA4">
        <w:rPr>
          <w:szCs w:val="24"/>
        </w:rPr>
        <w:t>Развитие внутреннего и выездного туризма в муниц</w:t>
      </w:r>
      <w:r w:rsidRPr="00F31FA4">
        <w:rPr>
          <w:szCs w:val="24"/>
        </w:rPr>
        <w:t>и</w:t>
      </w:r>
      <w:r w:rsidRPr="00F31FA4">
        <w:rPr>
          <w:szCs w:val="24"/>
        </w:rPr>
        <w:t xml:space="preserve">пальном образовании </w:t>
      </w:r>
      <w:r w:rsidR="00F06ACD" w:rsidRPr="00F31FA4">
        <w:rPr>
          <w:szCs w:val="24"/>
        </w:rPr>
        <w:t>«</w:t>
      </w:r>
      <w:r w:rsidRPr="00F31FA4">
        <w:rPr>
          <w:szCs w:val="24"/>
        </w:rPr>
        <w:t>Коношский муниципальный рай</w:t>
      </w:r>
      <w:r w:rsidR="00FF6939" w:rsidRPr="00F31FA4">
        <w:rPr>
          <w:szCs w:val="24"/>
        </w:rPr>
        <w:t>он</w:t>
      </w:r>
      <w:r w:rsidR="00F06ACD" w:rsidRPr="00F31FA4">
        <w:rPr>
          <w:szCs w:val="24"/>
        </w:rPr>
        <w:t>»</w:t>
      </w:r>
      <w:r w:rsidRPr="00F31FA4">
        <w:rPr>
          <w:szCs w:val="24"/>
        </w:rPr>
        <w:t xml:space="preserve"> в 2015 году</w:t>
      </w:r>
      <w:r w:rsidR="00F06ACD" w:rsidRPr="00F31FA4">
        <w:rPr>
          <w:szCs w:val="24"/>
        </w:rPr>
        <w:t>»</w:t>
      </w:r>
      <w:r w:rsidR="007D4AD3" w:rsidRPr="00F31FA4">
        <w:rPr>
          <w:szCs w:val="24"/>
        </w:rPr>
        <w:t>;</w:t>
      </w:r>
    </w:p>
    <w:p w:rsidR="00C2561C" w:rsidRPr="00F31FA4" w:rsidRDefault="00402F45" w:rsidP="00C07EC2">
      <w:pPr>
        <w:numPr>
          <w:ilvl w:val="0"/>
          <w:numId w:val="8"/>
        </w:numPr>
        <w:spacing w:line="276" w:lineRule="auto"/>
        <w:ind w:left="0" w:firstLine="709"/>
        <w:jc w:val="both"/>
        <w:rPr>
          <w:b/>
          <w:szCs w:val="24"/>
        </w:rPr>
      </w:pPr>
      <w:r w:rsidRPr="00F31FA4">
        <w:rPr>
          <w:bCs/>
          <w:iCs/>
          <w:spacing w:val="5"/>
          <w:szCs w:val="24"/>
          <w:lang w:eastAsia="en-US" w:bidi="en-US"/>
        </w:rPr>
        <w:lastRenderedPageBreak/>
        <w:t xml:space="preserve">Муниципальная программа </w:t>
      </w:r>
      <w:r w:rsidR="00F06ACD" w:rsidRPr="00F31FA4">
        <w:rPr>
          <w:szCs w:val="24"/>
          <w:lang w:eastAsia="en-US" w:bidi="en-US"/>
        </w:rPr>
        <w:t>«</w:t>
      </w:r>
      <w:hyperlink r:id="rId19" w:history="1">
        <w:r w:rsidRPr="00F31FA4">
          <w:rPr>
            <w:szCs w:val="24"/>
          </w:rPr>
          <w:t>Софинансирование мероприятий, предусмотренных го</w:t>
        </w:r>
        <w:r w:rsidRPr="00F31FA4">
          <w:rPr>
            <w:szCs w:val="24"/>
          </w:rPr>
          <w:t>с</w:t>
        </w:r>
        <w:r w:rsidRPr="00F31FA4">
          <w:rPr>
            <w:szCs w:val="24"/>
          </w:rPr>
          <w:t xml:space="preserve">ударственной программой Архангельской области </w:t>
        </w:r>
        <w:r w:rsidR="00F06ACD" w:rsidRPr="00F31FA4">
          <w:rPr>
            <w:szCs w:val="24"/>
          </w:rPr>
          <w:t>«</w:t>
        </w:r>
        <w:r w:rsidRPr="00F31FA4">
          <w:rPr>
            <w:szCs w:val="24"/>
          </w:rPr>
          <w:t>Культура Русского Севера (2012-2020 годы)</w:t>
        </w:r>
        <w:r w:rsidR="00F06ACD" w:rsidRPr="00F31FA4">
          <w:rPr>
            <w:szCs w:val="24"/>
          </w:rPr>
          <w:t>»</w:t>
        </w:r>
        <w:r w:rsidRPr="00F31FA4">
          <w:rPr>
            <w:szCs w:val="24"/>
          </w:rPr>
          <w:t xml:space="preserve"> на 2015 год</w:t>
        </w:r>
      </w:hyperlink>
      <w:r w:rsidR="00F06ACD" w:rsidRPr="00F31FA4">
        <w:rPr>
          <w:szCs w:val="24"/>
          <w:lang w:eastAsia="en-US" w:bidi="en-US"/>
        </w:rPr>
        <w:t>«</w:t>
      </w:r>
      <w:r w:rsidR="00C2561C" w:rsidRPr="00F31FA4">
        <w:rPr>
          <w:szCs w:val="24"/>
          <w:lang w:eastAsia="en-US" w:bidi="en-US"/>
        </w:rPr>
        <w:t>;</w:t>
      </w:r>
    </w:p>
    <w:p w:rsidR="00402F45" w:rsidRPr="00F31FA4" w:rsidRDefault="00402F45" w:rsidP="00C07EC2">
      <w:pPr>
        <w:numPr>
          <w:ilvl w:val="0"/>
          <w:numId w:val="8"/>
        </w:numPr>
        <w:spacing w:line="276" w:lineRule="auto"/>
        <w:ind w:left="0" w:firstLine="709"/>
        <w:jc w:val="both"/>
        <w:rPr>
          <w:b/>
          <w:szCs w:val="24"/>
        </w:rPr>
      </w:pPr>
      <w:r w:rsidRPr="00F31FA4">
        <w:rPr>
          <w:bCs/>
          <w:iCs/>
          <w:spacing w:val="5"/>
          <w:szCs w:val="24"/>
          <w:lang w:eastAsia="en-US" w:bidi="en-US"/>
        </w:rPr>
        <w:t xml:space="preserve">Муниципальная программа </w:t>
      </w:r>
      <w:r w:rsidR="00F06ACD" w:rsidRPr="00F31FA4">
        <w:rPr>
          <w:szCs w:val="24"/>
          <w:lang w:eastAsia="en-US" w:bidi="en-US"/>
        </w:rPr>
        <w:t>«</w:t>
      </w:r>
      <w:r w:rsidRPr="00F31FA4">
        <w:rPr>
          <w:szCs w:val="24"/>
        </w:rPr>
        <w:t>Капитальный ремонт в муниципальных учреждениях сферы культ</w:t>
      </w:r>
      <w:r w:rsidR="00FF6939" w:rsidRPr="00F31FA4">
        <w:rPr>
          <w:szCs w:val="24"/>
        </w:rPr>
        <w:t xml:space="preserve">уры муниципального образования </w:t>
      </w:r>
      <w:r w:rsidR="00F06ACD" w:rsidRPr="00F31FA4">
        <w:rPr>
          <w:szCs w:val="24"/>
        </w:rPr>
        <w:t>«</w:t>
      </w:r>
      <w:r w:rsidRPr="00F31FA4">
        <w:rPr>
          <w:szCs w:val="24"/>
        </w:rPr>
        <w:t>Коношский м</w:t>
      </w:r>
      <w:r w:rsidR="00FF6939" w:rsidRPr="00F31FA4">
        <w:rPr>
          <w:szCs w:val="24"/>
        </w:rPr>
        <w:t>униципальный район</w:t>
      </w:r>
      <w:r w:rsidR="00F06ACD" w:rsidRPr="00F31FA4">
        <w:rPr>
          <w:szCs w:val="24"/>
        </w:rPr>
        <w:t>»</w:t>
      </w:r>
      <w:r w:rsidRPr="00F31FA4">
        <w:rPr>
          <w:szCs w:val="24"/>
        </w:rPr>
        <w:t xml:space="preserve"> в 2015 году</w:t>
      </w:r>
      <w:r w:rsidR="00F06ACD" w:rsidRPr="00F31FA4">
        <w:rPr>
          <w:szCs w:val="24"/>
          <w:lang w:eastAsia="en-US" w:bidi="en-US"/>
        </w:rPr>
        <w:t>»</w:t>
      </w:r>
      <w:r w:rsidRPr="00F31FA4">
        <w:rPr>
          <w:szCs w:val="24"/>
          <w:lang w:eastAsia="en-US" w:bidi="en-US"/>
        </w:rPr>
        <w:t>;</w:t>
      </w:r>
    </w:p>
    <w:p w:rsidR="00402F45" w:rsidRPr="00F31FA4" w:rsidRDefault="00402F45" w:rsidP="00C07EC2">
      <w:pPr>
        <w:numPr>
          <w:ilvl w:val="0"/>
          <w:numId w:val="8"/>
        </w:numPr>
        <w:spacing w:line="276" w:lineRule="auto"/>
        <w:ind w:left="0" w:firstLine="709"/>
        <w:jc w:val="both"/>
        <w:rPr>
          <w:b/>
          <w:szCs w:val="24"/>
        </w:rPr>
      </w:pPr>
      <w:r w:rsidRPr="00F31FA4">
        <w:rPr>
          <w:bCs/>
          <w:iCs/>
          <w:spacing w:val="5"/>
          <w:szCs w:val="24"/>
          <w:lang w:eastAsia="en-US" w:bidi="en-US"/>
        </w:rPr>
        <w:t xml:space="preserve">Муниципальная программа </w:t>
      </w:r>
      <w:r w:rsidR="00F06ACD" w:rsidRPr="00F31FA4">
        <w:rPr>
          <w:szCs w:val="24"/>
          <w:lang w:eastAsia="en-US" w:bidi="en-US"/>
        </w:rPr>
        <w:t>«</w:t>
      </w:r>
      <w:r w:rsidRPr="00F31FA4">
        <w:rPr>
          <w:szCs w:val="24"/>
        </w:rPr>
        <w:t>Развитие сельского хозяйства Коношского района на 2015 год</w:t>
      </w:r>
      <w:r w:rsidR="00F06ACD" w:rsidRPr="00F31FA4">
        <w:rPr>
          <w:szCs w:val="24"/>
          <w:lang w:eastAsia="en-US" w:bidi="en-US"/>
        </w:rPr>
        <w:t>»</w:t>
      </w:r>
      <w:r w:rsidRPr="00F31FA4">
        <w:rPr>
          <w:szCs w:val="24"/>
          <w:lang w:eastAsia="en-US" w:bidi="en-US"/>
        </w:rPr>
        <w:t>;</w:t>
      </w:r>
    </w:p>
    <w:p w:rsidR="00402F45" w:rsidRPr="00F31FA4" w:rsidRDefault="00402F45" w:rsidP="00C07EC2">
      <w:pPr>
        <w:numPr>
          <w:ilvl w:val="0"/>
          <w:numId w:val="8"/>
        </w:numPr>
        <w:spacing w:line="276" w:lineRule="auto"/>
        <w:ind w:left="0" w:firstLine="709"/>
        <w:jc w:val="both"/>
        <w:rPr>
          <w:b/>
          <w:szCs w:val="24"/>
        </w:rPr>
      </w:pPr>
      <w:r w:rsidRPr="00F31FA4">
        <w:rPr>
          <w:bCs/>
          <w:iCs/>
          <w:spacing w:val="5"/>
          <w:szCs w:val="24"/>
          <w:lang w:eastAsia="en-US" w:bidi="en-US"/>
        </w:rPr>
        <w:t xml:space="preserve">Муниципальная программа </w:t>
      </w:r>
      <w:r w:rsidR="00F06ACD" w:rsidRPr="00F31FA4">
        <w:rPr>
          <w:szCs w:val="24"/>
          <w:lang w:eastAsia="en-US" w:bidi="en-US"/>
        </w:rPr>
        <w:t>«</w:t>
      </w:r>
      <w:r w:rsidRPr="00F31FA4">
        <w:rPr>
          <w:szCs w:val="24"/>
        </w:rPr>
        <w:t>Устойчивое развитие сельских территорий Коношского района на 2015 год</w:t>
      </w:r>
      <w:r w:rsidR="00F06ACD" w:rsidRPr="00F31FA4">
        <w:rPr>
          <w:szCs w:val="24"/>
          <w:lang w:eastAsia="en-US" w:bidi="en-US"/>
        </w:rPr>
        <w:t>»</w:t>
      </w:r>
      <w:r w:rsidRPr="00F31FA4">
        <w:rPr>
          <w:szCs w:val="24"/>
          <w:lang w:eastAsia="en-US" w:bidi="en-US"/>
        </w:rPr>
        <w:t>;</w:t>
      </w:r>
    </w:p>
    <w:p w:rsidR="00402F45" w:rsidRPr="00F31FA4" w:rsidRDefault="00402F45" w:rsidP="00C07EC2">
      <w:pPr>
        <w:numPr>
          <w:ilvl w:val="0"/>
          <w:numId w:val="8"/>
        </w:numPr>
        <w:spacing w:line="276" w:lineRule="auto"/>
        <w:ind w:left="0" w:firstLine="709"/>
        <w:jc w:val="both"/>
        <w:rPr>
          <w:b/>
          <w:szCs w:val="24"/>
        </w:rPr>
      </w:pPr>
      <w:r w:rsidRPr="00F31FA4">
        <w:rPr>
          <w:bCs/>
          <w:iCs/>
          <w:spacing w:val="5"/>
          <w:szCs w:val="24"/>
          <w:lang w:eastAsia="en-US" w:bidi="en-US"/>
        </w:rPr>
        <w:t xml:space="preserve">Муниципальная программа </w:t>
      </w:r>
      <w:r w:rsidR="00F06ACD" w:rsidRPr="00F31FA4">
        <w:rPr>
          <w:szCs w:val="24"/>
          <w:lang w:eastAsia="en-US" w:bidi="en-US"/>
        </w:rPr>
        <w:t>«</w:t>
      </w:r>
      <w:hyperlink r:id="rId20" w:history="1">
        <w:r w:rsidRPr="00F31FA4">
          <w:rPr>
            <w:szCs w:val="24"/>
          </w:rPr>
          <w:t>Предоставление земельных участков многодетным гра</w:t>
        </w:r>
        <w:r w:rsidRPr="00F31FA4">
          <w:rPr>
            <w:szCs w:val="24"/>
          </w:rPr>
          <w:t>ж</w:t>
        </w:r>
        <w:r w:rsidRPr="00F31FA4">
          <w:rPr>
            <w:szCs w:val="24"/>
          </w:rPr>
          <w:t>данам на территории Коношкого района в 2015 году</w:t>
        </w:r>
      </w:hyperlink>
      <w:r w:rsidR="00F06ACD" w:rsidRPr="00F31FA4">
        <w:rPr>
          <w:szCs w:val="24"/>
          <w:lang w:eastAsia="en-US" w:bidi="en-US"/>
        </w:rPr>
        <w:t>«</w:t>
      </w:r>
      <w:r w:rsidRPr="00F31FA4">
        <w:rPr>
          <w:szCs w:val="24"/>
          <w:lang w:eastAsia="en-US" w:bidi="en-US"/>
        </w:rPr>
        <w:t>;</w:t>
      </w:r>
    </w:p>
    <w:p w:rsidR="00402F45" w:rsidRPr="00F31FA4" w:rsidRDefault="00402F45" w:rsidP="00C07EC2">
      <w:pPr>
        <w:numPr>
          <w:ilvl w:val="0"/>
          <w:numId w:val="8"/>
        </w:numPr>
        <w:spacing w:line="276" w:lineRule="auto"/>
        <w:ind w:left="0" w:firstLine="709"/>
        <w:jc w:val="both"/>
        <w:rPr>
          <w:b/>
          <w:szCs w:val="24"/>
        </w:rPr>
      </w:pPr>
      <w:r w:rsidRPr="00F31FA4">
        <w:rPr>
          <w:bCs/>
          <w:iCs/>
          <w:spacing w:val="5"/>
          <w:szCs w:val="24"/>
          <w:lang w:eastAsia="en-US" w:bidi="en-US"/>
        </w:rPr>
        <w:t xml:space="preserve">Муниципальная программа </w:t>
      </w:r>
      <w:r w:rsidR="00F06ACD" w:rsidRPr="00F31FA4">
        <w:rPr>
          <w:szCs w:val="24"/>
          <w:lang w:eastAsia="en-US" w:bidi="en-US"/>
        </w:rPr>
        <w:t>«</w:t>
      </w:r>
      <w:r w:rsidRPr="00F31FA4">
        <w:rPr>
          <w:szCs w:val="24"/>
        </w:rPr>
        <w:t xml:space="preserve">Поддержка и развитие малого предпринимательства в МО </w:t>
      </w:r>
      <w:r w:rsidR="00F06ACD" w:rsidRPr="00F31FA4">
        <w:rPr>
          <w:szCs w:val="24"/>
        </w:rPr>
        <w:t>«</w:t>
      </w:r>
      <w:r w:rsidRPr="00F31FA4">
        <w:rPr>
          <w:szCs w:val="24"/>
        </w:rPr>
        <w:t>Коношский м</w:t>
      </w:r>
      <w:r w:rsidRPr="00F31FA4">
        <w:rPr>
          <w:szCs w:val="24"/>
        </w:rPr>
        <w:t>у</w:t>
      </w:r>
      <w:r w:rsidRPr="00F31FA4">
        <w:rPr>
          <w:szCs w:val="24"/>
        </w:rPr>
        <w:t>ниципальный район</w:t>
      </w:r>
      <w:r w:rsidR="00F06ACD" w:rsidRPr="00F31FA4">
        <w:rPr>
          <w:szCs w:val="24"/>
        </w:rPr>
        <w:t>»</w:t>
      </w:r>
      <w:r w:rsidRPr="00F31FA4">
        <w:rPr>
          <w:szCs w:val="24"/>
        </w:rPr>
        <w:t xml:space="preserve"> на 2015 годы</w:t>
      </w:r>
      <w:r w:rsidR="00F06ACD" w:rsidRPr="00F31FA4">
        <w:rPr>
          <w:szCs w:val="24"/>
        </w:rPr>
        <w:t>»</w:t>
      </w:r>
      <w:r w:rsidRPr="00F31FA4">
        <w:rPr>
          <w:szCs w:val="24"/>
        </w:rPr>
        <w:t>;</w:t>
      </w:r>
    </w:p>
    <w:p w:rsidR="000C36CD" w:rsidRPr="00F31FA4" w:rsidRDefault="000C36CD" w:rsidP="00C07EC2">
      <w:pPr>
        <w:numPr>
          <w:ilvl w:val="0"/>
          <w:numId w:val="8"/>
        </w:numPr>
        <w:spacing w:line="276" w:lineRule="auto"/>
        <w:ind w:left="0" w:firstLine="709"/>
        <w:jc w:val="both"/>
        <w:rPr>
          <w:b/>
          <w:szCs w:val="24"/>
        </w:rPr>
      </w:pPr>
      <w:r w:rsidRPr="00F31FA4">
        <w:rPr>
          <w:bCs/>
          <w:iCs/>
          <w:spacing w:val="5"/>
          <w:szCs w:val="24"/>
          <w:lang w:eastAsia="en-US" w:bidi="en-US"/>
        </w:rPr>
        <w:t xml:space="preserve">Муниципальная программа </w:t>
      </w:r>
      <w:r w:rsidR="00F06ACD" w:rsidRPr="00F31FA4">
        <w:rPr>
          <w:bCs/>
          <w:iCs/>
          <w:spacing w:val="5"/>
          <w:szCs w:val="24"/>
          <w:lang w:eastAsia="en-US" w:bidi="en-US"/>
        </w:rPr>
        <w:t>«</w:t>
      </w:r>
      <w:r w:rsidRPr="00F31FA4">
        <w:rPr>
          <w:szCs w:val="24"/>
        </w:rPr>
        <w:t>Модернизация и капитальный ремонт объектов топли</w:t>
      </w:r>
      <w:r w:rsidRPr="00F31FA4">
        <w:rPr>
          <w:szCs w:val="24"/>
        </w:rPr>
        <w:t>в</w:t>
      </w:r>
      <w:r w:rsidRPr="00F31FA4">
        <w:rPr>
          <w:szCs w:val="24"/>
        </w:rPr>
        <w:t>но-энергетического комплекса и жилищно-коммунального хозяйства Коношского района на 2015 год</w:t>
      </w:r>
      <w:r w:rsidR="00F06ACD" w:rsidRPr="00F31FA4">
        <w:rPr>
          <w:szCs w:val="24"/>
        </w:rPr>
        <w:t>»</w:t>
      </w:r>
      <w:r w:rsidRPr="00F31FA4">
        <w:rPr>
          <w:szCs w:val="24"/>
        </w:rPr>
        <w:t>;</w:t>
      </w:r>
    </w:p>
    <w:p w:rsidR="000C36CD" w:rsidRPr="00F31FA4" w:rsidRDefault="000C36CD" w:rsidP="00C07EC2">
      <w:pPr>
        <w:numPr>
          <w:ilvl w:val="0"/>
          <w:numId w:val="8"/>
        </w:numPr>
        <w:spacing w:line="276" w:lineRule="auto"/>
        <w:ind w:left="0" w:firstLine="709"/>
        <w:jc w:val="both"/>
        <w:rPr>
          <w:b/>
          <w:szCs w:val="24"/>
        </w:rPr>
      </w:pPr>
      <w:r w:rsidRPr="00F31FA4">
        <w:rPr>
          <w:bCs/>
          <w:iCs/>
          <w:spacing w:val="5"/>
          <w:szCs w:val="24"/>
          <w:lang w:eastAsia="en-US" w:bidi="en-US"/>
        </w:rPr>
        <w:t>Муниципальная программа</w:t>
      </w:r>
      <w:r w:rsidRPr="00F31FA4">
        <w:rPr>
          <w:szCs w:val="24"/>
        </w:rPr>
        <w:t xml:space="preserve"> </w:t>
      </w:r>
      <w:r w:rsidR="00F06ACD" w:rsidRPr="00F31FA4">
        <w:rPr>
          <w:szCs w:val="24"/>
        </w:rPr>
        <w:t>«</w:t>
      </w:r>
      <w:r w:rsidRPr="00F31FA4">
        <w:rPr>
          <w:szCs w:val="24"/>
        </w:rPr>
        <w:t xml:space="preserve">Обеспечение мероприятий по переселению граждан из аварийного жилищного фонда на территории муниципального образования </w:t>
      </w:r>
      <w:r w:rsidR="00F06ACD" w:rsidRPr="00F31FA4">
        <w:rPr>
          <w:szCs w:val="24"/>
        </w:rPr>
        <w:t>«</w:t>
      </w:r>
      <w:r w:rsidRPr="00F31FA4">
        <w:rPr>
          <w:szCs w:val="24"/>
        </w:rPr>
        <w:t>Коношский муниц</w:t>
      </w:r>
      <w:r w:rsidRPr="00F31FA4">
        <w:rPr>
          <w:szCs w:val="24"/>
        </w:rPr>
        <w:t>и</w:t>
      </w:r>
      <w:r w:rsidRPr="00F31FA4">
        <w:rPr>
          <w:szCs w:val="24"/>
        </w:rPr>
        <w:t>пальный ра</w:t>
      </w:r>
      <w:r w:rsidRPr="00F31FA4">
        <w:rPr>
          <w:szCs w:val="24"/>
        </w:rPr>
        <w:t>й</w:t>
      </w:r>
      <w:r w:rsidR="00FF6939" w:rsidRPr="00F31FA4">
        <w:rPr>
          <w:szCs w:val="24"/>
        </w:rPr>
        <w:t>он</w:t>
      </w:r>
      <w:r w:rsidR="00F06ACD" w:rsidRPr="00F31FA4">
        <w:rPr>
          <w:szCs w:val="24"/>
        </w:rPr>
        <w:t>»</w:t>
      </w:r>
      <w:r w:rsidRPr="00F31FA4">
        <w:rPr>
          <w:szCs w:val="24"/>
        </w:rPr>
        <w:t xml:space="preserve"> на 2014-2017 годы</w:t>
      </w:r>
      <w:r w:rsidR="00F06ACD" w:rsidRPr="00F31FA4">
        <w:rPr>
          <w:szCs w:val="24"/>
        </w:rPr>
        <w:t>»</w:t>
      </w:r>
      <w:r w:rsidRPr="00F31FA4">
        <w:rPr>
          <w:szCs w:val="24"/>
        </w:rPr>
        <w:t>;</w:t>
      </w:r>
    </w:p>
    <w:p w:rsidR="000C36CD" w:rsidRPr="00F31FA4" w:rsidRDefault="000C36CD" w:rsidP="00C07EC2">
      <w:pPr>
        <w:numPr>
          <w:ilvl w:val="0"/>
          <w:numId w:val="8"/>
        </w:numPr>
        <w:spacing w:line="276" w:lineRule="auto"/>
        <w:ind w:left="0" w:firstLine="709"/>
        <w:jc w:val="both"/>
        <w:rPr>
          <w:b/>
          <w:szCs w:val="24"/>
        </w:rPr>
      </w:pPr>
      <w:r w:rsidRPr="00F31FA4">
        <w:rPr>
          <w:bCs/>
          <w:iCs/>
          <w:spacing w:val="5"/>
          <w:szCs w:val="24"/>
          <w:lang w:eastAsia="en-US" w:bidi="en-US"/>
        </w:rPr>
        <w:t xml:space="preserve">Муниципальная программа </w:t>
      </w:r>
      <w:r w:rsidR="00F06ACD" w:rsidRPr="00F31FA4">
        <w:rPr>
          <w:bCs/>
          <w:iCs/>
          <w:spacing w:val="5"/>
          <w:szCs w:val="24"/>
          <w:lang w:eastAsia="en-US" w:bidi="en-US"/>
        </w:rPr>
        <w:t>«</w:t>
      </w:r>
      <w:r w:rsidRPr="00F31FA4">
        <w:rPr>
          <w:szCs w:val="24"/>
        </w:rPr>
        <w:t>Энергосбережение и повышение энергетической эффе</w:t>
      </w:r>
      <w:r w:rsidRPr="00F31FA4">
        <w:rPr>
          <w:szCs w:val="24"/>
        </w:rPr>
        <w:t>к</w:t>
      </w:r>
      <w:r w:rsidRPr="00F31FA4">
        <w:rPr>
          <w:szCs w:val="24"/>
        </w:rPr>
        <w:t xml:space="preserve">тивности МО </w:t>
      </w:r>
      <w:r w:rsidR="00F06ACD" w:rsidRPr="00F31FA4">
        <w:rPr>
          <w:szCs w:val="24"/>
        </w:rPr>
        <w:t>«</w:t>
      </w:r>
      <w:r w:rsidRPr="00F31FA4">
        <w:rPr>
          <w:szCs w:val="24"/>
        </w:rPr>
        <w:t>Коношский муниципальный район</w:t>
      </w:r>
      <w:r w:rsidR="00F06ACD" w:rsidRPr="00F31FA4">
        <w:rPr>
          <w:szCs w:val="24"/>
        </w:rPr>
        <w:t>»</w:t>
      </w:r>
      <w:r w:rsidRPr="00F31FA4">
        <w:rPr>
          <w:szCs w:val="24"/>
        </w:rPr>
        <w:t xml:space="preserve"> на 2014-2020 годы</w:t>
      </w:r>
      <w:r w:rsidR="00F06ACD" w:rsidRPr="00F31FA4">
        <w:rPr>
          <w:szCs w:val="24"/>
        </w:rPr>
        <w:t>»</w:t>
      </w:r>
      <w:r w:rsidRPr="00F31FA4">
        <w:rPr>
          <w:szCs w:val="24"/>
        </w:rPr>
        <w:t>;</w:t>
      </w:r>
    </w:p>
    <w:p w:rsidR="000C36CD" w:rsidRPr="00F31FA4" w:rsidRDefault="000C36CD" w:rsidP="00C07EC2">
      <w:pPr>
        <w:numPr>
          <w:ilvl w:val="0"/>
          <w:numId w:val="8"/>
        </w:numPr>
        <w:spacing w:line="276" w:lineRule="auto"/>
        <w:ind w:left="0" w:firstLine="709"/>
        <w:jc w:val="both"/>
        <w:rPr>
          <w:b/>
          <w:szCs w:val="24"/>
        </w:rPr>
      </w:pPr>
      <w:r w:rsidRPr="00F31FA4">
        <w:rPr>
          <w:bCs/>
          <w:iCs/>
          <w:spacing w:val="5"/>
          <w:szCs w:val="24"/>
          <w:lang w:eastAsia="en-US" w:bidi="en-US"/>
        </w:rPr>
        <w:t xml:space="preserve">Муниципальная программа </w:t>
      </w:r>
      <w:r w:rsidR="00F06ACD" w:rsidRPr="00F31FA4">
        <w:rPr>
          <w:bCs/>
          <w:iCs/>
          <w:spacing w:val="5"/>
          <w:szCs w:val="24"/>
          <w:lang w:eastAsia="en-US" w:bidi="en-US"/>
        </w:rPr>
        <w:t>«</w:t>
      </w:r>
      <w:r w:rsidRPr="00F31FA4">
        <w:rPr>
          <w:szCs w:val="24"/>
        </w:rPr>
        <w:t>Проведение мероприятий по энергосбережению и пов</w:t>
      </w:r>
      <w:r w:rsidRPr="00F31FA4">
        <w:rPr>
          <w:szCs w:val="24"/>
        </w:rPr>
        <w:t>ы</w:t>
      </w:r>
      <w:r w:rsidRPr="00F31FA4">
        <w:rPr>
          <w:szCs w:val="24"/>
        </w:rPr>
        <w:t xml:space="preserve">шение энергетической эффективности администрации МО </w:t>
      </w:r>
      <w:r w:rsidR="00F06ACD" w:rsidRPr="00F31FA4">
        <w:rPr>
          <w:szCs w:val="24"/>
        </w:rPr>
        <w:t>«</w:t>
      </w:r>
      <w:r w:rsidRPr="00F31FA4">
        <w:rPr>
          <w:szCs w:val="24"/>
        </w:rPr>
        <w:t>Коношский муниципальный район</w:t>
      </w:r>
      <w:r w:rsidR="00F06ACD" w:rsidRPr="00F31FA4">
        <w:rPr>
          <w:szCs w:val="24"/>
        </w:rPr>
        <w:t>»</w:t>
      </w:r>
      <w:r w:rsidRPr="00F31FA4">
        <w:rPr>
          <w:szCs w:val="24"/>
        </w:rPr>
        <w:t xml:space="preserve"> на 2014 год</w:t>
      </w:r>
      <w:r w:rsidR="00F06ACD" w:rsidRPr="00F31FA4">
        <w:rPr>
          <w:szCs w:val="24"/>
        </w:rPr>
        <w:t>»</w:t>
      </w:r>
      <w:r w:rsidRPr="00F31FA4">
        <w:rPr>
          <w:szCs w:val="24"/>
        </w:rPr>
        <w:t>;</w:t>
      </w:r>
    </w:p>
    <w:p w:rsidR="000C36CD" w:rsidRPr="00F31FA4" w:rsidRDefault="000C36CD" w:rsidP="00C07EC2">
      <w:pPr>
        <w:numPr>
          <w:ilvl w:val="0"/>
          <w:numId w:val="8"/>
        </w:numPr>
        <w:spacing w:line="276" w:lineRule="auto"/>
        <w:ind w:left="0" w:firstLine="709"/>
        <w:jc w:val="both"/>
        <w:rPr>
          <w:b/>
          <w:szCs w:val="24"/>
        </w:rPr>
      </w:pPr>
      <w:r w:rsidRPr="00F31FA4">
        <w:rPr>
          <w:bCs/>
          <w:iCs/>
          <w:spacing w:val="5"/>
          <w:szCs w:val="24"/>
          <w:lang w:eastAsia="en-US" w:bidi="en-US"/>
        </w:rPr>
        <w:t xml:space="preserve">Муниципальная программа </w:t>
      </w:r>
      <w:r w:rsidR="00F06ACD" w:rsidRPr="00F31FA4">
        <w:rPr>
          <w:bCs/>
          <w:iCs/>
          <w:spacing w:val="5"/>
          <w:szCs w:val="24"/>
          <w:lang w:eastAsia="en-US" w:bidi="en-US"/>
        </w:rPr>
        <w:t>«</w:t>
      </w:r>
      <w:r w:rsidRPr="00F31FA4">
        <w:rPr>
          <w:szCs w:val="24"/>
        </w:rPr>
        <w:t>Развитие массовой физической культуры и спорта в К</w:t>
      </w:r>
      <w:r w:rsidRPr="00F31FA4">
        <w:rPr>
          <w:szCs w:val="24"/>
        </w:rPr>
        <w:t>о</w:t>
      </w:r>
      <w:r w:rsidRPr="00F31FA4">
        <w:rPr>
          <w:szCs w:val="24"/>
        </w:rPr>
        <w:t>ношском районе на 2015 год</w:t>
      </w:r>
      <w:r w:rsidR="00F06ACD" w:rsidRPr="00F31FA4">
        <w:rPr>
          <w:szCs w:val="24"/>
        </w:rPr>
        <w:t>»</w:t>
      </w:r>
      <w:r w:rsidRPr="00F31FA4">
        <w:rPr>
          <w:szCs w:val="24"/>
        </w:rPr>
        <w:t>;</w:t>
      </w:r>
    </w:p>
    <w:p w:rsidR="000C36CD" w:rsidRPr="00F31FA4" w:rsidRDefault="000C36CD" w:rsidP="00C07EC2">
      <w:pPr>
        <w:numPr>
          <w:ilvl w:val="0"/>
          <w:numId w:val="8"/>
        </w:numPr>
        <w:spacing w:line="276" w:lineRule="auto"/>
        <w:ind w:left="0" w:firstLine="709"/>
        <w:jc w:val="both"/>
        <w:rPr>
          <w:b/>
          <w:szCs w:val="24"/>
        </w:rPr>
      </w:pPr>
      <w:r w:rsidRPr="00F31FA4">
        <w:rPr>
          <w:bCs/>
          <w:iCs/>
          <w:spacing w:val="5"/>
          <w:szCs w:val="24"/>
          <w:lang w:eastAsia="en-US" w:bidi="en-US"/>
        </w:rPr>
        <w:t xml:space="preserve">Муниципальная программа </w:t>
      </w:r>
      <w:r w:rsidR="00F06ACD" w:rsidRPr="00F31FA4">
        <w:rPr>
          <w:bCs/>
          <w:iCs/>
          <w:spacing w:val="5"/>
          <w:szCs w:val="24"/>
          <w:lang w:eastAsia="en-US" w:bidi="en-US"/>
        </w:rPr>
        <w:t>«</w:t>
      </w:r>
      <w:r w:rsidRPr="00F31FA4">
        <w:rPr>
          <w:szCs w:val="24"/>
        </w:rPr>
        <w:t>Территория молодежи-территория развития Коношского ра</w:t>
      </w:r>
      <w:r w:rsidRPr="00F31FA4">
        <w:rPr>
          <w:szCs w:val="24"/>
        </w:rPr>
        <w:t>й</w:t>
      </w:r>
      <w:r w:rsidRPr="00F31FA4">
        <w:rPr>
          <w:szCs w:val="24"/>
        </w:rPr>
        <w:t>она на 2015 год</w:t>
      </w:r>
      <w:r w:rsidR="00F06ACD" w:rsidRPr="00F31FA4">
        <w:rPr>
          <w:szCs w:val="24"/>
        </w:rPr>
        <w:t>»</w:t>
      </w:r>
      <w:r w:rsidRPr="00F31FA4">
        <w:rPr>
          <w:szCs w:val="24"/>
        </w:rPr>
        <w:t>;</w:t>
      </w:r>
    </w:p>
    <w:p w:rsidR="000C36CD" w:rsidRPr="00F31FA4" w:rsidRDefault="000C36CD" w:rsidP="00C07EC2">
      <w:pPr>
        <w:numPr>
          <w:ilvl w:val="0"/>
          <w:numId w:val="8"/>
        </w:numPr>
        <w:spacing w:line="276" w:lineRule="auto"/>
        <w:ind w:left="0" w:firstLine="709"/>
        <w:jc w:val="both"/>
        <w:rPr>
          <w:b/>
          <w:szCs w:val="24"/>
        </w:rPr>
      </w:pPr>
      <w:r w:rsidRPr="00F31FA4">
        <w:rPr>
          <w:bCs/>
          <w:iCs/>
          <w:spacing w:val="5"/>
          <w:szCs w:val="24"/>
          <w:lang w:eastAsia="en-US" w:bidi="en-US"/>
        </w:rPr>
        <w:t xml:space="preserve">Муниципальная программа </w:t>
      </w:r>
      <w:r w:rsidR="00F06ACD" w:rsidRPr="00F31FA4">
        <w:rPr>
          <w:bCs/>
          <w:iCs/>
          <w:spacing w:val="5"/>
          <w:szCs w:val="24"/>
          <w:lang w:eastAsia="en-US" w:bidi="en-US"/>
        </w:rPr>
        <w:t>«</w:t>
      </w:r>
      <w:r w:rsidRPr="00F31FA4">
        <w:rPr>
          <w:szCs w:val="24"/>
        </w:rPr>
        <w:t>Трудовая молодежь Коношского района на 2015 год</w:t>
      </w:r>
      <w:r w:rsidR="00F06ACD" w:rsidRPr="00F31FA4">
        <w:rPr>
          <w:szCs w:val="24"/>
        </w:rPr>
        <w:t>»</w:t>
      </w:r>
      <w:r w:rsidRPr="00F31FA4">
        <w:rPr>
          <w:szCs w:val="24"/>
        </w:rPr>
        <w:t>;</w:t>
      </w:r>
    </w:p>
    <w:p w:rsidR="008F07D0" w:rsidRPr="00F31FA4" w:rsidRDefault="0034616F" w:rsidP="00C07EC2">
      <w:pPr>
        <w:numPr>
          <w:ilvl w:val="0"/>
          <w:numId w:val="8"/>
        </w:numPr>
        <w:spacing w:line="276" w:lineRule="auto"/>
        <w:ind w:left="0" w:firstLine="709"/>
        <w:jc w:val="both"/>
        <w:rPr>
          <w:b/>
          <w:szCs w:val="24"/>
        </w:rPr>
      </w:pPr>
      <w:r w:rsidRPr="00F31FA4">
        <w:rPr>
          <w:szCs w:val="24"/>
        </w:rPr>
        <w:t>Ц</w:t>
      </w:r>
      <w:hyperlink r:id="rId21" w:history="1">
        <w:r w:rsidRPr="00F31FA4">
          <w:rPr>
            <w:szCs w:val="24"/>
          </w:rPr>
          <w:t xml:space="preserve">елевая программа </w:t>
        </w:r>
        <w:r w:rsidR="00F06ACD" w:rsidRPr="00F31FA4">
          <w:rPr>
            <w:szCs w:val="24"/>
          </w:rPr>
          <w:t>«</w:t>
        </w:r>
        <w:r w:rsidRPr="00F31FA4">
          <w:rPr>
            <w:szCs w:val="24"/>
          </w:rPr>
          <w:t xml:space="preserve">Энергосбережение и повышение надежности энергоснабжения в топливно-энергетическом комплексе МО </w:t>
        </w:r>
        <w:r w:rsidR="00F06ACD" w:rsidRPr="00F31FA4">
          <w:rPr>
            <w:szCs w:val="24"/>
          </w:rPr>
          <w:t>«</w:t>
        </w:r>
        <w:r w:rsidRPr="00F31FA4">
          <w:rPr>
            <w:szCs w:val="24"/>
          </w:rPr>
          <w:t>Тавреньгское</w:t>
        </w:r>
        <w:r w:rsidR="00F06ACD" w:rsidRPr="00F31FA4">
          <w:rPr>
            <w:szCs w:val="24"/>
          </w:rPr>
          <w:t>»</w:t>
        </w:r>
        <w:r w:rsidRPr="00F31FA4">
          <w:rPr>
            <w:szCs w:val="24"/>
          </w:rPr>
          <w:t xml:space="preserve"> Коношского муниципал</w:t>
        </w:r>
        <w:r w:rsidRPr="00F31FA4">
          <w:rPr>
            <w:szCs w:val="24"/>
          </w:rPr>
          <w:t>ь</w:t>
        </w:r>
        <w:r w:rsidRPr="00F31FA4">
          <w:rPr>
            <w:szCs w:val="24"/>
          </w:rPr>
          <w:t>ного района архангельской области на 2010-2020 годы</w:t>
        </w:r>
        <w:r w:rsidR="00F06ACD" w:rsidRPr="00F31FA4">
          <w:rPr>
            <w:szCs w:val="24"/>
          </w:rPr>
          <w:t>»</w:t>
        </w:r>
      </w:hyperlink>
      <w:r w:rsidRPr="00F31FA4">
        <w:rPr>
          <w:szCs w:val="24"/>
        </w:rPr>
        <w:t>;</w:t>
      </w:r>
    </w:p>
    <w:p w:rsidR="001E252A" w:rsidRPr="00F31FA4" w:rsidRDefault="002A6665" w:rsidP="001E252A">
      <w:pPr>
        <w:numPr>
          <w:ilvl w:val="0"/>
          <w:numId w:val="8"/>
        </w:numPr>
        <w:spacing w:line="276" w:lineRule="auto"/>
        <w:ind w:left="0" w:firstLine="709"/>
        <w:jc w:val="both"/>
        <w:rPr>
          <w:szCs w:val="24"/>
        </w:rPr>
      </w:pPr>
      <w:r w:rsidRPr="00F31FA4">
        <w:t xml:space="preserve">Постановление главы МО </w:t>
      </w:r>
      <w:r w:rsidR="00F06ACD" w:rsidRPr="00F31FA4">
        <w:t>«</w:t>
      </w:r>
      <w:r w:rsidRPr="00F31FA4">
        <w:t xml:space="preserve">Тавреньгское от 05.06.2014 г. № 37 </w:t>
      </w:r>
      <w:r w:rsidR="00F06ACD" w:rsidRPr="00F31FA4">
        <w:t>«</w:t>
      </w:r>
      <w:r w:rsidRPr="00F31FA4">
        <w:t>Об утверждении п</w:t>
      </w:r>
      <w:r w:rsidRPr="00F31FA4">
        <w:t>е</w:t>
      </w:r>
      <w:r w:rsidRPr="00F31FA4">
        <w:t>речня автом</w:t>
      </w:r>
      <w:r w:rsidRPr="00F31FA4">
        <w:t>о</w:t>
      </w:r>
      <w:r w:rsidRPr="00F31FA4">
        <w:t xml:space="preserve">бильных дорог общего пользования МО </w:t>
      </w:r>
      <w:r w:rsidR="00F06ACD" w:rsidRPr="00F31FA4">
        <w:t>«</w:t>
      </w:r>
      <w:r w:rsidRPr="00F31FA4">
        <w:t>Тавреньгское</w:t>
      </w:r>
      <w:r w:rsidR="00F06ACD" w:rsidRPr="00F31FA4">
        <w:t>»</w:t>
      </w:r>
      <w:r w:rsidRPr="00F31FA4">
        <w:t>;</w:t>
      </w:r>
    </w:p>
    <w:p w:rsidR="008F07D0" w:rsidRPr="00F31FA4" w:rsidRDefault="001E252A" w:rsidP="001E252A">
      <w:pPr>
        <w:numPr>
          <w:ilvl w:val="0"/>
          <w:numId w:val="8"/>
        </w:numPr>
        <w:spacing w:line="276" w:lineRule="auto"/>
        <w:ind w:left="0" w:firstLine="709"/>
        <w:jc w:val="both"/>
        <w:rPr>
          <w:szCs w:val="24"/>
        </w:rPr>
      </w:pPr>
      <w:r w:rsidRPr="00F31FA4">
        <w:rPr>
          <w:szCs w:val="24"/>
        </w:rPr>
        <w:t xml:space="preserve">Постановление главы МО </w:t>
      </w:r>
      <w:r w:rsidR="00F06ACD" w:rsidRPr="00F31FA4">
        <w:rPr>
          <w:szCs w:val="24"/>
        </w:rPr>
        <w:t>«</w:t>
      </w:r>
      <w:r w:rsidRPr="00F31FA4">
        <w:rPr>
          <w:szCs w:val="24"/>
        </w:rPr>
        <w:t xml:space="preserve">Тавреньгское от 06.03.2015 г. № 24 </w:t>
      </w:r>
      <w:r w:rsidR="00F06ACD" w:rsidRPr="00F31FA4">
        <w:rPr>
          <w:szCs w:val="24"/>
        </w:rPr>
        <w:t>«</w:t>
      </w:r>
      <w:r w:rsidRPr="00F31FA4">
        <w:rPr>
          <w:szCs w:val="24"/>
        </w:rPr>
        <w:t>О внесении дополн</w:t>
      </w:r>
      <w:r w:rsidRPr="00F31FA4">
        <w:rPr>
          <w:szCs w:val="24"/>
        </w:rPr>
        <w:t>е</w:t>
      </w:r>
      <w:r w:rsidRPr="00F31FA4">
        <w:rPr>
          <w:szCs w:val="24"/>
        </w:rPr>
        <w:t xml:space="preserve">ний и утверждении перечня автомобильных дорог общего пользования МО </w:t>
      </w:r>
      <w:r w:rsidR="00F06ACD" w:rsidRPr="00F31FA4">
        <w:rPr>
          <w:szCs w:val="24"/>
        </w:rPr>
        <w:t>«</w:t>
      </w:r>
      <w:r w:rsidRPr="00F31FA4">
        <w:rPr>
          <w:szCs w:val="24"/>
        </w:rPr>
        <w:t>Тавреньгское</w:t>
      </w:r>
      <w:r w:rsidR="00F06ACD" w:rsidRPr="00F31FA4">
        <w:rPr>
          <w:szCs w:val="24"/>
        </w:rPr>
        <w:t>»</w:t>
      </w:r>
      <w:r w:rsidRPr="00F31FA4">
        <w:rPr>
          <w:szCs w:val="24"/>
        </w:rPr>
        <w:t xml:space="preserve"> в н</w:t>
      </w:r>
      <w:r w:rsidRPr="00F31FA4">
        <w:rPr>
          <w:szCs w:val="24"/>
        </w:rPr>
        <w:t>о</w:t>
      </w:r>
      <w:r w:rsidRPr="00F31FA4">
        <w:rPr>
          <w:szCs w:val="24"/>
        </w:rPr>
        <w:t>вой редакции</w:t>
      </w:r>
      <w:r w:rsidR="00F06ACD" w:rsidRPr="00F31FA4">
        <w:rPr>
          <w:szCs w:val="24"/>
        </w:rPr>
        <w:t>»</w:t>
      </w:r>
      <w:r w:rsidR="008F07D0" w:rsidRPr="00F31FA4">
        <w:rPr>
          <w:szCs w:val="24"/>
        </w:rPr>
        <w:t xml:space="preserve">Постановление администрации муниципального образования </w:t>
      </w:r>
      <w:r w:rsidR="00F06ACD" w:rsidRPr="00F31FA4">
        <w:rPr>
          <w:szCs w:val="24"/>
        </w:rPr>
        <w:t>«</w:t>
      </w:r>
      <w:r w:rsidR="008F07D0" w:rsidRPr="00F31FA4">
        <w:rPr>
          <w:szCs w:val="24"/>
        </w:rPr>
        <w:t>Тавреньгское</w:t>
      </w:r>
      <w:r w:rsidR="00F06ACD" w:rsidRPr="00F31FA4">
        <w:rPr>
          <w:szCs w:val="24"/>
        </w:rPr>
        <w:t>»</w:t>
      </w:r>
      <w:r w:rsidR="008F07D0" w:rsidRPr="00F31FA4">
        <w:rPr>
          <w:szCs w:val="24"/>
        </w:rPr>
        <w:t xml:space="preserve"> от 15.10.2014 № 28 </w:t>
      </w:r>
      <w:r w:rsidR="00F06ACD" w:rsidRPr="00F31FA4">
        <w:rPr>
          <w:szCs w:val="24"/>
        </w:rPr>
        <w:t>«</w:t>
      </w:r>
      <w:r w:rsidR="008F07D0" w:rsidRPr="00F31FA4">
        <w:rPr>
          <w:szCs w:val="24"/>
        </w:rPr>
        <w:t xml:space="preserve">Об утверждении схемы водоснабжения и водоотведения на территории МО </w:t>
      </w:r>
      <w:r w:rsidR="00F06ACD" w:rsidRPr="00F31FA4">
        <w:rPr>
          <w:szCs w:val="24"/>
        </w:rPr>
        <w:t>«</w:t>
      </w:r>
      <w:r w:rsidR="008F07D0" w:rsidRPr="00F31FA4">
        <w:rPr>
          <w:szCs w:val="24"/>
        </w:rPr>
        <w:t>Таврень</w:t>
      </w:r>
      <w:r w:rsidR="008F07D0" w:rsidRPr="00F31FA4">
        <w:rPr>
          <w:szCs w:val="24"/>
        </w:rPr>
        <w:t>г</w:t>
      </w:r>
      <w:r w:rsidR="008F07D0" w:rsidRPr="00F31FA4">
        <w:rPr>
          <w:szCs w:val="24"/>
        </w:rPr>
        <w:t>ское</w:t>
      </w:r>
      <w:r w:rsidR="00F06ACD" w:rsidRPr="00F31FA4">
        <w:rPr>
          <w:szCs w:val="24"/>
        </w:rPr>
        <w:t>»</w:t>
      </w:r>
      <w:r w:rsidR="008F07D0" w:rsidRPr="00F31FA4">
        <w:rPr>
          <w:szCs w:val="24"/>
        </w:rPr>
        <w:t xml:space="preserve">; </w:t>
      </w:r>
    </w:p>
    <w:p w:rsidR="008F07D0" w:rsidRPr="00F31FA4" w:rsidRDefault="008F07D0" w:rsidP="00C07EC2">
      <w:pPr>
        <w:numPr>
          <w:ilvl w:val="0"/>
          <w:numId w:val="8"/>
        </w:numPr>
        <w:spacing w:line="276" w:lineRule="auto"/>
        <w:ind w:left="0" w:firstLine="709"/>
        <w:jc w:val="both"/>
        <w:rPr>
          <w:szCs w:val="24"/>
        </w:rPr>
      </w:pPr>
      <w:r w:rsidRPr="00F31FA4">
        <w:rPr>
          <w:szCs w:val="24"/>
        </w:rPr>
        <w:t xml:space="preserve">Постановление администрации муниципального образования </w:t>
      </w:r>
      <w:r w:rsidR="00F06ACD" w:rsidRPr="00F31FA4">
        <w:rPr>
          <w:szCs w:val="24"/>
        </w:rPr>
        <w:t>«</w:t>
      </w:r>
      <w:r w:rsidRPr="00F31FA4">
        <w:rPr>
          <w:szCs w:val="24"/>
        </w:rPr>
        <w:t>Тавреньгское</w:t>
      </w:r>
      <w:r w:rsidR="00F06ACD" w:rsidRPr="00F31FA4">
        <w:rPr>
          <w:szCs w:val="24"/>
        </w:rPr>
        <w:t>»</w:t>
      </w:r>
      <w:r w:rsidRPr="00F31FA4">
        <w:rPr>
          <w:szCs w:val="24"/>
        </w:rPr>
        <w:t xml:space="preserve">  от 15.10.2014 № 29 </w:t>
      </w:r>
      <w:r w:rsidR="00F06ACD" w:rsidRPr="00F31FA4">
        <w:rPr>
          <w:szCs w:val="24"/>
        </w:rPr>
        <w:t>«</w:t>
      </w:r>
      <w:r w:rsidRPr="00F31FA4">
        <w:rPr>
          <w:szCs w:val="24"/>
        </w:rPr>
        <w:t xml:space="preserve">Об утверждении схемы теплоснабжения на территории МО </w:t>
      </w:r>
      <w:r w:rsidR="00F06ACD" w:rsidRPr="00F31FA4">
        <w:rPr>
          <w:szCs w:val="24"/>
        </w:rPr>
        <w:t>«</w:t>
      </w:r>
      <w:r w:rsidRPr="00F31FA4">
        <w:rPr>
          <w:szCs w:val="24"/>
        </w:rPr>
        <w:t>Таврень</w:t>
      </w:r>
      <w:r w:rsidRPr="00F31FA4">
        <w:rPr>
          <w:szCs w:val="24"/>
        </w:rPr>
        <w:t>г</w:t>
      </w:r>
      <w:r w:rsidRPr="00F31FA4">
        <w:rPr>
          <w:szCs w:val="24"/>
        </w:rPr>
        <w:t>ское</w:t>
      </w:r>
      <w:r w:rsidR="00F06ACD" w:rsidRPr="00F31FA4">
        <w:rPr>
          <w:szCs w:val="24"/>
        </w:rPr>
        <w:t>»</w:t>
      </w:r>
      <w:r w:rsidRPr="00F31FA4">
        <w:rPr>
          <w:szCs w:val="24"/>
        </w:rPr>
        <w:t>;</w:t>
      </w:r>
    </w:p>
    <w:p w:rsidR="0009124E" w:rsidRPr="00F31FA4" w:rsidRDefault="0009124E" w:rsidP="00C07EC2">
      <w:pPr>
        <w:numPr>
          <w:ilvl w:val="0"/>
          <w:numId w:val="8"/>
        </w:numPr>
        <w:spacing w:line="276" w:lineRule="auto"/>
        <w:ind w:left="0" w:firstLine="709"/>
        <w:jc w:val="both"/>
        <w:rPr>
          <w:szCs w:val="24"/>
        </w:rPr>
      </w:pPr>
      <w:r w:rsidRPr="00F31FA4">
        <w:rPr>
          <w:szCs w:val="24"/>
        </w:rPr>
        <w:t xml:space="preserve">Решение Тавреньгского сельского Совета народных депутатов от 17.12.1990 г. </w:t>
      </w:r>
      <w:r w:rsidR="00F06ACD" w:rsidRPr="00F31FA4">
        <w:rPr>
          <w:szCs w:val="24"/>
        </w:rPr>
        <w:t>«</w:t>
      </w:r>
      <w:r w:rsidRPr="00F31FA4">
        <w:rPr>
          <w:szCs w:val="24"/>
        </w:rPr>
        <w:t>Об утверждении границ земель сельских населенных пунктов на территории Тавреньгского сельского Совета;</w:t>
      </w:r>
    </w:p>
    <w:p w:rsidR="002A6665" w:rsidRPr="00F31FA4" w:rsidRDefault="002A6665" w:rsidP="00C07EC2">
      <w:pPr>
        <w:numPr>
          <w:ilvl w:val="0"/>
          <w:numId w:val="8"/>
        </w:numPr>
        <w:spacing w:line="276" w:lineRule="auto"/>
        <w:ind w:left="0" w:firstLine="709"/>
        <w:jc w:val="both"/>
        <w:rPr>
          <w:szCs w:val="24"/>
        </w:rPr>
      </w:pPr>
      <w:r w:rsidRPr="00F31FA4">
        <w:rPr>
          <w:szCs w:val="24"/>
        </w:rPr>
        <w:lastRenderedPageBreak/>
        <w:t xml:space="preserve">Решение </w:t>
      </w:r>
      <w:r w:rsidR="00DF5820" w:rsidRPr="00F31FA4">
        <w:rPr>
          <w:szCs w:val="24"/>
        </w:rPr>
        <w:t xml:space="preserve">муниципального </w:t>
      </w:r>
      <w:r w:rsidRPr="00F31FA4">
        <w:rPr>
          <w:szCs w:val="24"/>
        </w:rPr>
        <w:t xml:space="preserve">Совета МО </w:t>
      </w:r>
      <w:r w:rsidR="00F06ACD" w:rsidRPr="00F31FA4">
        <w:rPr>
          <w:szCs w:val="24"/>
        </w:rPr>
        <w:t>«</w:t>
      </w:r>
      <w:r w:rsidRPr="00F31FA4">
        <w:rPr>
          <w:szCs w:val="24"/>
        </w:rPr>
        <w:t>Тавреньгское</w:t>
      </w:r>
      <w:r w:rsidR="00F06ACD" w:rsidRPr="00F31FA4">
        <w:rPr>
          <w:szCs w:val="24"/>
        </w:rPr>
        <w:t>»</w:t>
      </w:r>
      <w:r w:rsidRPr="00F31FA4">
        <w:rPr>
          <w:szCs w:val="24"/>
        </w:rPr>
        <w:t xml:space="preserve"> от 30.12.2006 № 59 </w:t>
      </w:r>
      <w:r w:rsidR="00F06ACD" w:rsidRPr="00F31FA4">
        <w:rPr>
          <w:szCs w:val="24"/>
        </w:rPr>
        <w:t>«</w:t>
      </w:r>
      <w:r w:rsidRPr="00F31FA4">
        <w:rPr>
          <w:szCs w:val="24"/>
        </w:rPr>
        <w:t xml:space="preserve">Правила благоустройства и озеленения территории муниципального образования </w:t>
      </w:r>
      <w:r w:rsidR="00F06ACD" w:rsidRPr="00F31FA4">
        <w:rPr>
          <w:szCs w:val="24"/>
        </w:rPr>
        <w:t>«</w:t>
      </w:r>
      <w:r w:rsidRPr="00F31FA4">
        <w:rPr>
          <w:szCs w:val="24"/>
        </w:rPr>
        <w:t>Таврень</w:t>
      </w:r>
      <w:r w:rsidRPr="00F31FA4">
        <w:rPr>
          <w:szCs w:val="24"/>
        </w:rPr>
        <w:t>г</w:t>
      </w:r>
      <w:r w:rsidRPr="00F31FA4">
        <w:rPr>
          <w:szCs w:val="24"/>
        </w:rPr>
        <w:t>ское</w:t>
      </w:r>
      <w:r w:rsidR="00F06ACD" w:rsidRPr="00F31FA4">
        <w:rPr>
          <w:szCs w:val="24"/>
        </w:rPr>
        <w:t>»</w:t>
      </w:r>
      <w:r w:rsidRPr="00F31FA4">
        <w:rPr>
          <w:szCs w:val="24"/>
        </w:rPr>
        <w:t>;</w:t>
      </w:r>
    </w:p>
    <w:p w:rsidR="00FA7BBA" w:rsidRPr="00F31FA4" w:rsidRDefault="00D56BE5" w:rsidP="00C07EC2">
      <w:pPr>
        <w:numPr>
          <w:ilvl w:val="0"/>
          <w:numId w:val="8"/>
        </w:numPr>
        <w:spacing w:line="276" w:lineRule="auto"/>
        <w:ind w:left="0" w:firstLine="709"/>
        <w:jc w:val="both"/>
        <w:rPr>
          <w:szCs w:val="24"/>
        </w:rPr>
      </w:pPr>
      <w:r w:rsidRPr="00F31FA4">
        <w:rPr>
          <w:szCs w:val="24"/>
        </w:rPr>
        <w:t xml:space="preserve">Решение </w:t>
      </w:r>
      <w:r w:rsidR="00DF5820" w:rsidRPr="00F31FA4">
        <w:rPr>
          <w:szCs w:val="24"/>
        </w:rPr>
        <w:t xml:space="preserve">муниципального </w:t>
      </w:r>
      <w:r w:rsidRPr="00F31FA4">
        <w:rPr>
          <w:szCs w:val="24"/>
        </w:rPr>
        <w:t xml:space="preserve">Совета 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w:t>
      </w:r>
      <w:r w:rsidR="00E745FC" w:rsidRPr="00F31FA4">
        <w:rPr>
          <w:szCs w:val="24"/>
        </w:rPr>
        <w:t xml:space="preserve">от </w:t>
      </w:r>
      <w:r w:rsidR="00AC48D2" w:rsidRPr="00F31FA4">
        <w:rPr>
          <w:szCs w:val="24"/>
        </w:rPr>
        <w:t>15.05.2013</w:t>
      </w:r>
      <w:r w:rsidRPr="00F31FA4">
        <w:rPr>
          <w:szCs w:val="24"/>
        </w:rPr>
        <w:t xml:space="preserve"> г. №</w:t>
      </w:r>
      <w:r w:rsidR="00E745FC" w:rsidRPr="00F31FA4">
        <w:rPr>
          <w:szCs w:val="24"/>
        </w:rPr>
        <w:t xml:space="preserve"> </w:t>
      </w:r>
      <w:r w:rsidR="00AC48D2" w:rsidRPr="00F31FA4">
        <w:rPr>
          <w:szCs w:val="24"/>
        </w:rPr>
        <w:t>30</w:t>
      </w:r>
      <w:r w:rsidRPr="00F31FA4">
        <w:rPr>
          <w:szCs w:val="24"/>
        </w:rPr>
        <w:t xml:space="preserve"> </w:t>
      </w:r>
      <w:r w:rsidR="00F06ACD" w:rsidRPr="00F31FA4">
        <w:rPr>
          <w:szCs w:val="24"/>
        </w:rPr>
        <w:t>«</w:t>
      </w:r>
      <w:hyperlink r:id="rId22" w:history="1">
        <w:r w:rsidR="00AC48D2" w:rsidRPr="00F31FA4">
          <w:rPr>
            <w:szCs w:val="24"/>
          </w:rPr>
          <w:t>Об утве</w:t>
        </w:r>
        <w:r w:rsidR="00AC48D2" w:rsidRPr="00F31FA4">
          <w:rPr>
            <w:szCs w:val="24"/>
          </w:rPr>
          <w:t>р</w:t>
        </w:r>
        <w:r w:rsidR="00AC48D2" w:rsidRPr="00F31FA4">
          <w:rPr>
            <w:szCs w:val="24"/>
          </w:rPr>
          <w:t xml:space="preserve">ждении Правил благоустройства территории муниципального образования </w:t>
        </w:r>
        <w:r w:rsidR="00F06ACD" w:rsidRPr="00F31FA4">
          <w:rPr>
            <w:szCs w:val="24"/>
          </w:rPr>
          <w:t>«</w:t>
        </w:r>
        <w:r w:rsidR="00AC48D2" w:rsidRPr="00F31FA4">
          <w:rPr>
            <w:szCs w:val="24"/>
          </w:rPr>
          <w:t>Таврень</w:t>
        </w:r>
        <w:r w:rsidR="00AC48D2" w:rsidRPr="00F31FA4">
          <w:rPr>
            <w:szCs w:val="24"/>
          </w:rPr>
          <w:t>г</w:t>
        </w:r>
        <w:r w:rsidR="00AC48D2" w:rsidRPr="00F31FA4">
          <w:rPr>
            <w:szCs w:val="24"/>
          </w:rPr>
          <w:t>ское</w:t>
        </w:r>
        <w:r w:rsidR="00F06ACD" w:rsidRPr="00F31FA4">
          <w:rPr>
            <w:szCs w:val="24"/>
          </w:rPr>
          <w:t>»</w:t>
        </w:r>
      </w:hyperlink>
      <w:r w:rsidR="002A6665" w:rsidRPr="00F31FA4">
        <w:rPr>
          <w:szCs w:val="24"/>
        </w:rPr>
        <w:t>.</w:t>
      </w:r>
    </w:p>
    <w:p w:rsidR="007D4AD3" w:rsidRPr="00F31FA4" w:rsidRDefault="007D4AD3" w:rsidP="00890A20">
      <w:pPr>
        <w:spacing w:line="276" w:lineRule="auto"/>
        <w:ind w:firstLine="709"/>
        <w:jc w:val="both"/>
        <w:rPr>
          <w:szCs w:val="24"/>
        </w:rPr>
      </w:pPr>
      <w:r w:rsidRPr="00F31FA4">
        <w:rPr>
          <w:szCs w:val="24"/>
        </w:rPr>
        <w:t xml:space="preserve">Мероприятия по территориальному планированию развития 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в Ген</w:t>
      </w:r>
      <w:r w:rsidRPr="00F31FA4">
        <w:rPr>
          <w:szCs w:val="24"/>
        </w:rPr>
        <w:t>е</w:t>
      </w:r>
      <w:r w:rsidRPr="00F31FA4">
        <w:rPr>
          <w:szCs w:val="24"/>
        </w:rPr>
        <w:t>ральном плане подготовлены на I очередь (</w:t>
      </w:r>
      <w:r w:rsidRPr="00F31FA4">
        <w:rPr>
          <w:b/>
          <w:szCs w:val="24"/>
        </w:rPr>
        <w:t>до 2020 года</w:t>
      </w:r>
      <w:r w:rsidRPr="00F31FA4">
        <w:rPr>
          <w:szCs w:val="24"/>
        </w:rPr>
        <w:t>)</w:t>
      </w:r>
      <w:r w:rsidR="007A3E4A" w:rsidRPr="00F31FA4">
        <w:rPr>
          <w:szCs w:val="24"/>
        </w:rPr>
        <w:t xml:space="preserve"> соответствующего расчетному периоду государ</w:t>
      </w:r>
      <w:r w:rsidR="007A5F7B" w:rsidRPr="00F31FA4">
        <w:rPr>
          <w:szCs w:val="24"/>
        </w:rPr>
        <w:t>ственных программ</w:t>
      </w:r>
      <w:r w:rsidR="007A3E4A" w:rsidRPr="00F31FA4">
        <w:rPr>
          <w:szCs w:val="24"/>
        </w:rPr>
        <w:t xml:space="preserve"> Архангельской области</w:t>
      </w:r>
      <w:r w:rsidRPr="00F31FA4">
        <w:rPr>
          <w:szCs w:val="24"/>
        </w:rPr>
        <w:t>. Расчетный срок (</w:t>
      </w:r>
      <w:r w:rsidR="00E71091" w:rsidRPr="00F31FA4">
        <w:rPr>
          <w:b/>
          <w:szCs w:val="24"/>
        </w:rPr>
        <w:t>до 2035</w:t>
      </w:r>
      <w:r w:rsidRPr="00F31FA4">
        <w:rPr>
          <w:b/>
          <w:szCs w:val="24"/>
        </w:rPr>
        <w:t xml:space="preserve"> года</w:t>
      </w:r>
      <w:r w:rsidRPr="00F31FA4">
        <w:rPr>
          <w:szCs w:val="24"/>
        </w:rPr>
        <w:t>), в соотве</w:t>
      </w:r>
      <w:r w:rsidRPr="00F31FA4">
        <w:rPr>
          <w:szCs w:val="24"/>
        </w:rPr>
        <w:t>т</w:t>
      </w:r>
      <w:r w:rsidRPr="00F31FA4">
        <w:rPr>
          <w:szCs w:val="24"/>
        </w:rPr>
        <w:t>ствии с Градостроительным кодексом РФ (генеральные планы утверждаются на срок не м</w:t>
      </w:r>
      <w:r w:rsidRPr="00F31FA4">
        <w:rPr>
          <w:szCs w:val="24"/>
        </w:rPr>
        <w:t>е</w:t>
      </w:r>
      <w:r w:rsidRPr="00F31FA4">
        <w:rPr>
          <w:szCs w:val="24"/>
        </w:rPr>
        <w:t>нее 20 лет).</w:t>
      </w:r>
    </w:p>
    <w:p w:rsidR="00C2561C" w:rsidRPr="00F31FA4" w:rsidRDefault="00C2561C" w:rsidP="00890A20">
      <w:pPr>
        <w:spacing w:line="276" w:lineRule="auto"/>
        <w:ind w:firstLine="709"/>
        <w:jc w:val="both"/>
      </w:pPr>
      <w:r w:rsidRPr="00F31FA4">
        <w:rPr>
          <w:szCs w:val="24"/>
        </w:rPr>
        <w:t xml:space="preserve">Материалы Генерального плана 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разработаны</w:t>
      </w:r>
      <w:r w:rsidRPr="00F31FA4">
        <w:t xml:space="preserve"> в программе MapInfo </w:t>
      </w:r>
      <w:r w:rsidRPr="00F31FA4">
        <w:rPr>
          <w:lang w:val="en-US"/>
        </w:rPr>
        <w:t>Pr</w:t>
      </w:r>
      <w:r w:rsidRPr="00F31FA4">
        <w:rPr>
          <w:lang w:val="en-US"/>
        </w:rPr>
        <w:t>o</w:t>
      </w:r>
      <w:r w:rsidRPr="00F31FA4">
        <w:rPr>
          <w:lang w:val="en-US"/>
        </w:rPr>
        <w:t>fessional</w:t>
      </w:r>
      <w:r w:rsidRPr="00F31FA4">
        <w:t xml:space="preserve"> и представляют собой электронную векторную базу, позволяющую вести мониторинг всех видов градостроительной деятельности на территории МО </w:t>
      </w:r>
      <w:r w:rsidR="00F06ACD" w:rsidRPr="00F31FA4">
        <w:t>«</w:t>
      </w:r>
      <w:r w:rsidR="00B47759" w:rsidRPr="00F31FA4">
        <w:t>Тавреньгское</w:t>
      </w:r>
      <w:r w:rsidR="00F06ACD" w:rsidRPr="00F31FA4">
        <w:t>»</w:t>
      </w:r>
      <w:r w:rsidRPr="00F31FA4">
        <w:t xml:space="preserve"> по мере реализ</w:t>
      </w:r>
      <w:r w:rsidRPr="00F31FA4">
        <w:t>а</w:t>
      </w:r>
      <w:r w:rsidRPr="00F31FA4">
        <w:t>ции положений Генерал</w:t>
      </w:r>
      <w:r w:rsidRPr="00F31FA4">
        <w:t>ь</w:t>
      </w:r>
      <w:r w:rsidRPr="00F31FA4">
        <w:t xml:space="preserve">ного плана. </w:t>
      </w:r>
    </w:p>
    <w:p w:rsidR="00C2561C" w:rsidRPr="00F31FA4" w:rsidRDefault="00C2561C" w:rsidP="00890A20">
      <w:pPr>
        <w:spacing w:line="276" w:lineRule="auto"/>
        <w:ind w:firstLine="709"/>
        <w:jc w:val="both"/>
        <w:rPr>
          <w:b/>
          <w:szCs w:val="24"/>
        </w:rPr>
      </w:pPr>
      <w:r w:rsidRPr="00F31FA4">
        <w:t>Электронная версия проекта соответствует требованиям действующ</w:t>
      </w:r>
      <w:r w:rsidRPr="00F31FA4">
        <w:t>е</w:t>
      </w:r>
      <w:r w:rsidRPr="00F31FA4">
        <w:t>го законодательства к формированию электронных ресурсов в составе информационной системы обеспечения град</w:t>
      </w:r>
      <w:r w:rsidRPr="00F31FA4">
        <w:t>о</w:t>
      </w:r>
      <w:r w:rsidRPr="00F31FA4">
        <w:t>строительной деятельности.</w:t>
      </w:r>
    </w:p>
    <w:p w:rsidR="00C2561C" w:rsidRPr="00F31FA4" w:rsidRDefault="0082441F" w:rsidP="00890A20">
      <w:pPr>
        <w:tabs>
          <w:tab w:val="left" w:pos="993"/>
        </w:tabs>
        <w:autoSpaceDE w:val="0"/>
        <w:autoSpaceDN w:val="0"/>
        <w:adjustRightInd w:val="0"/>
        <w:spacing w:line="276" w:lineRule="auto"/>
        <w:ind w:firstLine="709"/>
        <w:jc w:val="both"/>
        <w:rPr>
          <w:b/>
          <w:szCs w:val="24"/>
          <w:lang w:eastAsia="en-US" w:bidi="en-US"/>
        </w:rPr>
      </w:pPr>
      <w:r w:rsidRPr="00F31FA4">
        <w:rPr>
          <w:b/>
          <w:bCs/>
          <w:szCs w:val="24"/>
        </w:rPr>
        <w:br w:type="page"/>
      </w:r>
      <w:r w:rsidR="007D4AD3" w:rsidRPr="00F31FA4">
        <w:rPr>
          <w:b/>
          <w:szCs w:val="24"/>
          <w:lang w:eastAsia="en-US" w:bidi="en-US"/>
        </w:rPr>
        <w:lastRenderedPageBreak/>
        <w:t xml:space="preserve">РАЗДЕЛ 1. ЦЕЛИ И ЗАДАЧИ ТЕРРИТОРИАЛЬНОГО ПЛАНИРОВАНИЯ МО </w:t>
      </w:r>
      <w:r w:rsidR="00F06ACD" w:rsidRPr="00F31FA4">
        <w:rPr>
          <w:b/>
          <w:szCs w:val="24"/>
          <w:lang w:eastAsia="en-US" w:bidi="en-US"/>
        </w:rPr>
        <w:t>«</w:t>
      </w:r>
      <w:r w:rsidR="00B47759" w:rsidRPr="00F31FA4">
        <w:rPr>
          <w:b/>
          <w:szCs w:val="24"/>
          <w:lang w:eastAsia="en-US" w:bidi="en-US"/>
        </w:rPr>
        <w:t>ТАВРЕНЬГСКОЕ</w:t>
      </w:r>
    </w:p>
    <w:p w:rsidR="007D4AD3" w:rsidRPr="00F31FA4" w:rsidRDefault="007D4AD3" w:rsidP="00890A20">
      <w:pPr>
        <w:tabs>
          <w:tab w:val="left" w:pos="993"/>
        </w:tabs>
        <w:autoSpaceDE w:val="0"/>
        <w:autoSpaceDN w:val="0"/>
        <w:adjustRightInd w:val="0"/>
        <w:spacing w:line="276" w:lineRule="auto"/>
        <w:ind w:firstLine="709"/>
        <w:jc w:val="both"/>
        <w:rPr>
          <w:b/>
          <w:bCs/>
          <w:szCs w:val="24"/>
        </w:rPr>
      </w:pPr>
    </w:p>
    <w:p w:rsidR="007D4AD3" w:rsidRPr="00F31FA4" w:rsidRDefault="007D4AD3" w:rsidP="00890A20">
      <w:pPr>
        <w:spacing w:line="276" w:lineRule="auto"/>
        <w:ind w:firstLine="709"/>
        <w:jc w:val="both"/>
        <w:rPr>
          <w:szCs w:val="24"/>
          <w:lang w:eastAsia="en-US" w:bidi="en-US"/>
        </w:rPr>
      </w:pPr>
      <w:r w:rsidRPr="00F31FA4">
        <w:rPr>
          <w:b/>
          <w:bCs/>
          <w:szCs w:val="24"/>
          <w:lang w:eastAsia="en-US" w:bidi="en-US"/>
        </w:rPr>
        <w:t>Территориальное планирование</w:t>
      </w:r>
      <w:r w:rsidRPr="00F31FA4">
        <w:rPr>
          <w:bCs/>
          <w:szCs w:val="24"/>
          <w:lang w:eastAsia="en-US" w:bidi="en-US"/>
        </w:rPr>
        <w:t xml:space="preserve"> </w:t>
      </w:r>
      <w:r w:rsidRPr="00F31FA4">
        <w:rPr>
          <w:szCs w:val="24"/>
          <w:lang w:eastAsia="en-US" w:bidi="en-US"/>
        </w:rPr>
        <w:t>является видом градостроительной деятельности, зад</w:t>
      </w:r>
      <w:r w:rsidRPr="00F31FA4">
        <w:rPr>
          <w:szCs w:val="24"/>
          <w:lang w:eastAsia="en-US" w:bidi="en-US"/>
        </w:rPr>
        <w:t>а</w:t>
      </w:r>
      <w:r w:rsidRPr="00F31FA4">
        <w:rPr>
          <w:szCs w:val="24"/>
          <w:lang w:eastAsia="en-US" w:bidi="en-US"/>
        </w:rPr>
        <w:t xml:space="preserve">чей которого является определение </w:t>
      </w:r>
      <w:r w:rsidR="00F06ACD" w:rsidRPr="00F31FA4">
        <w:rPr>
          <w:szCs w:val="24"/>
          <w:lang w:eastAsia="en-US" w:bidi="en-US"/>
        </w:rPr>
        <w:t>«</w:t>
      </w:r>
      <w:r w:rsidRPr="00F31FA4">
        <w:rPr>
          <w:szCs w:val="24"/>
          <w:lang w:eastAsia="en-US" w:bidi="en-US"/>
        </w:rPr>
        <w:t xml:space="preserve">назначения территории исходя из совокупности социальных, экономических, экологических и иных факторов в целях </w:t>
      </w:r>
      <w:r w:rsidRPr="00F31FA4">
        <w:rPr>
          <w:b/>
          <w:bCs/>
          <w:szCs w:val="24"/>
          <w:lang w:eastAsia="en-US" w:bidi="en-US"/>
        </w:rPr>
        <w:t>обеспечения устойчивого развития территорий,</w:t>
      </w:r>
      <w:r w:rsidRPr="00F31FA4">
        <w:rPr>
          <w:szCs w:val="24"/>
          <w:lang w:eastAsia="en-US" w:bidi="en-US"/>
        </w:rPr>
        <w:t xml:space="preserve"> развития инженерной, транспортной и социальной инфраструктур, обеспечения уч</w:t>
      </w:r>
      <w:r w:rsidRPr="00F31FA4">
        <w:rPr>
          <w:szCs w:val="24"/>
          <w:lang w:eastAsia="en-US" w:bidi="en-US"/>
        </w:rPr>
        <w:t>ё</w:t>
      </w:r>
      <w:r w:rsidRPr="00F31FA4">
        <w:rPr>
          <w:szCs w:val="24"/>
          <w:lang w:eastAsia="en-US" w:bidi="en-US"/>
        </w:rPr>
        <w:t>та и</w:t>
      </w:r>
      <w:r w:rsidRPr="00F31FA4">
        <w:rPr>
          <w:szCs w:val="24"/>
          <w:lang w:eastAsia="en-US" w:bidi="en-US"/>
        </w:rPr>
        <w:t>н</w:t>
      </w:r>
      <w:r w:rsidRPr="00F31FA4">
        <w:rPr>
          <w:szCs w:val="24"/>
          <w:lang w:eastAsia="en-US" w:bidi="en-US"/>
        </w:rPr>
        <w:t>тересов граждан и их об</w:t>
      </w:r>
      <w:r w:rsidR="00E65F3E" w:rsidRPr="00F31FA4">
        <w:rPr>
          <w:szCs w:val="24"/>
          <w:lang w:eastAsia="en-US" w:bidi="en-US"/>
        </w:rPr>
        <w:t>ъединений</w:t>
      </w:r>
      <w:r w:rsidR="00F06ACD" w:rsidRPr="00F31FA4">
        <w:rPr>
          <w:szCs w:val="24"/>
          <w:lang w:eastAsia="en-US" w:bidi="en-US"/>
        </w:rPr>
        <w:t>»</w:t>
      </w:r>
      <w:r w:rsidR="00E65F3E" w:rsidRPr="00F31FA4">
        <w:rPr>
          <w:szCs w:val="24"/>
          <w:lang w:eastAsia="en-US" w:bidi="en-US"/>
        </w:rPr>
        <w:t xml:space="preserve"> (ст. 9 (п. 1) ГК РФ).</w:t>
      </w:r>
    </w:p>
    <w:p w:rsidR="007D4AD3" w:rsidRPr="00F31FA4" w:rsidRDefault="007D4AD3" w:rsidP="00890A20">
      <w:pPr>
        <w:spacing w:line="276" w:lineRule="auto"/>
        <w:ind w:firstLine="709"/>
        <w:jc w:val="both"/>
        <w:rPr>
          <w:szCs w:val="24"/>
          <w:lang w:eastAsia="en-US" w:bidi="en-US"/>
        </w:rPr>
      </w:pPr>
      <w:r w:rsidRPr="00F31FA4">
        <w:rPr>
          <w:szCs w:val="24"/>
          <w:lang w:eastAsia="en-US" w:bidi="en-US"/>
        </w:rPr>
        <w:t xml:space="preserve">В соответствии с определением, данным в ГК РФ, </w:t>
      </w:r>
      <w:r w:rsidRPr="00F31FA4">
        <w:rPr>
          <w:b/>
          <w:bCs/>
          <w:szCs w:val="24"/>
          <w:lang w:eastAsia="en-US" w:bidi="en-US"/>
        </w:rPr>
        <w:t>устойчивое развитие территорий</w:t>
      </w:r>
      <w:r w:rsidRPr="00F31FA4">
        <w:rPr>
          <w:szCs w:val="24"/>
          <w:lang w:eastAsia="en-US" w:bidi="en-US"/>
        </w:rPr>
        <w:t xml:space="preserve"> – это обеспечение безопасности и благоприятных условий жизнедеятельности, ограничение негативного воздействия на окружающую среду, обеспечение охраны и рационального использования приро</w:t>
      </w:r>
      <w:r w:rsidRPr="00F31FA4">
        <w:rPr>
          <w:szCs w:val="24"/>
          <w:lang w:eastAsia="en-US" w:bidi="en-US"/>
        </w:rPr>
        <w:t>д</w:t>
      </w:r>
      <w:r w:rsidRPr="00F31FA4">
        <w:rPr>
          <w:szCs w:val="24"/>
          <w:lang w:eastAsia="en-US" w:bidi="en-US"/>
        </w:rPr>
        <w:t>ных ресурсов.</w:t>
      </w:r>
    </w:p>
    <w:p w:rsidR="007D4AD3" w:rsidRPr="00F31FA4" w:rsidRDefault="00736FCA" w:rsidP="00890A20">
      <w:pPr>
        <w:spacing w:line="276" w:lineRule="auto"/>
        <w:ind w:firstLine="709"/>
        <w:jc w:val="both"/>
        <w:rPr>
          <w:szCs w:val="24"/>
          <w:lang w:eastAsia="en-US" w:bidi="en-US"/>
        </w:rPr>
      </w:pPr>
      <w:r w:rsidRPr="00F31FA4">
        <w:rPr>
          <w:szCs w:val="24"/>
          <w:lang w:eastAsia="en-US" w:bidi="en-US"/>
        </w:rPr>
        <w:t>Генеральный план</w:t>
      </w:r>
      <w:r w:rsidR="007D4AD3" w:rsidRPr="00F31FA4">
        <w:rPr>
          <w:szCs w:val="24"/>
          <w:lang w:eastAsia="en-US" w:bidi="en-US"/>
        </w:rPr>
        <w:t xml:space="preserve"> МО </w:t>
      </w:r>
      <w:r w:rsidR="00F06ACD" w:rsidRPr="00F31FA4">
        <w:rPr>
          <w:szCs w:val="24"/>
          <w:lang w:eastAsia="en-US" w:bidi="en-US"/>
        </w:rPr>
        <w:t>«</w:t>
      </w:r>
      <w:r w:rsidR="00B47759" w:rsidRPr="00F31FA4">
        <w:rPr>
          <w:szCs w:val="24"/>
          <w:lang w:eastAsia="en-US" w:bidi="en-US"/>
        </w:rPr>
        <w:t>Тавреньгское</w:t>
      </w:r>
      <w:r w:rsidR="00F06ACD" w:rsidRPr="00F31FA4">
        <w:rPr>
          <w:szCs w:val="24"/>
          <w:lang w:eastAsia="en-US" w:bidi="en-US"/>
        </w:rPr>
        <w:t>»</w:t>
      </w:r>
      <w:r w:rsidR="007D4AD3" w:rsidRPr="00F31FA4">
        <w:rPr>
          <w:szCs w:val="24"/>
          <w:lang w:eastAsia="en-US" w:bidi="en-US"/>
        </w:rPr>
        <w:t>, как документ территориального планирования, я</w:t>
      </w:r>
      <w:r w:rsidR="007D4AD3" w:rsidRPr="00F31FA4">
        <w:rPr>
          <w:szCs w:val="24"/>
          <w:lang w:eastAsia="en-US" w:bidi="en-US"/>
        </w:rPr>
        <w:t>в</w:t>
      </w:r>
      <w:r w:rsidR="007D4AD3" w:rsidRPr="00F31FA4">
        <w:rPr>
          <w:szCs w:val="24"/>
          <w:lang w:eastAsia="en-US" w:bidi="en-US"/>
        </w:rPr>
        <w:t>ляющийся нормативно-правовым актом, разрабатывается с целью обеспечения управления план</w:t>
      </w:r>
      <w:r w:rsidR="007D4AD3" w:rsidRPr="00F31FA4">
        <w:rPr>
          <w:szCs w:val="24"/>
          <w:lang w:eastAsia="en-US" w:bidi="en-US"/>
        </w:rPr>
        <w:t>и</w:t>
      </w:r>
      <w:r w:rsidR="007D4AD3" w:rsidRPr="00F31FA4">
        <w:rPr>
          <w:szCs w:val="24"/>
          <w:lang w:eastAsia="en-US" w:bidi="en-US"/>
        </w:rPr>
        <w:t>рованием развития территории муниципального образования и предназначен для реализации по</w:t>
      </w:r>
      <w:r w:rsidR="007D4AD3" w:rsidRPr="00F31FA4">
        <w:rPr>
          <w:szCs w:val="24"/>
          <w:lang w:eastAsia="en-US" w:bidi="en-US"/>
        </w:rPr>
        <w:t>л</w:t>
      </w:r>
      <w:r w:rsidR="007D4AD3" w:rsidRPr="00F31FA4">
        <w:rPr>
          <w:szCs w:val="24"/>
          <w:lang w:eastAsia="en-US" w:bidi="en-US"/>
        </w:rPr>
        <w:t>номочий орг</w:t>
      </w:r>
      <w:r w:rsidR="007D4AD3" w:rsidRPr="00F31FA4">
        <w:rPr>
          <w:szCs w:val="24"/>
          <w:lang w:eastAsia="en-US" w:bidi="en-US"/>
        </w:rPr>
        <w:t>а</w:t>
      </w:r>
      <w:r w:rsidR="007D4AD3" w:rsidRPr="00F31FA4">
        <w:rPr>
          <w:szCs w:val="24"/>
          <w:lang w:eastAsia="en-US" w:bidi="en-US"/>
        </w:rPr>
        <w:t>нов местного самоуправления.</w:t>
      </w:r>
    </w:p>
    <w:p w:rsidR="007D4AD3" w:rsidRPr="00F31FA4" w:rsidRDefault="00F7031E" w:rsidP="00890A20">
      <w:pPr>
        <w:spacing w:line="276" w:lineRule="auto"/>
        <w:ind w:firstLine="709"/>
        <w:jc w:val="both"/>
        <w:rPr>
          <w:szCs w:val="24"/>
          <w:lang w:eastAsia="en-US" w:bidi="en-US"/>
        </w:rPr>
      </w:pPr>
      <w:r w:rsidRPr="00F31FA4">
        <w:rPr>
          <w:szCs w:val="24"/>
          <w:lang w:eastAsia="en-US" w:bidi="en-US"/>
        </w:rPr>
        <w:t xml:space="preserve">Генеральный план МО </w:t>
      </w:r>
      <w:r w:rsidR="00F06ACD" w:rsidRPr="00F31FA4">
        <w:rPr>
          <w:szCs w:val="24"/>
          <w:lang w:eastAsia="en-US" w:bidi="en-US"/>
        </w:rPr>
        <w:t>«</w:t>
      </w:r>
      <w:r w:rsidRPr="00F31FA4">
        <w:rPr>
          <w:szCs w:val="24"/>
          <w:lang w:eastAsia="en-US" w:bidi="en-US"/>
        </w:rPr>
        <w:t>Тавреньгское</w:t>
      </w:r>
      <w:r w:rsidR="00F06ACD" w:rsidRPr="00F31FA4">
        <w:rPr>
          <w:szCs w:val="24"/>
          <w:lang w:eastAsia="en-US" w:bidi="en-US"/>
        </w:rPr>
        <w:t>»</w:t>
      </w:r>
      <w:r w:rsidR="007D4AD3" w:rsidRPr="00F31FA4">
        <w:rPr>
          <w:szCs w:val="24"/>
          <w:lang w:eastAsia="en-US" w:bidi="en-US"/>
        </w:rPr>
        <w:t xml:space="preserve"> обеспечивает нормативно-правовые основы терр</w:t>
      </w:r>
      <w:r w:rsidR="007D4AD3" w:rsidRPr="00F31FA4">
        <w:rPr>
          <w:szCs w:val="24"/>
          <w:lang w:eastAsia="en-US" w:bidi="en-US"/>
        </w:rPr>
        <w:t>и</w:t>
      </w:r>
      <w:r w:rsidR="007D4AD3" w:rsidRPr="00F31FA4">
        <w:rPr>
          <w:szCs w:val="24"/>
          <w:lang w:eastAsia="en-US" w:bidi="en-US"/>
        </w:rPr>
        <w:t>ториального развития муниц</w:t>
      </w:r>
      <w:r w:rsidR="007D4AD3" w:rsidRPr="00F31FA4">
        <w:rPr>
          <w:szCs w:val="24"/>
          <w:lang w:eastAsia="en-US" w:bidi="en-US"/>
        </w:rPr>
        <w:t>и</w:t>
      </w:r>
      <w:r w:rsidR="007D4AD3" w:rsidRPr="00F31FA4">
        <w:rPr>
          <w:szCs w:val="24"/>
          <w:lang w:eastAsia="en-US" w:bidi="en-US"/>
        </w:rPr>
        <w:t>пального образования с учётом документов социально-экономического развития на долгосрочную перспективу и является основой для градостроител</w:t>
      </w:r>
      <w:r w:rsidR="007D4AD3" w:rsidRPr="00F31FA4">
        <w:rPr>
          <w:szCs w:val="24"/>
          <w:lang w:eastAsia="en-US" w:bidi="en-US"/>
        </w:rPr>
        <w:t>ь</w:t>
      </w:r>
      <w:r w:rsidR="007D4AD3" w:rsidRPr="00F31FA4">
        <w:rPr>
          <w:szCs w:val="24"/>
          <w:lang w:eastAsia="en-US" w:bidi="en-US"/>
        </w:rPr>
        <w:t>ного зонирования территории – разработки Правил землепользования и застройки.</w:t>
      </w:r>
    </w:p>
    <w:p w:rsidR="007D4AD3" w:rsidRPr="00F31FA4" w:rsidRDefault="007D4AD3" w:rsidP="00890A20">
      <w:pPr>
        <w:spacing w:line="276" w:lineRule="auto"/>
        <w:ind w:firstLine="709"/>
        <w:jc w:val="both"/>
        <w:rPr>
          <w:szCs w:val="24"/>
          <w:lang w:eastAsia="en-US" w:bidi="en-US"/>
        </w:rPr>
      </w:pPr>
      <w:r w:rsidRPr="00F31FA4">
        <w:rPr>
          <w:b/>
          <w:bCs/>
          <w:szCs w:val="24"/>
          <w:lang w:eastAsia="en-US" w:bidi="en-US"/>
        </w:rPr>
        <w:t xml:space="preserve">Основная цель </w:t>
      </w:r>
      <w:r w:rsidRPr="00F31FA4">
        <w:rPr>
          <w:szCs w:val="24"/>
          <w:lang w:eastAsia="en-US" w:bidi="en-US"/>
        </w:rPr>
        <w:t xml:space="preserve"> </w:t>
      </w:r>
      <w:r w:rsidR="00F7031E" w:rsidRPr="00F31FA4">
        <w:rPr>
          <w:szCs w:val="24"/>
          <w:lang w:eastAsia="en-US" w:bidi="en-US"/>
        </w:rPr>
        <w:t xml:space="preserve">Генеральный план МО </w:t>
      </w:r>
      <w:r w:rsidR="00F06ACD" w:rsidRPr="00F31FA4">
        <w:rPr>
          <w:szCs w:val="24"/>
          <w:lang w:eastAsia="en-US" w:bidi="en-US"/>
        </w:rPr>
        <w:t>«</w:t>
      </w:r>
      <w:r w:rsidR="00F7031E" w:rsidRPr="00F31FA4">
        <w:rPr>
          <w:szCs w:val="24"/>
          <w:lang w:eastAsia="en-US" w:bidi="en-US"/>
        </w:rPr>
        <w:t>Тавреньгское</w:t>
      </w:r>
      <w:r w:rsidR="00F06ACD" w:rsidRPr="00F31FA4">
        <w:rPr>
          <w:szCs w:val="24"/>
          <w:lang w:eastAsia="en-US" w:bidi="en-US"/>
        </w:rPr>
        <w:t>»</w:t>
      </w:r>
      <w:r w:rsidRPr="00F31FA4">
        <w:rPr>
          <w:szCs w:val="24"/>
          <w:lang w:eastAsia="en-US" w:bidi="en-US"/>
        </w:rPr>
        <w:t xml:space="preserve"> – разработка долгосрочной страт</w:t>
      </w:r>
      <w:r w:rsidRPr="00F31FA4">
        <w:rPr>
          <w:szCs w:val="24"/>
          <w:lang w:eastAsia="en-US" w:bidi="en-US"/>
        </w:rPr>
        <w:t>е</w:t>
      </w:r>
      <w:r w:rsidRPr="00F31FA4">
        <w:rPr>
          <w:szCs w:val="24"/>
          <w:lang w:eastAsia="en-US" w:bidi="en-US"/>
        </w:rPr>
        <w:t>гии территориального планирования муниципального образования на основе принципов устойч</w:t>
      </w:r>
      <w:r w:rsidRPr="00F31FA4">
        <w:rPr>
          <w:szCs w:val="24"/>
          <w:lang w:eastAsia="en-US" w:bidi="en-US"/>
        </w:rPr>
        <w:t>и</w:t>
      </w:r>
      <w:r w:rsidRPr="00F31FA4">
        <w:rPr>
          <w:szCs w:val="24"/>
          <w:lang w:eastAsia="en-US" w:bidi="en-US"/>
        </w:rPr>
        <w:t>вого развития, создания благоприятной среды обитания, достижение баланса экономических, с</w:t>
      </w:r>
      <w:r w:rsidRPr="00F31FA4">
        <w:rPr>
          <w:szCs w:val="24"/>
          <w:lang w:eastAsia="en-US" w:bidi="en-US"/>
        </w:rPr>
        <w:t>о</w:t>
      </w:r>
      <w:r w:rsidRPr="00F31FA4">
        <w:rPr>
          <w:szCs w:val="24"/>
          <w:lang w:eastAsia="en-US" w:bidi="en-US"/>
        </w:rPr>
        <w:t>циальных и экологических интересов, учитывая особенности функционирования заполярных те</w:t>
      </w:r>
      <w:r w:rsidRPr="00F31FA4">
        <w:rPr>
          <w:szCs w:val="24"/>
          <w:lang w:eastAsia="en-US" w:bidi="en-US"/>
        </w:rPr>
        <w:t>р</w:t>
      </w:r>
      <w:r w:rsidRPr="00F31FA4">
        <w:rPr>
          <w:szCs w:val="24"/>
          <w:lang w:eastAsia="en-US" w:bidi="en-US"/>
        </w:rPr>
        <w:t>риториальных образований.</w:t>
      </w:r>
    </w:p>
    <w:p w:rsidR="007D4AD3" w:rsidRPr="00F31FA4" w:rsidRDefault="007D4AD3" w:rsidP="00890A20">
      <w:pPr>
        <w:spacing w:line="276" w:lineRule="auto"/>
        <w:ind w:firstLine="709"/>
        <w:jc w:val="both"/>
        <w:rPr>
          <w:szCs w:val="24"/>
          <w:lang w:eastAsia="en-US" w:bidi="en-US"/>
        </w:rPr>
      </w:pPr>
      <w:r w:rsidRPr="00F31FA4">
        <w:rPr>
          <w:b/>
          <w:bCs/>
          <w:szCs w:val="24"/>
          <w:lang w:eastAsia="en-US" w:bidi="en-US"/>
        </w:rPr>
        <w:t>Задачами</w:t>
      </w:r>
      <w:r w:rsidRPr="00F31FA4">
        <w:rPr>
          <w:szCs w:val="24"/>
          <w:lang w:eastAsia="en-US" w:bidi="en-US"/>
        </w:rPr>
        <w:t xml:space="preserve"> территориального планирования МО </w:t>
      </w:r>
      <w:r w:rsidR="00F06ACD" w:rsidRPr="00F31FA4">
        <w:rPr>
          <w:szCs w:val="24"/>
          <w:lang w:eastAsia="en-US" w:bidi="en-US"/>
        </w:rPr>
        <w:t>«</w:t>
      </w:r>
      <w:r w:rsidR="00B47759" w:rsidRPr="00F31FA4">
        <w:rPr>
          <w:szCs w:val="24"/>
          <w:lang w:eastAsia="en-US" w:bidi="en-US"/>
        </w:rPr>
        <w:t>Тавреньгское</w:t>
      </w:r>
      <w:r w:rsidR="00F06ACD" w:rsidRPr="00F31FA4">
        <w:rPr>
          <w:szCs w:val="24"/>
          <w:lang w:eastAsia="en-US" w:bidi="en-US"/>
        </w:rPr>
        <w:t>»</w:t>
      </w:r>
      <w:r w:rsidRPr="00F31FA4">
        <w:rPr>
          <w:szCs w:val="24"/>
          <w:lang w:eastAsia="en-US" w:bidi="en-US"/>
        </w:rPr>
        <w:t xml:space="preserve"> являются:</w:t>
      </w:r>
    </w:p>
    <w:p w:rsidR="007D4AD3" w:rsidRPr="00F31FA4" w:rsidRDefault="007D4AD3" w:rsidP="00C07EC2">
      <w:pPr>
        <w:numPr>
          <w:ilvl w:val="0"/>
          <w:numId w:val="9"/>
        </w:numPr>
        <w:spacing w:line="276" w:lineRule="auto"/>
        <w:ind w:left="0" w:firstLine="709"/>
        <w:jc w:val="both"/>
        <w:rPr>
          <w:szCs w:val="24"/>
          <w:lang w:eastAsia="en-US" w:bidi="en-US"/>
        </w:rPr>
      </w:pPr>
      <w:r w:rsidRPr="00F31FA4">
        <w:rPr>
          <w:szCs w:val="24"/>
          <w:lang w:eastAsia="en-US" w:bidi="en-US"/>
        </w:rPr>
        <w:t>комплексная оценка территории в целях обеспечения эффективного использования з</w:t>
      </w:r>
      <w:r w:rsidRPr="00F31FA4">
        <w:rPr>
          <w:szCs w:val="24"/>
          <w:lang w:eastAsia="en-US" w:bidi="en-US"/>
        </w:rPr>
        <w:t>е</w:t>
      </w:r>
      <w:r w:rsidRPr="00F31FA4">
        <w:rPr>
          <w:szCs w:val="24"/>
          <w:lang w:eastAsia="en-US" w:bidi="en-US"/>
        </w:rPr>
        <w:t>мельных ресурсов;</w:t>
      </w:r>
    </w:p>
    <w:p w:rsidR="007D4AD3" w:rsidRPr="00F31FA4" w:rsidRDefault="007D4AD3" w:rsidP="00C07EC2">
      <w:pPr>
        <w:numPr>
          <w:ilvl w:val="0"/>
          <w:numId w:val="9"/>
        </w:numPr>
        <w:spacing w:line="276" w:lineRule="auto"/>
        <w:ind w:left="0" w:firstLine="709"/>
        <w:jc w:val="both"/>
        <w:rPr>
          <w:szCs w:val="24"/>
          <w:lang w:eastAsia="en-US" w:bidi="en-US"/>
        </w:rPr>
      </w:pPr>
      <w:r w:rsidRPr="00F31FA4">
        <w:rPr>
          <w:szCs w:val="24"/>
          <w:lang w:eastAsia="en-US" w:bidi="en-US"/>
        </w:rPr>
        <w:t xml:space="preserve">градостроительное обоснование границ административного центра муниципального образования – </w:t>
      </w:r>
      <w:r w:rsidR="00B47759" w:rsidRPr="00F31FA4">
        <w:rPr>
          <w:szCs w:val="24"/>
          <w:lang w:eastAsia="en-US" w:bidi="en-US"/>
        </w:rPr>
        <w:t>д. Пономаревская</w:t>
      </w:r>
      <w:r w:rsidRPr="00F31FA4">
        <w:rPr>
          <w:szCs w:val="24"/>
          <w:lang w:eastAsia="en-US" w:bidi="en-US"/>
        </w:rPr>
        <w:t>;</w:t>
      </w:r>
    </w:p>
    <w:p w:rsidR="007D4AD3" w:rsidRPr="00F31FA4" w:rsidRDefault="007D4AD3" w:rsidP="00C07EC2">
      <w:pPr>
        <w:numPr>
          <w:ilvl w:val="0"/>
          <w:numId w:val="9"/>
        </w:numPr>
        <w:spacing w:line="276" w:lineRule="auto"/>
        <w:ind w:left="0" w:firstLine="709"/>
        <w:jc w:val="both"/>
        <w:rPr>
          <w:szCs w:val="24"/>
          <w:lang w:eastAsia="en-US" w:bidi="en-US"/>
        </w:rPr>
      </w:pPr>
      <w:r w:rsidRPr="00F31FA4">
        <w:rPr>
          <w:szCs w:val="24"/>
          <w:lang w:eastAsia="en-US" w:bidi="en-US"/>
        </w:rPr>
        <w:t>функциональное зонирование территории исходя из совокупности социальных, экон</w:t>
      </w:r>
      <w:r w:rsidRPr="00F31FA4">
        <w:rPr>
          <w:szCs w:val="24"/>
          <w:lang w:eastAsia="en-US" w:bidi="en-US"/>
        </w:rPr>
        <w:t>о</w:t>
      </w:r>
      <w:r w:rsidRPr="00F31FA4">
        <w:rPr>
          <w:szCs w:val="24"/>
          <w:lang w:eastAsia="en-US" w:bidi="en-US"/>
        </w:rPr>
        <w:t>мических, экологических и иных факторов в целях обеспечения устойчивого развития территории с учётом сложившейся ситуации и перспективных направлений социально-экономического разв</w:t>
      </w:r>
      <w:r w:rsidRPr="00F31FA4">
        <w:rPr>
          <w:szCs w:val="24"/>
          <w:lang w:eastAsia="en-US" w:bidi="en-US"/>
        </w:rPr>
        <w:t>и</w:t>
      </w:r>
      <w:r w:rsidRPr="00F31FA4">
        <w:rPr>
          <w:szCs w:val="24"/>
          <w:lang w:eastAsia="en-US" w:bidi="en-US"/>
        </w:rPr>
        <w:t>тия;</w:t>
      </w:r>
    </w:p>
    <w:p w:rsidR="007D4AD3" w:rsidRPr="00F31FA4" w:rsidRDefault="007D4AD3" w:rsidP="00C07EC2">
      <w:pPr>
        <w:numPr>
          <w:ilvl w:val="0"/>
          <w:numId w:val="9"/>
        </w:numPr>
        <w:spacing w:line="276" w:lineRule="auto"/>
        <w:ind w:left="0" w:firstLine="709"/>
        <w:jc w:val="both"/>
        <w:rPr>
          <w:szCs w:val="24"/>
          <w:lang w:eastAsia="en-US" w:bidi="en-US"/>
        </w:rPr>
      </w:pPr>
      <w:r w:rsidRPr="00F31FA4">
        <w:rPr>
          <w:szCs w:val="24"/>
          <w:lang w:eastAsia="en-US" w:bidi="en-US"/>
        </w:rPr>
        <w:t>развитие транспортной инфраструктуры с целью повышения транспортной доступн</w:t>
      </w:r>
      <w:r w:rsidRPr="00F31FA4">
        <w:rPr>
          <w:szCs w:val="24"/>
          <w:lang w:eastAsia="en-US" w:bidi="en-US"/>
        </w:rPr>
        <w:t>о</w:t>
      </w:r>
      <w:r w:rsidRPr="00F31FA4">
        <w:rPr>
          <w:szCs w:val="24"/>
          <w:lang w:eastAsia="en-US" w:bidi="en-US"/>
        </w:rPr>
        <w:t>сти муниципального образования и организации удобного транспортного с</w:t>
      </w:r>
      <w:r w:rsidRPr="00F31FA4">
        <w:rPr>
          <w:szCs w:val="24"/>
          <w:lang w:eastAsia="en-US" w:bidi="en-US"/>
        </w:rPr>
        <w:t>о</w:t>
      </w:r>
      <w:r w:rsidRPr="00F31FA4">
        <w:rPr>
          <w:szCs w:val="24"/>
          <w:lang w:eastAsia="en-US" w:bidi="en-US"/>
        </w:rPr>
        <w:t>общения;</w:t>
      </w:r>
    </w:p>
    <w:p w:rsidR="007D4AD3" w:rsidRPr="00F31FA4" w:rsidRDefault="007D4AD3" w:rsidP="00C07EC2">
      <w:pPr>
        <w:numPr>
          <w:ilvl w:val="0"/>
          <w:numId w:val="9"/>
        </w:numPr>
        <w:spacing w:line="276" w:lineRule="auto"/>
        <w:ind w:left="0" w:firstLine="709"/>
        <w:jc w:val="both"/>
        <w:rPr>
          <w:szCs w:val="24"/>
          <w:lang w:eastAsia="en-US" w:bidi="en-US"/>
        </w:rPr>
      </w:pPr>
      <w:r w:rsidRPr="00F31FA4">
        <w:rPr>
          <w:szCs w:val="24"/>
          <w:lang w:eastAsia="en-US" w:bidi="en-US"/>
        </w:rPr>
        <w:t>развитие инженерной инфраструктуры – энергоснабжения, газоснабжения (планиру</w:t>
      </w:r>
      <w:r w:rsidRPr="00F31FA4">
        <w:rPr>
          <w:szCs w:val="24"/>
          <w:lang w:eastAsia="en-US" w:bidi="en-US"/>
        </w:rPr>
        <w:t>е</w:t>
      </w:r>
      <w:r w:rsidRPr="00F31FA4">
        <w:rPr>
          <w:szCs w:val="24"/>
          <w:lang w:eastAsia="en-US" w:bidi="en-US"/>
        </w:rPr>
        <w:t>мое), водоснабжения и водоотведения, теплоснабжения с целью повышения надёжности инжене</w:t>
      </w:r>
      <w:r w:rsidRPr="00F31FA4">
        <w:rPr>
          <w:szCs w:val="24"/>
          <w:lang w:eastAsia="en-US" w:bidi="en-US"/>
        </w:rPr>
        <w:t>р</w:t>
      </w:r>
      <w:r w:rsidRPr="00F31FA4">
        <w:rPr>
          <w:szCs w:val="24"/>
          <w:lang w:eastAsia="en-US" w:bidi="en-US"/>
        </w:rPr>
        <w:t>ных систем, качества предоставляемых услуг, обеспечения потребностей существующих и пе</w:t>
      </w:r>
      <w:r w:rsidRPr="00F31FA4">
        <w:rPr>
          <w:szCs w:val="24"/>
          <w:lang w:eastAsia="en-US" w:bidi="en-US"/>
        </w:rPr>
        <w:t>р</w:t>
      </w:r>
      <w:r w:rsidRPr="00F31FA4">
        <w:rPr>
          <w:szCs w:val="24"/>
          <w:lang w:eastAsia="en-US" w:bidi="en-US"/>
        </w:rPr>
        <w:t>спективных потребителей;</w:t>
      </w:r>
    </w:p>
    <w:p w:rsidR="007D4AD3" w:rsidRPr="00F31FA4" w:rsidRDefault="007D4AD3" w:rsidP="00C07EC2">
      <w:pPr>
        <w:numPr>
          <w:ilvl w:val="0"/>
          <w:numId w:val="9"/>
        </w:numPr>
        <w:spacing w:line="276" w:lineRule="auto"/>
        <w:ind w:left="0" w:firstLine="709"/>
        <w:jc w:val="both"/>
        <w:rPr>
          <w:szCs w:val="24"/>
          <w:lang w:eastAsia="en-US" w:bidi="en-US"/>
        </w:rPr>
      </w:pPr>
      <w:r w:rsidRPr="00F31FA4">
        <w:rPr>
          <w:szCs w:val="24"/>
          <w:lang w:eastAsia="en-US" w:bidi="en-US"/>
        </w:rPr>
        <w:t>удовлетворение потребностей жителей муниципального образования в новом жили</w:t>
      </w:r>
      <w:r w:rsidRPr="00F31FA4">
        <w:rPr>
          <w:szCs w:val="24"/>
          <w:lang w:eastAsia="en-US" w:bidi="en-US"/>
        </w:rPr>
        <w:t>щ</w:t>
      </w:r>
      <w:r w:rsidRPr="00F31FA4">
        <w:rPr>
          <w:szCs w:val="24"/>
          <w:lang w:eastAsia="en-US" w:bidi="en-US"/>
        </w:rPr>
        <w:t>ном строительстве с учётом прогнозируемого роста жилищной обеспече</w:t>
      </w:r>
      <w:r w:rsidRPr="00F31FA4">
        <w:rPr>
          <w:szCs w:val="24"/>
          <w:lang w:eastAsia="en-US" w:bidi="en-US"/>
        </w:rPr>
        <w:t>н</w:t>
      </w:r>
      <w:r w:rsidRPr="00F31FA4">
        <w:rPr>
          <w:szCs w:val="24"/>
          <w:lang w:eastAsia="en-US" w:bidi="en-US"/>
        </w:rPr>
        <w:t>ности и в учреждениях социального и культурно-бытового обслуживания с учётом прогнозируемых характеристик соц</w:t>
      </w:r>
      <w:r w:rsidRPr="00F31FA4">
        <w:rPr>
          <w:szCs w:val="24"/>
          <w:lang w:eastAsia="en-US" w:bidi="en-US"/>
        </w:rPr>
        <w:t>и</w:t>
      </w:r>
      <w:r w:rsidRPr="00F31FA4">
        <w:rPr>
          <w:szCs w:val="24"/>
          <w:lang w:eastAsia="en-US" w:bidi="en-US"/>
        </w:rPr>
        <w:t>ально-экономического развития;</w:t>
      </w:r>
    </w:p>
    <w:p w:rsidR="007D4AD3" w:rsidRPr="00F31FA4" w:rsidRDefault="007D4AD3" w:rsidP="00C07EC2">
      <w:pPr>
        <w:numPr>
          <w:ilvl w:val="0"/>
          <w:numId w:val="9"/>
        </w:numPr>
        <w:spacing w:line="276" w:lineRule="auto"/>
        <w:ind w:left="0" w:firstLine="709"/>
        <w:jc w:val="both"/>
        <w:rPr>
          <w:szCs w:val="24"/>
          <w:lang w:eastAsia="en-US" w:bidi="en-US"/>
        </w:rPr>
      </w:pPr>
      <w:r w:rsidRPr="00F31FA4">
        <w:rPr>
          <w:szCs w:val="24"/>
          <w:lang w:eastAsia="en-US" w:bidi="en-US"/>
        </w:rPr>
        <w:t>разработка природоохранных мероприятий, направленных на охрану окружающей ср</w:t>
      </w:r>
      <w:r w:rsidRPr="00F31FA4">
        <w:rPr>
          <w:szCs w:val="24"/>
          <w:lang w:eastAsia="en-US" w:bidi="en-US"/>
        </w:rPr>
        <w:t>е</w:t>
      </w:r>
      <w:r w:rsidRPr="00F31FA4">
        <w:rPr>
          <w:szCs w:val="24"/>
          <w:lang w:eastAsia="en-US" w:bidi="en-US"/>
        </w:rPr>
        <w:t>ды, улучшение экологической ситуации и благоустройства территории;</w:t>
      </w:r>
    </w:p>
    <w:p w:rsidR="007D4AD3" w:rsidRPr="00F31FA4" w:rsidRDefault="007D4AD3" w:rsidP="00C07EC2">
      <w:pPr>
        <w:numPr>
          <w:ilvl w:val="0"/>
          <w:numId w:val="9"/>
        </w:numPr>
        <w:spacing w:line="276" w:lineRule="auto"/>
        <w:ind w:left="0" w:firstLine="709"/>
        <w:jc w:val="both"/>
        <w:rPr>
          <w:szCs w:val="24"/>
          <w:lang w:eastAsia="en-US" w:bidi="en-US"/>
        </w:rPr>
      </w:pPr>
      <w:r w:rsidRPr="00F31FA4">
        <w:rPr>
          <w:szCs w:val="24"/>
          <w:lang w:eastAsia="en-US" w:bidi="en-US"/>
        </w:rPr>
        <w:lastRenderedPageBreak/>
        <w:t>обеспечение развития туризма, формирование сети рекреационных учреждений и об</w:t>
      </w:r>
      <w:r w:rsidRPr="00F31FA4">
        <w:rPr>
          <w:szCs w:val="24"/>
          <w:lang w:eastAsia="en-US" w:bidi="en-US"/>
        </w:rPr>
        <w:t>ъ</w:t>
      </w:r>
      <w:r w:rsidRPr="00F31FA4">
        <w:rPr>
          <w:szCs w:val="24"/>
          <w:lang w:eastAsia="en-US" w:bidi="en-US"/>
        </w:rPr>
        <w:t>ектов физкультурно-оздоровительного назначения на базе комплексного использ</w:t>
      </w:r>
      <w:r w:rsidRPr="00F31FA4">
        <w:rPr>
          <w:szCs w:val="24"/>
          <w:lang w:eastAsia="en-US" w:bidi="en-US"/>
        </w:rPr>
        <w:t>о</w:t>
      </w:r>
      <w:r w:rsidRPr="00F31FA4">
        <w:rPr>
          <w:szCs w:val="24"/>
          <w:lang w:eastAsia="en-US" w:bidi="en-US"/>
        </w:rPr>
        <w:t>вания природно-рекреационных ресурсов;</w:t>
      </w:r>
    </w:p>
    <w:p w:rsidR="007D4AD3" w:rsidRPr="00F31FA4" w:rsidRDefault="007D4AD3" w:rsidP="00C07EC2">
      <w:pPr>
        <w:numPr>
          <w:ilvl w:val="0"/>
          <w:numId w:val="9"/>
        </w:numPr>
        <w:spacing w:line="276" w:lineRule="auto"/>
        <w:ind w:left="0" w:firstLine="709"/>
        <w:jc w:val="both"/>
        <w:rPr>
          <w:szCs w:val="24"/>
          <w:lang w:eastAsia="en-US" w:bidi="en-US"/>
        </w:rPr>
      </w:pPr>
      <w:r w:rsidRPr="00F31FA4">
        <w:rPr>
          <w:szCs w:val="24"/>
          <w:lang w:eastAsia="en-US" w:bidi="en-US"/>
        </w:rPr>
        <w:t>разработка мероприятий по предотвращению возникновения чрезвычайных ситуаций природного и техногенного характера и защите от них.</w:t>
      </w:r>
    </w:p>
    <w:p w:rsidR="007D4AD3" w:rsidRPr="00F31FA4" w:rsidRDefault="007D4AD3"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890A20" w:rsidRPr="00F31FA4" w:rsidRDefault="00890A20" w:rsidP="00890A20">
      <w:pPr>
        <w:tabs>
          <w:tab w:val="left" w:pos="993"/>
        </w:tabs>
        <w:autoSpaceDE w:val="0"/>
        <w:autoSpaceDN w:val="0"/>
        <w:adjustRightInd w:val="0"/>
        <w:spacing w:line="276" w:lineRule="auto"/>
        <w:ind w:firstLine="709"/>
        <w:jc w:val="both"/>
        <w:rPr>
          <w:b/>
          <w:bCs/>
          <w:szCs w:val="24"/>
        </w:rPr>
      </w:pPr>
    </w:p>
    <w:p w:rsidR="007A3E4A" w:rsidRPr="00F31FA4" w:rsidRDefault="006E7D32" w:rsidP="00890A20">
      <w:pPr>
        <w:tabs>
          <w:tab w:val="left" w:pos="993"/>
        </w:tabs>
        <w:autoSpaceDE w:val="0"/>
        <w:autoSpaceDN w:val="0"/>
        <w:adjustRightInd w:val="0"/>
        <w:spacing w:line="276" w:lineRule="auto"/>
        <w:ind w:firstLine="709"/>
        <w:jc w:val="both"/>
        <w:rPr>
          <w:caps/>
          <w:szCs w:val="24"/>
        </w:rPr>
      </w:pPr>
      <w:r w:rsidRPr="00F31FA4">
        <w:rPr>
          <w:b/>
          <w:bCs/>
          <w:caps/>
          <w:szCs w:val="24"/>
        </w:rPr>
        <w:lastRenderedPageBreak/>
        <w:t xml:space="preserve">Раздел </w:t>
      </w:r>
      <w:r w:rsidR="006D1F84" w:rsidRPr="00F31FA4">
        <w:rPr>
          <w:b/>
          <w:bCs/>
          <w:caps/>
          <w:szCs w:val="24"/>
        </w:rPr>
        <w:t>2</w:t>
      </w:r>
      <w:r w:rsidR="007D4AD3" w:rsidRPr="00F31FA4">
        <w:rPr>
          <w:b/>
          <w:bCs/>
          <w:caps/>
          <w:szCs w:val="24"/>
        </w:rPr>
        <w:t>.</w:t>
      </w:r>
      <w:r w:rsidRPr="00F31FA4">
        <w:rPr>
          <w:b/>
          <w:bCs/>
          <w:caps/>
          <w:szCs w:val="24"/>
        </w:rPr>
        <w:t xml:space="preserve"> Сведения о планах и программах комплексного соц</w:t>
      </w:r>
      <w:r w:rsidRPr="00F31FA4">
        <w:rPr>
          <w:b/>
          <w:bCs/>
          <w:caps/>
          <w:szCs w:val="24"/>
        </w:rPr>
        <w:t>и</w:t>
      </w:r>
      <w:r w:rsidRPr="00F31FA4">
        <w:rPr>
          <w:b/>
          <w:bCs/>
          <w:caps/>
          <w:szCs w:val="24"/>
        </w:rPr>
        <w:t xml:space="preserve">ально-экономического развития </w:t>
      </w:r>
    </w:p>
    <w:p w:rsidR="007A3E4A" w:rsidRPr="00F31FA4" w:rsidRDefault="007A3E4A" w:rsidP="00890A20">
      <w:pPr>
        <w:tabs>
          <w:tab w:val="left" w:pos="993"/>
        </w:tabs>
        <w:autoSpaceDE w:val="0"/>
        <w:autoSpaceDN w:val="0"/>
        <w:adjustRightInd w:val="0"/>
        <w:spacing w:line="276" w:lineRule="auto"/>
        <w:ind w:firstLine="709"/>
        <w:jc w:val="both"/>
        <w:rPr>
          <w:caps/>
          <w:szCs w:val="24"/>
        </w:rPr>
      </w:pPr>
    </w:p>
    <w:p w:rsidR="00D025E3" w:rsidRPr="00F31FA4" w:rsidRDefault="00D025E3" w:rsidP="00C07EC2">
      <w:pPr>
        <w:numPr>
          <w:ilvl w:val="0"/>
          <w:numId w:val="10"/>
        </w:numPr>
        <w:tabs>
          <w:tab w:val="left" w:pos="284"/>
        </w:tabs>
        <w:autoSpaceDE w:val="0"/>
        <w:autoSpaceDN w:val="0"/>
        <w:adjustRightInd w:val="0"/>
        <w:spacing w:line="276" w:lineRule="auto"/>
        <w:ind w:left="0" w:firstLine="709"/>
        <w:jc w:val="both"/>
        <w:rPr>
          <w:b/>
          <w:caps/>
          <w:szCs w:val="24"/>
        </w:rPr>
      </w:pPr>
      <w:r w:rsidRPr="00F31FA4">
        <w:rPr>
          <w:b/>
          <w:bCs/>
          <w:iCs/>
          <w:spacing w:val="5"/>
          <w:szCs w:val="24"/>
          <w:lang w:eastAsia="en-US" w:bidi="en-US"/>
        </w:rPr>
        <w:t>Стратегия социально-экономического развития Архангельской области до 2030 года</w:t>
      </w:r>
    </w:p>
    <w:p w:rsidR="00D025E3" w:rsidRPr="00F31FA4" w:rsidRDefault="00D025E3" w:rsidP="00890A20">
      <w:pPr>
        <w:tabs>
          <w:tab w:val="left" w:pos="993"/>
        </w:tabs>
        <w:autoSpaceDE w:val="0"/>
        <w:autoSpaceDN w:val="0"/>
        <w:adjustRightInd w:val="0"/>
        <w:spacing w:line="276" w:lineRule="auto"/>
        <w:ind w:firstLine="709"/>
        <w:jc w:val="both"/>
        <w:rPr>
          <w:caps/>
          <w:szCs w:val="24"/>
        </w:rPr>
      </w:pPr>
    </w:p>
    <w:p w:rsidR="00D025E3" w:rsidRPr="00F31FA4" w:rsidRDefault="00D025E3" w:rsidP="00890A20">
      <w:pPr>
        <w:spacing w:line="276" w:lineRule="auto"/>
        <w:ind w:firstLine="709"/>
        <w:jc w:val="both"/>
        <w:rPr>
          <w:szCs w:val="24"/>
        </w:rPr>
      </w:pPr>
      <w:r w:rsidRPr="00F31FA4">
        <w:rPr>
          <w:b/>
          <w:szCs w:val="24"/>
        </w:rPr>
        <w:t>Стратегическая цель</w:t>
      </w:r>
      <w:r w:rsidRPr="00F31FA4">
        <w:rPr>
          <w:szCs w:val="24"/>
        </w:rPr>
        <w:t xml:space="preserve"> − обеспечение высокого уровня благосостояния населения и ста</w:t>
      </w:r>
      <w:r w:rsidRPr="00F31FA4">
        <w:rPr>
          <w:szCs w:val="24"/>
        </w:rPr>
        <w:t>н</w:t>
      </w:r>
      <w:r w:rsidRPr="00F31FA4">
        <w:rPr>
          <w:szCs w:val="24"/>
        </w:rPr>
        <w:t xml:space="preserve">дартов качества жизни − декомпозируется на три цели второго уровня.  </w:t>
      </w:r>
    </w:p>
    <w:p w:rsidR="00D025E3" w:rsidRPr="00F31FA4" w:rsidRDefault="00D025E3" w:rsidP="00C07EC2">
      <w:pPr>
        <w:numPr>
          <w:ilvl w:val="0"/>
          <w:numId w:val="11"/>
        </w:numPr>
        <w:spacing w:line="276" w:lineRule="auto"/>
        <w:ind w:left="0" w:firstLine="709"/>
        <w:jc w:val="both"/>
        <w:rPr>
          <w:szCs w:val="24"/>
        </w:rPr>
      </w:pPr>
      <w:r w:rsidRPr="00F31FA4">
        <w:rPr>
          <w:szCs w:val="24"/>
        </w:rPr>
        <w:t>Формирование в области эффективной, динамично растущей и сбалансированной эк</w:t>
      </w:r>
      <w:r w:rsidRPr="00F31FA4">
        <w:rPr>
          <w:szCs w:val="24"/>
        </w:rPr>
        <w:t>о</w:t>
      </w:r>
      <w:r w:rsidRPr="00F31FA4">
        <w:rPr>
          <w:szCs w:val="24"/>
        </w:rPr>
        <w:t xml:space="preserve">номики, а именно: </w:t>
      </w:r>
    </w:p>
    <w:p w:rsidR="00D025E3" w:rsidRPr="00F31FA4" w:rsidRDefault="00D025E3" w:rsidP="00C07EC2">
      <w:pPr>
        <w:numPr>
          <w:ilvl w:val="1"/>
          <w:numId w:val="11"/>
        </w:numPr>
        <w:spacing w:line="276" w:lineRule="auto"/>
        <w:ind w:left="0" w:firstLine="709"/>
        <w:jc w:val="both"/>
        <w:rPr>
          <w:szCs w:val="24"/>
        </w:rPr>
      </w:pPr>
      <w:r w:rsidRPr="00F31FA4">
        <w:rPr>
          <w:szCs w:val="24"/>
        </w:rPr>
        <w:t>Структуры экономики, обеспечивающей занятость населения, преимущественно на предприятиях с высоким уровнем производительности и доба</w:t>
      </w:r>
      <w:r w:rsidRPr="00F31FA4">
        <w:rPr>
          <w:szCs w:val="24"/>
        </w:rPr>
        <w:t>в</w:t>
      </w:r>
      <w:r w:rsidRPr="00F31FA4">
        <w:rPr>
          <w:szCs w:val="24"/>
        </w:rPr>
        <w:t>ленной стоимости;</w:t>
      </w:r>
    </w:p>
    <w:p w:rsidR="00D025E3" w:rsidRPr="00F31FA4" w:rsidRDefault="00D025E3" w:rsidP="00C07EC2">
      <w:pPr>
        <w:numPr>
          <w:ilvl w:val="1"/>
          <w:numId w:val="11"/>
        </w:numPr>
        <w:spacing w:line="276" w:lineRule="auto"/>
        <w:ind w:left="0" w:firstLine="709"/>
        <w:jc w:val="both"/>
        <w:rPr>
          <w:szCs w:val="24"/>
        </w:rPr>
      </w:pPr>
      <w:r w:rsidRPr="00F31FA4">
        <w:rPr>
          <w:szCs w:val="24"/>
        </w:rPr>
        <w:t>Благоприятных условий для ведения бизнеса;</w:t>
      </w:r>
    </w:p>
    <w:p w:rsidR="00D025E3" w:rsidRPr="00F31FA4" w:rsidRDefault="00D025E3" w:rsidP="00C07EC2">
      <w:pPr>
        <w:numPr>
          <w:ilvl w:val="1"/>
          <w:numId w:val="11"/>
        </w:numPr>
        <w:spacing w:line="276" w:lineRule="auto"/>
        <w:ind w:left="0" w:firstLine="709"/>
        <w:jc w:val="both"/>
        <w:rPr>
          <w:szCs w:val="24"/>
        </w:rPr>
      </w:pPr>
      <w:r w:rsidRPr="00F31FA4">
        <w:rPr>
          <w:szCs w:val="24"/>
        </w:rPr>
        <w:t>Высокого уровня производительности и степени модернизации существующих пре</w:t>
      </w:r>
      <w:r w:rsidRPr="00F31FA4">
        <w:rPr>
          <w:szCs w:val="24"/>
        </w:rPr>
        <w:t>д</w:t>
      </w:r>
      <w:r w:rsidRPr="00F31FA4">
        <w:rPr>
          <w:szCs w:val="24"/>
        </w:rPr>
        <w:t>приятий;</w:t>
      </w:r>
    </w:p>
    <w:p w:rsidR="00D025E3" w:rsidRPr="00F31FA4" w:rsidRDefault="00D025E3" w:rsidP="00C07EC2">
      <w:pPr>
        <w:numPr>
          <w:ilvl w:val="1"/>
          <w:numId w:val="11"/>
        </w:numPr>
        <w:spacing w:line="276" w:lineRule="auto"/>
        <w:ind w:left="0" w:firstLine="709"/>
        <w:jc w:val="both"/>
        <w:rPr>
          <w:szCs w:val="24"/>
        </w:rPr>
      </w:pPr>
      <w:r w:rsidRPr="00F31FA4">
        <w:rPr>
          <w:szCs w:val="24"/>
        </w:rPr>
        <w:t>Инвестиционной привлекательности территории для создания новых предприятий в приоритетных секторах экономики.</w:t>
      </w:r>
    </w:p>
    <w:p w:rsidR="00D025E3" w:rsidRPr="00F31FA4" w:rsidRDefault="00D025E3" w:rsidP="00C07EC2">
      <w:pPr>
        <w:numPr>
          <w:ilvl w:val="0"/>
          <w:numId w:val="11"/>
        </w:numPr>
        <w:tabs>
          <w:tab w:val="clear" w:pos="360"/>
        </w:tabs>
        <w:spacing w:line="276" w:lineRule="auto"/>
        <w:ind w:left="0" w:firstLine="709"/>
        <w:jc w:val="both"/>
      </w:pPr>
      <w:r w:rsidRPr="00F31FA4">
        <w:t>Создания в области благоприятных условий для жизни, профессиональной и творч</w:t>
      </w:r>
      <w:r w:rsidRPr="00F31FA4">
        <w:t>е</w:t>
      </w:r>
      <w:r w:rsidRPr="00F31FA4">
        <w:t xml:space="preserve">ской самореализации жителей области, а именно: </w:t>
      </w:r>
    </w:p>
    <w:p w:rsidR="00D025E3" w:rsidRPr="00F31FA4" w:rsidRDefault="00D025E3" w:rsidP="00C07EC2">
      <w:pPr>
        <w:numPr>
          <w:ilvl w:val="1"/>
          <w:numId w:val="11"/>
        </w:numPr>
        <w:tabs>
          <w:tab w:val="clear" w:pos="792"/>
        </w:tabs>
        <w:spacing w:line="276" w:lineRule="auto"/>
        <w:ind w:left="0" w:firstLine="709"/>
        <w:jc w:val="both"/>
      </w:pPr>
      <w:r w:rsidRPr="00F31FA4">
        <w:t>Качественной жилищно-коммунальной инфраструктуры;</w:t>
      </w:r>
    </w:p>
    <w:p w:rsidR="00D025E3" w:rsidRPr="00F31FA4" w:rsidRDefault="00D025E3" w:rsidP="00C07EC2">
      <w:pPr>
        <w:numPr>
          <w:ilvl w:val="1"/>
          <w:numId w:val="11"/>
        </w:numPr>
        <w:tabs>
          <w:tab w:val="clear" w:pos="792"/>
        </w:tabs>
        <w:spacing w:line="276" w:lineRule="auto"/>
        <w:ind w:left="0" w:firstLine="709"/>
        <w:jc w:val="both"/>
      </w:pPr>
      <w:r w:rsidRPr="00F31FA4">
        <w:t>Развитой системы здравоохранения и образования;</w:t>
      </w:r>
    </w:p>
    <w:p w:rsidR="00D025E3" w:rsidRPr="00F31FA4" w:rsidRDefault="00D025E3" w:rsidP="00C07EC2">
      <w:pPr>
        <w:numPr>
          <w:ilvl w:val="1"/>
          <w:numId w:val="11"/>
        </w:numPr>
        <w:tabs>
          <w:tab w:val="clear" w:pos="792"/>
        </w:tabs>
        <w:spacing w:line="276" w:lineRule="auto"/>
        <w:ind w:left="0" w:firstLine="709"/>
        <w:jc w:val="both"/>
      </w:pPr>
      <w:r w:rsidRPr="00F31FA4">
        <w:t>Эффективной системы социального обеспечения;</w:t>
      </w:r>
    </w:p>
    <w:p w:rsidR="00D025E3" w:rsidRPr="00F31FA4" w:rsidRDefault="00D025E3" w:rsidP="00C07EC2">
      <w:pPr>
        <w:numPr>
          <w:ilvl w:val="1"/>
          <w:numId w:val="11"/>
        </w:numPr>
        <w:tabs>
          <w:tab w:val="clear" w:pos="792"/>
        </w:tabs>
        <w:spacing w:line="276" w:lineRule="auto"/>
        <w:ind w:left="0" w:firstLine="709"/>
        <w:jc w:val="both"/>
      </w:pPr>
      <w:r w:rsidRPr="00F31FA4">
        <w:t>Развитой инфраструктуры услуг для населения;</w:t>
      </w:r>
    </w:p>
    <w:p w:rsidR="00D025E3" w:rsidRPr="00F31FA4" w:rsidRDefault="00D025E3" w:rsidP="00C07EC2">
      <w:pPr>
        <w:numPr>
          <w:ilvl w:val="1"/>
          <w:numId w:val="11"/>
        </w:numPr>
        <w:tabs>
          <w:tab w:val="clear" w:pos="792"/>
        </w:tabs>
        <w:spacing w:line="276" w:lineRule="auto"/>
        <w:ind w:left="0" w:firstLine="709"/>
        <w:jc w:val="both"/>
      </w:pPr>
      <w:r w:rsidRPr="00F31FA4">
        <w:t>Развитой инфраструктуры культуры, спорта и отдыха;</w:t>
      </w:r>
    </w:p>
    <w:p w:rsidR="00D025E3" w:rsidRPr="00F31FA4" w:rsidRDefault="00D025E3" w:rsidP="00C07EC2">
      <w:pPr>
        <w:numPr>
          <w:ilvl w:val="1"/>
          <w:numId w:val="11"/>
        </w:numPr>
        <w:tabs>
          <w:tab w:val="clear" w:pos="792"/>
        </w:tabs>
        <w:spacing w:line="276" w:lineRule="auto"/>
        <w:ind w:left="0" w:firstLine="709"/>
        <w:jc w:val="both"/>
      </w:pPr>
      <w:r w:rsidRPr="00F31FA4">
        <w:t xml:space="preserve">Физической и экологической безопасности; </w:t>
      </w:r>
    </w:p>
    <w:p w:rsidR="00D025E3" w:rsidRPr="00F31FA4" w:rsidRDefault="00D025E3" w:rsidP="00C07EC2">
      <w:pPr>
        <w:numPr>
          <w:ilvl w:val="1"/>
          <w:numId w:val="11"/>
        </w:numPr>
        <w:tabs>
          <w:tab w:val="clear" w:pos="792"/>
        </w:tabs>
        <w:spacing w:line="276" w:lineRule="auto"/>
        <w:ind w:left="0" w:firstLine="709"/>
        <w:jc w:val="both"/>
      </w:pPr>
      <w:r w:rsidRPr="00F31FA4">
        <w:t>Широких возможностей для профессиональной и творческой самореализ</w:t>
      </w:r>
      <w:r w:rsidRPr="00F31FA4">
        <w:t>а</w:t>
      </w:r>
      <w:r w:rsidRPr="00F31FA4">
        <w:t>ции.</w:t>
      </w:r>
    </w:p>
    <w:p w:rsidR="00D025E3" w:rsidRPr="00F31FA4" w:rsidRDefault="00D025E3" w:rsidP="00C07EC2">
      <w:pPr>
        <w:numPr>
          <w:ilvl w:val="0"/>
          <w:numId w:val="11"/>
        </w:numPr>
        <w:tabs>
          <w:tab w:val="clear" w:pos="360"/>
        </w:tabs>
        <w:spacing w:line="276" w:lineRule="auto"/>
        <w:ind w:left="0" w:firstLine="709"/>
        <w:jc w:val="both"/>
      </w:pPr>
      <w:r w:rsidRPr="00F31FA4">
        <w:t xml:space="preserve">Обеспечения эффективности исполнительной власти области, а именно: </w:t>
      </w:r>
    </w:p>
    <w:p w:rsidR="00D025E3" w:rsidRPr="00F31FA4" w:rsidRDefault="00D025E3" w:rsidP="00C07EC2">
      <w:pPr>
        <w:numPr>
          <w:ilvl w:val="1"/>
          <w:numId w:val="11"/>
        </w:numPr>
        <w:tabs>
          <w:tab w:val="clear" w:pos="792"/>
        </w:tabs>
        <w:spacing w:line="276" w:lineRule="auto"/>
        <w:ind w:left="0" w:firstLine="709"/>
        <w:jc w:val="both"/>
      </w:pPr>
      <w:r w:rsidRPr="00F31FA4">
        <w:t>Управления по целям и результатам;</w:t>
      </w:r>
    </w:p>
    <w:p w:rsidR="00D025E3" w:rsidRPr="00F31FA4" w:rsidRDefault="00D025E3" w:rsidP="00C07EC2">
      <w:pPr>
        <w:numPr>
          <w:ilvl w:val="1"/>
          <w:numId w:val="11"/>
        </w:numPr>
        <w:tabs>
          <w:tab w:val="clear" w:pos="792"/>
        </w:tabs>
        <w:spacing w:line="276" w:lineRule="auto"/>
        <w:ind w:left="0" w:firstLine="709"/>
        <w:jc w:val="both"/>
      </w:pPr>
      <w:r w:rsidRPr="00F31FA4">
        <w:t>Эффективной организационной структуры и деловых проце</w:t>
      </w:r>
      <w:r w:rsidRPr="00F31FA4">
        <w:t>с</w:t>
      </w:r>
      <w:r w:rsidRPr="00F31FA4">
        <w:t>сов;</w:t>
      </w:r>
    </w:p>
    <w:p w:rsidR="00D025E3" w:rsidRPr="00F31FA4" w:rsidRDefault="00D025E3" w:rsidP="00C07EC2">
      <w:pPr>
        <w:numPr>
          <w:ilvl w:val="1"/>
          <w:numId w:val="11"/>
        </w:numPr>
        <w:tabs>
          <w:tab w:val="clear" w:pos="792"/>
        </w:tabs>
        <w:spacing w:line="276" w:lineRule="auto"/>
        <w:ind w:left="0" w:firstLine="709"/>
        <w:jc w:val="both"/>
      </w:pPr>
      <w:r w:rsidRPr="00F31FA4">
        <w:t>Наличия квалифицированного персонала.</w:t>
      </w:r>
    </w:p>
    <w:p w:rsidR="00D025E3" w:rsidRPr="00F31FA4" w:rsidRDefault="00D025E3" w:rsidP="00890A20">
      <w:pPr>
        <w:tabs>
          <w:tab w:val="left" w:pos="993"/>
        </w:tabs>
        <w:autoSpaceDE w:val="0"/>
        <w:autoSpaceDN w:val="0"/>
        <w:adjustRightInd w:val="0"/>
        <w:spacing w:line="276" w:lineRule="auto"/>
        <w:ind w:firstLine="709"/>
        <w:jc w:val="both"/>
        <w:rPr>
          <w:caps/>
          <w:szCs w:val="24"/>
        </w:rPr>
      </w:pPr>
    </w:p>
    <w:p w:rsidR="007A3E4A" w:rsidRPr="00F31FA4" w:rsidRDefault="007A3E4A" w:rsidP="00C07EC2">
      <w:pPr>
        <w:numPr>
          <w:ilvl w:val="0"/>
          <w:numId w:val="10"/>
        </w:numPr>
        <w:autoSpaceDE w:val="0"/>
        <w:autoSpaceDN w:val="0"/>
        <w:adjustRightInd w:val="0"/>
        <w:spacing w:line="276" w:lineRule="auto"/>
        <w:ind w:left="0" w:firstLine="709"/>
        <w:jc w:val="both"/>
        <w:rPr>
          <w:caps/>
          <w:szCs w:val="24"/>
        </w:rPr>
      </w:pPr>
      <w:r w:rsidRPr="00F31FA4">
        <w:rPr>
          <w:b/>
          <w:szCs w:val="24"/>
        </w:rPr>
        <w:t>Государственная программа Архангельской области</w:t>
      </w:r>
      <w:r w:rsidRPr="00F31FA4">
        <w:rPr>
          <w:caps/>
          <w:szCs w:val="24"/>
        </w:rPr>
        <w:t xml:space="preserve"> </w:t>
      </w:r>
      <w:r w:rsidR="00F06ACD" w:rsidRPr="00F31FA4">
        <w:rPr>
          <w:b/>
          <w:szCs w:val="24"/>
        </w:rPr>
        <w:t>«</w:t>
      </w:r>
      <w:r w:rsidRPr="00F31FA4">
        <w:rPr>
          <w:b/>
          <w:szCs w:val="24"/>
        </w:rPr>
        <w:t>Экономическое развитие и инвестиционная деятельность в Архангельской области (2014 – 2020 годы)</w:t>
      </w:r>
      <w:r w:rsidR="00F06ACD" w:rsidRPr="00F31FA4">
        <w:rPr>
          <w:b/>
          <w:szCs w:val="24"/>
        </w:rPr>
        <w:t>»</w:t>
      </w:r>
    </w:p>
    <w:p w:rsidR="007A3E4A" w:rsidRPr="00F31FA4" w:rsidRDefault="007A3E4A" w:rsidP="00890A20">
      <w:pPr>
        <w:autoSpaceDE w:val="0"/>
        <w:autoSpaceDN w:val="0"/>
        <w:adjustRightInd w:val="0"/>
        <w:spacing w:line="276" w:lineRule="auto"/>
        <w:ind w:left="709" w:firstLine="0"/>
        <w:jc w:val="both"/>
        <w:rPr>
          <w:caps/>
          <w:szCs w:val="24"/>
        </w:rPr>
      </w:pPr>
    </w:p>
    <w:p w:rsidR="007A3E4A" w:rsidRPr="00F31FA4" w:rsidRDefault="007A3E4A" w:rsidP="00890A20">
      <w:pPr>
        <w:autoSpaceDE w:val="0"/>
        <w:autoSpaceDN w:val="0"/>
        <w:adjustRightInd w:val="0"/>
        <w:spacing w:line="276" w:lineRule="auto"/>
        <w:ind w:firstLine="709"/>
        <w:jc w:val="both"/>
        <w:rPr>
          <w:b/>
          <w:szCs w:val="24"/>
        </w:rPr>
      </w:pPr>
      <w:r w:rsidRPr="00F31FA4">
        <w:rPr>
          <w:b/>
          <w:szCs w:val="24"/>
        </w:rPr>
        <w:t>Цели государственной</w:t>
      </w:r>
      <w:r w:rsidRPr="00F31FA4">
        <w:rPr>
          <w:b/>
          <w:caps/>
          <w:szCs w:val="24"/>
        </w:rPr>
        <w:t xml:space="preserve"> </w:t>
      </w:r>
      <w:r w:rsidRPr="00F31FA4">
        <w:rPr>
          <w:b/>
          <w:szCs w:val="24"/>
        </w:rPr>
        <w:t>программы</w:t>
      </w:r>
      <w:r w:rsidR="00173053" w:rsidRPr="00F31FA4">
        <w:rPr>
          <w:b/>
          <w:szCs w:val="24"/>
        </w:rPr>
        <w:t>:</w:t>
      </w:r>
      <w:r w:rsidRPr="00F31FA4">
        <w:rPr>
          <w:b/>
          <w:szCs w:val="24"/>
        </w:rPr>
        <w:t xml:space="preserve"> </w:t>
      </w:r>
    </w:p>
    <w:p w:rsidR="007A3E4A" w:rsidRPr="00F31FA4" w:rsidRDefault="007A3E4A" w:rsidP="00890A20">
      <w:pPr>
        <w:autoSpaceDE w:val="0"/>
        <w:autoSpaceDN w:val="0"/>
        <w:adjustRightInd w:val="0"/>
        <w:spacing w:line="276" w:lineRule="auto"/>
        <w:ind w:firstLine="709"/>
        <w:jc w:val="both"/>
        <w:rPr>
          <w:caps/>
          <w:szCs w:val="24"/>
        </w:rPr>
      </w:pPr>
      <w:r w:rsidRPr="00F31FA4">
        <w:rPr>
          <w:szCs w:val="24"/>
        </w:rPr>
        <w:t>- создание условий для устойчивого роста эк</w:t>
      </w:r>
      <w:r w:rsidRPr="00F31FA4">
        <w:rPr>
          <w:szCs w:val="24"/>
        </w:rPr>
        <w:t>о</w:t>
      </w:r>
      <w:r w:rsidRPr="00F31FA4">
        <w:rPr>
          <w:szCs w:val="24"/>
        </w:rPr>
        <w:t>номики Архангельской области;</w:t>
      </w:r>
    </w:p>
    <w:p w:rsidR="007A3E4A" w:rsidRPr="00F31FA4" w:rsidRDefault="007A3E4A" w:rsidP="00890A20">
      <w:pPr>
        <w:autoSpaceDE w:val="0"/>
        <w:autoSpaceDN w:val="0"/>
        <w:adjustRightInd w:val="0"/>
        <w:spacing w:line="276" w:lineRule="auto"/>
        <w:ind w:firstLine="709"/>
        <w:jc w:val="both"/>
        <w:rPr>
          <w:szCs w:val="24"/>
        </w:rPr>
      </w:pPr>
      <w:r w:rsidRPr="00F31FA4">
        <w:rPr>
          <w:caps/>
          <w:szCs w:val="24"/>
        </w:rPr>
        <w:t xml:space="preserve">- </w:t>
      </w:r>
      <w:r w:rsidRPr="00F31FA4">
        <w:rPr>
          <w:szCs w:val="24"/>
        </w:rPr>
        <w:t>формирование благоприятной среды для развития инвестиционной деятельности;</w:t>
      </w:r>
    </w:p>
    <w:p w:rsidR="007A3E4A" w:rsidRPr="00F31FA4" w:rsidRDefault="007A3E4A" w:rsidP="00890A20">
      <w:pPr>
        <w:autoSpaceDE w:val="0"/>
        <w:autoSpaceDN w:val="0"/>
        <w:adjustRightInd w:val="0"/>
        <w:spacing w:line="276" w:lineRule="auto"/>
        <w:ind w:firstLine="709"/>
        <w:jc w:val="both"/>
        <w:rPr>
          <w:szCs w:val="24"/>
        </w:rPr>
      </w:pPr>
      <w:r w:rsidRPr="00F31FA4">
        <w:rPr>
          <w:szCs w:val="24"/>
        </w:rPr>
        <w:t>- развитие субъектов малого и среднего предпринимательства в Архангельской области и Ненецком автономном округе;</w:t>
      </w:r>
    </w:p>
    <w:p w:rsidR="007A3E4A" w:rsidRPr="00F31FA4" w:rsidRDefault="007A3E4A" w:rsidP="00890A20">
      <w:pPr>
        <w:autoSpaceDE w:val="0"/>
        <w:autoSpaceDN w:val="0"/>
        <w:adjustRightInd w:val="0"/>
        <w:spacing w:line="276" w:lineRule="auto"/>
        <w:ind w:firstLine="709"/>
        <w:jc w:val="both"/>
        <w:rPr>
          <w:szCs w:val="24"/>
        </w:rPr>
      </w:pPr>
      <w:r w:rsidRPr="00F31FA4">
        <w:rPr>
          <w:szCs w:val="24"/>
        </w:rPr>
        <w:t>- совершенствование системы управления экономическим развитием Архангельской обл</w:t>
      </w:r>
      <w:r w:rsidRPr="00F31FA4">
        <w:rPr>
          <w:szCs w:val="24"/>
        </w:rPr>
        <w:t>а</w:t>
      </w:r>
      <w:r w:rsidRPr="00F31FA4">
        <w:rPr>
          <w:szCs w:val="24"/>
        </w:rPr>
        <w:t>сти;</w:t>
      </w:r>
    </w:p>
    <w:p w:rsidR="007A3E4A" w:rsidRPr="00F31FA4" w:rsidRDefault="007A3E4A" w:rsidP="00890A20">
      <w:pPr>
        <w:autoSpaceDE w:val="0"/>
        <w:autoSpaceDN w:val="0"/>
        <w:adjustRightInd w:val="0"/>
        <w:spacing w:line="276" w:lineRule="auto"/>
        <w:ind w:firstLine="709"/>
        <w:jc w:val="both"/>
        <w:rPr>
          <w:szCs w:val="24"/>
        </w:rPr>
      </w:pPr>
      <w:r w:rsidRPr="00F31FA4">
        <w:rPr>
          <w:szCs w:val="24"/>
        </w:rPr>
        <w:t>- совершенствование организации государственных закупок в Архангельской обл</w:t>
      </w:r>
      <w:r w:rsidRPr="00F31FA4">
        <w:rPr>
          <w:szCs w:val="24"/>
        </w:rPr>
        <w:t>а</w:t>
      </w:r>
      <w:r w:rsidRPr="00F31FA4">
        <w:rPr>
          <w:szCs w:val="24"/>
        </w:rPr>
        <w:t>сти;</w:t>
      </w:r>
    </w:p>
    <w:p w:rsidR="007A3E4A" w:rsidRPr="00F31FA4" w:rsidRDefault="007A3E4A" w:rsidP="00890A20">
      <w:pPr>
        <w:autoSpaceDE w:val="0"/>
        <w:autoSpaceDN w:val="0"/>
        <w:adjustRightInd w:val="0"/>
        <w:spacing w:line="276" w:lineRule="auto"/>
        <w:ind w:firstLine="709"/>
        <w:jc w:val="both"/>
        <w:rPr>
          <w:szCs w:val="24"/>
        </w:rPr>
      </w:pPr>
      <w:r w:rsidRPr="00F31FA4">
        <w:rPr>
          <w:szCs w:val="24"/>
        </w:rPr>
        <w:t>- проведение сбалансированной политики в области государственного регулирования цен (тарифов) на территории Архангельской области.</w:t>
      </w:r>
    </w:p>
    <w:p w:rsidR="00E71091" w:rsidRPr="00F31FA4" w:rsidRDefault="00E71091" w:rsidP="00890A20">
      <w:pPr>
        <w:autoSpaceDE w:val="0"/>
        <w:autoSpaceDN w:val="0"/>
        <w:adjustRightInd w:val="0"/>
        <w:spacing w:line="276" w:lineRule="auto"/>
        <w:ind w:firstLine="709"/>
        <w:jc w:val="both"/>
        <w:rPr>
          <w:szCs w:val="24"/>
        </w:rPr>
      </w:pPr>
    </w:p>
    <w:p w:rsidR="00890A20" w:rsidRPr="00F31FA4" w:rsidRDefault="00890A20" w:rsidP="00890A20">
      <w:pPr>
        <w:autoSpaceDE w:val="0"/>
        <w:autoSpaceDN w:val="0"/>
        <w:adjustRightInd w:val="0"/>
        <w:spacing w:line="276" w:lineRule="auto"/>
        <w:ind w:firstLine="709"/>
        <w:jc w:val="both"/>
        <w:rPr>
          <w:szCs w:val="24"/>
        </w:rPr>
      </w:pPr>
    </w:p>
    <w:p w:rsidR="007A3E4A" w:rsidRPr="00F31FA4" w:rsidRDefault="007A3E4A" w:rsidP="00890A20">
      <w:pPr>
        <w:autoSpaceDE w:val="0"/>
        <w:autoSpaceDN w:val="0"/>
        <w:adjustRightInd w:val="0"/>
        <w:spacing w:line="276" w:lineRule="auto"/>
        <w:ind w:firstLine="709"/>
        <w:jc w:val="both"/>
        <w:rPr>
          <w:b/>
          <w:szCs w:val="24"/>
        </w:rPr>
      </w:pPr>
      <w:r w:rsidRPr="00F31FA4">
        <w:rPr>
          <w:b/>
          <w:szCs w:val="24"/>
        </w:rPr>
        <w:lastRenderedPageBreak/>
        <w:t>Задачи государственной программы:</w:t>
      </w:r>
    </w:p>
    <w:p w:rsidR="007A3E4A" w:rsidRPr="00F31FA4" w:rsidRDefault="007A3E4A" w:rsidP="00890A20">
      <w:pPr>
        <w:autoSpaceDE w:val="0"/>
        <w:autoSpaceDN w:val="0"/>
        <w:adjustRightInd w:val="0"/>
        <w:spacing w:line="276" w:lineRule="auto"/>
        <w:ind w:firstLine="709"/>
        <w:jc w:val="both"/>
        <w:rPr>
          <w:szCs w:val="24"/>
        </w:rPr>
      </w:pPr>
      <w:r w:rsidRPr="00F31FA4">
        <w:rPr>
          <w:szCs w:val="24"/>
        </w:rPr>
        <w:t>задача № 1 – улучшение инвестиционного климата  в Архангельской области и увеличение объема инвестиций в основной капитал;</w:t>
      </w:r>
    </w:p>
    <w:p w:rsidR="007A3E4A" w:rsidRPr="00F31FA4" w:rsidRDefault="007A3E4A" w:rsidP="00890A20">
      <w:pPr>
        <w:autoSpaceDE w:val="0"/>
        <w:autoSpaceDN w:val="0"/>
        <w:adjustRightInd w:val="0"/>
        <w:spacing w:line="276" w:lineRule="auto"/>
        <w:ind w:firstLine="709"/>
        <w:jc w:val="both"/>
        <w:rPr>
          <w:szCs w:val="24"/>
        </w:rPr>
      </w:pPr>
      <w:r w:rsidRPr="00F31FA4">
        <w:rPr>
          <w:szCs w:val="24"/>
        </w:rPr>
        <w:t>задача № 2 – увеличение доли субъектов малого и среднего предпринимательства в экон</w:t>
      </w:r>
      <w:r w:rsidRPr="00F31FA4">
        <w:rPr>
          <w:szCs w:val="24"/>
        </w:rPr>
        <w:t>о</w:t>
      </w:r>
      <w:r w:rsidRPr="00F31FA4">
        <w:rPr>
          <w:szCs w:val="24"/>
        </w:rPr>
        <w:t>мике Архангельской области;</w:t>
      </w:r>
    </w:p>
    <w:p w:rsidR="007A3E4A" w:rsidRPr="00F31FA4" w:rsidRDefault="007A3E4A" w:rsidP="00890A20">
      <w:pPr>
        <w:autoSpaceDE w:val="0"/>
        <w:autoSpaceDN w:val="0"/>
        <w:adjustRightInd w:val="0"/>
        <w:spacing w:line="276" w:lineRule="auto"/>
        <w:ind w:firstLine="709"/>
        <w:jc w:val="both"/>
        <w:rPr>
          <w:szCs w:val="24"/>
        </w:rPr>
      </w:pPr>
      <w:r w:rsidRPr="00F31FA4">
        <w:rPr>
          <w:szCs w:val="24"/>
        </w:rPr>
        <w:t>задача № 3 – повышение эффективности системы управления экономическим развитием Архангельской области;</w:t>
      </w:r>
    </w:p>
    <w:p w:rsidR="007A3E4A" w:rsidRPr="00F31FA4" w:rsidRDefault="007A3E4A" w:rsidP="00890A20">
      <w:pPr>
        <w:autoSpaceDE w:val="0"/>
        <w:autoSpaceDN w:val="0"/>
        <w:adjustRightInd w:val="0"/>
        <w:spacing w:line="276" w:lineRule="auto"/>
        <w:ind w:firstLine="709"/>
        <w:jc w:val="both"/>
        <w:rPr>
          <w:szCs w:val="24"/>
        </w:rPr>
      </w:pPr>
      <w:r w:rsidRPr="00F31FA4">
        <w:rPr>
          <w:szCs w:val="24"/>
        </w:rPr>
        <w:t>задача № 4 – повышение эффективности расходования бюджетных средств и средств вн</w:t>
      </w:r>
      <w:r w:rsidRPr="00F31FA4">
        <w:rPr>
          <w:szCs w:val="24"/>
        </w:rPr>
        <w:t>е</w:t>
      </w:r>
      <w:r w:rsidRPr="00F31FA4">
        <w:rPr>
          <w:szCs w:val="24"/>
        </w:rPr>
        <w:t>бюджетных источников финансирования при удовлетворении потребностей Архангельской обл</w:t>
      </w:r>
      <w:r w:rsidRPr="00F31FA4">
        <w:rPr>
          <w:szCs w:val="24"/>
        </w:rPr>
        <w:t>а</w:t>
      </w:r>
      <w:r w:rsidRPr="00F31FA4">
        <w:rPr>
          <w:szCs w:val="24"/>
        </w:rPr>
        <w:t>сти и государственных зака</w:t>
      </w:r>
      <w:r w:rsidRPr="00F31FA4">
        <w:rPr>
          <w:szCs w:val="24"/>
        </w:rPr>
        <w:t>з</w:t>
      </w:r>
      <w:r w:rsidRPr="00F31FA4">
        <w:rPr>
          <w:szCs w:val="24"/>
        </w:rPr>
        <w:t>чиков в качественных товарах, работах и услугах, необходимых для реализации мероприятий государственных программ Архангельской области и осуществления государственных полном</w:t>
      </w:r>
      <w:r w:rsidRPr="00F31FA4">
        <w:rPr>
          <w:szCs w:val="24"/>
        </w:rPr>
        <w:t>о</w:t>
      </w:r>
      <w:r w:rsidRPr="00F31FA4">
        <w:rPr>
          <w:szCs w:val="24"/>
        </w:rPr>
        <w:t>чий;</w:t>
      </w:r>
    </w:p>
    <w:p w:rsidR="007A3E4A" w:rsidRPr="00F31FA4" w:rsidRDefault="007A3E4A" w:rsidP="00890A20">
      <w:pPr>
        <w:autoSpaceDE w:val="0"/>
        <w:autoSpaceDN w:val="0"/>
        <w:adjustRightInd w:val="0"/>
        <w:spacing w:line="276" w:lineRule="auto"/>
        <w:ind w:firstLine="709"/>
        <w:jc w:val="both"/>
        <w:rPr>
          <w:szCs w:val="24"/>
        </w:rPr>
      </w:pPr>
      <w:r w:rsidRPr="00F31FA4">
        <w:rPr>
          <w:szCs w:val="24"/>
        </w:rPr>
        <w:t>задача № 5 – обеспечение эффективного и стабильного государственного регулирования тарифов и цен в Архангельской о</w:t>
      </w:r>
      <w:r w:rsidRPr="00F31FA4">
        <w:rPr>
          <w:szCs w:val="24"/>
        </w:rPr>
        <w:t>б</w:t>
      </w:r>
      <w:r w:rsidRPr="00F31FA4">
        <w:rPr>
          <w:szCs w:val="24"/>
        </w:rPr>
        <w:t>ласти.</w:t>
      </w:r>
    </w:p>
    <w:p w:rsidR="007A3E4A" w:rsidRPr="00F31FA4" w:rsidRDefault="007A3E4A" w:rsidP="00890A20">
      <w:pPr>
        <w:autoSpaceDE w:val="0"/>
        <w:autoSpaceDN w:val="0"/>
        <w:adjustRightInd w:val="0"/>
        <w:spacing w:line="276" w:lineRule="auto"/>
        <w:ind w:firstLine="709"/>
        <w:jc w:val="both"/>
        <w:rPr>
          <w:b/>
          <w:szCs w:val="24"/>
        </w:rPr>
      </w:pPr>
    </w:p>
    <w:p w:rsidR="007A3E4A" w:rsidRPr="00F31FA4" w:rsidRDefault="007A3E4A" w:rsidP="00890A20">
      <w:pPr>
        <w:keepNext/>
        <w:tabs>
          <w:tab w:val="left" w:pos="360"/>
          <w:tab w:val="left" w:pos="1560"/>
          <w:tab w:val="left" w:pos="2127"/>
          <w:tab w:val="left" w:pos="2835"/>
        </w:tabs>
        <w:spacing w:line="276" w:lineRule="auto"/>
        <w:ind w:firstLine="709"/>
        <w:jc w:val="both"/>
        <w:rPr>
          <w:b/>
          <w:szCs w:val="24"/>
        </w:rPr>
      </w:pPr>
      <w:r w:rsidRPr="00F31FA4">
        <w:rPr>
          <w:b/>
          <w:szCs w:val="24"/>
        </w:rPr>
        <w:t>Ожидаемые результаты реализации государственной программы</w:t>
      </w:r>
    </w:p>
    <w:p w:rsidR="007A3E4A" w:rsidRPr="00F31FA4" w:rsidRDefault="007A3E4A" w:rsidP="00890A20">
      <w:pPr>
        <w:keepNext/>
        <w:tabs>
          <w:tab w:val="left" w:pos="360"/>
          <w:tab w:val="left" w:pos="1560"/>
          <w:tab w:val="left" w:pos="2127"/>
          <w:tab w:val="left" w:pos="2835"/>
        </w:tabs>
        <w:spacing w:line="276" w:lineRule="auto"/>
        <w:ind w:firstLine="709"/>
        <w:jc w:val="both"/>
        <w:rPr>
          <w:b/>
          <w:szCs w:val="24"/>
        </w:rPr>
      </w:pPr>
      <w:r w:rsidRPr="00F31FA4">
        <w:rPr>
          <w:spacing w:val="-2"/>
          <w:szCs w:val="24"/>
        </w:rPr>
        <w:t>Реализация государственной программы позволит достичь к 2020 году следующих результ</w:t>
      </w:r>
      <w:r w:rsidRPr="00F31FA4">
        <w:rPr>
          <w:spacing w:val="-2"/>
          <w:szCs w:val="24"/>
        </w:rPr>
        <w:t>а</w:t>
      </w:r>
      <w:r w:rsidRPr="00F31FA4">
        <w:rPr>
          <w:spacing w:val="-2"/>
          <w:szCs w:val="24"/>
        </w:rPr>
        <w:t>тов:</w:t>
      </w:r>
    </w:p>
    <w:p w:rsidR="007A3E4A" w:rsidRPr="00F31FA4" w:rsidRDefault="007A3E4A" w:rsidP="00890A20">
      <w:pPr>
        <w:keepNext/>
        <w:tabs>
          <w:tab w:val="left" w:pos="360"/>
          <w:tab w:val="left" w:pos="1560"/>
          <w:tab w:val="left" w:pos="2127"/>
          <w:tab w:val="left" w:pos="2835"/>
        </w:tabs>
        <w:spacing w:line="276" w:lineRule="auto"/>
        <w:ind w:firstLine="709"/>
        <w:jc w:val="both"/>
        <w:rPr>
          <w:b/>
          <w:szCs w:val="24"/>
        </w:rPr>
      </w:pPr>
      <w:r w:rsidRPr="00F31FA4">
        <w:rPr>
          <w:szCs w:val="24"/>
        </w:rPr>
        <w:t>1)  в сфере развития инвестиционной деятельности:</w:t>
      </w:r>
    </w:p>
    <w:p w:rsidR="007A3E4A" w:rsidRPr="00F31FA4" w:rsidRDefault="007A3E4A" w:rsidP="00890A20">
      <w:pPr>
        <w:autoSpaceDE w:val="0"/>
        <w:autoSpaceDN w:val="0"/>
        <w:adjustRightInd w:val="0"/>
        <w:spacing w:line="276" w:lineRule="auto"/>
        <w:ind w:firstLine="709"/>
        <w:jc w:val="both"/>
        <w:rPr>
          <w:szCs w:val="24"/>
        </w:rPr>
      </w:pPr>
      <w:r w:rsidRPr="00F31FA4">
        <w:rPr>
          <w:szCs w:val="24"/>
        </w:rPr>
        <w:t>- принятие стратегических документов по развитию территорий, в том числе инновацио</w:t>
      </w:r>
      <w:r w:rsidRPr="00F31FA4">
        <w:rPr>
          <w:szCs w:val="24"/>
        </w:rPr>
        <w:t>н</w:t>
      </w:r>
      <w:r w:rsidRPr="00F31FA4">
        <w:rPr>
          <w:szCs w:val="24"/>
        </w:rPr>
        <w:t>ной стратегии Архангельской области;</w:t>
      </w:r>
    </w:p>
    <w:p w:rsidR="007A3E4A" w:rsidRPr="00F31FA4" w:rsidRDefault="007A3E4A" w:rsidP="00890A20">
      <w:pPr>
        <w:autoSpaceDE w:val="0"/>
        <w:autoSpaceDN w:val="0"/>
        <w:adjustRightInd w:val="0"/>
        <w:spacing w:line="276" w:lineRule="auto"/>
        <w:ind w:firstLine="709"/>
        <w:jc w:val="both"/>
        <w:rPr>
          <w:szCs w:val="24"/>
        </w:rPr>
      </w:pPr>
      <w:r w:rsidRPr="00F31FA4">
        <w:rPr>
          <w:szCs w:val="24"/>
        </w:rPr>
        <w:t xml:space="preserve">- переход к организации работы с инвесторами по принципу </w:t>
      </w:r>
      <w:r w:rsidR="00F06ACD" w:rsidRPr="00F31FA4">
        <w:rPr>
          <w:szCs w:val="24"/>
        </w:rPr>
        <w:t>«</w:t>
      </w:r>
      <w:r w:rsidRPr="00F31FA4">
        <w:rPr>
          <w:szCs w:val="24"/>
        </w:rPr>
        <w:t>одного окна</w:t>
      </w:r>
      <w:r w:rsidR="00F06ACD" w:rsidRPr="00F31FA4">
        <w:rPr>
          <w:szCs w:val="24"/>
        </w:rPr>
        <w:t>»</w:t>
      </w:r>
      <w:r w:rsidRPr="00F31FA4">
        <w:rPr>
          <w:szCs w:val="24"/>
        </w:rPr>
        <w:t>;</w:t>
      </w:r>
    </w:p>
    <w:p w:rsidR="007A3E4A" w:rsidRPr="00F31FA4" w:rsidRDefault="007A3E4A" w:rsidP="00890A20">
      <w:pPr>
        <w:autoSpaceDE w:val="0"/>
        <w:autoSpaceDN w:val="0"/>
        <w:adjustRightInd w:val="0"/>
        <w:spacing w:line="276" w:lineRule="auto"/>
        <w:ind w:firstLine="709"/>
        <w:jc w:val="both"/>
        <w:rPr>
          <w:szCs w:val="24"/>
        </w:rPr>
      </w:pPr>
      <w:r w:rsidRPr="00F31FA4">
        <w:rPr>
          <w:szCs w:val="24"/>
        </w:rPr>
        <w:t>- формирование рейтингов инвестиционной привлекательности Архангельской области и муниципальных образований;</w:t>
      </w:r>
    </w:p>
    <w:p w:rsidR="007A3E4A" w:rsidRPr="00F31FA4" w:rsidRDefault="007A3E4A" w:rsidP="00890A20">
      <w:pPr>
        <w:autoSpaceDE w:val="0"/>
        <w:autoSpaceDN w:val="0"/>
        <w:adjustRightInd w:val="0"/>
        <w:spacing w:line="276" w:lineRule="auto"/>
        <w:ind w:firstLine="709"/>
        <w:jc w:val="both"/>
        <w:rPr>
          <w:szCs w:val="24"/>
        </w:rPr>
      </w:pPr>
      <w:r w:rsidRPr="00F31FA4">
        <w:rPr>
          <w:szCs w:val="24"/>
        </w:rPr>
        <w:t>- принятие к реализации с применением механизма государственно-частного партнерства не менее одного проекта в год;</w:t>
      </w:r>
    </w:p>
    <w:p w:rsidR="007A3E4A" w:rsidRPr="00F31FA4" w:rsidRDefault="007A3E4A" w:rsidP="00890A20">
      <w:pPr>
        <w:autoSpaceDE w:val="0"/>
        <w:autoSpaceDN w:val="0"/>
        <w:adjustRightInd w:val="0"/>
        <w:spacing w:line="276" w:lineRule="auto"/>
        <w:ind w:firstLine="709"/>
        <w:jc w:val="both"/>
        <w:rPr>
          <w:szCs w:val="24"/>
        </w:rPr>
      </w:pPr>
      <w:r w:rsidRPr="00F31FA4">
        <w:rPr>
          <w:szCs w:val="24"/>
        </w:rPr>
        <w:t>- создание региональных институтов для обеспечения содействия инвестиционной деятел</w:t>
      </w:r>
      <w:r w:rsidRPr="00F31FA4">
        <w:rPr>
          <w:szCs w:val="24"/>
        </w:rPr>
        <w:t>ь</w:t>
      </w:r>
      <w:r w:rsidRPr="00F31FA4">
        <w:rPr>
          <w:szCs w:val="24"/>
        </w:rPr>
        <w:t>ности и привлечения инвесторов на территорию Архангельской области;</w:t>
      </w:r>
    </w:p>
    <w:p w:rsidR="007A3E4A" w:rsidRPr="00F31FA4" w:rsidRDefault="007A3E4A" w:rsidP="00890A20">
      <w:pPr>
        <w:tabs>
          <w:tab w:val="left" w:pos="1080"/>
        </w:tabs>
        <w:autoSpaceDE w:val="0"/>
        <w:autoSpaceDN w:val="0"/>
        <w:adjustRightInd w:val="0"/>
        <w:spacing w:line="276" w:lineRule="auto"/>
        <w:ind w:firstLine="709"/>
        <w:jc w:val="both"/>
        <w:rPr>
          <w:szCs w:val="24"/>
        </w:rPr>
      </w:pPr>
      <w:r w:rsidRPr="00F31FA4">
        <w:rPr>
          <w:spacing w:val="-4"/>
          <w:szCs w:val="24"/>
        </w:rPr>
        <w:t>2)  в сфере развития субъектов малого и среднего предпринимательства</w:t>
      </w:r>
      <w:r w:rsidRPr="00F31FA4">
        <w:rPr>
          <w:szCs w:val="24"/>
        </w:rPr>
        <w:t>:</w:t>
      </w:r>
    </w:p>
    <w:p w:rsidR="007A3E4A" w:rsidRPr="00F31FA4" w:rsidRDefault="007A3E4A" w:rsidP="00890A20">
      <w:pPr>
        <w:tabs>
          <w:tab w:val="left" w:pos="1080"/>
        </w:tabs>
        <w:autoSpaceDE w:val="0"/>
        <w:autoSpaceDN w:val="0"/>
        <w:adjustRightInd w:val="0"/>
        <w:spacing w:line="276" w:lineRule="auto"/>
        <w:ind w:firstLine="709"/>
        <w:jc w:val="both"/>
        <w:rPr>
          <w:szCs w:val="24"/>
        </w:rPr>
      </w:pPr>
      <w:r w:rsidRPr="00F31FA4">
        <w:rPr>
          <w:spacing w:val="-8"/>
          <w:szCs w:val="24"/>
        </w:rPr>
        <w:t>- увеличение количества субъектов малого и среднего предпринимательства</w:t>
      </w:r>
      <w:r w:rsidRPr="00F31FA4">
        <w:rPr>
          <w:szCs w:val="24"/>
        </w:rPr>
        <w:t xml:space="preserve"> (включая индивид</w:t>
      </w:r>
      <w:r w:rsidRPr="00F31FA4">
        <w:rPr>
          <w:szCs w:val="24"/>
        </w:rPr>
        <w:t>у</w:t>
      </w:r>
      <w:r w:rsidRPr="00F31FA4">
        <w:rPr>
          <w:szCs w:val="24"/>
        </w:rPr>
        <w:t>альных предпринимателей) в расчете на 1 тыс. человек населения Архангельской области и Н</w:t>
      </w:r>
      <w:r w:rsidRPr="00F31FA4">
        <w:rPr>
          <w:szCs w:val="24"/>
        </w:rPr>
        <w:t>е</w:t>
      </w:r>
      <w:r w:rsidRPr="00F31FA4">
        <w:rPr>
          <w:szCs w:val="24"/>
        </w:rPr>
        <w:t>нецкого а</w:t>
      </w:r>
      <w:r w:rsidRPr="00F31FA4">
        <w:rPr>
          <w:szCs w:val="24"/>
        </w:rPr>
        <w:t>в</w:t>
      </w:r>
      <w:r w:rsidRPr="00F31FA4">
        <w:rPr>
          <w:szCs w:val="24"/>
        </w:rPr>
        <w:t>тономного округа – до 56,5 единицы;</w:t>
      </w:r>
    </w:p>
    <w:p w:rsidR="007A3E4A" w:rsidRPr="00F31FA4" w:rsidRDefault="007A3E4A" w:rsidP="00890A20">
      <w:pPr>
        <w:autoSpaceDE w:val="0"/>
        <w:autoSpaceDN w:val="0"/>
        <w:adjustRightInd w:val="0"/>
        <w:spacing w:line="276" w:lineRule="auto"/>
        <w:ind w:firstLine="709"/>
        <w:jc w:val="both"/>
        <w:rPr>
          <w:szCs w:val="24"/>
        </w:rPr>
      </w:pPr>
      <w:r w:rsidRPr="00F31FA4">
        <w:rPr>
          <w:szCs w:val="24"/>
        </w:rPr>
        <w:t>- создание не менее 10,9 тыс. единиц рабочих мест (включая вновь зарегистрированных и</w:t>
      </w:r>
      <w:r w:rsidRPr="00F31FA4">
        <w:rPr>
          <w:szCs w:val="24"/>
        </w:rPr>
        <w:t>н</w:t>
      </w:r>
      <w:r w:rsidRPr="00F31FA4">
        <w:rPr>
          <w:szCs w:val="24"/>
        </w:rPr>
        <w:t>дивидуальных предпринимателей);</w:t>
      </w:r>
    </w:p>
    <w:p w:rsidR="007A3E4A" w:rsidRPr="00F31FA4" w:rsidRDefault="007A3E4A" w:rsidP="00890A20">
      <w:pPr>
        <w:tabs>
          <w:tab w:val="left" w:pos="1080"/>
        </w:tabs>
        <w:autoSpaceDE w:val="0"/>
        <w:autoSpaceDN w:val="0"/>
        <w:adjustRightInd w:val="0"/>
        <w:spacing w:line="276" w:lineRule="auto"/>
        <w:ind w:firstLine="709"/>
        <w:jc w:val="both"/>
        <w:rPr>
          <w:bCs/>
          <w:szCs w:val="24"/>
        </w:rPr>
      </w:pPr>
      <w:r w:rsidRPr="00F31FA4">
        <w:rPr>
          <w:spacing w:val="-2"/>
          <w:szCs w:val="24"/>
        </w:rPr>
        <w:t>3)  в рамках совершенствования системы управления экономическим развитием Архангел</w:t>
      </w:r>
      <w:r w:rsidRPr="00F31FA4">
        <w:rPr>
          <w:spacing w:val="-2"/>
          <w:szCs w:val="24"/>
        </w:rPr>
        <w:t>ь</w:t>
      </w:r>
      <w:r w:rsidRPr="00F31FA4">
        <w:rPr>
          <w:spacing w:val="-2"/>
          <w:szCs w:val="24"/>
        </w:rPr>
        <w:t>ской области:</w:t>
      </w:r>
    </w:p>
    <w:p w:rsidR="007A3E4A" w:rsidRPr="00F31FA4" w:rsidRDefault="007A3E4A" w:rsidP="00890A20">
      <w:pPr>
        <w:autoSpaceDE w:val="0"/>
        <w:autoSpaceDN w:val="0"/>
        <w:adjustRightInd w:val="0"/>
        <w:spacing w:line="276" w:lineRule="auto"/>
        <w:ind w:firstLine="709"/>
        <w:jc w:val="both"/>
        <w:rPr>
          <w:bCs/>
          <w:szCs w:val="24"/>
        </w:rPr>
      </w:pPr>
      <w:r w:rsidRPr="00F31FA4">
        <w:rPr>
          <w:bCs/>
          <w:szCs w:val="24"/>
        </w:rPr>
        <w:t>- выстраивание системы документов планирования и прогнозирования на уровне Арха</w:t>
      </w:r>
      <w:r w:rsidRPr="00F31FA4">
        <w:rPr>
          <w:bCs/>
          <w:szCs w:val="24"/>
        </w:rPr>
        <w:t>н</w:t>
      </w:r>
      <w:r w:rsidRPr="00F31FA4">
        <w:rPr>
          <w:bCs/>
          <w:szCs w:val="24"/>
        </w:rPr>
        <w:t>гельской области;</w:t>
      </w:r>
    </w:p>
    <w:p w:rsidR="007A3E4A" w:rsidRPr="00F31FA4" w:rsidRDefault="007A3E4A" w:rsidP="00890A20">
      <w:pPr>
        <w:autoSpaceDE w:val="0"/>
        <w:autoSpaceDN w:val="0"/>
        <w:adjustRightInd w:val="0"/>
        <w:spacing w:line="276" w:lineRule="auto"/>
        <w:ind w:firstLine="709"/>
        <w:jc w:val="both"/>
        <w:rPr>
          <w:bCs/>
          <w:szCs w:val="24"/>
        </w:rPr>
      </w:pPr>
      <w:r w:rsidRPr="00F31FA4">
        <w:rPr>
          <w:bCs/>
          <w:szCs w:val="24"/>
        </w:rPr>
        <w:t>- повышение обоснованности и достоверности прогнозов социально-экономического разв</w:t>
      </w:r>
      <w:r w:rsidRPr="00F31FA4">
        <w:rPr>
          <w:bCs/>
          <w:szCs w:val="24"/>
        </w:rPr>
        <w:t>и</w:t>
      </w:r>
      <w:r w:rsidRPr="00F31FA4">
        <w:rPr>
          <w:bCs/>
          <w:szCs w:val="24"/>
        </w:rPr>
        <w:t>тия Архангельской области;</w:t>
      </w:r>
    </w:p>
    <w:p w:rsidR="007A3E4A" w:rsidRPr="00F31FA4" w:rsidRDefault="007A3E4A" w:rsidP="00890A20">
      <w:pPr>
        <w:spacing w:line="276" w:lineRule="auto"/>
        <w:ind w:firstLine="709"/>
        <w:jc w:val="both"/>
        <w:rPr>
          <w:spacing w:val="-2"/>
          <w:szCs w:val="24"/>
        </w:rPr>
      </w:pPr>
      <w:r w:rsidRPr="00F31FA4">
        <w:rPr>
          <w:spacing w:val="-6"/>
          <w:szCs w:val="24"/>
        </w:rPr>
        <w:t>- формирование по программно-целевому принципу не менее 95 процентов</w:t>
      </w:r>
      <w:r w:rsidRPr="00F31FA4">
        <w:rPr>
          <w:spacing w:val="-2"/>
          <w:szCs w:val="24"/>
        </w:rPr>
        <w:t xml:space="preserve"> </w:t>
      </w:r>
      <w:r w:rsidRPr="00F31FA4">
        <w:rPr>
          <w:szCs w:val="24"/>
        </w:rPr>
        <w:t>расходов областн</w:t>
      </w:r>
      <w:r w:rsidRPr="00F31FA4">
        <w:rPr>
          <w:szCs w:val="24"/>
        </w:rPr>
        <w:t>о</w:t>
      </w:r>
      <w:r w:rsidRPr="00F31FA4">
        <w:rPr>
          <w:szCs w:val="24"/>
        </w:rPr>
        <w:t>го бюджета;</w:t>
      </w:r>
    </w:p>
    <w:p w:rsidR="007A3E4A" w:rsidRPr="00F31FA4" w:rsidRDefault="007A3E4A" w:rsidP="00890A20">
      <w:pPr>
        <w:spacing w:line="276" w:lineRule="auto"/>
        <w:ind w:firstLine="709"/>
        <w:jc w:val="both"/>
        <w:rPr>
          <w:spacing w:val="-2"/>
          <w:szCs w:val="24"/>
        </w:rPr>
      </w:pPr>
      <w:r w:rsidRPr="00F31FA4">
        <w:rPr>
          <w:spacing w:val="-2"/>
          <w:szCs w:val="24"/>
        </w:rPr>
        <w:t xml:space="preserve">- создание условий для повышения качества правового регулирования </w:t>
      </w:r>
      <w:r w:rsidRPr="00F31FA4">
        <w:rPr>
          <w:spacing w:val="-2"/>
          <w:szCs w:val="24"/>
        </w:rPr>
        <w:br/>
        <w:t>в предметной области за счет выстраивания современной технологии разработки проектов норм</w:t>
      </w:r>
      <w:r w:rsidRPr="00F31FA4">
        <w:rPr>
          <w:spacing w:val="-2"/>
          <w:szCs w:val="24"/>
        </w:rPr>
        <w:t>а</w:t>
      </w:r>
      <w:r w:rsidRPr="00F31FA4">
        <w:rPr>
          <w:spacing w:val="-2"/>
          <w:szCs w:val="24"/>
        </w:rPr>
        <w:t xml:space="preserve">тивных правовых актов, основанной на внедрении </w:t>
      </w:r>
      <w:r w:rsidRPr="00F31FA4">
        <w:rPr>
          <w:spacing w:val="-8"/>
          <w:szCs w:val="24"/>
        </w:rPr>
        <w:t>процедур оценки регулирующего воздействия в Правительстве Архангельской области и муниципальных</w:t>
      </w:r>
      <w:r w:rsidRPr="00F31FA4">
        <w:rPr>
          <w:spacing w:val="-2"/>
          <w:szCs w:val="24"/>
        </w:rPr>
        <w:t xml:space="preserve"> обр</w:t>
      </w:r>
      <w:r w:rsidRPr="00F31FA4">
        <w:rPr>
          <w:spacing w:val="-2"/>
          <w:szCs w:val="24"/>
        </w:rPr>
        <w:t>а</w:t>
      </w:r>
      <w:r w:rsidRPr="00F31FA4">
        <w:rPr>
          <w:spacing w:val="-2"/>
          <w:szCs w:val="24"/>
        </w:rPr>
        <w:t>зованиях;</w:t>
      </w:r>
    </w:p>
    <w:p w:rsidR="007A3E4A" w:rsidRPr="00F31FA4" w:rsidRDefault="007A3E4A" w:rsidP="00890A20">
      <w:pPr>
        <w:spacing w:line="276" w:lineRule="auto"/>
        <w:ind w:firstLine="709"/>
        <w:jc w:val="both"/>
        <w:rPr>
          <w:szCs w:val="24"/>
        </w:rPr>
      </w:pPr>
      <w:r w:rsidRPr="00F31FA4">
        <w:rPr>
          <w:spacing w:val="-2"/>
          <w:szCs w:val="24"/>
        </w:rPr>
        <w:lastRenderedPageBreak/>
        <w:t xml:space="preserve">- повышение эффективности деятельности исполнительных органов </w:t>
      </w:r>
      <w:r w:rsidRPr="00F31FA4">
        <w:rPr>
          <w:spacing w:val="-2"/>
          <w:szCs w:val="24"/>
        </w:rPr>
        <w:br/>
      </w:r>
      <w:r w:rsidRPr="00F31FA4">
        <w:rPr>
          <w:szCs w:val="24"/>
        </w:rPr>
        <w:t>и органов местного самоуправления;</w:t>
      </w:r>
    </w:p>
    <w:p w:rsidR="007A3E4A" w:rsidRPr="00F31FA4" w:rsidRDefault="007A3E4A" w:rsidP="00890A20">
      <w:pPr>
        <w:tabs>
          <w:tab w:val="left" w:pos="1080"/>
        </w:tabs>
        <w:autoSpaceDE w:val="0"/>
        <w:autoSpaceDN w:val="0"/>
        <w:adjustRightInd w:val="0"/>
        <w:spacing w:line="276" w:lineRule="auto"/>
        <w:ind w:firstLine="709"/>
        <w:jc w:val="both"/>
        <w:rPr>
          <w:spacing w:val="-2"/>
          <w:szCs w:val="24"/>
        </w:rPr>
      </w:pPr>
      <w:r w:rsidRPr="00F31FA4">
        <w:rPr>
          <w:spacing w:val="-2"/>
          <w:szCs w:val="24"/>
        </w:rPr>
        <w:t xml:space="preserve">4)  в рамках совершенствования организации государственных закупок </w:t>
      </w:r>
      <w:r w:rsidRPr="00F31FA4">
        <w:rPr>
          <w:spacing w:val="-2"/>
          <w:szCs w:val="24"/>
        </w:rPr>
        <w:br/>
        <w:t>в Архангельской области:</w:t>
      </w:r>
    </w:p>
    <w:p w:rsidR="007A3E4A" w:rsidRPr="00F31FA4" w:rsidRDefault="007A3E4A" w:rsidP="00890A20">
      <w:pPr>
        <w:spacing w:line="276" w:lineRule="auto"/>
        <w:ind w:firstLine="709"/>
        <w:jc w:val="both"/>
        <w:rPr>
          <w:szCs w:val="24"/>
        </w:rPr>
      </w:pPr>
      <w:r w:rsidRPr="00F31FA4">
        <w:rPr>
          <w:szCs w:val="24"/>
        </w:rPr>
        <w:t>- повышение экономической эффективности проведения процедур размещения госуда</w:t>
      </w:r>
      <w:r w:rsidRPr="00F31FA4">
        <w:rPr>
          <w:szCs w:val="24"/>
        </w:rPr>
        <w:t>р</w:t>
      </w:r>
      <w:r w:rsidRPr="00F31FA4">
        <w:rPr>
          <w:szCs w:val="24"/>
        </w:rPr>
        <w:t>ственных заказов;</w:t>
      </w:r>
    </w:p>
    <w:p w:rsidR="007A3E4A" w:rsidRPr="00F31FA4" w:rsidRDefault="007A3E4A" w:rsidP="00890A20">
      <w:pPr>
        <w:spacing w:line="276" w:lineRule="auto"/>
        <w:ind w:firstLine="709"/>
        <w:jc w:val="both"/>
        <w:rPr>
          <w:szCs w:val="24"/>
        </w:rPr>
      </w:pPr>
      <w:r w:rsidRPr="00F31FA4">
        <w:rPr>
          <w:szCs w:val="24"/>
        </w:rPr>
        <w:t xml:space="preserve">- повышение уровня автоматизации размещения государственных заказов; </w:t>
      </w:r>
    </w:p>
    <w:p w:rsidR="007A3E4A" w:rsidRPr="00F31FA4" w:rsidRDefault="007A3E4A" w:rsidP="00890A20">
      <w:pPr>
        <w:spacing w:line="276" w:lineRule="auto"/>
        <w:ind w:firstLine="709"/>
        <w:jc w:val="both"/>
        <w:rPr>
          <w:szCs w:val="24"/>
        </w:rPr>
      </w:pPr>
      <w:r w:rsidRPr="00F31FA4">
        <w:rPr>
          <w:szCs w:val="24"/>
        </w:rPr>
        <w:t>- снижение количества несостоявшихся закупок, рисков ненадлежащего исполнения, неи</w:t>
      </w:r>
      <w:r w:rsidRPr="00F31FA4">
        <w:rPr>
          <w:szCs w:val="24"/>
        </w:rPr>
        <w:t>с</w:t>
      </w:r>
      <w:r w:rsidRPr="00F31FA4">
        <w:rPr>
          <w:szCs w:val="24"/>
        </w:rPr>
        <w:t>полнения государственных контрактов;</w:t>
      </w:r>
    </w:p>
    <w:p w:rsidR="007A3E4A" w:rsidRPr="00F31FA4" w:rsidRDefault="007A3E4A" w:rsidP="00890A20">
      <w:pPr>
        <w:spacing w:line="276" w:lineRule="auto"/>
        <w:ind w:firstLine="709"/>
        <w:jc w:val="both"/>
        <w:rPr>
          <w:szCs w:val="24"/>
        </w:rPr>
      </w:pPr>
      <w:r w:rsidRPr="00F31FA4">
        <w:rPr>
          <w:szCs w:val="24"/>
        </w:rPr>
        <w:t xml:space="preserve">- сокращение уровня коррупции за счет детальной регламентации процедур на всех этапах размещения заказа, расширения перечня решений, принимаемых в </w:t>
      </w:r>
      <w:r w:rsidR="00F06ACD" w:rsidRPr="00F31FA4">
        <w:rPr>
          <w:szCs w:val="24"/>
        </w:rPr>
        <w:t>«</w:t>
      </w:r>
      <w:r w:rsidRPr="00F31FA4">
        <w:rPr>
          <w:szCs w:val="24"/>
        </w:rPr>
        <w:t>а</w:t>
      </w:r>
      <w:r w:rsidRPr="00F31FA4">
        <w:rPr>
          <w:szCs w:val="24"/>
        </w:rPr>
        <w:t>в</w:t>
      </w:r>
      <w:r w:rsidRPr="00F31FA4">
        <w:rPr>
          <w:szCs w:val="24"/>
        </w:rPr>
        <w:t>томатическом режиме</w:t>
      </w:r>
      <w:r w:rsidR="00F06ACD" w:rsidRPr="00F31FA4">
        <w:rPr>
          <w:szCs w:val="24"/>
        </w:rPr>
        <w:t>»</w:t>
      </w:r>
      <w:r w:rsidRPr="00F31FA4">
        <w:rPr>
          <w:szCs w:val="24"/>
        </w:rPr>
        <w:t xml:space="preserve"> в рамках информационной среды;</w:t>
      </w:r>
    </w:p>
    <w:p w:rsidR="007A3E4A" w:rsidRPr="00F31FA4" w:rsidRDefault="007A3E4A" w:rsidP="00890A20">
      <w:pPr>
        <w:tabs>
          <w:tab w:val="left" w:pos="1080"/>
        </w:tabs>
        <w:autoSpaceDE w:val="0"/>
        <w:autoSpaceDN w:val="0"/>
        <w:adjustRightInd w:val="0"/>
        <w:spacing w:line="276" w:lineRule="auto"/>
        <w:ind w:firstLine="709"/>
        <w:jc w:val="both"/>
        <w:rPr>
          <w:spacing w:val="-2"/>
          <w:szCs w:val="24"/>
        </w:rPr>
      </w:pPr>
      <w:r w:rsidRPr="00F31FA4">
        <w:rPr>
          <w:spacing w:val="-8"/>
          <w:szCs w:val="24"/>
        </w:rPr>
        <w:t>5)  в рамках совершенствования системы государственного регулирования</w:t>
      </w:r>
      <w:r w:rsidRPr="00F31FA4">
        <w:rPr>
          <w:spacing w:val="-2"/>
          <w:szCs w:val="24"/>
        </w:rPr>
        <w:t xml:space="preserve"> цен (тарифов) план</w:t>
      </w:r>
      <w:r w:rsidRPr="00F31FA4">
        <w:rPr>
          <w:spacing w:val="-2"/>
          <w:szCs w:val="24"/>
        </w:rPr>
        <w:t>и</w:t>
      </w:r>
      <w:r w:rsidRPr="00F31FA4">
        <w:rPr>
          <w:spacing w:val="-2"/>
          <w:szCs w:val="24"/>
        </w:rPr>
        <w:t>руется обеспечить:</w:t>
      </w:r>
    </w:p>
    <w:p w:rsidR="007A3E4A" w:rsidRPr="00F31FA4" w:rsidRDefault="007A3E4A" w:rsidP="00890A20">
      <w:pPr>
        <w:spacing w:line="276" w:lineRule="auto"/>
        <w:ind w:firstLine="709"/>
        <w:jc w:val="both"/>
        <w:rPr>
          <w:szCs w:val="24"/>
        </w:rPr>
      </w:pPr>
      <w:r w:rsidRPr="00F31FA4">
        <w:rPr>
          <w:szCs w:val="24"/>
        </w:rPr>
        <w:t>- повышение надежности и качества предоставляемых товаров (услуг) организациями, ос</w:t>
      </w:r>
      <w:r w:rsidRPr="00F31FA4">
        <w:rPr>
          <w:szCs w:val="24"/>
        </w:rPr>
        <w:t>у</w:t>
      </w:r>
      <w:r w:rsidRPr="00F31FA4">
        <w:rPr>
          <w:szCs w:val="24"/>
        </w:rPr>
        <w:t>ществляющими регулируемые виды деятельности;</w:t>
      </w:r>
    </w:p>
    <w:p w:rsidR="007A3E4A" w:rsidRPr="00F31FA4" w:rsidRDefault="007A3E4A" w:rsidP="00890A20">
      <w:pPr>
        <w:spacing w:line="276" w:lineRule="auto"/>
        <w:ind w:firstLine="709"/>
        <w:jc w:val="both"/>
        <w:rPr>
          <w:szCs w:val="24"/>
        </w:rPr>
      </w:pPr>
      <w:r w:rsidRPr="00F31FA4">
        <w:rPr>
          <w:szCs w:val="24"/>
        </w:rPr>
        <w:t>- повышение эффективности функционирования организаций, осуществляющих регулир</w:t>
      </w:r>
      <w:r w:rsidRPr="00F31FA4">
        <w:rPr>
          <w:szCs w:val="24"/>
        </w:rPr>
        <w:t>у</w:t>
      </w:r>
      <w:r w:rsidRPr="00F31FA4">
        <w:rPr>
          <w:szCs w:val="24"/>
        </w:rPr>
        <w:t>емые виды деятельности;</w:t>
      </w:r>
    </w:p>
    <w:p w:rsidR="007A3E4A" w:rsidRPr="00F31FA4" w:rsidRDefault="007A3E4A" w:rsidP="00890A20">
      <w:pPr>
        <w:spacing w:line="276" w:lineRule="auto"/>
        <w:ind w:firstLine="709"/>
        <w:jc w:val="both"/>
        <w:rPr>
          <w:szCs w:val="24"/>
        </w:rPr>
      </w:pPr>
      <w:r w:rsidRPr="00F31FA4">
        <w:rPr>
          <w:szCs w:val="24"/>
        </w:rPr>
        <w:t>- повышение объемов инвестиций в сферах деятельности организаций, осуществляющих регулируемые виды деятельности;</w:t>
      </w:r>
    </w:p>
    <w:p w:rsidR="007A3E4A" w:rsidRPr="00F31FA4" w:rsidRDefault="007A3E4A" w:rsidP="00890A20">
      <w:pPr>
        <w:spacing w:line="276" w:lineRule="auto"/>
        <w:ind w:firstLine="709"/>
        <w:jc w:val="both"/>
        <w:rPr>
          <w:szCs w:val="24"/>
        </w:rPr>
      </w:pPr>
      <w:r w:rsidRPr="00F31FA4">
        <w:rPr>
          <w:szCs w:val="24"/>
        </w:rPr>
        <w:t>- снижение количества решений об установлении уровней тарифов (цен), отмененных вст</w:t>
      </w:r>
      <w:r w:rsidRPr="00F31FA4">
        <w:rPr>
          <w:szCs w:val="24"/>
        </w:rPr>
        <w:t>у</w:t>
      </w:r>
      <w:r w:rsidRPr="00F31FA4">
        <w:rPr>
          <w:szCs w:val="24"/>
        </w:rPr>
        <w:t>пившими в законную силу решениями суда.</w:t>
      </w:r>
    </w:p>
    <w:p w:rsidR="007A3E4A" w:rsidRPr="00F31FA4" w:rsidRDefault="007A3E4A" w:rsidP="00890A20">
      <w:pPr>
        <w:autoSpaceDE w:val="0"/>
        <w:autoSpaceDN w:val="0"/>
        <w:adjustRightInd w:val="0"/>
        <w:spacing w:line="276" w:lineRule="auto"/>
        <w:ind w:firstLine="709"/>
        <w:jc w:val="both"/>
        <w:rPr>
          <w:b/>
          <w:szCs w:val="24"/>
        </w:rPr>
      </w:pPr>
      <w:r w:rsidRPr="00F31FA4">
        <w:rPr>
          <w:szCs w:val="24"/>
        </w:rPr>
        <w:t>Оценка эффективности государственной программы осуществляется ответственным испо</w:t>
      </w:r>
      <w:r w:rsidRPr="00F31FA4">
        <w:rPr>
          <w:szCs w:val="24"/>
        </w:rPr>
        <w:t>л</w:t>
      </w:r>
      <w:r w:rsidRPr="00F31FA4">
        <w:rPr>
          <w:szCs w:val="24"/>
        </w:rPr>
        <w:t xml:space="preserve">нителем государственной программы согласно </w:t>
      </w:r>
      <w:r w:rsidRPr="00F31FA4">
        <w:rPr>
          <w:spacing w:val="-4"/>
          <w:szCs w:val="24"/>
        </w:rPr>
        <w:t>Положению об оце</w:t>
      </w:r>
      <w:r w:rsidRPr="00F31FA4">
        <w:rPr>
          <w:spacing w:val="-4"/>
          <w:szCs w:val="24"/>
        </w:rPr>
        <w:t>н</w:t>
      </w:r>
      <w:r w:rsidRPr="00F31FA4">
        <w:rPr>
          <w:spacing w:val="-4"/>
          <w:szCs w:val="24"/>
        </w:rPr>
        <w:t>ке эффективности реализации государственных программ</w:t>
      </w:r>
      <w:r w:rsidRPr="00F31FA4">
        <w:rPr>
          <w:szCs w:val="24"/>
        </w:rPr>
        <w:t xml:space="preserve"> Архангельской области, утвержденному постановлением Правител</w:t>
      </w:r>
      <w:r w:rsidRPr="00F31FA4">
        <w:rPr>
          <w:szCs w:val="24"/>
        </w:rPr>
        <w:t>ь</w:t>
      </w:r>
      <w:r w:rsidRPr="00F31FA4">
        <w:rPr>
          <w:szCs w:val="24"/>
        </w:rPr>
        <w:t>ства Архангельской области от 10 июля 2012 года № 299-пп.</w:t>
      </w:r>
    </w:p>
    <w:p w:rsidR="007A3E4A" w:rsidRPr="00F31FA4" w:rsidRDefault="007A3E4A" w:rsidP="00890A20">
      <w:pPr>
        <w:autoSpaceDE w:val="0"/>
        <w:autoSpaceDN w:val="0"/>
        <w:adjustRightInd w:val="0"/>
        <w:spacing w:line="276" w:lineRule="auto"/>
        <w:ind w:firstLine="709"/>
        <w:jc w:val="both"/>
        <w:rPr>
          <w:b/>
          <w:szCs w:val="24"/>
        </w:rPr>
      </w:pPr>
    </w:p>
    <w:p w:rsidR="00AE1616" w:rsidRPr="00F31FA4" w:rsidRDefault="00AE1616" w:rsidP="00890A20">
      <w:pPr>
        <w:autoSpaceDE w:val="0"/>
        <w:autoSpaceDN w:val="0"/>
        <w:adjustRightInd w:val="0"/>
        <w:spacing w:line="276" w:lineRule="auto"/>
        <w:ind w:firstLine="709"/>
        <w:jc w:val="both"/>
        <w:rPr>
          <w:b/>
          <w:szCs w:val="24"/>
        </w:rPr>
      </w:pPr>
      <w:r w:rsidRPr="00F31FA4">
        <w:rPr>
          <w:b/>
          <w:bCs/>
          <w:szCs w:val="24"/>
        </w:rPr>
        <w:t>3. Государственной программы Архангельской</w:t>
      </w:r>
      <w:r w:rsidRPr="00F31FA4">
        <w:rPr>
          <w:b/>
          <w:szCs w:val="24"/>
        </w:rPr>
        <w:t xml:space="preserve"> </w:t>
      </w:r>
      <w:r w:rsidRPr="00F31FA4">
        <w:rPr>
          <w:b/>
          <w:bCs/>
          <w:szCs w:val="24"/>
        </w:rPr>
        <w:t xml:space="preserve">области </w:t>
      </w:r>
      <w:r w:rsidR="00F06ACD" w:rsidRPr="00F31FA4">
        <w:rPr>
          <w:b/>
          <w:bCs/>
          <w:szCs w:val="24"/>
        </w:rPr>
        <w:t>«</w:t>
      </w:r>
      <w:r w:rsidRPr="00F31FA4">
        <w:rPr>
          <w:b/>
          <w:bCs/>
          <w:szCs w:val="24"/>
        </w:rPr>
        <w:t>Обеспечение качественным, доступным жильем</w:t>
      </w:r>
      <w:r w:rsidRPr="00F31FA4">
        <w:rPr>
          <w:b/>
          <w:szCs w:val="24"/>
        </w:rPr>
        <w:t xml:space="preserve"> </w:t>
      </w:r>
      <w:r w:rsidRPr="00F31FA4">
        <w:rPr>
          <w:b/>
          <w:bCs/>
          <w:szCs w:val="24"/>
        </w:rPr>
        <w:t>и объектами инженерной инфраструктуры населения</w:t>
      </w:r>
      <w:r w:rsidRPr="00F31FA4">
        <w:rPr>
          <w:b/>
          <w:szCs w:val="24"/>
        </w:rPr>
        <w:t xml:space="preserve"> </w:t>
      </w:r>
      <w:r w:rsidRPr="00F31FA4">
        <w:rPr>
          <w:b/>
          <w:bCs/>
          <w:szCs w:val="24"/>
        </w:rPr>
        <w:t>Архангельской о</w:t>
      </w:r>
      <w:r w:rsidRPr="00F31FA4">
        <w:rPr>
          <w:b/>
          <w:bCs/>
          <w:szCs w:val="24"/>
        </w:rPr>
        <w:t>б</w:t>
      </w:r>
      <w:r w:rsidRPr="00F31FA4">
        <w:rPr>
          <w:b/>
          <w:bCs/>
          <w:szCs w:val="24"/>
        </w:rPr>
        <w:t>ласти (2014 - 2020 годы)</w:t>
      </w:r>
      <w:r w:rsidR="00F06ACD" w:rsidRPr="00F31FA4">
        <w:rPr>
          <w:b/>
          <w:szCs w:val="24"/>
        </w:rPr>
        <w:t>»</w:t>
      </w:r>
    </w:p>
    <w:p w:rsidR="00AE1616" w:rsidRPr="00F31FA4" w:rsidRDefault="00AE1616" w:rsidP="00890A20">
      <w:pPr>
        <w:autoSpaceDE w:val="0"/>
        <w:autoSpaceDN w:val="0"/>
        <w:adjustRightInd w:val="0"/>
        <w:spacing w:line="276" w:lineRule="auto"/>
        <w:ind w:firstLine="709"/>
        <w:jc w:val="both"/>
        <w:rPr>
          <w:b/>
          <w:szCs w:val="24"/>
        </w:rPr>
      </w:pPr>
    </w:p>
    <w:p w:rsidR="00AE1616" w:rsidRPr="00F31FA4" w:rsidRDefault="00AE1616" w:rsidP="00890A20">
      <w:pPr>
        <w:autoSpaceDE w:val="0"/>
        <w:autoSpaceDN w:val="0"/>
        <w:adjustRightInd w:val="0"/>
        <w:spacing w:line="276" w:lineRule="auto"/>
        <w:ind w:firstLine="709"/>
        <w:jc w:val="both"/>
        <w:rPr>
          <w:b/>
        </w:rPr>
      </w:pPr>
      <w:r w:rsidRPr="00F31FA4">
        <w:rPr>
          <w:b/>
        </w:rPr>
        <w:t>Цели государственной программы:</w:t>
      </w:r>
    </w:p>
    <w:p w:rsidR="00AE1616" w:rsidRPr="00F31FA4" w:rsidRDefault="00AE1616" w:rsidP="00890A20">
      <w:pPr>
        <w:autoSpaceDE w:val="0"/>
        <w:autoSpaceDN w:val="0"/>
        <w:adjustRightInd w:val="0"/>
        <w:spacing w:line="276" w:lineRule="auto"/>
        <w:ind w:firstLine="709"/>
        <w:jc w:val="both"/>
        <w:rPr>
          <w:b/>
        </w:rPr>
      </w:pPr>
      <w:r w:rsidRPr="00F31FA4">
        <w:rPr>
          <w:b/>
        </w:rPr>
        <w:t xml:space="preserve">- </w:t>
      </w:r>
      <w:r w:rsidRPr="00F31FA4">
        <w:rPr>
          <w:szCs w:val="24"/>
        </w:rPr>
        <w:t>повышение доступности жилья и качества жилищного обеспечения населения Архангел</w:t>
      </w:r>
      <w:r w:rsidRPr="00F31FA4">
        <w:rPr>
          <w:szCs w:val="24"/>
        </w:rPr>
        <w:t>ь</w:t>
      </w:r>
      <w:r w:rsidRPr="00F31FA4">
        <w:rPr>
          <w:szCs w:val="24"/>
        </w:rPr>
        <w:t>ской области;</w:t>
      </w:r>
    </w:p>
    <w:p w:rsidR="00AE1616" w:rsidRPr="00F31FA4" w:rsidRDefault="00AE1616" w:rsidP="00890A20">
      <w:pPr>
        <w:autoSpaceDE w:val="0"/>
        <w:autoSpaceDN w:val="0"/>
        <w:adjustRightInd w:val="0"/>
        <w:spacing w:line="276" w:lineRule="auto"/>
        <w:ind w:firstLine="709"/>
        <w:jc w:val="both"/>
        <w:rPr>
          <w:b/>
        </w:rPr>
      </w:pPr>
      <w:r w:rsidRPr="00F31FA4">
        <w:rPr>
          <w:b/>
        </w:rPr>
        <w:t xml:space="preserve">- </w:t>
      </w:r>
      <w:r w:rsidRPr="00F31FA4">
        <w:rPr>
          <w:szCs w:val="24"/>
        </w:rPr>
        <w:t>оказание финансовой поддержки в решении жилищной проблемы молодым семьям в А</w:t>
      </w:r>
      <w:r w:rsidRPr="00F31FA4">
        <w:rPr>
          <w:szCs w:val="24"/>
        </w:rPr>
        <w:t>р</w:t>
      </w:r>
      <w:r w:rsidRPr="00F31FA4">
        <w:rPr>
          <w:szCs w:val="24"/>
        </w:rPr>
        <w:t>хангельской области, включая многодетные, признанным в установленном порядке нуждающим</w:t>
      </w:r>
      <w:r w:rsidRPr="00F31FA4">
        <w:rPr>
          <w:szCs w:val="24"/>
        </w:rPr>
        <w:t>и</w:t>
      </w:r>
      <w:r w:rsidRPr="00F31FA4">
        <w:rPr>
          <w:szCs w:val="24"/>
        </w:rPr>
        <w:t>ся в улучшении жилищных условий (далее - молодые семьи);</w:t>
      </w:r>
    </w:p>
    <w:p w:rsidR="00AE1616" w:rsidRPr="00F31FA4" w:rsidRDefault="00AE1616" w:rsidP="00890A20">
      <w:pPr>
        <w:autoSpaceDE w:val="0"/>
        <w:autoSpaceDN w:val="0"/>
        <w:adjustRightInd w:val="0"/>
        <w:spacing w:line="276" w:lineRule="auto"/>
        <w:ind w:firstLine="709"/>
        <w:jc w:val="both"/>
        <w:rPr>
          <w:b/>
        </w:rPr>
      </w:pPr>
      <w:r w:rsidRPr="00F31FA4">
        <w:rPr>
          <w:szCs w:val="24"/>
        </w:rPr>
        <w:t>- создание условий для внедрения новых технологий производства строительных матери</w:t>
      </w:r>
      <w:r w:rsidRPr="00F31FA4">
        <w:rPr>
          <w:szCs w:val="24"/>
        </w:rPr>
        <w:t>а</w:t>
      </w:r>
      <w:r w:rsidRPr="00F31FA4">
        <w:rPr>
          <w:szCs w:val="24"/>
        </w:rPr>
        <w:t>лов.</w:t>
      </w:r>
    </w:p>
    <w:p w:rsidR="00AE1616" w:rsidRPr="00F31FA4" w:rsidRDefault="00AE1616" w:rsidP="00890A20">
      <w:pPr>
        <w:autoSpaceDE w:val="0"/>
        <w:autoSpaceDN w:val="0"/>
        <w:adjustRightInd w:val="0"/>
        <w:spacing w:line="276" w:lineRule="auto"/>
        <w:ind w:firstLine="709"/>
        <w:jc w:val="both"/>
        <w:rPr>
          <w:szCs w:val="24"/>
        </w:rPr>
      </w:pPr>
    </w:p>
    <w:p w:rsidR="00AE1616" w:rsidRPr="00F31FA4" w:rsidRDefault="00AE1616" w:rsidP="00890A20">
      <w:pPr>
        <w:autoSpaceDE w:val="0"/>
        <w:autoSpaceDN w:val="0"/>
        <w:adjustRightInd w:val="0"/>
        <w:spacing w:line="276" w:lineRule="auto"/>
        <w:ind w:firstLine="709"/>
        <w:jc w:val="both"/>
        <w:rPr>
          <w:b/>
          <w:szCs w:val="24"/>
        </w:rPr>
      </w:pPr>
      <w:r w:rsidRPr="00F31FA4">
        <w:rPr>
          <w:b/>
          <w:szCs w:val="24"/>
        </w:rPr>
        <w:t>Задачи</w:t>
      </w:r>
      <w:r w:rsidRPr="00F31FA4">
        <w:rPr>
          <w:b/>
        </w:rPr>
        <w:t xml:space="preserve"> </w:t>
      </w:r>
      <w:r w:rsidRPr="00F31FA4">
        <w:rPr>
          <w:b/>
          <w:szCs w:val="24"/>
        </w:rPr>
        <w:t>государственной</w:t>
      </w:r>
      <w:r w:rsidRPr="00F31FA4">
        <w:rPr>
          <w:b/>
        </w:rPr>
        <w:t xml:space="preserve"> </w:t>
      </w:r>
      <w:r w:rsidRPr="00F31FA4">
        <w:rPr>
          <w:b/>
          <w:szCs w:val="24"/>
        </w:rPr>
        <w:t>программы</w:t>
      </w:r>
    </w:p>
    <w:p w:rsidR="00AE1616" w:rsidRPr="00F31FA4" w:rsidRDefault="00AE1616" w:rsidP="00890A20">
      <w:pPr>
        <w:autoSpaceDE w:val="0"/>
        <w:autoSpaceDN w:val="0"/>
        <w:adjustRightInd w:val="0"/>
        <w:spacing w:line="276" w:lineRule="auto"/>
        <w:ind w:firstLine="709"/>
        <w:jc w:val="both"/>
        <w:rPr>
          <w:b/>
          <w:szCs w:val="24"/>
        </w:rPr>
      </w:pPr>
      <w:r w:rsidRPr="00F31FA4">
        <w:rPr>
          <w:szCs w:val="24"/>
        </w:rPr>
        <w:t>задача № 1 - повышение уровня доступности жилья в Архангельской области;</w:t>
      </w:r>
    </w:p>
    <w:p w:rsidR="00AE1616" w:rsidRPr="00F31FA4" w:rsidRDefault="00AE1616" w:rsidP="00890A20">
      <w:pPr>
        <w:autoSpaceDE w:val="0"/>
        <w:autoSpaceDN w:val="0"/>
        <w:adjustRightInd w:val="0"/>
        <w:spacing w:line="276" w:lineRule="auto"/>
        <w:ind w:firstLine="709"/>
        <w:jc w:val="both"/>
        <w:rPr>
          <w:b/>
          <w:szCs w:val="24"/>
        </w:rPr>
      </w:pPr>
      <w:r w:rsidRPr="00F31FA4">
        <w:rPr>
          <w:szCs w:val="24"/>
        </w:rPr>
        <w:t>задача № 2 - создание условий для развития индивидуального жилищного строител</w:t>
      </w:r>
      <w:r w:rsidRPr="00F31FA4">
        <w:rPr>
          <w:szCs w:val="24"/>
        </w:rPr>
        <w:t>ь</w:t>
      </w:r>
      <w:r w:rsidRPr="00F31FA4">
        <w:rPr>
          <w:szCs w:val="24"/>
        </w:rPr>
        <w:t>ства;</w:t>
      </w:r>
    </w:p>
    <w:p w:rsidR="00AE1616" w:rsidRPr="00F31FA4" w:rsidRDefault="00AE1616" w:rsidP="00890A20">
      <w:pPr>
        <w:autoSpaceDE w:val="0"/>
        <w:autoSpaceDN w:val="0"/>
        <w:adjustRightInd w:val="0"/>
        <w:spacing w:line="276" w:lineRule="auto"/>
        <w:ind w:firstLine="709"/>
        <w:jc w:val="both"/>
        <w:rPr>
          <w:b/>
          <w:szCs w:val="24"/>
        </w:rPr>
      </w:pPr>
      <w:r w:rsidRPr="00F31FA4">
        <w:rPr>
          <w:szCs w:val="24"/>
        </w:rPr>
        <w:t>задача № 3 - снижение административных барьеров в строительстве;</w:t>
      </w:r>
    </w:p>
    <w:p w:rsidR="00AE1616" w:rsidRPr="00F31FA4" w:rsidRDefault="00AE1616" w:rsidP="00890A20">
      <w:pPr>
        <w:autoSpaceDE w:val="0"/>
        <w:autoSpaceDN w:val="0"/>
        <w:adjustRightInd w:val="0"/>
        <w:spacing w:line="276" w:lineRule="auto"/>
        <w:ind w:firstLine="709"/>
        <w:jc w:val="both"/>
        <w:rPr>
          <w:b/>
          <w:szCs w:val="24"/>
        </w:rPr>
      </w:pPr>
      <w:r w:rsidRPr="00F31FA4">
        <w:rPr>
          <w:szCs w:val="24"/>
        </w:rPr>
        <w:t>задача № 4 - повышение доступности ипотечных жилищных кредитов для населения;</w:t>
      </w:r>
    </w:p>
    <w:p w:rsidR="00AE1616" w:rsidRPr="00F31FA4" w:rsidRDefault="00AE1616" w:rsidP="00890A20">
      <w:pPr>
        <w:autoSpaceDE w:val="0"/>
        <w:autoSpaceDN w:val="0"/>
        <w:adjustRightInd w:val="0"/>
        <w:spacing w:line="276" w:lineRule="auto"/>
        <w:ind w:firstLine="709"/>
        <w:jc w:val="both"/>
        <w:rPr>
          <w:b/>
          <w:szCs w:val="24"/>
        </w:rPr>
      </w:pPr>
      <w:r w:rsidRPr="00F31FA4">
        <w:rPr>
          <w:szCs w:val="24"/>
        </w:rPr>
        <w:lastRenderedPageBreak/>
        <w:t>задача № 5 - обеспечение территории Архангельской области документами территориал</w:t>
      </w:r>
      <w:r w:rsidRPr="00F31FA4">
        <w:rPr>
          <w:szCs w:val="24"/>
        </w:rPr>
        <w:t>ь</w:t>
      </w:r>
      <w:r w:rsidRPr="00F31FA4">
        <w:rPr>
          <w:szCs w:val="24"/>
        </w:rPr>
        <w:t>ного планиров</w:t>
      </w:r>
      <w:r w:rsidRPr="00F31FA4">
        <w:rPr>
          <w:szCs w:val="24"/>
        </w:rPr>
        <w:t>а</w:t>
      </w:r>
      <w:r w:rsidRPr="00F31FA4">
        <w:rPr>
          <w:szCs w:val="24"/>
        </w:rPr>
        <w:t>ния;</w:t>
      </w:r>
    </w:p>
    <w:p w:rsidR="00AE1616" w:rsidRPr="00F31FA4" w:rsidRDefault="00AE1616" w:rsidP="00890A20">
      <w:pPr>
        <w:autoSpaceDE w:val="0"/>
        <w:autoSpaceDN w:val="0"/>
        <w:adjustRightInd w:val="0"/>
        <w:spacing w:line="276" w:lineRule="auto"/>
        <w:ind w:firstLine="709"/>
        <w:jc w:val="both"/>
        <w:rPr>
          <w:b/>
          <w:szCs w:val="24"/>
        </w:rPr>
      </w:pPr>
      <w:r w:rsidRPr="00F31FA4">
        <w:rPr>
          <w:szCs w:val="24"/>
        </w:rPr>
        <w:t>задача № 6 - обеспечение молодых семей жильем, соответствующим социальным станда</w:t>
      </w:r>
      <w:r w:rsidRPr="00F31FA4">
        <w:rPr>
          <w:szCs w:val="24"/>
        </w:rPr>
        <w:t>р</w:t>
      </w:r>
      <w:r w:rsidRPr="00F31FA4">
        <w:rPr>
          <w:szCs w:val="24"/>
        </w:rPr>
        <w:t>там;</w:t>
      </w:r>
    </w:p>
    <w:p w:rsidR="00AE1616" w:rsidRPr="00F31FA4" w:rsidRDefault="00AE1616" w:rsidP="00890A20">
      <w:pPr>
        <w:autoSpaceDE w:val="0"/>
        <w:autoSpaceDN w:val="0"/>
        <w:adjustRightInd w:val="0"/>
        <w:spacing w:line="276" w:lineRule="auto"/>
        <w:ind w:firstLine="709"/>
        <w:jc w:val="both"/>
        <w:rPr>
          <w:b/>
          <w:szCs w:val="24"/>
        </w:rPr>
      </w:pPr>
      <w:r w:rsidRPr="00F31FA4">
        <w:rPr>
          <w:szCs w:val="24"/>
        </w:rPr>
        <w:t>задача № 7 - развитие строительной индустрии и промышленности строительных матери</w:t>
      </w:r>
      <w:r w:rsidRPr="00F31FA4">
        <w:rPr>
          <w:szCs w:val="24"/>
        </w:rPr>
        <w:t>а</w:t>
      </w:r>
      <w:r w:rsidRPr="00F31FA4">
        <w:rPr>
          <w:szCs w:val="24"/>
        </w:rPr>
        <w:t>лов в Архангельской области.</w:t>
      </w:r>
    </w:p>
    <w:p w:rsidR="00AE1616" w:rsidRPr="00F31FA4" w:rsidRDefault="00AE1616" w:rsidP="00890A20">
      <w:pPr>
        <w:autoSpaceDE w:val="0"/>
        <w:autoSpaceDN w:val="0"/>
        <w:adjustRightInd w:val="0"/>
        <w:spacing w:line="276" w:lineRule="auto"/>
        <w:ind w:firstLine="709"/>
        <w:jc w:val="both"/>
        <w:rPr>
          <w:b/>
          <w:szCs w:val="24"/>
        </w:rPr>
      </w:pPr>
    </w:p>
    <w:p w:rsidR="00AE1616" w:rsidRPr="00F31FA4" w:rsidRDefault="00AE1616" w:rsidP="00890A20">
      <w:pPr>
        <w:autoSpaceDE w:val="0"/>
        <w:autoSpaceDN w:val="0"/>
        <w:adjustRightInd w:val="0"/>
        <w:spacing w:line="276" w:lineRule="auto"/>
        <w:ind w:firstLine="709"/>
        <w:jc w:val="both"/>
        <w:rPr>
          <w:b/>
          <w:szCs w:val="24"/>
        </w:rPr>
      </w:pPr>
      <w:r w:rsidRPr="00F31FA4">
        <w:rPr>
          <w:b/>
          <w:szCs w:val="24"/>
        </w:rPr>
        <w:t>Реализация мероприятий государственной программы позволит обеспечить</w:t>
      </w:r>
      <w:r w:rsidRPr="00F31FA4">
        <w:rPr>
          <w:szCs w:val="24"/>
        </w:rPr>
        <w:t xml:space="preserve"> повыш</w:t>
      </w:r>
      <w:r w:rsidRPr="00F31FA4">
        <w:rPr>
          <w:szCs w:val="24"/>
        </w:rPr>
        <w:t>е</w:t>
      </w:r>
      <w:r w:rsidRPr="00F31FA4">
        <w:rPr>
          <w:szCs w:val="24"/>
        </w:rPr>
        <w:t>ние доступности жилья и качества жилищного обеспечения населения, в том числе:</w:t>
      </w:r>
    </w:p>
    <w:p w:rsidR="00AE1616" w:rsidRPr="00F31FA4" w:rsidRDefault="00AE1616" w:rsidP="00890A20">
      <w:pPr>
        <w:autoSpaceDE w:val="0"/>
        <w:autoSpaceDN w:val="0"/>
        <w:adjustRightInd w:val="0"/>
        <w:spacing w:line="276" w:lineRule="auto"/>
        <w:ind w:firstLine="709"/>
        <w:jc w:val="both"/>
        <w:rPr>
          <w:b/>
          <w:szCs w:val="24"/>
        </w:rPr>
      </w:pPr>
      <w:r w:rsidRPr="00F31FA4">
        <w:rPr>
          <w:szCs w:val="24"/>
        </w:rPr>
        <w:t>увеличить годовой объем ввода жилья за счет строительства некоммерческого жилого фо</w:t>
      </w:r>
      <w:r w:rsidRPr="00F31FA4">
        <w:rPr>
          <w:szCs w:val="24"/>
        </w:rPr>
        <w:t>н</w:t>
      </w:r>
      <w:r w:rsidRPr="00F31FA4">
        <w:rPr>
          <w:szCs w:val="24"/>
        </w:rPr>
        <w:t>да на 70,5 тыс. кв. метров в период с 2014 по 2020 годы;</w:t>
      </w:r>
    </w:p>
    <w:p w:rsidR="00AE1616" w:rsidRPr="00F31FA4" w:rsidRDefault="00AE1616" w:rsidP="00890A20">
      <w:pPr>
        <w:autoSpaceDE w:val="0"/>
        <w:autoSpaceDN w:val="0"/>
        <w:adjustRightInd w:val="0"/>
        <w:spacing w:line="276" w:lineRule="auto"/>
        <w:ind w:firstLine="709"/>
        <w:jc w:val="both"/>
        <w:rPr>
          <w:b/>
          <w:szCs w:val="24"/>
        </w:rPr>
      </w:pPr>
      <w:r w:rsidRPr="00F31FA4">
        <w:rPr>
          <w:szCs w:val="24"/>
        </w:rPr>
        <w:t>увеличить объем ввода жилья на участках, предназначенных под комплексное освоение территорий в период 2014 - 2020 годов, на 1157,4 тыс. кв. метров;</w:t>
      </w:r>
    </w:p>
    <w:p w:rsidR="00AE1616" w:rsidRPr="00F31FA4" w:rsidRDefault="00AE1616" w:rsidP="00890A20">
      <w:pPr>
        <w:autoSpaceDE w:val="0"/>
        <w:autoSpaceDN w:val="0"/>
        <w:adjustRightInd w:val="0"/>
        <w:spacing w:line="276" w:lineRule="auto"/>
        <w:ind w:firstLine="709"/>
        <w:jc w:val="both"/>
        <w:rPr>
          <w:b/>
          <w:szCs w:val="24"/>
        </w:rPr>
      </w:pPr>
      <w:r w:rsidRPr="00F31FA4">
        <w:rPr>
          <w:szCs w:val="24"/>
        </w:rPr>
        <w:t>обеспечить 5 земельных учас</w:t>
      </w:r>
      <w:r w:rsidRPr="00F31FA4">
        <w:rPr>
          <w:szCs w:val="24"/>
        </w:rPr>
        <w:t>т</w:t>
      </w:r>
      <w:r w:rsidRPr="00F31FA4">
        <w:rPr>
          <w:szCs w:val="24"/>
        </w:rPr>
        <w:t>ков, предоставленных жилищно-строительным кооперативам, объектами инженерной инфраструктуры;</w:t>
      </w:r>
    </w:p>
    <w:p w:rsidR="00AE1616" w:rsidRPr="00F31FA4" w:rsidRDefault="00AE1616" w:rsidP="00890A20">
      <w:pPr>
        <w:autoSpaceDE w:val="0"/>
        <w:autoSpaceDN w:val="0"/>
        <w:adjustRightInd w:val="0"/>
        <w:spacing w:line="276" w:lineRule="auto"/>
        <w:ind w:firstLine="709"/>
        <w:jc w:val="both"/>
        <w:rPr>
          <w:b/>
          <w:szCs w:val="24"/>
        </w:rPr>
      </w:pPr>
      <w:r w:rsidRPr="00F31FA4">
        <w:rPr>
          <w:szCs w:val="24"/>
        </w:rPr>
        <w:t>улучшить свои жилищные условия 1572 молодым сем</w:t>
      </w:r>
      <w:r w:rsidRPr="00F31FA4">
        <w:rPr>
          <w:szCs w:val="24"/>
        </w:rPr>
        <w:t>ь</w:t>
      </w:r>
      <w:r w:rsidRPr="00F31FA4">
        <w:rPr>
          <w:szCs w:val="24"/>
        </w:rPr>
        <w:t>ям, включая многодетные;</w:t>
      </w:r>
    </w:p>
    <w:p w:rsidR="00AE1616" w:rsidRPr="00F31FA4" w:rsidRDefault="00AE1616" w:rsidP="00890A20">
      <w:pPr>
        <w:autoSpaceDE w:val="0"/>
        <w:autoSpaceDN w:val="0"/>
        <w:adjustRightInd w:val="0"/>
        <w:spacing w:line="276" w:lineRule="auto"/>
        <w:ind w:firstLine="709"/>
        <w:jc w:val="both"/>
        <w:rPr>
          <w:b/>
          <w:szCs w:val="24"/>
        </w:rPr>
      </w:pPr>
      <w:r w:rsidRPr="00F31FA4">
        <w:rPr>
          <w:szCs w:val="24"/>
        </w:rPr>
        <w:t xml:space="preserve">улучшить жилищные условия 660 работников организаций, расположенных на территории Архангельской области и входящих в ОАО </w:t>
      </w:r>
      <w:r w:rsidR="00F06ACD" w:rsidRPr="00F31FA4">
        <w:rPr>
          <w:szCs w:val="24"/>
        </w:rPr>
        <w:t>«</w:t>
      </w:r>
      <w:r w:rsidRPr="00F31FA4">
        <w:rPr>
          <w:szCs w:val="24"/>
        </w:rPr>
        <w:t>Объединенная судостроительная корпор</w:t>
      </w:r>
      <w:r w:rsidRPr="00F31FA4">
        <w:rPr>
          <w:szCs w:val="24"/>
        </w:rPr>
        <w:t>а</w:t>
      </w:r>
      <w:r w:rsidRPr="00F31FA4">
        <w:rPr>
          <w:szCs w:val="24"/>
        </w:rPr>
        <w:t>ция</w:t>
      </w:r>
      <w:r w:rsidR="00F06ACD" w:rsidRPr="00F31FA4">
        <w:rPr>
          <w:szCs w:val="24"/>
        </w:rPr>
        <w:t>»</w:t>
      </w:r>
      <w:r w:rsidRPr="00F31FA4">
        <w:rPr>
          <w:szCs w:val="24"/>
        </w:rPr>
        <w:t>;</w:t>
      </w:r>
    </w:p>
    <w:p w:rsidR="00AE1616" w:rsidRPr="00F31FA4" w:rsidRDefault="00AE1616" w:rsidP="00890A20">
      <w:pPr>
        <w:autoSpaceDE w:val="0"/>
        <w:autoSpaceDN w:val="0"/>
        <w:adjustRightInd w:val="0"/>
        <w:spacing w:line="276" w:lineRule="auto"/>
        <w:ind w:firstLine="709"/>
        <w:jc w:val="both"/>
        <w:rPr>
          <w:b/>
          <w:szCs w:val="24"/>
        </w:rPr>
      </w:pPr>
      <w:r w:rsidRPr="00F31FA4">
        <w:rPr>
          <w:szCs w:val="24"/>
        </w:rPr>
        <w:t>обеспечить 811 земельных участков, предоставляемых многодетным семьям и жилищно-строительным кооперативам, созданным многодетными семьями, для индивидуального жилищн</w:t>
      </w:r>
      <w:r w:rsidRPr="00F31FA4">
        <w:rPr>
          <w:szCs w:val="24"/>
        </w:rPr>
        <w:t>о</w:t>
      </w:r>
      <w:r w:rsidRPr="00F31FA4">
        <w:rPr>
          <w:szCs w:val="24"/>
        </w:rPr>
        <w:t>го строительства, объектами инженерной инфраструктуры;</w:t>
      </w:r>
    </w:p>
    <w:p w:rsidR="00AE1616" w:rsidRPr="00F31FA4" w:rsidRDefault="00AE1616" w:rsidP="00890A20">
      <w:pPr>
        <w:autoSpaceDE w:val="0"/>
        <w:autoSpaceDN w:val="0"/>
        <w:adjustRightInd w:val="0"/>
        <w:spacing w:line="276" w:lineRule="auto"/>
        <w:ind w:firstLine="709"/>
        <w:jc w:val="both"/>
        <w:rPr>
          <w:b/>
          <w:szCs w:val="24"/>
        </w:rPr>
      </w:pPr>
      <w:r w:rsidRPr="00F31FA4">
        <w:rPr>
          <w:szCs w:val="24"/>
        </w:rPr>
        <w:t>увеличить количество предоставля</w:t>
      </w:r>
      <w:r w:rsidRPr="00F31FA4">
        <w:rPr>
          <w:szCs w:val="24"/>
        </w:rPr>
        <w:t>е</w:t>
      </w:r>
      <w:r w:rsidRPr="00F31FA4">
        <w:rPr>
          <w:szCs w:val="24"/>
        </w:rPr>
        <w:t>мых ипотечных жилищных кредитов в период с 2014 по 2020 годы на 111 штук;</w:t>
      </w:r>
    </w:p>
    <w:p w:rsidR="00AE1616" w:rsidRPr="00F31FA4" w:rsidRDefault="00AE1616" w:rsidP="00890A20">
      <w:pPr>
        <w:autoSpaceDE w:val="0"/>
        <w:autoSpaceDN w:val="0"/>
        <w:adjustRightInd w:val="0"/>
        <w:spacing w:line="276" w:lineRule="auto"/>
        <w:ind w:firstLine="709"/>
        <w:jc w:val="both"/>
        <w:rPr>
          <w:b/>
          <w:szCs w:val="24"/>
        </w:rPr>
      </w:pPr>
      <w:r w:rsidRPr="00F31FA4">
        <w:rPr>
          <w:szCs w:val="24"/>
        </w:rPr>
        <w:t>к 2018 году сократить количество административных процедур, необходимых для получ</w:t>
      </w:r>
      <w:r w:rsidRPr="00F31FA4">
        <w:rPr>
          <w:szCs w:val="24"/>
        </w:rPr>
        <w:t>е</w:t>
      </w:r>
      <w:r w:rsidRPr="00F31FA4">
        <w:rPr>
          <w:szCs w:val="24"/>
        </w:rPr>
        <w:t>ния разрешения на строительство, с 42 до 11, количество дней - с 344 до 56;</w:t>
      </w:r>
    </w:p>
    <w:p w:rsidR="00AE1616" w:rsidRPr="00F31FA4" w:rsidRDefault="00AE1616" w:rsidP="00890A20">
      <w:pPr>
        <w:autoSpaceDE w:val="0"/>
        <w:autoSpaceDN w:val="0"/>
        <w:adjustRightInd w:val="0"/>
        <w:spacing w:line="276" w:lineRule="auto"/>
        <w:ind w:firstLine="709"/>
        <w:jc w:val="both"/>
        <w:rPr>
          <w:b/>
          <w:szCs w:val="24"/>
        </w:rPr>
      </w:pPr>
      <w:r w:rsidRPr="00F31FA4">
        <w:rPr>
          <w:szCs w:val="24"/>
        </w:rPr>
        <w:t>обеспечить генерал</w:t>
      </w:r>
      <w:r w:rsidRPr="00F31FA4">
        <w:rPr>
          <w:szCs w:val="24"/>
        </w:rPr>
        <w:t>ь</w:t>
      </w:r>
      <w:r w:rsidRPr="00F31FA4">
        <w:rPr>
          <w:szCs w:val="24"/>
        </w:rPr>
        <w:t>ными планами и правилами землепользования и застройки 92 сельских поселения Архангельской области;</w:t>
      </w:r>
    </w:p>
    <w:p w:rsidR="00AE1616" w:rsidRPr="00F31FA4" w:rsidRDefault="00AE1616" w:rsidP="00890A20">
      <w:pPr>
        <w:autoSpaceDE w:val="0"/>
        <w:autoSpaceDN w:val="0"/>
        <w:adjustRightInd w:val="0"/>
        <w:spacing w:line="276" w:lineRule="auto"/>
        <w:ind w:firstLine="709"/>
        <w:jc w:val="both"/>
        <w:rPr>
          <w:b/>
          <w:szCs w:val="24"/>
        </w:rPr>
      </w:pPr>
      <w:r w:rsidRPr="00F31FA4">
        <w:rPr>
          <w:szCs w:val="24"/>
        </w:rPr>
        <w:t>провести описание и утверждение в соответствии с требованиями градостроительного и з</w:t>
      </w:r>
      <w:r w:rsidRPr="00F31FA4">
        <w:rPr>
          <w:szCs w:val="24"/>
        </w:rPr>
        <w:t>е</w:t>
      </w:r>
      <w:r w:rsidRPr="00F31FA4">
        <w:rPr>
          <w:szCs w:val="24"/>
        </w:rPr>
        <w:t>мельного законодательства границ 226 муниципальных образований, в том числе 19 муниципал</w:t>
      </w:r>
      <w:r w:rsidRPr="00F31FA4">
        <w:rPr>
          <w:szCs w:val="24"/>
        </w:rPr>
        <w:t>ь</w:t>
      </w:r>
      <w:r w:rsidRPr="00F31FA4">
        <w:rPr>
          <w:szCs w:val="24"/>
        </w:rPr>
        <w:t>ных районов Архангельской области, 7 городских округов Архангел</w:t>
      </w:r>
      <w:r w:rsidRPr="00F31FA4">
        <w:rPr>
          <w:szCs w:val="24"/>
        </w:rPr>
        <w:t>ь</w:t>
      </w:r>
      <w:r w:rsidRPr="00F31FA4">
        <w:rPr>
          <w:szCs w:val="24"/>
        </w:rPr>
        <w:t>ской области, 200 поселений Архангельской области.</w:t>
      </w:r>
    </w:p>
    <w:p w:rsidR="00FF6939" w:rsidRPr="00F31FA4" w:rsidRDefault="00AE1616" w:rsidP="00FF6939">
      <w:pPr>
        <w:autoSpaceDE w:val="0"/>
        <w:autoSpaceDN w:val="0"/>
        <w:adjustRightInd w:val="0"/>
        <w:spacing w:line="276" w:lineRule="auto"/>
        <w:ind w:firstLine="709"/>
        <w:jc w:val="both"/>
        <w:rPr>
          <w:b/>
          <w:szCs w:val="24"/>
        </w:rPr>
      </w:pPr>
      <w:r w:rsidRPr="00F31FA4">
        <w:rPr>
          <w:b/>
          <w:szCs w:val="24"/>
        </w:rPr>
        <w:t>В результате реализации государственной программы будут созданы условия для ра</w:t>
      </w:r>
      <w:r w:rsidRPr="00F31FA4">
        <w:rPr>
          <w:b/>
          <w:szCs w:val="24"/>
        </w:rPr>
        <w:t>з</w:t>
      </w:r>
      <w:r w:rsidRPr="00F31FA4">
        <w:rPr>
          <w:b/>
          <w:szCs w:val="24"/>
        </w:rPr>
        <w:t>вития сферы строительства</w:t>
      </w:r>
      <w:r w:rsidRPr="00F31FA4">
        <w:rPr>
          <w:szCs w:val="24"/>
        </w:rPr>
        <w:t>, а также для развития строительной индустрии и промышленности строительных материалов в Архангельской области.</w:t>
      </w:r>
    </w:p>
    <w:p w:rsidR="00FF6939" w:rsidRPr="00F31FA4" w:rsidRDefault="00FF6939" w:rsidP="00FF6939">
      <w:pPr>
        <w:autoSpaceDE w:val="0"/>
        <w:autoSpaceDN w:val="0"/>
        <w:adjustRightInd w:val="0"/>
        <w:spacing w:line="276" w:lineRule="auto"/>
        <w:ind w:firstLine="709"/>
        <w:jc w:val="both"/>
        <w:rPr>
          <w:b/>
          <w:szCs w:val="24"/>
        </w:rPr>
      </w:pPr>
    </w:p>
    <w:p w:rsidR="00FF6939" w:rsidRPr="00F31FA4" w:rsidRDefault="00AE1616" w:rsidP="00FF6939">
      <w:pPr>
        <w:autoSpaceDE w:val="0"/>
        <w:autoSpaceDN w:val="0"/>
        <w:adjustRightInd w:val="0"/>
        <w:spacing w:line="276" w:lineRule="auto"/>
        <w:ind w:firstLine="709"/>
        <w:jc w:val="both"/>
        <w:rPr>
          <w:b/>
          <w:szCs w:val="24"/>
        </w:rPr>
      </w:pPr>
      <w:r w:rsidRPr="00F31FA4">
        <w:rPr>
          <w:b/>
          <w:szCs w:val="24"/>
        </w:rPr>
        <w:t>4</w:t>
      </w:r>
      <w:r w:rsidR="007D4AD3" w:rsidRPr="00F31FA4">
        <w:rPr>
          <w:b/>
          <w:szCs w:val="24"/>
        </w:rPr>
        <w:t xml:space="preserve">. </w:t>
      </w:r>
      <w:r w:rsidR="00FF6939" w:rsidRPr="00F31FA4">
        <w:rPr>
          <w:b/>
          <w:kern w:val="36"/>
          <w:szCs w:val="24"/>
        </w:rPr>
        <w:t xml:space="preserve">Программа комплексного социально-экономического развития муниципального образования </w:t>
      </w:r>
      <w:r w:rsidR="00F06ACD" w:rsidRPr="00F31FA4">
        <w:rPr>
          <w:b/>
          <w:kern w:val="36"/>
          <w:szCs w:val="24"/>
        </w:rPr>
        <w:t>«</w:t>
      </w:r>
      <w:r w:rsidR="00FF6939" w:rsidRPr="00F31FA4">
        <w:rPr>
          <w:b/>
          <w:kern w:val="36"/>
          <w:szCs w:val="24"/>
        </w:rPr>
        <w:t>Коношский муниципальный ра</w:t>
      </w:r>
      <w:r w:rsidR="00FF6939" w:rsidRPr="00F31FA4">
        <w:rPr>
          <w:b/>
          <w:kern w:val="36"/>
          <w:szCs w:val="24"/>
        </w:rPr>
        <w:t>й</w:t>
      </w:r>
      <w:r w:rsidR="00FF6939" w:rsidRPr="00F31FA4">
        <w:rPr>
          <w:b/>
          <w:kern w:val="36"/>
          <w:szCs w:val="24"/>
        </w:rPr>
        <w:t>он</w:t>
      </w:r>
      <w:r w:rsidR="00F06ACD" w:rsidRPr="00F31FA4">
        <w:rPr>
          <w:b/>
          <w:kern w:val="36"/>
          <w:szCs w:val="24"/>
        </w:rPr>
        <w:t>»</w:t>
      </w:r>
      <w:r w:rsidR="00FF6939" w:rsidRPr="00F31FA4">
        <w:rPr>
          <w:b/>
          <w:kern w:val="36"/>
          <w:szCs w:val="24"/>
        </w:rPr>
        <w:t xml:space="preserve"> до 2015 г.</w:t>
      </w:r>
    </w:p>
    <w:p w:rsidR="00072E5A" w:rsidRPr="00F31FA4" w:rsidRDefault="00072E5A" w:rsidP="00890A20">
      <w:pPr>
        <w:autoSpaceDE w:val="0"/>
        <w:autoSpaceDN w:val="0"/>
        <w:adjustRightInd w:val="0"/>
        <w:spacing w:line="276" w:lineRule="auto"/>
        <w:ind w:firstLine="709"/>
        <w:jc w:val="both"/>
        <w:rPr>
          <w:b/>
          <w:szCs w:val="24"/>
        </w:rPr>
      </w:pPr>
    </w:p>
    <w:p w:rsidR="00E71091" w:rsidRPr="00F31FA4" w:rsidRDefault="00FF6939" w:rsidP="00890A20">
      <w:pPr>
        <w:pStyle w:val="Default"/>
        <w:spacing w:line="276" w:lineRule="auto"/>
        <w:ind w:firstLine="709"/>
        <w:jc w:val="both"/>
        <w:rPr>
          <w:color w:val="auto"/>
        </w:rPr>
      </w:pPr>
      <w:r w:rsidRPr="00F31FA4">
        <w:rPr>
          <w:b/>
          <w:color w:val="auto"/>
        </w:rPr>
        <w:t>Главная цель</w:t>
      </w:r>
      <w:r w:rsidRPr="00F31FA4">
        <w:rPr>
          <w:color w:val="auto"/>
        </w:rPr>
        <w:t xml:space="preserve"> – достижение устойчивого экономического роста и переход на качественно новый уровень жизни.</w:t>
      </w:r>
    </w:p>
    <w:p w:rsidR="00E71091" w:rsidRPr="00F31FA4" w:rsidRDefault="00E71091" w:rsidP="00890A20">
      <w:pPr>
        <w:pStyle w:val="Default"/>
        <w:spacing w:line="276" w:lineRule="auto"/>
        <w:ind w:firstLine="709"/>
        <w:jc w:val="both"/>
        <w:rPr>
          <w:color w:val="auto"/>
        </w:rPr>
      </w:pPr>
    </w:p>
    <w:p w:rsidR="00E71091" w:rsidRPr="00F31FA4" w:rsidRDefault="00FF6939" w:rsidP="00890A20">
      <w:pPr>
        <w:pStyle w:val="Default"/>
        <w:spacing w:line="276" w:lineRule="auto"/>
        <w:ind w:firstLine="709"/>
        <w:jc w:val="both"/>
        <w:rPr>
          <w:color w:val="auto"/>
        </w:rPr>
      </w:pPr>
      <w:r w:rsidRPr="00F31FA4">
        <w:rPr>
          <w:b/>
          <w:bCs/>
          <w:color w:val="auto"/>
        </w:rPr>
        <w:t>Основные цели и задачи программы</w:t>
      </w:r>
      <w:r w:rsidRPr="00F31FA4">
        <w:rPr>
          <w:bCs/>
          <w:color w:val="auto"/>
        </w:rPr>
        <w:t xml:space="preserve"> социально-экономического развития:</w:t>
      </w:r>
    </w:p>
    <w:p w:rsidR="00E71091" w:rsidRPr="00F31FA4" w:rsidRDefault="00E71091" w:rsidP="00890A20">
      <w:pPr>
        <w:pStyle w:val="Default"/>
        <w:spacing w:line="276" w:lineRule="auto"/>
        <w:ind w:firstLine="709"/>
        <w:jc w:val="both"/>
        <w:rPr>
          <w:color w:val="auto"/>
        </w:rPr>
      </w:pPr>
    </w:p>
    <w:p w:rsidR="003E223D" w:rsidRPr="00F31FA4" w:rsidRDefault="00FF6939" w:rsidP="00890A20">
      <w:pPr>
        <w:pStyle w:val="Default"/>
        <w:spacing w:line="276" w:lineRule="auto"/>
        <w:ind w:firstLine="709"/>
        <w:jc w:val="both"/>
        <w:rPr>
          <w:color w:val="auto"/>
        </w:rPr>
      </w:pPr>
      <w:r w:rsidRPr="00F31FA4">
        <w:rPr>
          <w:bCs/>
          <w:color w:val="auto"/>
        </w:rPr>
        <w:t>1. Рост уровня и качества жизни населения.</w:t>
      </w:r>
    </w:p>
    <w:p w:rsidR="003E223D" w:rsidRPr="00F31FA4" w:rsidRDefault="00FF6939" w:rsidP="00890A20">
      <w:pPr>
        <w:pStyle w:val="Default"/>
        <w:spacing w:line="276" w:lineRule="auto"/>
        <w:ind w:firstLine="709"/>
        <w:jc w:val="both"/>
        <w:rPr>
          <w:color w:val="auto"/>
        </w:rPr>
      </w:pPr>
      <w:r w:rsidRPr="00F31FA4">
        <w:rPr>
          <w:bCs/>
          <w:color w:val="auto"/>
        </w:rPr>
        <w:t>2. Всестороннее развитие личности на основе улучшения качества, доступности и разноо</w:t>
      </w:r>
      <w:r w:rsidRPr="00F31FA4">
        <w:rPr>
          <w:bCs/>
          <w:color w:val="auto"/>
        </w:rPr>
        <w:t>б</w:t>
      </w:r>
      <w:r w:rsidRPr="00F31FA4">
        <w:rPr>
          <w:bCs/>
          <w:color w:val="auto"/>
        </w:rPr>
        <w:t>разия услуг в сфере образования, здравоохранения, культуры и спорта.</w:t>
      </w:r>
    </w:p>
    <w:p w:rsidR="003E223D" w:rsidRPr="00F31FA4" w:rsidRDefault="00FF6939" w:rsidP="00890A20">
      <w:pPr>
        <w:pStyle w:val="Default"/>
        <w:spacing w:line="276" w:lineRule="auto"/>
        <w:ind w:firstLine="709"/>
        <w:jc w:val="both"/>
        <w:rPr>
          <w:bCs/>
          <w:color w:val="auto"/>
        </w:rPr>
      </w:pPr>
      <w:r w:rsidRPr="00F31FA4">
        <w:rPr>
          <w:bCs/>
          <w:color w:val="auto"/>
        </w:rPr>
        <w:lastRenderedPageBreak/>
        <w:t>3. Совершенствование коммунальной сферы.</w:t>
      </w:r>
    </w:p>
    <w:p w:rsidR="00FF6939" w:rsidRPr="00F31FA4" w:rsidRDefault="00FF6939" w:rsidP="00FF6939">
      <w:pPr>
        <w:pStyle w:val="Default"/>
        <w:spacing w:line="276" w:lineRule="auto"/>
        <w:ind w:firstLine="709"/>
        <w:jc w:val="both"/>
        <w:rPr>
          <w:bCs/>
          <w:color w:val="auto"/>
        </w:rPr>
      </w:pPr>
      <w:r w:rsidRPr="00F31FA4">
        <w:rPr>
          <w:bCs/>
          <w:color w:val="auto"/>
        </w:rPr>
        <w:t>4. Обеспечение устойчивого экономического роста</w:t>
      </w:r>
    </w:p>
    <w:p w:rsidR="00FF6939" w:rsidRPr="00F31FA4" w:rsidRDefault="00FF6939" w:rsidP="00FF6939">
      <w:pPr>
        <w:pStyle w:val="Default"/>
        <w:spacing w:line="276" w:lineRule="auto"/>
        <w:ind w:firstLine="709"/>
        <w:jc w:val="both"/>
        <w:rPr>
          <w:bCs/>
          <w:color w:val="auto"/>
        </w:rPr>
      </w:pPr>
    </w:p>
    <w:p w:rsidR="00FF6939" w:rsidRPr="00F31FA4" w:rsidRDefault="00FF6939" w:rsidP="00FF6939">
      <w:pPr>
        <w:pStyle w:val="Default"/>
        <w:spacing w:line="276" w:lineRule="auto"/>
        <w:ind w:firstLine="709"/>
        <w:jc w:val="both"/>
        <w:rPr>
          <w:color w:val="auto"/>
        </w:rPr>
      </w:pPr>
      <w:r w:rsidRPr="00F31FA4">
        <w:rPr>
          <w:b/>
          <w:color w:val="auto"/>
        </w:rPr>
        <w:t>Ожидаемые конечные результаты</w:t>
      </w:r>
      <w:r w:rsidRPr="00F31FA4">
        <w:rPr>
          <w:color w:val="auto"/>
        </w:rPr>
        <w:t xml:space="preserve"> реализации Программы</w:t>
      </w:r>
    </w:p>
    <w:p w:rsidR="00FF6939" w:rsidRPr="00F31FA4" w:rsidRDefault="00FF6939" w:rsidP="00FF6939">
      <w:pPr>
        <w:pStyle w:val="Default"/>
        <w:spacing w:line="276" w:lineRule="auto"/>
        <w:ind w:firstLine="709"/>
        <w:jc w:val="both"/>
        <w:rPr>
          <w:color w:val="auto"/>
        </w:rPr>
      </w:pPr>
    </w:p>
    <w:p w:rsidR="00FF6939" w:rsidRPr="00F31FA4" w:rsidRDefault="00FF6939" w:rsidP="00FF6939">
      <w:pPr>
        <w:pStyle w:val="Default"/>
        <w:spacing w:line="276" w:lineRule="auto"/>
        <w:ind w:firstLine="709"/>
        <w:jc w:val="both"/>
        <w:rPr>
          <w:color w:val="auto"/>
        </w:rPr>
      </w:pPr>
      <w:r w:rsidRPr="00F31FA4">
        <w:rPr>
          <w:color w:val="auto"/>
        </w:rPr>
        <w:t>Конечными результатами реализации программных мероприятий станут: стабильный эк</w:t>
      </w:r>
      <w:r w:rsidRPr="00F31FA4">
        <w:rPr>
          <w:color w:val="auto"/>
        </w:rPr>
        <w:t>о</w:t>
      </w:r>
      <w:r w:rsidRPr="00F31FA4">
        <w:rPr>
          <w:color w:val="auto"/>
        </w:rPr>
        <w:t>номический рост, повышение инвестиционной привлекательности района, увелич</w:t>
      </w:r>
      <w:r w:rsidRPr="00F31FA4">
        <w:rPr>
          <w:color w:val="auto"/>
        </w:rPr>
        <w:t>е</w:t>
      </w:r>
      <w:r w:rsidRPr="00F31FA4">
        <w:rPr>
          <w:color w:val="auto"/>
        </w:rPr>
        <w:t>ние доходной части бюджета, более эффективное использование муниципального имущества и земель и, в к</w:t>
      </w:r>
      <w:r w:rsidRPr="00F31FA4">
        <w:rPr>
          <w:color w:val="auto"/>
        </w:rPr>
        <w:t>о</w:t>
      </w:r>
      <w:r w:rsidRPr="00F31FA4">
        <w:rPr>
          <w:color w:val="auto"/>
        </w:rPr>
        <w:t>нечном итоге, значительный рост реальных доходов и повышение качества жизни населения К</w:t>
      </w:r>
      <w:r w:rsidRPr="00F31FA4">
        <w:rPr>
          <w:color w:val="auto"/>
        </w:rPr>
        <w:t>о</w:t>
      </w:r>
      <w:r w:rsidRPr="00F31FA4">
        <w:rPr>
          <w:color w:val="auto"/>
        </w:rPr>
        <w:t>ношского района.</w:t>
      </w:r>
    </w:p>
    <w:p w:rsidR="003E223D" w:rsidRPr="00F31FA4" w:rsidRDefault="003E223D" w:rsidP="00890A20">
      <w:pPr>
        <w:pStyle w:val="Default"/>
        <w:spacing w:line="276" w:lineRule="auto"/>
        <w:ind w:firstLine="709"/>
        <w:jc w:val="both"/>
        <w:rPr>
          <w:color w:val="auto"/>
        </w:rPr>
      </w:pPr>
    </w:p>
    <w:p w:rsidR="003E223D" w:rsidRPr="00F31FA4" w:rsidRDefault="0034616F" w:rsidP="0034616F">
      <w:pPr>
        <w:pStyle w:val="Default"/>
        <w:spacing w:line="276" w:lineRule="auto"/>
        <w:ind w:firstLine="709"/>
        <w:jc w:val="both"/>
        <w:rPr>
          <w:b/>
          <w:color w:val="auto"/>
        </w:rPr>
      </w:pPr>
      <w:r w:rsidRPr="00F31FA4">
        <w:rPr>
          <w:b/>
          <w:color w:val="auto"/>
        </w:rPr>
        <w:t>5. Ц</w:t>
      </w:r>
      <w:hyperlink r:id="rId23" w:history="1">
        <w:r w:rsidRPr="00F31FA4">
          <w:rPr>
            <w:b/>
            <w:color w:val="auto"/>
          </w:rPr>
          <w:t xml:space="preserve">елевая программа </w:t>
        </w:r>
        <w:r w:rsidR="00F06ACD" w:rsidRPr="00F31FA4">
          <w:rPr>
            <w:b/>
            <w:color w:val="auto"/>
          </w:rPr>
          <w:t>«</w:t>
        </w:r>
        <w:r w:rsidRPr="00F31FA4">
          <w:rPr>
            <w:b/>
            <w:color w:val="auto"/>
          </w:rPr>
          <w:t xml:space="preserve">Энергосбережение и повышение надежности энергоснабжения в топливно-энергетическом комплексе МО </w:t>
        </w:r>
        <w:r w:rsidR="00F06ACD" w:rsidRPr="00F31FA4">
          <w:rPr>
            <w:b/>
            <w:color w:val="auto"/>
          </w:rPr>
          <w:t>«</w:t>
        </w:r>
        <w:r w:rsidRPr="00F31FA4">
          <w:rPr>
            <w:b/>
            <w:color w:val="auto"/>
          </w:rPr>
          <w:t>Тавреньгское</w:t>
        </w:r>
        <w:r w:rsidR="00F06ACD" w:rsidRPr="00F31FA4">
          <w:rPr>
            <w:b/>
            <w:color w:val="auto"/>
          </w:rPr>
          <w:t>»</w:t>
        </w:r>
        <w:r w:rsidRPr="00F31FA4">
          <w:rPr>
            <w:b/>
            <w:color w:val="auto"/>
          </w:rPr>
          <w:t xml:space="preserve"> Коношского муниципального района арха</w:t>
        </w:r>
        <w:r w:rsidRPr="00F31FA4">
          <w:rPr>
            <w:b/>
            <w:color w:val="auto"/>
          </w:rPr>
          <w:t>н</w:t>
        </w:r>
        <w:r w:rsidRPr="00F31FA4">
          <w:rPr>
            <w:b/>
            <w:color w:val="auto"/>
          </w:rPr>
          <w:t>гельской области на 2010-2020 годы</w:t>
        </w:r>
        <w:r w:rsidR="00F06ACD" w:rsidRPr="00F31FA4">
          <w:rPr>
            <w:b/>
            <w:color w:val="auto"/>
          </w:rPr>
          <w:t>»</w:t>
        </w:r>
      </w:hyperlink>
    </w:p>
    <w:p w:rsidR="003E223D" w:rsidRPr="00F31FA4" w:rsidRDefault="003E223D" w:rsidP="0034616F">
      <w:pPr>
        <w:pStyle w:val="Default"/>
        <w:spacing w:line="276" w:lineRule="auto"/>
        <w:ind w:firstLine="709"/>
        <w:jc w:val="both"/>
        <w:rPr>
          <w:color w:val="auto"/>
        </w:rPr>
      </w:pPr>
    </w:p>
    <w:p w:rsidR="0034616F" w:rsidRPr="00F31FA4" w:rsidRDefault="0034616F" w:rsidP="0034616F">
      <w:pPr>
        <w:shd w:val="clear" w:color="auto" w:fill="FFFFFF"/>
        <w:spacing w:line="276" w:lineRule="auto"/>
        <w:ind w:firstLine="709"/>
        <w:jc w:val="both"/>
        <w:rPr>
          <w:szCs w:val="24"/>
        </w:rPr>
      </w:pPr>
      <w:r w:rsidRPr="00F31FA4">
        <w:rPr>
          <w:rFonts w:cs="Arial"/>
          <w:b/>
          <w:bCs/>
          <w:iCs/>
          <w:szCs w:val="24"/>
        </w:rPr>
        <w:t>Цели Программы:</w:t>
      </w:r>
    </w:p>
    <w:p w:rsidR="0034616F" w:rsidRPr="00F31FA4" w:rsidRDefault="0034616F" w:rsidP="0034616F">
      <w:pPr>
        <w:shd w:val="clear" w:color="auto" w:fill="FFFFFF"/>
        <w:spacing w:line="276" w:lineRule="auto"/>
        <w:ind w:firstLine="709"/>
        <w:jc w:val="both"/>
        <w:rPr>
          <w:szCs w:val="24"/>
        </w:rPr>
      </w:pPr>
      <w:r w:rsidRPr="00F31FA4">
        <w:rPr>
          <w:rFonts w:cs="Arial"/>
          <w:szCs w:val="24"/>
        </w:rPr>
        <w:t> </w:t>
      </w:r>
    </w:p>
    <w:p w:rsidR="0034616F" w:rsidRPr="00F31FA4" w:rsidRDefault="0034616F" w:rsidP="007E4FE0">
      <w:pPr>
        <w:numPr>
          <w:ilvl w:val="0"/>
          <w:numId w:val="62"/>
        </w:numPr>
        <w:shd w:val="clear" w:color="auto" w:fill="FFFFFF"/>
        <w:spacing w:line="276" w:lineRule="auto"/>
        <w:ind w:left="0" w:firstLine="709"/>
        <w:jc w:val="both"/>
        <w:rPr>
          <w:szCs w:val="24"/>
        </w:rPr>
      </w:pPr>
      <w:r w:rsidRPr="00F31FA4">
        <w:rPr>
          <w:rFonts w:cs="Arial"/>
          <w:szCs w:val="24"/>
        </w:rPr>
        <w:t>Повышение надежности энергоснабжения потребителей.</w:t>
      </w:r>
    </w:p>
    <w:p w:rsidR="0034616F" w:rsidRPr="00F31FA4" w:rsidRDefault="00A22327" w:rsidP="007E4FE0">
      <w:pPr>
        <w:numPr>
          <w:ilvl w:val="0"/>
          <w:numId w:val="62"/>
        </w:numPr>
        <w:shd w:val="clear" w:color="auto" w:fill="FFFFFF"/>
        <w:spacing w:line="276" w:lineRule="auto"/>
        <w:ind w:left="0" w:firstLine="709"/>
        <w:jc w:val="both"/>
        <w:rPr>
          <w:szCs w:val="24"/>
        </w:rPr>
      </w:pPr>
      <w:r w:rsidRPr="00F31FA4">
        <w:rPr>
          <w:rFonts w:cs="Arial"/>
          <w:szCs w:val="24"/>
        </w:rPr>
        <w:t>Снижение</w:t>
      </w:r>
      <w:r w:rsidR="0034616F" w:rsidRPr="00F31FA4">
        <w:rPr>
          <w:rFonts w:cs="Arial"/>
          <w:szCs w:val="24"/>
        </w:rPr>
        <w:t xml:space="preserve"> потребления энергоресурсов и повышение энергетической эффективности при производстве, передаче и потреблении, путем реализации энергосберегающих м</w:t>
      </w:r>
      <w:r w:rsidR="0034616F" w:rsidRPr="00F31FA4">
        <w:rPr>
          <w:rFonts w:cs="Arial"/>
          <w:szCs w:val="24"/>
        </w:rPr>
        <w:t>е</w:t>
      </w:r>
      <w:r w:rsidR="0034616F" w:rsidRPr="00F31FA4">
        <w:rPr>
          <w:rFonts w:cs="Arial"/>
          <w:szCs w:val="24"/>
        </w:rPr>
        <w:t>роприятий, внедрения новых технологий, материалов и оборудования;</w:t>
      </w:r>
    </w:p>
    <w:p w:rsidR="0034616F" w:rsidRPr="00F31FA4" w:rsidRDefault="0034616F" w:rsidP="007E4FE0">
      <w:pPr>
        <w:numPr>
          <w:ilvl w:val="0"/>
          <w:numId w:val="62"/>
        </w:numPr>
        <w:shd w:val="clear" w:color="auto" w:fill="FFFFFF"/>
        <w:spacing w:line="276" w:lineRule="auto"/>
        <w:ind w:left="0" w:firstLine="709"/>
        <w:jc w:val="both"/>
        <w:rPr>
          <w:szCs w:val="24"/>
        </w:rPr>
      </w:pPr>
      <w:r w:rsidRPr="00F31FA4">
        <w:rPr>
          <w:rFonts w:cs="Arial"/>
          <w:szCs w:val="24"/>
        </w:rPr>
        <w:t>Установление необходимых организационных, правовых, технических и технологич</w:t>
      </w:r>
      <w:r w:rsidRPr="00F31FA4">
        <w:rPr>
          <w:rFonts w:cs="Arial"/>
          <w:szCs w:val="24"/>
        </w:rPr>
        <w:t>е</w:t>
      </w:r>
      <w:r w:rsidRPr="00F31FA4">
        <w:rPr>
          <w:rFonts w:cs="Arial"/>
          <w:szCs w:val="24"/>
        </w:rPr>
        <w:t>ских, экономических мероприятий, направленных на уменьшение объема потребления энергет</w:t>
      </w:r>
      <w:r w:rsidRPr="00F31FA4">
        <w:rPr>
          <w:rFonts w:cs="Arial"/>
          <w:szCs w:val="24"/>
        </w:rPr>
        <w:t>и</w:t>
      </w:r>
      <w:r w:rsidRPr="00F31FA4">
        <w:rPr>
          <w:rFonts w:cs="Arial"/>
          <w:szCs w:val="24"/>
        </w:rPr>
        <w:t>ческих ресу</w:t>
      </w:r>
      <w:r w:rsidRPr="00F31FA4">
        <w:rPr>
          <w:rFonts w:cs="Arial"/>
          <w:szCs w:val="24"/>
        </w:rPr>
        <w:t>р</w:t>
      </w:r>
      <w:r w:rsidRPr="00F31FA4">
        <w:rPr>
          <w:rFonts w:cs="Arial"/>
          <w:szCs w:val="24"/>
        </w:rPr>
        <w:t>сов муниципальными учреждениями на 15% к 2015 году, с ежегодным снижением энергопотребления не мене чем на 3% начиная с 2010 года в сопоставимых условиях к фактич</w:t>
      </w:r>
      <w:r w:rsidRPr="00F31FA4">
        <w:rPr>
          <w:rFonts w:cs="Arial"/>
          <w:szCs w:val="24"/>
        </w:rPr>
        <w:t>е</w:t>
      </w:r>
      <w:r w:rsidRPr="00F31FA4">
        <w:rPr>
          <w:rFonts w:cs="Arial"/>
          <w:szCs w:val="24"/>
        </w:rPr>
        <w:t>скому потреблению в 2009 году;</w:t>
      </w:r>
    </w:p>
    <w:p w:rsidR="0034616F" w:rsidRPr="00F31FA4" w:rsidRDefault="0034616F" w:rsidP="007E4FE0">
      <w:pPr>
        <w:numPr>
          <w:ilvl w:val="0"/>
          <w:numId w:val="62"/>
        </w:numPr>
        <w:shd w:val="clear" w:color="auto" w:fill="FFFFFF"/>
        <w:spacing w:line="276" w:lineRule="auto"/>
        <w:ind w:left="0" w:firstLine="709"/>
        <w:jc w:val="both"/>
        <w:rPr>
          <w:szCs w:val="24"/>
        </w:rPr>
      </w:pPr>
      <w:r w:rsidRPr="00F31FA4">
        <w:rPr>
          <w:rFonts w:cs="Arial"/>
          <w:szCs w:val="24"/>
        </w:rPr>
        <w:t xml:space="preserve">Снижение расходов бюджетов всех уровней, организаций жилищно-коммунального </w:t>
      </w:r>
      <w:r w:rsidRPr="00F31FA4">
        <w:rPr>
          <w:szCs w:val="24"/>
        </w:rPr>
        <w:t xml:space="preserve"> </w:t>
      </w:r>
      <w:r w:rsidRPr="00F31FA4">
        <w:rPr>
          <w:rFonts w:cs="Arial"/>
          <w:szCs w:val="24"/>
        </w:rPr>
        <w:t>хозяйства (далее - ЖКХ) и населения на топливо, тепловую и электриче</w:t>
      </w:r>
      <w:r w:rsidRPr="00F31FA4">
        <w:rPr>
          <w:rFonts w:cs="Arial"/>
          <w:szCs w:val="24"/>
        </w:rPr>
        <w:softHyphen/>
        <w:t>скую эне</w:t>
      </w:r>
      <w:r w:rsidRPr="00F31FA4">
        <w:rPr>
          <w:rFonts w:cs="Arial"/>
          <w:szCs w:val="24"/>
        </w:rPr>
        <w:t>р</w:t>
      </w:r>
      <w:r w:rsidRPr="00F31FA4">
        <w:rPr>
          <w:rFonts w:cs="Arial"/>
          <w:szCs w:val="24"/>
        </w:rPr>
        <w:t>гию;</w:t>
      </w:r>
    </w:p>
    <w:p w:rsidR="0034616F" w:rsidRPr="00F31FA4" w:rsidRDefault="0034616F" w:rsidP="007E4FE0">
      <w:pPr>
        <w:numPr>
          <w:ilvl w:val="0"/>
          <w:numId w:val="62"/>
        </w:numPr>
        <w:shd w:val="clear" w:color="auto" w:fill="FFFFFF"/>
        <w:spacing w:line="276" w:lineRule="auto"/>
        <w:ind w:left="0" w:firstLine="709"/>
        <w:jc w:val="both"/>
        <w:rPr>
          <w:szCs w:val="24"/>
        </w:rPr>
      </w:pPr>
      <w:r w:rsidRPr="00F31FA4">
        <w:rPr>
          <w:rFonts w:cs="Arial"/>
          <w:szCs w:val="24"/>
        </w:rPr>
        <w:t>Обеспечение устойчивого развития топливно-энергетического комплекса (далее - ТЭК);</w:t>
      </w:r>
    </w:p>
    <w:p w:rsidR="0034616F" w:rsidRPr="00F31FA4" w:rsidRDefault="0034616F" w:rsidP="0034616F">
      <w:pPr>
        <w:shd w:val="clear" w:color="auto" w:fill="FFFFFF"/>
        <w:spacing w:line="276" w:lineRule="auto"/>
        <w:ind w:firstLine="709"/>
        <w:jc w:val="both"/>
        <w:rPr>
          <w:szCs w:val="24"/>
        </w:rPr>
      </w:pPr>
      <w:r w:rsidRPr="00F31FA4">
        <w:rPr>
          <w:rFonts w:cs="Arial"/>
          <w:szCs w:val="24"/>
        </w:rPr>
        <w:t>6. Улучшение экологической обстановки.</w:t>
      </w:r>
    </w:p>
    <w:p w:rsidR="0034616F" w:rsidRPr="00F31FA4" w:rsidRDefault="0034616F" w:rsidP="0034616F">
      <w:pPr>
        <w:shd w:val="clear" w:color="auto" w:fill="FFFFFF"/>
        <w:spacing w:line="276" w:lineRule="auto"/>
        <w:ind w:firstLine="709"/>
        <w:jc w:val="both"/>
        <w:rPr>
          <w:szCs w:val="24"/>
        </w:rPr>
      </w:pPr>
      <w:r w:rsidRPr="00F31FA4">
        <w:rPr>
          <w:rFonts w:cs="Arial"/>
          <w:szCs w:val="24"/>
        </w:rPr>
        <w:t> </w:t>
      </w:r>
    </w:p>
    <w:p w:rsidR="0034616F" w:rsidRPr="00F31FA4" w:rsidRDefault="0034616F" w:rsidP="0034616F">
      <w:pPr>
        <w:shd w:val="clear" w:color="auto" w:fill="FFFFFF"/>
        <w:spacing w:line="276" w:lineRule="auto"/>
        <w:ind w:firstLine="709"/>
        <w:jc w:val="both"/>
        <w:rPr>
          <w:szCs w:val="24"/>
        </w:rPr>
      </w:pPr>
      <w:r w:rsidRPr="00F31FA4">
        <w:rPr>
          <w:rFonts w:cs="Arial"/>
          <w:b/>
          <w:bCs/>
          <w:iCs/>
          <w:szCs w:val="24"/>
        </w:rPr>
        <w:t>Задачи Программы:</w:t>
      </w:r>
    </w:p>
    <w:p w:rsidR="0034616F" w:rsidRPr="00F31FA4" w:rsidRDefault="0034616F" w:rsidP="0034616F">
      <w:pPr>
        <w:shd w:val="clear" w:color="auto" w:fill="FFFFFF"/>
        <w:spacing w:line="276" w:lineRule="auto"/>
        <w:ind w:firstLine="709"/>
        <w:jc w:val="both"/>
        <w:rPr>
          <w:szCs w:val="24"/>
        </w:rPr>
      </w:pPr>
      <w:r w:rsidRPr="00F31FA4">
        <w:rPr>
          <w:rFonts w:cs="Arial"/>
          <w:szCs w:val="24"/>
        </w:rPr>
        <w:t> </w:t>
      </w:r>
    </w:p>
    <w:p w:rsidR="0034616F" w:rsidRPr="00F31FA4" w:rsidRDefault="0034616F" w:rsidP="0034616F">
      <w:pPr>
        <w:shd w:val="clear" w:color="auto" w:fill="FFFFFF"/>
        <w:spacing w:line="276" w:lineRule="auto"/>
        <w:ind w:firstLine="709"/>
        <w:jc w:val="both"/>
        <w:rPr>
          <w:szCs w:val="24"/>
        </w:rPr>
      </w:pPr>
      <w:r w:rsidRPr="00F31FA4">
        <w:rPr>
          <w:rFonts w:cs="Arial"/>
          <w:szCs w:val="24"/>
        </w:rPr>
        <w:t>1. Экономия топлива в результате проведения энергосберегающих мероприятий.</w:t>
      </w:r>
    </w:p>
    <w:p w:rsidR="0034616F" w:rsidRPr="00F31FA4" w:rsidRDefault="0034616F" w:rsidP="0034616F">
      <w:pPr>
        <w:shd w:val="clear" w:color="auto" w:fill="FFFFFF"/>
        <w:spacing w:line="276" w:lineRule="auto"/>
        <w:ind w:firstLine="709"/>
        <w:jc w:val="both"/>
        <w:rPr>
          <w:szCs w:val="24"/>
        </w:rPr>
      </w:pPr>
      <w:r w:rsidRPr="00F31FA4">
        <w:rPr>
          <w:rFonts w:cs="Arial"/>
          <w:szCs w:val="24"/>
        </w:rPr>
        <w:t>2. Экономия тепловой и электрической энергии организациями-потребителями.</w:t>
      </w:r>
    </w:p>
    <w:p w:rsidR="0034616F" w:rsidRPr="00F31FA4" w:rsidRDefault="0034616F" w:rsidP="0034616F">
      <w:pPr>
        <w:shd w:val="clear" w:color="auto" w:fill="FFFFFF"/>
        <w:spacing w:line="276" w:lineRule="auto"/>
        <w:ind w:firstLine="709"/>
        <w:jc w:val="both"/>
        <w:rPr>
          <w:szCs w:val="24"/>
        </w:rPr>
      </w:pPr>
      <w:r w:rsidRPr="00F31FA4">
        <w:rPr>
          <w:rFonts w:cs="Arial"/>
          <w:szCs w:val="24"/>
        </w:rPr>
        <w:t>3. Снижение потерь при производстве и передаче тепловой и электрической энергии.</w:t>
      </w:r>
    </w:p>
    <w:p w:rsidR="0034616F" w:rsidRPr="00F31FA4" w:rsidRDefault="0034616F" w:rsidP="0034616F">
      <w:pPr>
        <w:shd w:val="clear" w:color="auto" w:fill="FFFFFF"/>
        <w:spacing w:line="276" w:lineRule="auto"/>
        <w:ind w:firstLine="709"/>
        <w:jc w:val="both"/>
        <w:rPr>
          <w:szCs w:val="24"/>
        </w:rPr>
      </w:pPr>
      <w:r w:rsidRPr="00F31FA4">
        <w:rPr>
          <w:rFonts w:cs="Arial"/>
          <w:szCs w:val="24"/>
        </w:rPr>
        <w:t>3. Повышение надежности энергоснабжения потребителей.</w:t>
      </w:r>
    </w:p>
    <w:p w:rsidR="0034616F" w:rsidRPr="00F31FA4" w:rsidRDefault="0034616F" w:rsidP="0034616F">
      <w:pPr>
        <w:shd w:val="clear" w:color="auto" w:fill="FFFFFF"/>
        <w:spacing w:line="276" w:lineRule="auto"/>
        <w:ind w:firstLine="709"/>
        <w:jc w:val="both"/>
        <w:rPr>
          <w:szCs w:val="24"/>
        </w:rPr>
      </w:pPr>
      <w:r w:rsidRPr="00F31FA4">
        <w:rPr>
          <w:rFonts w:cs="Arial"/>
          <w:szCs w:val="24"/>
        </w:rPr>
        <w:t>4. Снижение вредного воздействия на окружающую среду объектов ТЭК и оздоров</w:t>
      </w:r>
      <w:r w:rsidRPr="00F31FA4">
        <w:rPr>
          <w:rFonts w:cs="Arial"/>
          <w:szCs w:val="24"/>
        </w:rPr>
        <w:softHyphen/>
        <w:t>ление эколог</w:t>
      </w:r>
      <w:r w:rsidRPr="00F31FA4">
        <w:rPr>
          <w:rFonts w:cs="Arial"/>
          <w:szCs w:val="24"/>
        </w:rPr>
        <w:t>и</w:t>
      </w:r>
      <w:r w:rsidRPr="00F31FA4">
        <w:rPr>
          <w:rFonts w:cs="Arial"/>
          <w:szCs w:val="24"/>
        </w:rPr>
        <w:t>ческой обстановки.</w:t>
      </w:r>
    </w:p>
    <w:p w:rsidR="003E223D" w:rsidRPr="00F31FA4" w:rsidRDefault="003E223D" w:rsidP="0034616F">
      <w:pPr>
        <w:pStyle w:val="Default"/>
        <w:spacing w:line="276" w:lineRule="auto"/>
        <w:ind w:firstLine="709"/>
        <w:jc w:val="both"/>
        <w:rPr>
          <w:color w:val="auto"/>
        </w:rPr>
      </w:pPr>
    </w:p>
    <w:p w:rsidR="0034616F" w:rsidRPr="00F31FA4" w:rsidRDefault="0034616F" w:rsidP="0034616F">
      <w:pPr>
        <w:shd w:val="clear" w:color="auto" w:fill="FFFFFF"/>
        <w:spacing w:line="276" w:lineRule="auto"/>
        <w:ind w:firstLine="709"/>
        <w:jc w:val="both"/>
        <w:rPr>
          <w:szCs w:val="24"/>
        </w:rPr>
      </w:pPr>
      <w:r w:rsidRPr="00F31FA4">
        <w:rPr>
          <w:rFonts w:cs="Arial"/>
          <w:b/>
          <w:bCs/>
          <w:iCs/>
          <w:szCs w:val="24"/>
        </w:rPr>
        <w:t>Ожидаемые конечные результаты реализации Программы:</w:t>
      </w:r>
    </w:p>
    <w:p w:rsidR="0034616F" w:rsidRPr="00F31FA4" w:rsidRDefault="0034616F" w:rsidP="0034616F">
      <w:pPr>
        <w:shd w:val="clear" w:color="auto" w:fill="FFFFFF"/>
        <w:spacing w:line="276" w:lineRule="auto"/>
        <w:ind w:firstLine="709"/>
        <w:jc w:val="both"/>
        <w:rPr>
          <w:szCs w:val="24"/>
        </w:rPr>
      </w:pPr>
      <w:r w:rsidRPr="00F31FA4">
        <w:rPr>
          <w:rFonts w:cs="Arial"/>
          <w:szCs w:val="24"/>
        </w:rPr>
        <w:t> </w:t>
      </w:r>
    </w:p>
    <w:p w:rsidR="0034616F" w:rsidRPr="00F31FA4" w:rsidRDefault="0034616F" w:rsidP="0034616F">
      <w:pPr>
        <w:shd w:val="clear" w:color="auto" w:fill="FFFFFF"/>
        <w:spacing w:line="276" w:lineRule="auto"/>
        <w:ind w:firstLine="709"/>
        <w:jc w:val="both"/>
        <w:rPr>
          <w:szCs w:val="24"/>
        </w:rPr>
      </w:pPr>
      <w:r w:rsidRPr="00F31FA4">
        <w:rPr>
          <w:rFonts w:cs="Arial"/>
          <w:szCs w:val="24"/>
        </w:rPr>
        <w:t>Реализация мероприятий Программы в 2010 - 2020 годах позволит достигнуть сле</w:t>
      </w:r>
      <w:r w:rsidRPr="00F31FA4">
        <w:rPr>
          <w:rFonts w:cs="Arial"/>
          <w:szCs w:val="24"/>
        </w:rPr>
        <w:softHyphen/>
        <w:t>дующих резул</w:t>
      </w:r>
      <w:r w:rsidRPr="00F31FA4">
        <w:rPr>
          <w:rFonts w:cs="Arial"/>
          <w:szCs w:val="24"/>
        </w:rPr>
        <w:t>ь</w:t>
      </w:r>
      <w:r w:rsidRPr="00F31FA4">
        <w:rPr>
          <w:rFonts w:cs="Arial"/>
          <w:szCs w:val="24"/>
        </w:rPr>
        <w:t>татов:</w:t>
      </w:r>
    </w:p>
    <w:p w:rsidR="0034616F" w:rsidRPr="00F31FA4" w:rsidRDefault="0034616F" w:rsidP="0034616F">
      <w:pPr>
        <w:shd w:val="clear" w:color="auto" w:fill="FFFFFF"/>
        <w:spacing w:line="276" w:lineRule="auto"/>
        <w:ind w:firstLine="709"/>
        <w:jc w:val="both"/>
        <w:rPr>
          <w:szCs w:val="24"/>
        </w:rPr>
      </w:pPr>
      <w:r w:rsidRPr="00F31FA4">
        <w:rPr>
          <w:rFonts w:cs="Arial"/>
          <w:szCs w:val="24"/>
        </w:rPr>
        <w:t>1. Замена морально устаревшего оборудования, ввод и обновление основных фондов.</w:t>
      </w:r>
    </w:p>
    <w:p w:rsidR="0034616F" w:rsidRPr="00F31FA4" w:rsidRDefault="0034616F" w:rsidP="0034616F">
      <w:pPr>
        <w:shd w:val="clear" w:color="auto" w:fill="FFFFFF"/>
        <w:spacing w:line="276" w:lineRule="auto"/>
        <w:ind w:firstLine="709"/>
        <w:jc w:val="both"/>
        <w:rPr>
          <w:szCs w:val="24"/>
        </w:rPr>
      </w:pPr>
      <w:r w:rsidRPr="00F31FA4">
        <w:rPr>
          <w:rFonts w:cs="Arial"/>
          <w:szCs w:val="24"/>
        </w:rPr>
        <w:lastRenderedPageBreak/>
        <w:t>2. За счет обновления основных фондов, реконструкции и модернизации оборудова</w:t>
      </w:r>
      <w:r w:rsidRPr="00F31FA4">
        <w:rPr>
          <w:rFonts w:cs="Arial"/>
          <w:szCs w:val="24"/>
        </w:rPr>
        <w:softHyphen/>
        <w:t>ния п</w:t>
      </w:r>
      <w:r w:rsidRPr="00F31FA4">
        <w:rPr>
          <w:rFonts w:cs="Arial"/>
          <w:szCs w:val="24"/>
        </w:rPr>
        <w:t>о</w:t>
      </w:r>
      <w:r w:rsidRPr="00F31FA4">
        <w:rPr>
          <w:rFonts w:cs="Arial"/>
          <w:szCs w:val="24"/>
        </w:rPr>
        <w:t>высится Надежность энергоснабжения потребителей, не менее чем на 30% снизится вероятность авари</w:t>
      </w:r>
      <w:r w:rsidRPr="00F31FA4">
        <w:rPr>
          <w:rFonts w:cs="Arial"/>
          <w:szCs w:val="24"/>
        </w:rPr>
        <w:t>й</w:t>
      </w:r>
      <w:r w:rsidRPr="00F31FA4">
        <w:rPr>
          <w:rFonts w:cs="Arial"/>
          <w:szCs w:val="24"/>
        </w:rPr>
        <w:t>ных отказов работы энергетического оборудования, соответственно будут снижены затраты на аварийные и текущие ремонты и техническое обслуживание.</w:t>
      </w:r>
    </w:p>
    <w:p w:rsidR="0034616F" w:rsidRPr="00F31FA4" w:rsidRDefault="0034616F" w:rsidP="0034616F">
      <w:pPr>
        <w:shd w:val="clear" w:color="auto" w:fill="FFFFFF"/>
        <w:spacing w:line="276" w:lineRule="auto"/>
        <w:ind w:firstLine="709"/>
        <w:jc w:val="both"/>
        <w:rPr>
          <w:szCs w:val="24"/>
        </w:rPr>
      </w:pPr>
      <w:r w:rsidRPr="00F31FA4">
        <w:rPr>
          <w:rFonts w:cs="Arial"/>
          <w:szCs w:val="24"/>
        </w:rPr>
        <w:t xml:space="preserve">3. Снижение </w:t>
      </w:r>
      <w:r w:rsidR="00F06ACD" w:rsidRPr="00F31FA4">
        <w:rPr>
          <w:rFonts w:cs="Arial"/>
          <w:szCs w:val="24"/>
        </w:rPr>
        <w:t>«</w:t>
      </w:r>
      <w:r w:rsidRPr="00F31FA4">
        <w:rPr>
          <w:rFonts w:cs="Arial"/>
          <w:szCs w:val="24"/>
        </w:rPr>
        <w:t>коммерческих потерь</w:t>
      </w:r>
      <w:r w:rsidR="00F06ACD" w:rsidRPr="00F31FA4">
        <w:rPr>
          <w:rFonts w:cs="Arial"/>
          <w:szCs w:val="24"/>
        </w:rPr>
        <w:t>»</w:t>
      </w:r>
      <w:r w:rsidRPr="00F31FA4">
        <w:rPr>
          <w:rFonts w:cs="Arial"/>
          <w:szCs w:val="24"/>
        </w:rPr>
        <w:t xml:space="preserve"> и затрат организаций за счет внедрения средств учета ТЭР.</w:t>
      </w:r>
    </w:p>
    <w:p w:rsidR="0034616F" w:rsidRPr="00F31FA4" w:rsidRDefault="0034616F" w:rsidP="0034616F">
      <w:pPr>
        <w:shd w:val="clear" w:color="auto" w:fill="FFFFFF"/>
        <w:spacing w:line="276" w:lineRule="auto"/>
        <w:ind w:firstLine="709"/>
        <w:jc w:val="both"/>
        <w:rPr>
          <w:szCs w:val="24"/>
        </w:rPr>
      </w:pPr>
      <w:r w:rsidRPr="00F31FA4">
        <w:rPr>
          <w:rFonts w:cs="Arial"/>
          <w:szCs w:val="24"/>
        </w:rPr>
        <w:t>4. Экономия энергоресурсов.</w:t>
      </w:r>
    </w:p>
    <w:p w:rsidR="0034616F" w:rsidRPr="00F31FA4" w:rsidRDefault="0034616F" w:rsidP="00890A20">
      <w:pPr>
        <w:pStyle w:val="Default"/>
        <w:spacing w:line="276" w:lineRule="auto"/>
        <w:ind w:firstLine="709"/>
        <w:jc w:val="both"/>
        <w:rPr>
          <w:color w:val="auto"/>
        </w:rPr>
      </w:pPr>
    </w:p>
    <w:p w:rsidR="003E223D" w:rsidRPr="00F31FA4" w:rsidRDefault="003E223D" w:rsidP="00890A20">
      <w:pPr>
        <w:pStyle w:val="Default"/>
        <w:spacing w:line="276" w:lineRule="auto"/>
        <w:ind w:firstLine="709"/>
        <w:jc w:val="both"/>
        <w:rPr>
          <w:color w:val="auto"/>
        </w:rPr>
      </w:pPr>
    </w:p>
    <w:p w:rsidR="003E223D" w:rsidRPr="00F31FA4" w:rsidRDefault="003E223D" w:rsidP="00890A20">
      <w:pPr>
        <w:pStyle w:val="Default"/>
        <w:spacing w:line="276" w:lineRule="auto"/>
        <w:ind w:firstLine="709"/>
        <w:jc w:val="both"/>
        <w:rPr>
          <w:color w:val="auto"/>
        </w:rPr>
      </w:pPr>
    </w:p>
    <w:p w:rsidR="003E223D" w:rsidRPr="00F31FA4" w:rsidRDefault="003E223D" w:rsidP="00890A20">
      <w:pPr>
        <w:pStyle w:val="Default"/>
        <w:spacing w:line="276" w:lineRule="auto"/>
        <w:ind w:firstLine="709"/>
        <w:jc w:val="both"/>
        <w:rPr>
          <w:color w:val="auto"/>
        </w:rPr>
      </w:pPr>
    </w:p>
    <w:p w:rsidR="003E223D" w:rsidRPr="00F31FA4" w:rsidRDefault="003E223D" w:rsidP="00890A20">
      <w:pPr>
        <w:pStyle w:val="Default"/>
        <w:spacing w:line="276" w:lineRule="auto"/>
        <w:ind w:firstLine="709"/>
        <w:jc w:val="both"/>
        <w:rPr>
          <w:color w:val="auto"/>
        </w:rPr>
      </w:pPr>
    </w:p>
    <w:p w:rsidR="00890A20" w:rsidRPr="00F31FA4" w:rsidRDefault="00890A20" w:rsidP="00890A20">
      <w:pPr>
        <w:pStyle w:val="Default"/>
        <w:spacing w:line="276" w:lineRule="auto"/>
        <w:ind w:firstLine="709"/>
        <w:jc w:val="both"/>
        <w:rPr>
          <w:color w:val="auto"/>
        </w:rPr>
      </w:pPr>
    </w:p>
    <w:p w:rsidR="00890A20" w:rsidRPr="00F31FA4" w:rsidRDefault="00890A20" w:rsidP="00890A20">
      <w:pPr>
        <w:pStyle w:val="Default"/>
        <w:spacing w:line="276" w:lineRule="auto"/>
        <w:ind w:firstLine="709"/>
        <w:jc w:val="both"/>
        <w:rPr>
          <w:color w:val="auto"/>
        </w:rPr>
      </w:pPr>
    </w:p>
    <w:p w:rsidR="00890A20" w:rsidRPr="00F31FA4" w:rsidRDefault="00890A20" w:rsidP="00890A20">
      <w:pPr>
        <w:pStyle w:val="Default"/>
        <w:spacing w:line="276" w:lineRule="auto"/>
        <w:ind w:firstLine="709"/>
        <w:jc w:val="both"/>
        <w:rPr>
          <w:color w:val="auto"/>
        </w:rPr>
      </w:pPr>
    </w:p>
    <w:p w:rsidR="00890A20" w:rsidRPr="00F31FA4" w:rsidRDefault="00890A20" w:rsidP="00890A20">
      <w:pPr>
        <w:pStyle w:val="Default"/>
        <w:spacing w:line="276" w:lineRule="auto"/>
        <w:ind w:firstLine="709"/>
        <w:jc w:val="both"/>
        <w:rPr>
          <w:color w:val="auto"/>
        </w:rPr>
      </w:pPr>
    </w:p>
    <w:p w:rsidR="00890A20" w:rsidRPr="00F31FA4" w:rsidRDefault="00890A20" w:rsidP="00890A20">
      <w:pPr>
        <w:pStyle w:val="Default"/>
        <w:spacing w:line="276" w:lineRule="auto"/>
        <w:ind w:firstLine="709"/>
        <w:jc w:val="both"/>
        <w:rPr>
          <w:color w:val="auto"/>
        </w:rPr>
      </w:pPr>
    </w:p>
    <w:p w:rsidR="00890A20" w:rsidRPr="00F31FA4" w:rsidRDefault="00890A20" w:rsidP="00890A20">
      <w:pPr>
        <w:pStyle w:val="Default"/>
        <w:spacing w:line="276" w:lineRule="auto"/>
        <w:ind w:firstLine="709"/>
        <w:jc w:val="both"/>
        <w:rPr>
          <w:color w:val="auto"/>
        </w:rPr>
      </w:pPr>
    </w:p>
    <w:p w:rsidR="00890A20" w:rsidRPr="00F31FA4" w:rsidRDefault="00890A20" w:rsidP="00890A20">
      <w:pPr>
        <w:pStyle w:val="Default"/>
        <w:spacing w:line="276" w:lineRule="auto"/>
        <w:ind w:firstLine="709"/>
        <w:jc w:val="both"/>
        <w:rPr>
          <w:color w:val="auto"/>
        </w:rPr>
      </w:pPr>
    </w:p>
    <w:p w:rsidR="00890A20" w:rsidRPr="00F31FA4" w:rsidRDefault="00890A20" w:rsidP="00890A20">
      <w:pPr>
        <w:pStyle w:val="Default"/>
        <w:spacing w:line="276" w:lineRule="auto"/>
        <w:ind w:firstLine="709"/>
        <w:jc w:val="both"/>
        <w:rPr>
          <w:color w:val="auto"/>
        </w:rPr>
      </w:pPr>
    </w:p>
    <w:p w:rsidR="00890A20" w:rsidRPr="00F31FA4" w:rsidRDefault="00890A20" w:rsidP="00890A20">
      <w:pPr>
        <w:pStyle w:val="Default"/>
        <w:spacing w:line="276" w:lineRule="auto"/>
        <w:ind w:firstLine="709"/>
        <w:jc w:val="both"/>
        <w:rPr>
          <w:color w:val="auto"/>
        </w:rPr>
      </w:pPr>
    </w:p>
    <w:p w:rsidR="00890A20" w:rsidRPr="00F31FA4" w:rsidRDefault="00890A20" w:rsidP="00890A20">
      <w:pPr>
        <w:pStyle w:val="Default"/>
        <w:spacing w:line="276" w:lineRule="auto"/>
        <w:ind w:firstLine="709"/>
        <w:jc w:val="both"/>
        <w:rPr>
          <w:color w:val="auto"/>
        </w:rPr>
      </w:pPr>
    </w:p>
    <w:p w:rsidR="003E223D" w:rsidRPr="00F31FA4" w:rsidRDefault="003E223D" w:rsidP="00890A20">
      <w:pPr>
        <w:pStyle w:val="Default"/>
        <w:spacing w:line="276" w:lineRule="auto"/>
        <w:ind w:firstLine="709"/>
        <w:jc w:val="both"/>
        <w:rPr>
          <w:color w:val="auto"/>
        </w:rPr>
      </w:pPr>
    </w:p>
    <w:p w:rsidR="003E223D" w:rsidRPr="00F31FA4" w:rsidRDefault="003E223D" w:rsidP="00890A20">
      <w:pPr>
        <w:pStyle w:val="Default"/>
        <w:spacing w:line="276" w:lineRule="auto"/>
        <w:ind w:firstLine="709"/>
        <w:jc w:val="both"/>
        <w:rPr>
          <w:color w:val="auto"/>
        </w:rPr>
      </w:pPr>
    </w:p>
    <w:p w:rsidR="00FF6939" w:rsidRPr="00F31FA4" w:rsidRDefault="00FF6939" w:rsidP="00890A20">
      <w:pPr>
        <w:pStyle w:val="Default"/>
        <w:spacing w:line="276" w:lineRule="auto"/>
        <w:ind w:firstLine="709"/>
        <w:jc w:val="both"/>
        <w:rPr>
          <w:color w:val="auto"/>
        </w:rPr>
      </w:pPr>
    </w:p>
    <w:p w:rsidR="00FF6939" w:rsidRPr="00F31FA4" w:rsidRDefault="00FF6939" w:rsidP="00890A20">
      <w:pPr>
        <w:pStyle w:val="Default"/>
        <w:spacing w:line="276" w:lineRule="auto"/>
        <w:ind w:firstLine="709"/>
        <w:jc w:val="both"/>
        <w:rPr>
          <w:color w:val="auto"/>
        </w:rPr>
      </w:pPr>
    </w:p>
    <w:p w:rsidR="00FF6939" w:rsidRPr="00F31FA4" w:rsidRDefault="00FF6939" w:rsidP="00890A20">
      <w:pPr>
        <w:pStyle w:val="Default"/>
        <w:spacing w:line="276" w:lineRule="auto"/>
        <w:ind w:firstLine="709"/>
        <w:jc w:val="both"/>
        <w:rPr>
          <w:color w:val="auto"/>
        </w:rPr>
      </w:pPr>
    </w:p>
    <w:p w:rsidR="00FF6939" w:rsidRPr="00F31FA4" w:rsidRDefault="00FF6939" w:rsidP="00890A20">
      <w:pPr>
        <w:pStyle w:val="Default"/>
        <w:spacing w:line="276" w:lineRule="auto"/>
        <w:ind w:firstLine="709"/>
        <w:jc w:val="both"/>
        <w:rPr>
          <w:color w:val="auto"/>
        </w:rPr>
      </w:pPr>
    </w:p>
    <w:p w:rsidR="00FF6939" w:rsidRPr="00F31FA4" w:rsidRDefault="00FF6939" w:rsidP="00890A20">
      <w:pPr>
        <w:pStyle w:val="Default"/>
        <w:spacing w:line="276" w:lineRule="auto"/>
        <w:ind w:firstLine="709"/>
        <w:jc w:val="both"/>
        <w:rPr>
          <w:color w:val="auto"/>
        </w:rPr>
      </w:pPr>
    </w:p>
    <w:p w:rsidR="00FF6939" w:rsidRPr="00F31FA4" w:rsidRDefault="00FF6939" w:rsidP="00890A20">
      <w:pPr>
        <w:pStyle w:val="Default"/>
        <w:spacing w:line="276" w:lineRule="auto"/>
        <w:ind w:firstLine="709"/>
        <w:jc w:val="both"/>
        <w:rPr>
          <w:color w:val="auto"/>
        </w:rPr>
      </w:pPr>
    </w:p>
    <w:p w:rsidR="00FF6939" w:rsidRPr="00F31FA4" w:rsidRDefault="00FF6939" w:rsidP="00890A20">
      <w:pPr>
        <w:pStyle w:val="Default"/>
        <w:spacing w:line="276" w:lineRule="auto"/>
        <w:ind w:firstLine="709"/>
        <w:jc w:val="both"/>
        <w:rPr>
          <w:color w:val="auto"/>
        </w:rPr>
      </w:pPr>
    </w:p>
    <w:p w:rsidR="00FF6939" w:rsidRPr="00F31FA4" w:rsidRDefault="00FF6939" w:rsidP="00890A20">
      <w:pPr>
        <w:pStyle w:val="Default"/>
        <w:spacing w:line="276" w:lineRule="auto"/>
        <w:ind w:firstLine="709"/>
        <w:jc w:val="both"/>
        <w:rPr>
          <w:color w:val="auto"/>
        </w:rPr>
      </w:pPr>
    </w:p>
    <w:p w:rsidR="00FF6939" w:rsidRPr="00F31FA4" w:rsidRDefault="00FF6939" w:rsidP="00890A20">
      <w:pPr>
        <w:pStyle w:val="Default"/>
        <w:spacing w:line="276" w:lineRule="auto"/>
        <w:ind w:firstLine="709"/>
        <w:jc w:val="both"/>
        <w:rPr>
          <w:color w:val="auto"/>
        </w:rPr>
      </w:pPr>
    </w:p>
    <w:p w:rsidR="00FF6939" w:rsidRPr="00F31FA4" w:rsidRDefault="00FF6939" w:rsidP="00890A20">
      <w:pPr>
        <w:pStyle w:val="Default"/>
        <w:spacing w:line="276" w:lineRule="auto"/>
        <w:ind w:firstLine="709"/>
        <w:jc w:val="both"/>
        <w:rPr>
          <w:color w:val="auto"/>
        </w:rPr>
      </w:pPr>
    </w:p>
    <w:p w:rsidR="00FF6939" w:rsidRPr="00F31FA4" w:rsidRDefault="00FF6939" w:rsidP="00890A20">
      <w:pPr>
        <w:pStyle w:val="Default"/>
        <w:spacing w:line="276" w:lineRule="auto"/>
        <w:ind w:firstLine="709"/>
        <w:jc w:val="both"/>
        <w:rPr>
          <w:color w:val="auto"/>
        </w:rPr>
      </w:pPr>
    </w:p>
    <w:p w:rsidR="00FF6939" w:rsidRPr="00F31FA4" w:rsidRDefault="00FF6939" w:rsidP="00890A20">
      <w:pPr>
        <w:pStyle w:val="Default"/>
        <w:spacing w:line="276" w:lineRule="auto"/>
        <w:ind w:firstLine="709"/>
        <w:jc w:val="both"/>
        <w:rPr>
          <w:color w:val="auto"/>
        </w:rPr>
      </w:pPr>
    </w:p>
    <w:p w:rsidR="00FF6939" w:rsidRPr="00F31FA4" w:rsidRDefault="00FF6939" w:rsidP="00890A20">
      <w:pPr>
        <w:pStyle w:val="Default"/>
        <w:spacing w:line="276" w:lineRule="auto"/>
        <w:ind w:firstLine="709"/>
        <w:jc w:val="both"/>
        <w:rPr>
          <w:color w:val="auto"/>
        </w:rPr>
      </w:pPr>
    </w:p>
    <w:p w:rsidR="00FF6939" w:rsidRPr="00F31FA4" w:rsidRDefault="00FF6939" w:rsidP="00890A20">
      <w:pPr>
        <w:pStyle w:val="Default"/>
        <w:spacing w:line="276" w:lineRule="auto"/>
        <w:ind w:firstLine="709"/>
        <w:jc w:val="both"/>
        <w:rPr>
          <w:color w:val="auto"/>
        </w:rPr>
      </w:pPr>
    </w:p>
    <w:p w:rsidR="007A224A" w:rsidRPr="00F31FA4" w:rsidRDefault="007A224A" w:rsidP="00890A20">
      <w:pPr>
        <w:pStyle w:val="Default"/>
        <w:spacing w:line="276" w:lineRule="auto"/>
        <w:ind w:firstLine="709"/>
        <w:jc w:val="both"/>
        <w:rPr>
          <w:color w:val="auto"/>
        </w:rPr>
      </w:pPr>
    </w:p>
    <w:p w:rsidR="007A224A" w:rsidRPr="00F31FA4" w:rsidRDefault="007A224A" w:rsidP="00890A20">
      <w:pPr>
        <w:pStyle w:val="Default"/>
        <w:spacing w:line="276" w:lineRule="auto"/>
        <w:ind w:firstLine="709"/>
        <w:jc w:val="both"/>
        <w:rPr>
          <w:color w:val="auto"/>
        </w:rPr>
      </w:pPr>
    </w:p>
    <w:p w:rsidR="007A224A" w:rsidRPr="00F31FA4" w:rsidRDefault="007A224A" w:rsidP="00890A20">
      <w:pPr>
        <w:pStyle w:val="Default"/>
        <w:spacing w:line="276" w:lineRule="auto"/>
        <w:ind w:firstLine="709"/>
        <w:jc w:val="both"/>
        <w:rPr>
          <w:color w:val="auto"/>
        </w:rPr>
      </w:pPr>
    </w:p>
    <w:p w:rsidR="007A224A" w:rsidRPr="00F31FA4" w:rsidRDefault="007A224A" w:rsidP="00890A20">
      <w:pPr>
        <w:pStyle w:val="Default"/>
        <w:spacing w:line="276" w:lineRule="auto"/>
        <w:ind w:firstLine="709"/>
        <w:jc w:val="both"/>
        <w:rPr>
          <w:color w:val="auto"/>
        </w:rPr>
      </w:pPr>
    </w:p>
    <w:p w:rsidR="007A224A" w:rsidRPr="00F31FA4" w:rsidRDefault="007A224A" w:rsidP="00890A20">
      <w:pPr>
        <w:pStyle w:val="Default"/>
        <w:spacing w:line="276" w:lineRule="auto"/>
        <w:ind w:firstLine="709"/>
        <w:jc w:val="both"/>
        <w:rPr>
          <w:color w:val="auto"/>
        </w:rPr>
      </w:pPr>
    </w:p>
    <w:p w:rsidR="007A224A" w:rsidRPr="00F31FA4" w:rsidRDefault="007A224A" w:rsidP="00890A20">
      <w:pPr>
        <w:pStyle w:val="Default"/>
        <w:spacing w:line="276" w:lineRule="auto"/>
        <w:ind w:firstLine="709"/>
        <w:jc w:val="both"/>
        <w:rPr>
          <w:color w:val="auto"/>
        </w:rPr>
      </w:pPr>
    </w:p>
    <w:p w:rsidR="00FF6939" w:rsidRPr="00F31FA4" w:rsidRDefault="00FF6939" w:rsidP="00890A20">
      <w:pPr>
        <w:pStyle w:val="Default"/>
        <w:spacing w:line="276" w:lineRule="auto"/>
        <w:ind w:firstLine="709"/>
        <w:jc w:val="both"/>
        <w:rPr>
          <w:color w:val="auto"/>
        </w:rPr>
      </w:pPr>
    </w:p>
    <w:p w:rsidR="00852C16" w:rsidRPr="00F31FA4" w:rsidRDefault="009D6E61" w:rsidP="00890A20">
      <w:pPr>
        <w:pStyle w:val="Default"/>
        <w:spacing w:line="276" w:lineRule="auto"/>
        <w:ind w:firstLine="709"/>
        <w:jc w:val="both"/>
        <w:rPr>
          <w:caps/>
          <w:color w:val="auto"/>
          <w:lang w:eastAsia="ar-SA"/>
        </w:rPr>
      </w:pPr>
      <w:r w:rsidRPr="00F31FA4">
        <w:rPr>
          <w:b/>
          <w:bCs/>
          <w:caps/>
          <w:color w:val="auto"/>
        </w:rPr>
        <w:lastRenderedPageBreak/>
        <w:t>Раздел</w:t>
      </w:r>
      <w:r w:rsidR="00852C16" w:rsidRPr="00F31FA4">
        <w:rPr>
          <w:b/>
          <w:bCs/>
          <w:caps/>
          <w:color w:val="auto"/>
        </w:rPr>
        <w:t xml:space="preserve"> </w:t>
      </w:r>
      <w:r w:rsidR="006D1F84" w:rsidRPr="00F31FA4">
        <w:rPr>
          <w:b/>
          <w:bCs/>
          <w:caps/>
          <w:color w:val="auto"/>
        </w:rPr>
        <w:t>3</w:t>
      </w:r>
      <w:r w:rsidR="00E71091" w:rsidRPr="00F31FA4">
        <w:rPr>
          <w:b/>
          <w:bCs/>
          <w:caps/>
          <w:color w:val="auto"/>
        </w:rPr>
        <w:t>.</w:t>
      </w:r>
      <w:r w:rsidR="00852C16" w:rsidRPr="00F31FA4">
        <w:rPr>
          <w:b/>
          <w:bCs/>
          <w:caps/>
          <w:color w:val="auto"/>
        </w:rPr>
        <w:t xml:space="preserve"> </w:t>
      </w:r>
      <w:r w:rsidRPr="00F31FA4">
        <w:rPr>
          <w:b/>
          <w:bCs/>
          <w:caps/>
          <w:color w:val="auto"/>
        </w:rPr>
        <w:t>Положение территории в системе расселения, админ</w:t>
      </w:r>
      <w:r w:rsidRPr="00F31FA4">
        <w:rPr>
          <w:b/>
          <w:bCs/>
          <w:caps/>
          <w:color w:val="auto"/>
        </w:rPr>
        <w:t>и</w:t>
      </w:r>
      <w:r w:rsidRPr="00F31FA4">
        <w:rPr>
          <w:b/>
          <w:bCs/>
          <w:caps/>
          <w:color w:val="auto"/>
        </w:rPr>
        <w:t>стративно-территориальное устройство</w:t>
      </w:r>
    </w:p>
    <w:p w:rsidR="009D6E61" w:rsidRPr="00F31FA4" w:rsidRDefault="009D6E61" w:rsidP="00890A20">
      <w:pPr>
        <w:pStyle w:val="Default"/>
        <w:spacing w:line="276" w:lineRule="auto"/>
        <w:ind w:firstLine="709"/>
        <w:jc w:val="both"/>
        <w:rPr>
          <w:color w:val="auto"/>
          <w:lang w:eastAsia="ar-SA"/>
        </w:rPr>
      </w:pPr>
    </w:p>
    <w:p w:rsidR="007A224A" w:rsidRPr="00F31FA4" w:rsidRDefault="00E71091" w:rsidP="007A224A">
      <w:pPr>
        <w:spacing w:line="276" w:lineRule="auto"/>
        <w:ind w:firstLine="709"/>
        <w:jc w:val="both"/>
        <w:rPr>
          <w:i/>
          <w:szCs w:val="24"/>
        </w:rPr>
      </w:pPr>
      <w:r w:rsidRPr="00F31FA4">
        <w:rPr>
          <w:b/>
          <w:szCs w:val="24"/>
          <w:shd w:val="clear" w:color="auto" w:fill="FFFFFF"/>
        </w:rPr>
        <w:t xml:space="preserve">МО </w:t>
      </w:r>
      <w:r w:rsidR="00F06ACD" w:rsidRPr="00F31FA4">
        <w:rPr>
          <w:b/>
          <w:szCs w:val="24"/>
          <w:shd w:val="clear" w:color="auto" w:fill="FFFFFF"/>
        </w:rPr>
        <w:t>«</w:t>
      </w:r>
      <w:r w:rsidR="00B47759" w:rsidRPr="00F31FA4">
        <w:rPr>
          <w:b/>
          <w:szCs w:val="24"/>
          <w:shd w:val="clear" w:color="auto" w:fill="FFFFFF"/>
        </w:rPr>
        <w:t>Тавреньгское</w:t>
      </w:r>
      <w:r w:rsidR="00F06ACD" w:rsidRPr="00F31FA4">
        <w:rPr>
          <w:b/>
          <w:szCs w:val="24"/>
          <w:shd w:val="clear" w:color="auto" w:fill="FFFFFF"/>
        </w:rPr>
        <w:t>»</w:t>
      </w:r>
      <w:r w:rsidRPr="00F31FA4">
        <w:rPr>
          <w:szCs w:val="24"/>
          <w:shd w:val="clear" w:color="auto" w:fill="FFFFFF"/>
        </w:rPr>
        <w:t xml:space="preserve"> создано в соответствии </w:t>
      </w:r>
      <w:r w:rsidRPr="00F31FA4">
        <w:rPr>
          <w:szCs w:val="24"/>
        </w:rPr>
        <w:t xml:space="preserve">с </w:t>
      </w:r>
      <w:r w:rsidR="007A224A" w:rsidRPr="00F31FA4">
        <w:rPr>
          <w:szCs w:val="24"/>
        </w:rPr>
        <w:t xml:space="preserve">Закон Архангельской области от  23.09.2004 г. № 88-5-ОЗ </w:t>
      </w:r>
      <w:r w:rsidR="00F06ACD" w:rsidRPr="00F31FA4">
        <w:rPr>
          <w:szCs w:val="24"/>
        </w:rPr>
        <w:t>«</w:t>
      </w:r>
      <w:r w:rsidR="007A224A" w:rsidRPr="00F31FA4">
        <w:rPr>
          <w:szCs w:val="24"/>
        </w:rPr>
        <w:t>О статусе и границах территорий муниципальных образований в архангельской о</w:t>
      </w:r>
      <w:r w:rsidR="007A224A" w:rsidRPr="00F31FA4">
        <w:rPr>
          <w:szCs w:val="24"/>
        </w:rPr>
        <w:t>б</w:t>
      </w:r>
      <w:r w:rsidR="007A224A" w:rsidRPr="00F31FA4">
        <w:rPr>
          <w:szCs w:val="24"/>
        </w:rPr>
        <w:t>ласти</w:t>
      </w:r>
      <w:r w:rsidR="00F06ACD" w:rsidRPr="00F31FA4">
        <w:rPr>
          <w:szCs w:val="24"/>
        </w:rPr>
        <w:t>»</w:t>
      </w:r>
      <w:r w:rsidRPr="00F31FA4">
        <w:rPr>
          <w:szCs w:val="24"/>
          <w:shd w:val="clear" w:color="auto" w:fill="FFFFFF"/>
        </w:rPr>
        <w:t xml:space="preserve">. </w:t>
      </w:r>
      <w:r w:rsidR="007A224A" w:rsidRPr="00F31FA4">
        <w:rPr>
          <w:szCs w:val="24"/>
        </w:rPr>
        <w:t xml:space="preserve">В его состав вошли территории Тавреньгской и Хмельницкой администрации. </w:t>
      </w:r>
    </w:p>
    <w:p w:rsidR="007A224A" w:rsidRPr="00F31FA4" w:rsidRDefault="007A224A" w:rsidP="007A224A">
      <w:pPr>
        <w:spacing w:line="276" w:lineRule="auto"/>
        <w:ind w:firstLine="709"/>
        <w:jc w:val="both"/>
        <w:rPr>
          <w:szCs w:val="24"/>
        </w:rPr>
      </w:pPr>
      <w:r w:rsidRPr="00F31FA4">
        <w:rPr>
          <w:szCs w:val="24"/>
        </w:rPr>
        <w:t xml:space="preserve">МО </w:t>
      </w:r>
      <w:r w:rsidR="00F06ACD" w:rsidRPr="00F31FA4">
        <w:rPr>
          <w:szCs w:val="24"/>
        </w:rPr>
        <w:t>«</w:t>
      </w:r>
      <w:r w:rsidRPr="00F31FA4">
        <w:rPr>
          <w:szCs w:val="24"/>
        </w:rPr>
        <w:t>Тавреньгское</w:t>
      </w:r>
      <w:r w:rsidR="00F06ACD" w:rsidRPr="00F31FA4">
        <w:rPr>
          <w:szCs w:val="24"/>
        </w:rPr>
        <w:t>»</w:t>
      </w:r>
      <w:r w:rsidRPr="00F31FA4">
        <w:rPr>
          <w:szCs w:val="24"/>
        </w:rPr>
        <w:t xml:space="preserve"> имеет статус </w:t>
      </w:r>
      <w:r w:rsidRPr="00F31FA4">
        <w:rPr>
          <w:b/>
          <w:szCs w:val="24"/>
        </w:rPr>
        <w:t>сельского посел</w:t>
      </w:r>
      <w:r w:rsidRPr="00F31FA4">
        <w:rPr>
          <w:b/>
          <w:szCs w:val="24"/>
        </w:rPr>
        <w:t>е</w:t>
      </w:r>
      <w:r w:rsidRPr="00F31FA4">
        <w:rPr>
          <w:b/>
          <w:szCs w:val="24"/>
        </w:rPr>
        <w:t>ния</w:t>
      </w:r>
      <w:r w:rsidRPr="00F31FA4">
        <w:rPr>
          <w:szCs w:val="24"/>
        </w:rPr>
        <w:t xml:space="preserve">. </w:t>
      </w:r>
    </w:p>
    <w:p w:rsidR="00E71091" w:rsidRPr="00F31FA4" w:rsidRDefault="00E71091" w:rsidP="007A224A">
      <w:pPr>
        <w:widowControl w:val="0"/>
        <w:spacing w:line="276" w:lineRule="auto"/>
        <w:ind w:firstLine="709"/>
        <w:jc w:val="both"/>
        <w:rPr>
          <w:b/>
          <w:szCs w:val="24"/>
        </w:rPr>
      </w:pPr>
      <w:r w:rsidRPr="00F31FA4">
        <w:rPr>
          <w:szCs w:val="24"/>
        </w:rPr>
        <w:t xml:space="preserve">Понятия </w:t>
      </w:r>
      <w:r w:rsidR="00F06ACD" w:rsidRPr="00F31FA4">
        <w:rPr>
          <w:szCs w:val="24"/>
        </w:rPr>
        <w:t>«</w:t>
      </w:r>
      <w:r w:rsidRPr="00F31FA4">
        <w:rPr>
          <w:szCs w:val="24"/>
        </w:rPr>
        <w:t>сельское поселение</w:t>
      </w:r>
      <w:r w:rsidR="00F06ACD" w:rsidRPr="00F31FA4">
        <w:rPr>
          <w:szCs w:val="24"/>
        </w:rPr>
        <w:t>»</w:t>
      </w:r>
      <w:r w:rsidRPr="00F31FA4">
        <w:rPr>
          <w:szCs w:val="24"/>
        </w:rPr>
        <w:t xml:space="preserve">, </w:t>
      </w:r>
      <w:r w:rsidR="00F06ACD" w:rsidRPr="00F31FA4">
        <w:rPr>
          <w:szCs w:val="24"/>
        </w:rPr>
        <w:t>«</w:t>
      </w:r>
      <w:r w:rsidRPr="00F31FA4">
        <w:rPr>
          <w:szCs w:val="24"/>
        </w:rPr>
        <w:t>поселение</w:t>
      </w:r>
      <w:r w:rsidR="00F06ACD" w:rsidRPr="00F31FA4">
        <w:rPr>
          <w:szCs w:val="24"/>
        </w:rPr>
        <w:t>»</w:t>
      </w:r>
      <w:r w:rsidRPr="00F31FA4">
        <w:rPr>
          <w:szCs w:val="24"/>
        </w:rPr>
        <w:t xml:space="preserve">, </w:t>
      </w:r>
      <w:r w:rsidR="00F06ACD" w:rsidRPr="00F31FA4">
        <w:rPr>
          <w:szCs w:val="24"/>
        </w:rPr>
        <w:t>«</w:t>
      </w:r>
      <w:r w:rsidRPr="00F31FA4">
        <w:rPr>
          <w:szCs w:val="24"/>
        </w:rPr>
        <w:t>муниципальное образование</w:t>
      </w:r>
      <w:r w:rsidR="00F06ACD" w:rsidRPr="00F31FA4">
        <w:rPr>
          <w:szCs w:val="24"/>
        </w:rPr>
        <w:t>»</w:t>
      </w:r>
      <w:r w:rsidRPr="00F31FA4">
        <w:rPr>
          <w:szCs w:val="24"/>
        </w:rPr>
        <w:t xml:space="preserve"> по тексту и</w:t>
      </w:r>
      <w:r w:rsidRPr="00F31FA4">
        <w:rPr>
          <w:szCs w:val="24"/>
        </w:rPr>
        <w:t>с</w:t>
      </w:r>
      <w:r w:rsidRPr="00F31FA4">
        <w:rPr>
          <w:szCs w:val="24"/>
        </w:rPr>
        <w:t xml:space="preserve">пользуются в равной мере для обозначения </w:t>
      </w:r>
      <w:r w:rsidRPr="00F31FA4">
        <w:rPr>
          <w:szCs w:val="24"/>
          <w:shd w:val="clear" w:color="auto" w:fill="FFFFFF"/>
        </w:rPr>
        <w:t xml:space="preserve">МО </w:t>
      </w:r>
      <w:r w:rsidR="00F06ACD" w:rsidRPr="00F31FA4">
        <w:rPr>
          <w:szCs w:val="24"/>
          <w:shd w:val="clear" w:color="auto" w:fill="FFFFFF"/>
        </w:rPr>
        <w:t>«</w:t>
      </w:r>
      <w:r w:rsidR="00B47759" w:rsidRPr="00F31FA4">
        <w:rPr>
          <w:szCs w:val="24"/>
          <w:shd w:val="clear" w:color="auto" w:fill="FFFFFF"/>
        </w:rPr>
        <w:t>Тавреньгское</w:t>
      </w:r>
      <w:r w:rsidR="00F06ACD" w:rsidRPr="00F31FA4">
        <w:rPr>
          <w:szCs w:val="24"/>
          <w:shd w:val="clear" w:color="auto" w:fill="FFFFFF"/>
        </w:rPr>
        <w:t>»</w:t>
      </w:r>
      <w:r w:rsidRPr="00F31FA4">
        <w:rPr>
          <w:szCs w:val="24"/>
        </w:rPr>
        <w:t>.</w:t>
      </w:r>
    </w:p>
    <w:p w:rsidR="007A224A" w:rsidRPr="00F31FA4" w:rsidRDefault="00EA1DA5" w:rsidP="007A224A">
      <w:pPr>
        <w:widowControl w:val="0"/>
        <w:spacing w:line="276" w:lineRule="auto"/>
        <w:ind w:firstLine="709"/>
        <w:jc w:val="both"/>
        <w:rPr>
          <w:szCs w:val="24"/>
        </w:rPr>
      </w:pPr>
      <w:r w:rsidRPr="00F31FA4">
        <w:rPr>
          <w:b/>
          <w:szCs w:val="24"/>
          <w:lang w:eastAsia="en-US" w:bidi="en-US"/>
        </w:rPr>
        <w:t xml:space="preserve">МО </w:t>
      </w:r>
      <w:r w:rsidR="00F06ACD" w:rsidRPr="00F31FA4">
        <w:rPr>
          <w:b/>
          <w:szCs w:val="24"/>
          <w:lang w:eastAsia="en-US" w:bidi="en-US"/>
        </w:rPr>
        <w:t>«</w:t>
      </w:r>
      <w:r w:rsidR="00B47759" w:rsidRPr="00F31FA4">
        <w:rPr>
          <w:b/>
          <w:szCs w:val="24"/>
          <w:shd w:val="clear" w:color="auto" w:fill="FFFFFF"/>
        </w:rPr>
        <w:t>Тавреньгское</w:t>
      </w:r>
      <w:r w:rsidR="00F06ACD" w:rsidRPr="00F31FA4">
        <w:rPr>
          <w:b/>
          <w:szCs w:val="24"/>
          <w:lang w:eastAsia="en-US" w:bidi="en-US"/>
        </w:rPr>
        <w:t>»</w:t>
      </w:r>
      <w:r w:rsidRPr="00F31FA4">
        <w:rPr>
          <w:szCs w:val="24"/>
          <w:lang w:eastAsia="en-US" w:bidi="en-US"/>
        </w:rPr>
        <w:t xml:space="preserve"> административно и территориально входит в состав </w:t>
      </w:r>
      <w:r w:rsidR="00B47759" w:rsidRPr="00F31FA4">
        <w:rPr>
          <w:szCs w:val="24"/>
          <w:lang w:eastAsia="en-US" w:bidi="en-US"/>
        </w:rPr>
        <w:t>Коношского</w:t>
      </w:r>
      <w:r w:rsidRPr="00F31FA4">
        <w:rPr>
          <w:szCs w:val="24"/>
          <w:lang w:eastAsia="en-US" w:bidi="en-US"/>
        </w:rPr>
        <w:t xml:space="preserve"> м</w:t>
      </w:r>
      <w:r w:rsidRPr="00F31FA4">
        <w:rPr>
          <w:szCs w:val="24"/>
          <w:lang w:eastAsia="en-US" w:bidi="en-US"/>
        </w:rPr>
        <w:t>у</w:t>
      </w:r>
      <w:r w:rsidRPr="00F31FA4">
        <w:rPr>
          <w:szCs w:val="24"/>
          <w:lang w:eastAsia="en-US" w:bidi="en-US"/>
        </w:rPr>
        <w:t xml:space="preserve">ниципального района Архангельской области и </w:t>
      </w:r>
      <w:r w:rsidRPr="00F31FA4">
        <w:rPr>
          <w:szCs w:val="24"/>
        </w:rPr>
        <w:t xml:space="preserve">располагается в </w:t>
      </w:r>
      <w:r w:rsidR="007A224A" w:rsidRPr="00F31FA4">
        <w:rPr>
          <w:szCs w:val="24"/>
        </w:rPr>
        <w:t>юго-восточной</w:t>
      </w:r>
      <w:r w:rsidRPr="00F31FA4">
        <w:rPr>
          <w:szCs w:val="24"/>
        </w:rPr>
        <w:t xml:space="preserve"> части района. </w:t>
      </w:r>
      <w:r w:rsidRPr="00F31FA4">
        <w:rPr>
          <w:szCs w:val="24"/>
          <w:lang w:eastAsia="en-US" w:bidi="en-US"/>
        </w:rPr>
        <w:t>Вм</w:t>
      </w:r>
      <w:r w:rsidRPr="00F31FA4">
        <w:rPr>
          <w:szCs w:val="24"/>
          <w:lang w:eastAsia="en-US" w:bidi="en-US"/>
        </w:rPr>
        <w:t>е</w:t>
      </w:r>
      <w:r w:rsidRPr="00F31FA4">
        <w:rPr>
          <w:szCs w:val="24"/>
          <w:lang w:eastAsia="en-US" w:bidi="en-US"/>
        </w:rPr>
        <w:t>сте с ним в со</w:t>
      </w:r>
      <w:r w:rsidR="007A224A" w:rsidRPr="00F31FA4">
        <w:rPr>
          <w:szCs w:val="24"/>
          <w:lang w:eastAsia="en-US" w:bidi="en-US"/>
        </w:rPr>
        <w:t xml:space="preserve">став поселений района (всего - </w:t>
      </w:r>
      <w:r w:rsidRPr="00F31FA4">
        <w:rPr>
          <w:szCs w:val="24"/>
          <w:lang w:eastAsia="en-US" w:bidi="en-US"/>
        </w:rPr>
        <w:t xml:space="preserve">8) входят </w:t>
      </w:r>
      <w:r w:rsidR="00F06ACD" w:rsidRPr="00F31FA4">
        <w:t>«</w:t>
      </w:r>
      <w:r w:rsidR="007A224A" w:rsidRPr="00F31FA4">
        <w:t>Волошское</w:t>
      </w:r>
      <w:r w:rsidR="00F06ACD" w:rsidRPr="00F31FA4">
        <w:t>»</w:t>
      </w:r>
      <w:r w:rsidR="007A224A" w:rsidRPr="00F31FA4">
        <w:t xml:space="preserve">, </w:t>
      </w:r>
      <w:r w:rsidR="00F06ACD" w:rsidRPr="00F31FA4">
        <w:t>«</w:t>
      </w:r>
      <w:r w:rsidR="007A224A" w:rsidRPr="00F31FA4">
        <w:t>Вохтомское</w:t>
      </w:r>
      <w:r w:rsidR="00F06ACD" w:rsidRPr="00F31FA4">
        <w:t>»</w:t>
      </w:r>
      <w:r w:rsidR="007A224A" w:rsidRPr="00F31FA4">
        <w:t xml:space="preserve">, </w:t>
      </w:r>
      <w:r w:rsidR="00F06ACD" w:rsidRPr="00F31FA4">
        <w:t>«</w:t>
      </w:r>
      <w:r w:rsidR="007A224A" w:rsidRPr="00F31FA4">
        <w:t>Ерцевское</w:t>
      </w:r>
      <w:r w:rsidR="00F06ACD" w:rsidRPr="00F31FA4">
        <w:t>»</w:t>
      </w:r>
      <w:r w:rsidR="007A224A" w:rsidRPr="00F31FA4">
        <w:t xml:space="preserve">, </w:t>
      </w:r>
      <w:r w:rsidR="00F06ACD" w:rsidRPr="00F31FA4">
        <w:t>«</w:t>
      </w:r>
      <w:r w:rsidR="007A224A" w:rsidRPr="00F31FA4">
        <w:t>Климовское</w:t>
      </w:r>
      <w:r w:rsidR="00F06ACD" w:rsidRPr="00F31FA4">
        <w:t>»</w:t>
      </w:r>
      <w:r w:rsidR="007A224A" w:rsidRPr="00F31FA4">
        <w:t xml:space="preserve">, </w:t>
      </w:r>
      <w:r w:rsidR="00F06ACD" w:rsidRPr="00F31FA4">
        <w:t>«</w:t>
      </w:r>
      <w:r w:rsidR="007A224A" w:rsidRPr="00F31FA4">
        <w:t>Коношское</w:t>
      </w:r>
      <w:r w:rsidR="00F06ACD" w:rsidRPr="00F31FA4">
        <w:t>»</w:t>
      </w:r>
      <w:r w:rsidR="007A224A" w:rsidRPr="00F31FA4">
        <w:t xml:space="preserve">, </w:t>
      </w:r>
      <w:r w:rsidR="00F06ACD" w:rsidRPr="00F31FA4">
        <w:t>«</w:t>
      </w:r>
      <w:r w:rsidR="007A224A" w:rsidRPr="00F31FA4">
        <w:t>Мирный</w:t>
      </w:r>
      <w:r w:rsidR="00F06ACD" w:rsidRPr="00F31FA4">
        <w:t>»</w:t>
      </w:r>
      <w:r w:rsidR="007A224A" w:rsidRPr="00F31FA4">
        <w:t xml:space="preserve">, </w:t>
      </w:r>
      <w:r w:rsidR="00F06ACD" w:rsidRPr="00F31FA4">
        <w:t>«</w:t>
      </w:r>
      <w:r w:rsidR="007A224A" w:rsidRPr="00F31FA4">
        <w:t>Подюжское</w:t>
      </w:r>
      <w:r w:rsidR="00F06ACD" w:rsidRPr="00F31FA4">
        <w:t>»</w:t>
      </w:r>
      <w:r w:rsidR="007A224A" w:rsidRPr="00F31FA4">
        <w:t>.</w:t>
      </w:r>
    </w:p>
    <w:p w:rsidR="007A224A" w:rsidRPr="00F31FA4" w:rsidRDefault="007A224A" w:rsidP="007A224A">
      <w:pPr>
        <w:widowControl w:val="0"/>
        <w:spacing w:line="276" w:lineRule="auto"/>
        <w:ind w:firstLine="709"/>
        <w:jc w:val="both"/>
        <w:rPr>
          <w:szCs w:val="24"/>
        </w:rPr>
      </w:pPr>
      <w:r w:rsidRPr="00F31FA4">
        <w:rPr>
          <w:szCs w:val="24"/>
        </w:rPr>
        <w:t xml:space="preserve">МО </w:t>
      </w:r>
      <w:r w:rsidR="00F06ACD" w:rsidRPr="00F31FA4">
        <w:rPr>
          <w:szCs w:val="24"/>
        </w:rPr>
        <w:t>«</w:t>
      </w:r>
      <w:r w:rsidRPr="00F31FA4">
        <w:rPr>
          <w:szCs w:val="24"/>
        </w:rPr>
        <w:t>Тавреньгское</w:t>
      </w:r>
      <w:r w:rsidR="00F06ACD" w:rsidRPr="00F31FA4">
        <w:rPr>
          <w:szCs w:val="24"/>
        </w:rPr>
        <w:t>»</w:t>
      </w:r>
      <w:r w:rsidRPr="00F31FA4">
        <w:rPr>
          <w:szCs w:val="24"/>
        </w:rPr>
        <w:t xml:space="preserve"> граничит с МО </w:t>
      </w:r>
      <w:r w:rsidR="00F06ACD" w:rsidRPr="00F31FA4">
        <w:rPr>
          <w:szCs w:val="24"/>
        </w:rPr>
        <w:t>«</w:t>
      </w:r>
      <w:r w:rsidRPr="00F31FA4">
        <w:rPr>
          <w:szCs w:val="24"/>
        </w:rPr>
        <w:t>Подюжское</w:t>
      </w:r>
      <w:r w:rsidR="00F06ACD" w:rsidRPr="00F31FA4">
        <w:rPr>
          <w:szCs w:val="24"/>
        </w:rPr>
        <w:t>»</w:t>
      </w:r>
      <w:r w:rsidRPr="00F31FA4">
        <w:rPr>
          <w:szCs w:val="24"/>
        </w:rPr>
        <w:t xml:space="preserve"> и </w:t>
      </w:r>
      <w:r w:rsidR="00F06ACD" w:rsidRPr="00F31FA4">
        <w:rPr>
          <w:szCs w:val="24"/>
        </w:rPr>
        <w:t>«</w:t>
      </w:r>
      <w:r w:rsidRPr="00F31FA4">
        <w:rPr>
          <w:szCs w:val="24"/>
        </w:rPr>
        <w:t>Коно</w:t>
      </w:r>
      <w:r w:rsidRPr="00F31FA4">
        <w:rPr>
          <w:szCs w:val="24"/>
        </w:rPr>
        <w:t>ш</w:t>
      </w:r>
      <w:r w:rsidRPr="00F31FA4">
        <w:rPr>
          <w:szCs w:val="24"/>
        </w:rPr>
        <w:t>ское</w:t>
      </w:r>
      <w:r w:rsidR="00F06ACD" w:rsidRPr="00F31FA4">
        <w:rPr>
          <w:szCs w:val="24"/>
        </w:rPr>
        <w:t>»</w:t>
      </w:r>
      <w:r w:rsidRPr="00F31FA4">
        <w:rPr>
          <w:szCs w:val="24"/>
        </w:rPr>
        <w:t xml:space="preserve">, а также с МО </w:t>
      </w:r>
      <w:r w:rsidR="00F06ACD" w:rsidRPr="00F31FA4">
        <w:rPr>
          <w:szCs w:val="24"/>
        </w:rPr>
        <w:t>«</w:t>
      </w:r>
      <w:r w:rsidRPr="00F31FA4">
        <w:rPr>
          <w:szCs w:val="24"/>
        </w:rPr>
        <w:t>Вельский муниципальный район</w:t>
      </w:r>
      <w:r w:rsidR="00F06ACD" w:rsidRPr="00F31FA4">
        <w:rPr>
          <w:szCs w:val="24"/>
        </w:rPr>
        <w:t>»</w:t>
      </w:r>
      <w:r w:rsidRPr="00F31FA4">
        <w:rPr>
          <w:szCs w:val="24"/>
        </w:rPr>
        <w:t xml:space="preserve"> и Вологодской областью. </w:t>
      </w:r>
    </w:p>
    <w:p w:rsidR="00736896" w:rsidRPr="00F31FA4" w:rsidRDefault="00736896" w:rsidP="007A224A">
      <w:pPr>
        <w:widowControl w:val="0"/>
        <w:spacing w:line="276" w:lineRule="auto"/>
        <w:ind w:firstLine="709"/>
        <w:jc w:val="both"/>
        <w:rPr>
          <w:szCs w:val="24"/>
        </w:rPr>
      </w:pPr>
    </w:p>
    <w:p w:rsidR="00736896" w:rsidRPr="00F31FA4" w:rsidRDefault="00736896" w:rsidP="00736896">
      <w:pPr>
        <w:spacing w:after="200" w:line="276" w:lineRule="auto"/>
        <w:ind w:firstLine="0"/>
        <w:jc w:val="center"/>
        <w:rPr>
          <w:b/>
          <w:szCs w:val="24"/>
        </w:rPr>
      </w:pPr>
      <w:r w:rsidRPr="00F31FA4">
        <w:rPr>
          <w:b/>
          <w:szCs w:val="24"/>
        </w:rPr>
        <w:t>Местоположение поселения в структуре современного административно-территориального устройства района</w:t>
      </w:r>
    </w:p>
    <w:p w:rsidR="00736896" w:rsidRPr="00F31FA4" w:rsidRDefault="00736896" w:rsidP="00736896">
      <w:pPr>
        <w:spacing w:after="200" w:line="276" w:lineRule="auto"/>
        <w:ind w:firstLine="0"/>
        <w:jc w:val="center"/>
        <w:rPr>
          <w:b/>
          <w:i/>
          <w:szCs w:val="24"/>
        </w:rPr>
      </w:pPr>
      <w:r w:rsidRPr="00F31FA4">
        <w:rPr>
          <w:rFonts w:ascii="Bookman Old Style" w:hAnsi="Bookman Old Style"/>
          <w:noProof/>
          <w:szCs w:val="24"/>
        </w:rPr>
        <w:pict>
          <v:shape id="Рисунок 1" o:spid="_x0000_i1025" type="#_x0000_t75" style="width:406.05pt;height:293.85pt;visibility:visible">
            <v:imagedata r:id="rId24" o:title="mapkonaha"/>
          </v:shape>
        </w:pict>
      </w:r>
    </w:p>
    <w:p w:rsidR="007A224A" w:rsidRPr="00F31FA4" w:rsidRDefault="00300435" w:rsidP="007A224A">
      <w:pPr>
        <w:widowControl w:val="0"/>
        <w:spacing w:line="276" w:lineRule="auto"/>
        <w:ind w:firstLine="709"/>
        <w:jc w:val="both"/>
        <w:rPr>
          <w:szCs w:val="24"/>
        </w:rPr>
      </w:pPr>
      <w:r w:rsidRPr="00F31FA4">
        <w:rPr>
          <w:szCs w:val="24"/>
          <w:lang w:eastAsia="en-US" w:bidi="en-US"/>
        </w:rPr>
        <w:t>Площадь территории  муниципального образ</w:t>
      </w:r>
      <w:r w:rsidRPr="00F31FA4">
        <w:rPr>
          <w:szCs w:val="24"/>
          <w:lang w:eastAsia="en-US" w:bidi="en-US"/>
        </w:rPr>
        <w:t>о</w:t>
      </w:r>
      <w:r w:rsidRPr="00F31FA4">
        <w:rPr>
          <w:szCs w:val="24"/>
          <w:lang w:eastAsia="en-US" w:bidi="en-US"/>
        </w:rPr>
        <w:t xml:space="preserve">вания составляет  </w:t>
      </w:r>
      <w:r w:rsidR="007A224A" w:rsidRPr="00F31FA4">
        <w:rPr>
          <w:szCs w:val="24"/>
          <w:lang w:eastAsia="en-US" w:bidi="en-US"/>
        </w:rPr>
        <w:t>120 000</w:t>
      </w:r>
      <w:r w:rsidRPr="00F31FA4">
        <w:rPr>
          <w:szCs w:val="24"/>
          <w:lang w:eastAsia="en-US" w:bidi="en-US"/>
        </w:rPr>
        <w:t xml:space="preserve">  га или </w:t>
      </w:r>
      <w:r w:rsidR="007A224A" w:rsidRPr="00F31FA4">
        <w:rPr>
          <w:szCs w:val="24"/>
          <w:lang w:eastAsia="en-US" w:bidi="en-US"/>
        </w:rPr>
        <w:t xml:space="preserve">120 </w:t>
      </w:r>
      <w:r w:rsidRPr="00F31FA4">
        <w:rPr>
          <w:szCs w:val="24"/>
          <w:lang w:eastAsia="en-US" w:bidi="en-US"/>
        </w:rPr>
        <w:t>км</w:t>
      </w:r>
      <w:r w:rsidRPr="00F31FA4">
        <w:rPr>
          <w:szCs w:val="24"/>
          <w:vertAlign w:val="superscript"/>
          <w:lang w:eastAsia="en-US" w:bidi="en-US"/>
        </w:rPr>
        <w:t>2</w:t>
      </w:r>
      <w:r w:rsidRPr="00F31FA4">
        <w:rPr>
          <w:szCs w:val="24"/>
          <w:lang w:eastAsia="en-US" w:bidi="en-US"/>
        </w:rPr>
        <w:t xml:space="preserve">, что составляет от площади </w:t>
      </w:r>
      <w:r w:rsidR="00B47759" w:rsidRPr="00F31FA4">
        <w:rPr>
          <w:szCs w:val="24"/>
          <w:lang w:eastAsia="en-US" w:bidi="en-US"/>
        </w:rPr>
        <w:t>Коношского</w:t>
      </w:r>
      <w:r w:rsidRPr="00F31FA4">
        <w:rPr>
          <w:szCs w:val="24"/>
          <w:lang w:eastAsia="en-US" w:bidi="en-US"/>
        </w:rPr>
        <w:t xml:space="preserve"> муниципального района (</w:t>
      </w:r>
      <w:r w:rsidR="00A254F3" w:rsidRPr="00F31FA4">
        <w:t>845 900</w:t>
      </w:r>
      <w:r w:rsidR="007A224A" w:rsidRPr="00F31FA4">
        <w:rPr>
          <w:rFonts w:ascii="Arial" w:hAnsi="Arial" w:cs="Arial"/>
        </w:rPr>
        <w:t xml:space="preserve"> </w:t>
      </w:r>
      <w:r w:rsidRPr="00F31FA4">
        <w:rPr>
          <w:szCs w:val="24"/>
          <w:lang w:eastAsia="en-US" w:bidi="en-US"/>
        </w:rPr>
        <w:t xml:space="preserve">га) – </w:t>
      </w:r>
      <w:r w:rsidR="008033FE" w:rsidRPr="00F31FA4">
        <w:rPr>
          <w:szCs w:val="24"/>
          <w:lang w:eastAsia="en-US" w:bidi="en-US"/>
        </w:rPr>
        <w:t>1</w:t>
      </w:r>
      <w:r w:rsidR="00A254F3" w:rsidRPr="00F31FA4">
        <w:rPr>
          <w:szCs w:val="24"/>
          <w:lang w:eastAsia="en-US" w:bidi="en-US"/>
        </w:rPr>
        <w:t>4,2</w:t>
      </w:r>
      <w:r w:rsidRPr="00F31FA4">
        <w:rPr>
          <w:szCs w:val="24"/>
          <w:lang w:eastAsia="en-US" w:bidi="en-US"/>
        </w:rPr>
        <w:t xml:space="preserve"> %.</w:t>
      </w:r>
      <w:r w:rsidR="007A224A" w:rsidRPr="00F31FA4">
        <w:rPr>
          <w:szCs w:val="24"/>
          <w:lang w:eastAsia="en-US" w:bidi="en-US"/>
        </w:rPr>
        <w:t xml:space="preserve"> </w:t>
      </w:r>
      <w:r w:rsidR="007A224A" w:rsidRPr="00F31FA4">
        <w:rPr>
          <w:szCs w:val="24"/>
        </w:rPr>
        <w:t>Протяженность с с</w:t>
      </w:r>
      <w:r w:rsidR="007A224A" w:rsidRPr="00F31FA4">
        <w:rPr>
          <w:szCs w:val="24"/>
        </w:rPr>
        <w:t>е</w:t>
      </w:r>
      <w:r w:rsidR="007A224A" w:rsidRPr="00F31FA4">
        <w:rPr>
          <w:szCs w:val="24"/>
        </w:rPr>
        <w:t xml:space="preserve">вера на юг – </w:t>
      </w:r>
      <w:smartTag w:uri="urn:schemas-microsoft-com:office:smarttags" w:element="metricconverter">
        <w:smartTagPr>
          <w:attr w:name="ProductID" w:val="46 км"/>
        </w:smartTagPr>
        <w:r w:rsidR="007A224A" w:rsidRPr="00F31FA4">
          <w:rPr>
            <w:szCs w:val="24"/>
          </w:rPr>
          <w:t>46 км</w:t>
        </w:r>
      </w:smartTag>
      <w:r w:rsidR="007A224A" w:rsidRPr="00F31FA4">
        <w:rPr>
          <w:szCs w:val="24"/>
        </w:rPr>
        <w:t xml:space="preserve">, с запада на восток – </w:t>
      </w:r>
      <w:smartTag w:uri="urn:schemas-microsoft-com:office:smarttags" w:element="metricconverter">
        <w:smartTagPr>
          <w:attr w:name="ProductID" w:val="36 км"/>
        </w:smartTagPr>
        <w:r w:rsidR="007A224A" w:rsidRPr="00F31FA4">
          <w:rPr>
            <w:szCs w:val="24"/>
          </w:rPr>
          <w:t>36 км</w:t>
        </w:r>
      </w:smartTag>
      <w:r w:rsidR="007A224A" w:rsidRPr="00F31FA4">
        <w:rPr>
          <w:szCs w:val="24"/>
        </w:rPr>
        <w:t>.</w:t>
      </w:r>
    </w:p>
    <w:p w:rsidR="00300435" w:rsidRPr="00F31FA4" w:rsidRDefault="00300435" w:rsidP="007A224A">
      <w:pPr>
        <w:widowControl w:val="0"/>
        <w:spacing w:line="276" w:lineRule="auto"/>
        <w:ind w:firstLine="709"/>
        <w:jc w:val="both"/>
        <w:rPr>
          <w:szCs w:val="24"/>
        </w:rPr>
      </w:pPr>
      <w:r w:rsidRPr="00F31FA4">
        <w:rPr>
          <w:szCs w:val="24"/>
          <w:lang w:eastAsia="en-US" w:bidi="en-US"/>
        </w:rPr>
        <w:t xml:space="preserve">Население на 01.01.2014 г. составляет </w:t>
      </w:r>
      <w:r w:rsidR="007A224A" w:rsidRPr="00F31FA4">
        <w:rPr>
          <w:szCs w:val="24"/>
          <w:lang w:eastAsia="en-US" w:bidi="en-US"/>
        </w:rPr>
        <w:t>1480</w:t>
      </w:r>
      <w:r w:rsidRPr="00F31FA4">
        <w:rPr>
          <w:szCs w:val="24"/>
          <w:lang w:eastAsia="en-US" w:bidi="en-US"/>
        </w:rPr>
        <w:t xml:space="preserve"> чел. или </w:t>
      </w:r>
      <w:r w:rsidR="007A224A" w:rsidRPr="00F31FA4">
        <w:rPr>
          <w:szCs w:val="24"/>
          <w:lang w:eastAsia="en-US" w:bidi="en-US"/>
        </w:rPr>
        <w:t>6,2</w:t>
      </w:r>
      <w:r w:rsidRPr="00F31FA4">
        <w:rPr>
          <w:szCs w:val="24"/>
          <w:lang w:eastAsia="en-US" w:bidi="en-US"/>
        </w:rPr>
        <w:t xml:space="preserve"> % от населения района (вс</w:t>
      </w:r>
      <w:r w:rsidRPr="00F31FA4">
        <w:rPr>
          <w:szCs w:val="24"/>
          <w:lang w:eastAsia="en-US" w:bidi="en-US"/>
        </w:rPr>
        <w:t>е</w:t>
      </w:r>
      <w:r w:rsidRPr="00F31FA4">
        <w:rPr>
          <w:szCs w:val="24"/>
          <w:lang w:eastAsia="en-US" w:bidi="en-US"/>
        </w:rPr>
        <w:t>го).</w:t>
      </w:r>
    </w:p>
    <w:p w:rsidR="007A224A" w:rsidRPr="00F31FA4" w:rsidRDefault="00300435" w:rsidP="007A224A">
      <w:pPr>
        <w:widowControl w:val="0"/>
        <w:spacing w:line="276" w:lineRule="auto"/>
        <w:ind w:firstLine="709"/>
        <w:jc w:val="both"/>
        <w:rPr>
          <w:szCs w:val="24"/>
          <w:lang w:eastAsia="en-US" w:bidi="en-US"/>
        </w:rPr>
      </w:pPr>
      <w:r w:rsidRPr="00F31FA4">
        <w:rPr>
          <w:b/>
          <w:szCs w:val="24"/>
          <w:lang w:eastAsia="en-US" w:bidi="en-US"/>
        </w:rPr>
        <w:t>Административным центром</w:t>
      </w:r>
      <w:r w:rsidRPr="00F31FA4">
        <w:rPr>
          <w:szCs w:val="24"/>
          <w:lang w:eastAsia="en-US" w:bidi="en-US"/>
        </w:rPr>
        <w:t xml:space="preserve"> МО </w:t>
      </w:r>
      <w:r w:rsidR="00F06ACD" w:rsidRPr="00F31FA4">
        <w:rPr>
          <w:szCs w:val="24"/>
          <w:lang w:eastAsia="en-US" w:bidi="en-US"/>
        </w:rPr>
        <w:t>«</w:t>
      </w:r>
      <w:r w:rsidR="00B47759" w:rsidRPr="00F31FA4">
        <w:rPr>
          <w:szCs w:val="24"/>
          <w:shd w:val="clear" w:color="auto" w:fill="FFFFFF"/>
        </w:rPr>
        <w:t>Тавреньгское</w:t>
      </w:r>
      <w:r w:rsidR="00F06ACD" w:rsidRPr="00F31FA4">
        <w:rPr>
          <w:szCs w:val="24"/>
          <w:lang w:eastAsia="en-US" w:bidi="en-US"/>
        </w:rPr>
        <w:t>»</w:t>
      </w:r>
      <w:r w:rsidRPr="00F31FA4">
        <w:rPr>
          <w:szCs w:val="24"/>
          <w:lang w:eastAsia="en-US" w:bidi="en-US"/>
        </w:rPr>
        <w:t xml:space="preserve"> является </w:t>
      </w:r>
      <w:r w:rsidR="00B47759" w:rsidRPr="00F31FA4">
        <w:rPr>
          <w:b/>
        </w:rPr>
        <w:t>д. Пономаревская</w:t>
      </w:r>
      <w:r w:rsidRPr="00F31FA4">
        <w:rPr>
          <w:szCs w:val="24"/>
          <w:lang w:eastAsia="en-US" w:bidi="en-US"/>
        </w:rPr>
        <w:t xml:space="preserve">, который наряду с этим также является  главным опорным, организующим центром расселения, </w:t>
      </w:r>
      <w:r w:rsidR="00D967B5" w:rsidRPr="00F31FA4">
        <w:rPr>
          <w:szCs w:val="24"/>
          <w:lang w:eastAsia="en-US" w:bidi="en-US"/>
        </w:rPr>
        <w:t xml:space="preserve">общей площадью 132 га и </w:t>
      </w:r>
      <w:r w:rsidRPr="00F31FA4">
        <w:rPr>
          <w:szCs w:val="24"/>
          <w:lang w:eastAsia="en-US" w:bidi="en-US"/>
        </w:rPr>
        <w:t xml:space="preserve">с населением </w:t>
      </w:r>
      <w:r w:rsidR="007A224A" w:rsidRPr="00F31FA4">
        <w:rPr>
          <w:szCs w:val="24"/>
          <w:lang w:eastAsia="en-US" w:bidi="en-US"/>
        </w:rPr>
        <w:t>368</w:t>
      </w:r>
      <w:r w:rsidRPr="00F31FA4">
        <w:rPr>
          <w:szCs w:val="24"/>
          <w:lang w:eastAsia="en-US" w:bidi="en-US"/>
        </w:rPr>
        <w:t xml:space="preserve"> чел. (</w:t>
      </w:r>
      <w:r w:rsidR="007A224A" w:rsidRPr="00F31FA4">
        <w:rPr>
          <w:szCs w:val="24"/>
          <w:lang w:eastAsia="en-US" w:bidi="en-US"/>
        </w:rPr>
        <w:t>24,86</w:t>
      </w:r>
      <w:r w:rsidRPr="00F31FA4">
        <w:rPr>
          <w:szCs w:val="24"/>
          <w:lang w:eastAsia="en-US" w:bidi="en-US"/>
        </w:rPr>
        <w:t xml:space="preserve"> % от общего населения муниципального образ</w:t>
      </w:r>
      <w:r w:rsidRPr="00F31FA4">
        <w:rPr>
          <w:szCs w:val="24"/>
          <w:lang w:eastAsia="en-US" w:bidi="en-US"/>
        </w:rPr>
        <w:t>о</w:t>
      </w:r>
      <w:r w:rsidRPr="00F31FA4">
        <w:rPr>
          <w:szCs w:val="24"/>
          <w:lang w:eastAsia="en-US" w:bidi="en-US"/>
        </w:rPr>
        <w:t xml:space="preserve">вания). </w:t>
      </w:r>
      <w:r w:rsidR="007A224A" w:rsidRPr="00F31FA4">
        <w:t xml:space="preserve">Расстояние от д. Пономаревская до административного районного центра – </w:t>
      </w:r>
      <w:smartTag w:uri="urn:schemas-microsoft-com:office:smarttags" w:element="metricconverter">
        <w:smartTagPr>
          <w:attr w:name="ProductID" w:val="50 км"/>
        </w:smartTagPr>
        <w:r w:rsidR="007A224A" w:rsidRPr="00F31FA4">
          <w:t>50 км</w:t>
        </w:r>
      </w:smartTag>
      <w:r w:rsidR="007A224A" w:rsidRPr="00F31FA4">
        <w:t xml:space="preserve">, до г. </w:t>
      </w:r>
      <w:r w:rsidR="007A224A" w:rsidRPr="00F31FA4">
        <w:lastRenderedPageBreak/>
        <w:t xml:space="preserve">Вельск – </w:t>
      </w:r>
      <w:smartTag w:uri="urn:schemas-microsoft-com:office:smarttags" w:element="metricconverter">
        <w:smartTagPr>
          <w:attr w:name="ProductID" w:val="110 км"/>
        </w:smartTagPr>
        <w:r w:rsidR="007A224A" w:rsidRPr="00F31FA4">
          <w:t>110 км</w:t>
        </w:r>
      </w:smartTag>
      <w:r w:rsidR="007A224A" w:rsidRPr="00F31FA4">
        <w:t>, до облас</w:t>
      </w:r>
      <w:r w:rsidR="007A224A" w:rsidRPr="00F31FA4">
        <w:t>т</w:t>
      </w:r>
      <w:r w:rsidR="007A224A" w:rsidRPr="00F31FA4">
        <w:t xml:space="preserve">ного центра – г. Архангельск – </w:t>
      </w:r>
      <w:smartTag w:uri="urn:schemas-microsoft-com:office:smarttags" w:element="metricconverter">
        <w:smartTagPr>
          <w:attr w:name="ProductID" w:val="650 км"/>
        </w:smartTagPr>
        <w:r w:rsidR="007A224A" w:rsidRPr="00F31FA4">
          <w:t>650 км</w:t>
        </w:r>
      </w:smartTag>
      <w:r w:rsidR="007A224A" w:rsidRPr="00F31FA4">
        <w:t>.</w:t>
      </w:r>
    </w:p>
    <w:p w:rsidR="007A224A" w:rsidRPr="00F31FA4" w:rsidRDefault="007A224A" w:rsidP="00890A20">
      <w:pPr>
        <w:spacing w:line="276" w:lineRule="auto"/>
        <w:ind w:firstLine="709"/>
        <w:jc w:val="both"/>
        <w:rPr>
          <w:szCs w:val="24"/>
          <w:lang w:eastAsia="en-US" w:bidi="en-US"/>
        </w:rPr>
      </w:pPr>
      <w:r w:rsidRPr="00F31FA4">
        <w:t xml:space="preserve">В границы МО </w:t>
      </w:r>
      <w:r w:rsidR="00F06ACD" w:rsidRPr="00F31FA4">
        <w:t>«</w:t>
      </w:r>
      <w:r w:rsidRPr="00F31FA4">
        <w:t>Тавреньгское</w:t>
      </w:r>
      <w:r w:rsidR="00F06ACD" w:rsidRPr="00F31FA4">
        <w:t>»</w:t>
      </w:r>
      <w:r w:rsidRPr="00F31FA4">
        <w:t xml:space="preserve"> входят </w:t>
      </w:r>
      <w:r w:rsidR="00F7031E" w:rsidRPr="00F31FA4">
        <w:rPr>
          <w:b/>
        </w:rPr>
        <w:t>сорок один (41) населенный пункт</w:t>
      </w:r>
      <w:r w:rsidR="00F7031E" w:rsidRPr="00F31FA4">
        <w:t xml:space="preserve">: </w:t>
      </w:r>
      <w:r w:rsidRPr="00F31FA4">
        <w:t>территории д</w:t>
      </w:r>
      <w:r w:rsidRPr="00F31FA4">
        <w:t>е</w:t>
      </w:r>
      <w:r w:rsidRPr="00F31FA4">
        <w:t>ревень Аниковская, Афанасовская, Большая Гора, Бор, Великое Поле, Гора Челпанова, Елисее</w:t>
      </w:r>
      <w:r w:rsidRPr="00F31FA4">
        <w:t>в</w:t>
      </w:r>
      <w:r w:rsidRPr="00F31FA4">
        <w:t>ская, Ермаковская, Заболото, Заручевская, Зеленая, Зубатинская, Коняшевская, Кощеевская, Ку</w:t>
      </w:r>
      <w:r w:rsidRPr="00F31FA4">
        <w:t>з</w:t>
      </w:r>
      <w:r w:rsidRPr="00F31FA4">
        <w:t>нецово, Лычное, Максимовская, Осташевская, Папинская, Першинская, Плесовская, Погаринская, Пономаревская, Попчеевская, Прилук, Прилук, Пуминовская, Семеновская, Синцовская, Слобо</w:t>
      </w:r>
      <w:r w:rsidRPr="00F31FA4">
        <w:t>д</w:t>
      </w:r>
      <w:r w:rsidRPr="00F31FA4">
        <w:t>чиково, Спасская, Тончиковская, Федуловская, Фофановская, Харитоновская, Шихановская, Як</w:t>
      </w:r>
      <w:r w:rsidRPr="00F31FA4">
        <w:t>у</w:t>
      </w:r>
      <w:r w:rsidRPr="00F31FA4">
        <w:t>шевская, поселков Гринево, Крас</w:t>
      </w:r>
      <w:r w:rsidRPr="00F31FA4">
        <w:t>и</w:t>
      </w:r>
      <w:r w:rsidRPr="00F31FA4">
        <w:t>вое, Фофановский и станции Хмельники.</w:t>
      </w:r>
      <w:r w:rsidRPr="00F31FA4">
        <w:rPr>
          <w:szCs w:val="24"/>
          <w:lang w:eastAsia="en-US" w:bidi="en-US"/>
        </w:rPr>
        <w:t xml:space="preserve"> </w:t>
      </w:r>
    </w:p>
    <w:p w:rsidR="00DA61EE" w:rsidRPr="00F31FA4" w:rsidRDefault="00DA61EE" w:rsidP="00890A20">
      <w:pPr>
        <w:spacing w:line="276" w:lineRule="auto"/>
        <w:ind w:firstLine="709"/>
        <w:jc w:val="both"/>
        <w:rPr>
          <w:szCs w:val="24"/>
          <w:lang w:eastAsia="en-US" w:bidi="en-US"/>
        </w:rPr>
      </w:pPr>
      <w:r w:rsidRPr="00F31FA4">
        <w:rPr>
          <w:szCs w:val="24"/>
          <w:lang w:eastAsia="en-US" w:bidi="en-US"/>
        </w:rPr>
        <w:t>Плотность населения с</w:t>
      </w:r>
      <w:r w:rsidRPr="00F31FA4">
        <w:rPr>
          <w:szCs w:val="24"/>
          <w:lang w:eastAsia="en-US" w:bidi="en-US"/>
        </w:rPr>
        <w:t>о</w:t>
      </w:r>
      <w:r w:rsidRPr="00F31FA4">
        <w:rPr>
          <w:szCs w:val="24"/>
          <w:lang w:eastAsia="en-US" w:bidi="en-US"/>
        </w:rPr>
        <w:t xml:space="preserve">ставляет </w:t>
      </w:r>
      <w:r w:rsidR="007A224A" w:rsidRPr="00F31FA4">
        <w:rPr>
          <w:szCs w:val="24"/>
          <w:lang w:eastAsia="en-US" w:bidi="en-US"/>
        </w:rPr>
        <w:t>0,012</w:t>
      </w:r>
      <w:r w:rsidR="001B7187" w:rsidRPr="00F31FA4">
        <w:rPr>
          <w:szCs w:val="24"/>
          <w:lang w:eastAsia="en-US" w:bidi="en-US"/>
        </w:rPr>
        <w:t xml:space="preserve"> </w:t>
      </w:r>
      <w:r w:rsidRPr="00F31FA4">
        <w:rPr>
          <w:szCs w:val="24"/>
          <w:lang w:eastAsia="en-US" w:bidi="en-US"/>
        </w:rPr>
        <w:t xml:space="preserve">чел./кв. км (в районе – </w:t>
      </w:r>
      <w:r w:rsidR="008033FE" w:rsidRPr="00F31FA4">
        <w:rPr>
          <w:szCs w:val="24"/>
          <w:lang w:eastAsia="en-US" w:bidi="en-US"/>
        </w:rPr>
        <w:t>2,8</w:t>
      </w:r>
      <w:r w:rsidR="007A224A" w:rsidRPr="00F31FA4">
        <w:rPr>
          <w:szCs w:val="24"/>
          <w:lang w:eastAsia="en-US" w:bidi="en-US"/>
        </w:rPr>
        <w:t xml:space="preserve"> </w:t>
      </w:r>
      <w:r w:rsidRPr="00F31FA4">
        <w:rPr>
          <w:szCs w:val="24"/>
          <w:lang w:eastAsia="en-US" w:bidi="en-US"/>
        </w:rPr>
        <w:t>чел./кв. км).</w:t>
      </w:r>
    </w:p>
    <w:p w:rsidR="00F7031E" w:rsidRPr="00F31FA4" w:rsidRDefault="00FC62FA" w:rsidP="00F7031E">
      <w:pPr>
        <w:spacing w:line="276" w:lineRule="auto"/>
        <w:ind w:firstLine="709"/>
        <w:jc w:val="both"/>
        <w:rPr>
          <w:szCs w:val="24"/>
          <w:lang w:eastAsia="en-US" w:bidi="en-US"/>
        </w:rPr>
      </w:pPr>
      <w:r>
        <w:rPr>
          <w:szCs w:val="24"/>
          <w:lang w:eastAsia="en-US" w:bidi="en-US"/>
        </w:rPr>
        <w:t>Н</w:t>
      </w:r>
      <w:r w:rsidR="00DA61EE" w:rsidRPr="00F31FA4">
        <w:rPr>
          <w:szCs w:val="24"/>
          <w:lang w:eastAsia="en-US" w:bidi="en-US"/>
        </w:rPr>
        <w:t xml:space="preserve">аселение моложе трудоспособного возраста составляет </w:t>
      </w:r>
      <w:r w:rsidR="007A224A" w:rsidRPr="00F31FA4">
        <w:rPr>
          <w:szCs w:val="24"/>
          <w:lang w:eastAsia="en-US" w:bidi="en-US"/>
        </w:rPr>
        <w:t>133</w:t>
      </w:r>
      <w:r w:rsidR="00971672" w:rsidRPr="00F31FA4">
        <w:rPr>
          <w:szCs w:val="24"/>
          <w:lang w:eastAsia="en-US" w:bidi="en-US"/>
        </w:rPr>
        <w:t xml:space="preserve"> </w:t>
      </w:r>
      <w:r w:rsidR="00605BE8" w:rsidRPr="00F31FA4">
        <w:rPr>
          <w:szCs w:val="24"/>
          <w:lang w:eastAsia="en-US" w:bidi="en-US"/>
        </w:rPr>
        <w:t>чел.</w:t>
      </w:r>
      <w:r w:rsidR="00DA61EE" w:rsidRPr="00F31FA4">
        <w:rPr>
          <w:szCs w:val="24"/>
          <w:lang w:eastAsia="en-US" w:bidi="en-US"/>
        </w:rPr>
        <w:t xml:space="preserve"> (</w:t>
      </w:r>
      <w:r w:rsidR="00A254F3" w:rsidRPr="00F31FA4">
        <w:rPr>
          <w:szCs w:val="24"/>
          <w:lang w:eastAsia="en-US" w:bidi="en-US"/>
        </w:rPr>
        <w:t>9,0</w:t>
      </w:r>
      <w:r w:rsidR="00DA61EE" w:rsidRPr="00F31FA4">
        <w:rPr>
          <w:szCs w:val="24"/>
          <w:lang w:eastAsia="en-US" w:bidi="en-US"/>
        </w:rPr>
        <w:t xml:space="preserve"> %), в трудоспособном возрасте – </w:t>
      </w:r>
      <w:r w:rsidR="007A224A" w:rsidRPr="00F31FA4">
        <w:rPr>
          <w:szCs w:val="24"/>
          <w:lang w:eastAsia="en-US" w:bidi="en-US"/>
        </w:rPr>
        <w:t>524</w:t>
      </w:r>
      <w:r w:rsidR="00DA61EE" w:rsidRPr="00F31FA4">
        <w:rPr>
          <w:szCs w:val="24"/>
          <w:lang w:eastAsia="en-US" w:bidi="en-US"/>
        </w:rPr>
        <w:t xml:space="preserve"> чел. (</w:t>
      </w:r>
      <w:r w:rsidR="007A224A" w:rsidRPr="00F31FA4">
        <w:rPr>
          <w:szCs w:val="24"/>
          <w:lang w:eastAsia="en-US" w:bidi="en-US"/>
        </w:rPr>
        <w:t>35,4</w:t>
      </w:r>
      <w:r w:rsidR="00DA61EE" w:rsidRPr="00F31FA4">
        <w:rPr>
          <w:szCs w:val="24"/>
          <w:lang w:eastAsia="en-US" w:bidi="en-US"/>
        </w:rPr>
        <w:t xml:space="preserve"> %), старше трудоспособн</w:t>
      </w:r>
      <w:r w:rsidR="00DA61EE" w:rsidRPr="00F31FA4">
        <w:rPr>
          <w:szCs w:val="24"/>
          <w:lang w:eastAsia="en-US" w:bidi="en-US"/>
        </w:rPr>
        <w:t>о</w:t>
      </w:r>
      <w:r w:rsidR="00DA61EE" w:rsidRPr="00F31FA4">
        <w:rPr>
          <w:szCs w:val="24"/>
          <w:lang w:eastAsia="en-US" w:bidi="en-US"/>
        </w:rPr>
        <w:t xml:space="preserve">го возраста – </w:t>
      </w:r>
      <w:r w:rsidR="007A224A" w:rsidRPr="00F31FA4">
        <w:rPr>
          <w:szCs w:val="24"/>
          <w:lang w:eastAsia="en-US" w:bidi="en-US"/>
        </w:rPr>
        <w:t>823</w:t>
      </w:r>
      <w:r w:rsidR="00DA61EE" w:rsidRPr="00F31FA4">
        <w:rPr>
          <w:szCs w:val="24"/>
          <w:lang w:eastAsia="en-US" w:bidi="en-US"/>
        </w:rPr>
        <w:t xml:space="preserve"> чел. (</w:t>
      </w:r>
      <w:r w:rsidR="007A224A" w:rsidRPr="00F31FA4">
        <w:rPr>
          <w:szCs w:val="24"/>
          <w:lang w:eastAsia="en-US" w:bidi="en-US"/>
        </w:rPr>
        <w:t>55,6</w:t>
      </w:r>
      <w:r w:rsidR="00F7031E" w:rsidRPr="00F31FA4">
        <w:rPr>
          <w:szCs w:val="24"/>
          <w:lang w:eastAsia="en-US" w:bidi="en-US"/>
        </w:rPr>
        <w:t xml:space="preserve"> %).</w:t>
      </w:r>
    </w:p>
    <w:p w:rsidR="00F7031E" w:rsidRPr="00F31FA4" w:rsidRDefault="00F7031E" w:rsidP="00F7031E">
      <w:pPr>
        <w:spacing w:line="276" w:lineRule="auto"/>
        <w:ind w:firstLine="709"/>
        <w:jc w:val="both"/>
        <w:rPr>
          <w:szCs w:val="24"/>
          <w:lang w:eastAsia="en-US" w:bidi="en-US"/>
        </w:rPr>
      </w:pPr>
      <w:r w:rsidRPr="00F31FA4">
        <w:rPr>
          <w:szCs w:val="24"/>
          <w:lang w:eastAsia="en-US" w:bidi="en-US"/>
        </w:rPr>
        <w:t>Соотношение мужчин и женщин составляет, приблизительно, 49,0 % и 51,0 % (преобладает же</w:t>
      </w:r>
      <w:r w:rsidRPr="00F31FA4">
        <w:rPr>
          <w:szCs w:val="24"/>
          <w:lang w:eastAsia="en-US" w:bidi="en-US"/>
        </w:rPr>
        <w:t>н</w:t>
      </w:r>
      <w:r w:rsidRPr="00F31FA4">
        <w:rPr>
          <w:szCs w:val="24"/>
          <w:lang w:eastAsia="en-US" w:bidi="en-US"/>
        </w:rPr>
        <w:t>ское население).</w:t>
      </w:r>
    </w:p>
    <w:p w:rsidR="00DA61EE" w:rsidRPr="00F31FA4" w:rsidRDefault="00DA61EE" w:rsidP="00890A20">
      <w:pPr>
        <w:spacing w:line="276" w:lineRule="auto"/>
        <w:ind w:firstLine="709"/>
        <w:jc w:val="both"/>
        <w:rPr>
          <w:szCs w:val="24"/>
          <w:lang w:eastAsia="en-US" w:bidi="en-US"/>
        </w:rPr>
      </w:pPr>
      <w:r w:rsidRPr="00F31FA4">
        <w:rPr>
          <w:szCs w:val="24"/>
          <w:lang w:eastAsia="en-US" w:bidi="en-US"/>
        </w:rPr>
        <w:t>Национальный состав населения сравнительно однороден. Большая часть приходится на долю русских (около 95 %), помимо встречаются такие национальности как украинцы, белорусы, ненцы, коми и другие.</w:t>
      </w:r>
    </w:p>
    <w:p w:rsidR="00300435" w:rsidRPr="00F31FA4" w:rsidRDefault="00300435" w:rsidP="00890A20">
      <w:pPr>
        <w:spacing w:line="276" w:lineRule="auto"/>
        <w:ind w:firstLine="709"/>
        <w:jc w:val="both"/>
        <w:rPr>
          <w:szCs w:val="24"/>
          <w:lang w:eastAsia="en-US" w:bidi="en-US"/>
        </w:rPr>
      </w:pPr>
    </w:p>
    <w:p w:rsidR="00463015" w:rsidRPr="00F31FA4" w:rsidRDefault="00463015" w:rsidP="00890A20">
      <w:pPr>
        <w:spacing w:line="276" w:lineRule="auto"/>
        <w:ind w:firstLine="709"/>
        <w:jc w:val="both"/>
        <w:rPr>
          <w:szCs w:val="24"/>
        </w:rPr>
      </w:pPr>
    </w:p>
    <w:p w:rsidR="00300435" w:rsidRPr="00F31FA4" w:rsidRDefault="00300435" w:rsidP="00890A20">
      <w:pPr>
        <w:pStyle w:val="Default"/>
        <w:spacing w:line="276" w:lineRule="auto"/>
        <w:ind w:firstLine="709"/>
        <w:jc w:val="both"/>
        <w:rPr>
          <w:b/>
          <w:caps/>
          <w:color w:val="auto"/>
        </w:rPr>
      </w:pPr>
    </w:p>
    <w:p w:rsidR="00300435" w:rsidRPr="00F31FA4" w:rsidRDefault="00300435" w:rsidP="00890A20">
      <w:pPr>
        <w:pStyle w:val="Default"/>
        <w:spacing w:line="276" w:lineRule="auto"/>
        <w:ind w:firstLine="709"/>
        <w:jc w:val="both"/>
        <w:rPr>
          <w:b/>
          <w:caps/>
          <w:color w:val="auto"/>
        </w:rPr>
      </w:pPr>
    </w:p>
    <w:p w:rsidR="00300435" w:rsidRPr="00F31FA4" w:rsidRDefault="00300435" w:rsidP="00890A20">
      <w:pPr>
        <w:pStyle w:val="Default"/>
        <w:spacing w:line="276" w:lineRule="auto"/>
        <w:ind w:firstLine="709"/>
        <w:jc w:val="both"/>
        <w:rPr>
          <w:b/>
          <w:caps/>
          <w:color w:val="auto"/>
        </w:rPr>
      </w:pPr>
    </w:p>
    <w:p w:rsidR="00300435" w:rsidRPr="00F31FA4" w:rsidRDefault="00300435" w:rsidP="00890A20">
      <w:pPr>
        <w:pStyle w:val="Default"/>
        <w:spacing w:line="276" w:lineRule="auto"/>
        <w:ind w:firstLine="709"/>
        <w:jc w:val="both"/>
        <w:rPr>
          <w:b/>
          <w:caps/>
          <w:color w:val="auto"/>
        </w:rPr>
      </w:pPr>
    </w:p>
    <w:p w:rsidR="00E71091" w:rsidRPr="00F31FA4" w:rsidRDefault="00E71091" w:rsidP="008033FE">
      <w:pPr>
        <w:pStyle w:val="Default"/>
        <w:pageBreakBefore/>
        <w:widowControl w:val="0"/>
        <w:spacing w:line="276" w:lineRule="auto"/>
        <w:ind w:firstLine="709"/>
        <w:jc w:val="both"/>
        <w:rPr>
          <w:b/>
          <w:color w:val="auto"/>
        </w:rPr>
      </w:pPr>
      <w:r w:rsidRPr="00F31FA4">
        <w:rPr>
          <w:b/>
          <w:color w:val="auto"/>
        </w:rPr>
        <w:lastRenderedPageBreak/>
        <w:t>РАЗДЕЛ 4. АНАЛИЗ ИСПОЛЬЗОВАНИЯ ТЕРРИТОРИИ ПОСЕЛЕНИЯ. ВОЗМО</w:t>
      </w:r>
      <w:r w:rsidRPr="00F31FA4">
        <w:rPr>
          <w:b/>
          <w:color w:val="auto"/>
        </w:rPr>
        <w:t>Ж</w:t>
      </w:r>
      <w:r w:rsidRPr="00F31FA4">
        <w:rPr>
          <w:b/>
          <w:color w:val="auto"/>
        </w:rPr>
        <w:t>НЫЕ НАПРАВЛЕНИЯ РАЗВИТИЯ ЭТИХ ТЕРРИТОРИЙ И ПРОГНОЗИРУЕМЫХ ОГР</w:t>
      </w:r>
      <w:r w:rsidRPr="00F31FA4">
        <w:rPr>
          <w:b/>
          <w:color w:val="auto"/>
        </w:rPr>
        <w:t>А</w:t>
      </w:r>
      <w:r w:rsidRPr="00F31FA4">
        <w:rPr>
          <w:b/>
          <w:color w:val="auto"/>
        </w:rPr>
        <w:t>НИЧЕНИЙ ИХ ИСПОЛЬЗОВАНИЯ</w:t>
      </w:r>
    </w:p>
    <w:p w:rsidR="00E71091" w:rsidRPr="00F31FA4" w:rsidRDefault="00E71091" w:rsidP="008033FE">
      <w:pPr>
        <w:pStyle w:val="Default"/>
        <w:spacing w:line="276" w:lineRule="auto"/>
        <w:ind w:firstLine="709"/>
        <w:jc w:val="both"/>
        <w:rPr>
          <w:b/>
          <w:color w:val="auto"/>
        </w:rPr>
      </w:pPr>
    </w:p>
    <w:p w:rsidR="0013543D" w:rsidRPr="00F31FA4" w:rsidRDefault="00E71091" w:rsidP="00F7031E">
      <w:pPr>
        <w:pStyle w:val="Default"/>
        <w:spacing w:line="276" w:lineRule="auto"/>
        <w:ind w:firstLine="709"/>
        <w:jc w:val="both"/>
        <w:rPr>
          <w:b/>
          <w:color w:val="auto"/>
          <w:lang w:eastAsia="en-US" w:bidi="en-US"/>
        </w:rPr>
      </w:pPr>
      <w:r w:rsidRPr="00F31FA4">
        <w:rPr>
          <w:b/>
          <w:color w:val="auto"/>
          <w:lang w:eastAsia="en-US" w:bidi="en-US"/>
        </w:rPr>
        <w:t xml:space="preserve">4.1. Анализ и оценка современного состояния территории МО </w:t>
      </w:r>
      <w:r w:rsidR="00F06ACD" w:rsidRPr="00F31FA4">
        <w:rPr>
          <w:b/>
          <w:color w:val="auto"/>
          <w:lang w:eastAsia="en-US" w:bidi="en-US"/>
        </w:rPr>
        <w:t>«</w:t>
      </w:r>
      <w:r w:rsidR="00B47759" w:rsidRPr="00F31FA4">
        <w:rPr>
          <w:b/>
          <w:color w:val="auto"/>
          <w:lang w:eastAsia="en-US" w:bidi="en-US"/>
        </w:rPr>
        <w:t>Тавреньгское</w:t>
      </w:r>
      <w:r w:rsidR="00F06ACD" w:rsidRPr="00F31FA4">
        <w:rPr>
          <w:b/>
          <w:color w:val="auto"/>
          <w:lang w:eastAsia="en-US" w:bidi="en-US"/>
        </w:rPr>
        <w:t>»</w:t>
      </w:r>
    </w:p>
    <w:p w:rsidR="0013543D" w:rsidRPr="00F31FA4" w:rsidRDefault="0013543D" w:rsidP="00F7031E">
      <w:pPr>
        <w:pStyle w:val="Default"/>
        <w:spacing w:line="276" w:lineRule="auto"/>
        <w:ind w:firstLine="709"/>
        <w:jc w:val="both"/>
        <w:rPr>
          <w:b/>
          <w:color w:val="auto"/>
          <w:lang w:eastAsia="en-US" w:bidi="en-US"/>
        </w:rPr>
      </w:pPr>
    </w:p>
    <w:p w:rsidR="00E71091" w:rsidRPr="00F31FA4" w:rsidRDefault="00E71091" w:rsidP="00F7031E">
      <w:pPr>
        <w:pStyle w:val="Default"/>
        <w:spacing w:line="276" w:lineRule="auto"/>
        <w:ind w:firstLine="709"/>
        <w:jc w:val="both"/>
        <w:rPr>
          <w:color w:val="auto"/>
        </w:rPr>
      </w:pPr>
      <w:r w:rsidRPr="00F31FA4">
        <w:rPr>
          <w:color w:val="auto"/>
        </w:rPr>
        <w:t>По территории муниципального образования</w:t>
      </w:r>
      <w:r w:rsidR="0013543D" w:rsidRPr="00F31FA4">
        <w:rPr>
          <w:color w:val="auto"/>
        </w:rPr>
        <w:t xml:space="preserve"> проходя</w:t>
      </w:r>
      <w:r w:rsidRPr="00F31FA4">
        <w:rPr>
          <w:color w:val="auto"/>
        </w:rPr>
        <w:t xml:space="preserve">т </w:t>
      </w:r>
      <w:r w:rsidR="00BD377D" w:rsidRPr="00F31FA4">
        <w:rPr>
          <w:rFonts w:eastAsia="Calibri"/>
          <w:color w:val="auto"/>
        </w:rPr>
        <w:t>автомобильные дороги</w:t>
      </w:r>
      <w:r w:rsidR="0013543D" w:rsidRPr="00F31FA4">
        <w:rPr>
          <w:rFonts w:eastAsia="Calibri"/>
          <w:color w:val="auto"/>
        </w:rPr>
        <w:t xml:space="preserve"> регионал</w:t>
      </w:r>
      <w:r w:rsidR="0013543D" w:rsidRPr="00F31FA4">
        <w:rPr>
          <w:rFonts w:eastAsia="Calibri"/>
          <w:color w:val="auto"/>
        </w:rPr>
        <w:t>ь</w:t>
      </w:r>
      <w:r w:rsidR="0013543D" w:rsidRPr="00F31FA4">
        <w:rPr>
          <w:rFonts w:eastAsia="Calibri"/>
          <w:color w:val="auto"/>
        </w:rPr>
        <w:t xml:space="preserve">ного значения: </w:t>
      </w:r>
      <w:r w:rsidR="00F06ACD" w:rsidRPr="00F31FA4">
        <w:rPr>
          <w:rFonts w:eastAsia="Calibri"/>
          <w:b/>
          <w:color w:val="auto"/>
        </w:rPr>
        <w:t>«</w:t>
      </w:r>
      <w:r w:rsidR="007A224A" w:rsidRPr="00F31FA4">
        <w:rPr>
          <w:b/>
          <w:color w:val="auto"/>
        </w:rPr>
        <w:t>Коноша – Вельск – Шангалы</w:t>
      </w:r>
      <w:r w:rsidR="00F06ACD" w:rsidRPr="00F31FA4">
        <w:rPr>
          <w:rFonts w:eastAsia="Calibri"/>
          <w:b/>
          <w:color w:val="auto"/>
        </w:rPr>
        <w:t>»</w:t>
      </w:r>
      <w:r w:rsidR="00BD377D" w:rsidRPr="00F31FA4">
        <w:rPr>
          <w:rFonts w:eastAsia="Calibri"/>
          <w:b/>
          <w:color w:val="auto"/>
        </w:rPr>
        <w:t xml:space="preserve">, </w:t>
      </w:r>
      <w:r w:rsidR="00F06ACD" w:rsidRPr="00F31FA4">
        <w:rPr>
          <w:b/>
          <w:color w:val="auto"/>
        </w:rPr>
        <w:t>«</w:t>
      </w:r>
      <w:r w:rsidR="00BD377D" w:rsidRPr="00F31FA4">
        <w:rPr>
          <w:b/>
          <w:color w:val="auto"/>
        </w:rPr>
        <w:t>Пуминовская - Федуловская - Гринево</w:t>
      </w:r>
      <w:r w:rsidR="00F06ACD" w:rsidRPr="00F31FA4">
        <w:rPr>
          <w:b/>
          <w:color w:val="auto"/>
        </w:rPr>
        <w:t>»</w:t>
      </w:r>
      <w:r w:rsidR="00BD377D" w:rsidRPr="00F31FA4">
        <w:rPr>
          <w:color w:val="auto"/>
        </w:rPr>
        <w:t xml:space="preserve">, </w:t>
      </w:r>
      <w:r w:rsidR="00F06ACD" w:rsidRPr="00F31FA4">
        <w:rPr>
          <w:rFonts w:eastAsia="Calibri"/>
          <w:b/>
          <w:color w:val="auto"/>
        </w:rPr>
        <w:t>«</w:t>
      </w:r>
      <w:r w:rsidR="00BD377D" w:rsidRPr="00F31FA4">
        <w:rPr>
          <w:b/>
          <w:color w:val="auto"/>
        </w:rPr>
        <w:t>Подъезд к дер. Папинская от автомобильной дороги Коноша - Вельск - Шангалы</w:t>
      </w:r>
      <w:r w:rsidR="00F06ACD" w:rsidRPr="00F31FA4">
        <w:rPr>
          <w:rFonts w:eastAsia="Calibri"/>
          <w:b/>
          <w:color w:val="auto"/>
        </w:rPr>
        <w:t>»</w:t>
      </w:r>
      <w:r w:rsidRPr="00F31FA4">
        <w:rPr>
          <w:color w:val="auto"/>
        </w:rPr>
        <w:t xml:space="preserve">, </w:t>
      </w:r>
      <w:r w:rsidR="005D7E9F" w:rsidRPr="00F31FA4">
        <w:rPr>
          <w:color w:val="auto"/>
        </w:rPr>
        <w:t xml:space="preserve">железная дорога </w:t>
      </w:r>
      <w:r w:rsidR="00F06ACD" w:rsidRPr="00F31FA4">
        <w:rPr>
          <w:b/>
          <w:color w:val="auto"/>
        </w:rPr>
        <w:t>«</w:t>
      </w:r>
      <w:r w:rsidR="005D7E9F" w:rsidRPr="00F31FA4">
        <w:rPr>
          <w:b/>
          <w:bCs/>
          <w:color w:val="auto"/>
        </w:rPr>
        <w:t>Коноша – Котлас – Воркута</w:t>
      </w:r>
      <w:r w:rsidR="00F06ACD" w:rsidRPr="00F31FA4">
        <w:rPr>
          <w:b/>
          <w:bCs/>
          <w:color w:val="auto"/>
        </w:rPr>
        <w:t>»</w:t>
      </w:r>
      <w:r w:rsidR="005D7E9F" w:rsidRPr="00F31FA4">
        <w:rPr>
          <w:color w:val="auto"/>
        </w:rPr>
        <w:t xml:space="preserve"> (</w:t>
      </w:r>
      <w:r w:rsidR="005D7E9F" w:rsidRPr="00F31FA4">
        <w:rPr>
          <w:b/>
          <w:color w:val="auto"/>
        </w:rPr>
        <w:t>станция Хмельники</w:t>
      </w:r>
      <w:r w:rsidR="005D7E9F" w:rsidRPr="00F31FA4">
        <w:rPr>
          <w:color w:val="auto"/>
        </w:rPr>
        <w:t xml:space="preserve">), </w:t>
      </w:r>
      <w:r w:rsidRPr="00F31FA4">
        <w:rPr>
          <w:color w:val="auto"/>
        </w:rPr>
        <w:t>а также дороги  местного знач</w:t>
      </w:r>
      <w:r w:rsidRPr="00F31FA4">
        <w:rPr>
          <w:color w:val="auto"/>
        </w:rPr>
        <w:t>е</w:t>
      </w:r>
      <w:r w:rsidRPr="00F31FA4">
        <w:rPr>
          <w:color w:val="auto"/>
        </w:rPr>
        <w:t>ния, обеспечивающие связь населенных пунктов муниципального образования с районным це</w:t>
      </w:r>
      <w:r w:rsidRPr="00F31FA4">
        <w:rPr>
          <w:color w:val="auto"/>
        </w:rPr>
        <w:t>н</w:t>
      </w:r>
      <w:r w:rsidRPr="00F31FA4">
        <w:rPr>
          <w:color w:val="auto"/>
        </w:rPr>
        <w:t>тром и далее выход на областной центр и другие районы Архангельской области. Общественный автотранспорт обслуживает только межпоселенческие маршр</w:t>
      </w:r>
      <w:r w:rsidRPr="00F31FA4">
        <w:rPr>
          <w:color w:val="auto"/>
        </w:rPr>
        <w:t>у</w:t>
      </w:r>
      <w:r w:rsidRPr="00F31FA4">
        <w:rPr>
          <w:color w:val="auto"/>
        </w:rPr>
        <w:t>ты.</w:t>
      </w:r>
    </w:p>
    <w:p w:rsidR="00A8442D" w:rsidRPr="00F31FA4" w:rsidRDefault="00A8442D" w:rsidP="00F7031E">
      <w:pPr>
        <w:spacing w:line="276" w:lineRule="auto"/>
        <w:ind w:firstLine="709"/>
        <w:jc w:val="both"/>
        <w:rPr>
          <w:i/>
          <w:szCs w:val="24"/>
        </w:rPr>
      </w:pPr>
      <w:r w:rsidRPr="00F31FA4">
        <w:rPr>
          <w:szCs w:val="24"/>
        </w:rPr>
        <w:t xml:space="preserve">На территории МО </w:t>
      </w:r>
      <w:r w:rsidR="00F06ACD" w:rsidRPr="00F31FA4">
        <w:rPr>
          <w:szCs w:val="24"/>
        </w:rPr>
        <w:t>«</w:t>
      </w:r>
      <w:r w:rsidRPr="00F31FA4">
        <w:rPr>
          <w:szCs w:val="24"/>
        </w:rPr>
        <w:t>Тавреньгское</w:t>
      </w:r>
      <w:r w:rsidR="00F06ACD" w:rsidRPr="00F31FA4">
        <w:rPr>
          <w:szCs w:val="24"/>
        </w:rPr>
        <w:t>»</w:t>
      </w:r>
      <w:r w:rsidRPr="00F31FA4">
        <w:rPr>
          <w:szCs w:val="24"/>
        </w:rPr>
        <w:t xml:space="preserve"> также имеются мосты и переправы. </w:t>
      </w:r>
    </w:p>
    <w:p w:rsidR="00F23A05" w:rsidRPr="00F31FA4" w:rsidRDefault="00E71091" w:rsidP="00F23A05">
      <w:pPr>
        <w:spacing w:line="276" w:lineRule="auto"/>
        <w:ind w:firstLine="709"/>
        <w:jc w:val="both"/>
        <w:rPr>
          <w:szCs w:val="24"/>
        </w:rPr>
      </w:pPr>
      <w:r w:rsidRPr="00F31FA4">
        <w:rPr>
          <w:szCs w:val="24"/>
          <w:lang w:eastAsia="en-US" w:bidi="en-US"/>
        </w:rPr>
        <w:t xml:space="preserve">На расчетный срок реализации генплана (2035 г.) планируется провести </w:t>
      </w:r>
      <w:r w:rsidRPr="00F31FA4">
        <w:rPr>
          <w:b/>
          <w:szCs w:val="24"/>
          <w:lang w:eastAsia="en-US" w:bidi="en-US"/>
        </w:rPr>
        <w:t>реконструкцию</w:t>
      </w:r>
      <w:r w:rsidRPr="00F31FA4">
        <w:rPr>
          <w:szCs w:val="24"/>
          <w:lang w:eastAsia="en-US" w:bidi="en-US"/>
        </w:rPr>
        <w:t xml:space="preserve"> </w:t>
      </w:r>
      <w:r w:rsidRPr="00F31FA4">
        <w:rPr>
          <w:b/>
          <w:szCs w:val="24"/>
          <w:lang w:eastAsia="en-US" w:bidi="en-US"/>
        </w:rPr>
        <w:t>и капитальный ремонт</w:t>
      </w:r>
      <w:r w:rsidRPr="00F31FA4">
        <w:rPr>
          <w:szCs w:val="24"/>
          <w:lang w:eastAsia="en-US" w:bidi="en-US"/>
        </w:rPr>
        <w:t xml:space="preserve"> всех с</w:t>
      </w:r>
      <w:r w:rsidR="00B04BAA" w:rsidRPr="00F31FA4">
        <w:rPr>
          <w:szCs w:val="24"/>
          <w:lang w:eastAsia="en-US" w:bidi="en-US"/>
        </w:rPr>
        <w:t>уществующих автомобильных дорог</w:t>
      </w:r>
      <w:r w:rsidR="007A224A" w:rsidRPr="00F31FA4">
        <w:rPr>
          <w:szCs w:val="24"/>
        </w:rPr>
        <w:t>.</w:t>
      </w:r>
    </w:p>
    <w:p w:rsidR="007A224A" w:rsidRPr="00F31FA4" w:rsidRDefault="007A224A" w:rsidP="00F7031E">
      <w:pPr>
        <w:spacing w:line="276" w:lineRule="auto"/>
        <w:ind w:firstLine="709"/>
        <w:jc w:val="both"/>
        <w:rPr>
          <w:szCs w:val="24"/>
        </w:rPr>
      </w:pPr>
      <w:r w:rsidRPr="00F31FA4">
        <w:rPr>
          <w:szCs w:val="24"/>
        </w:rPr>
        <w:t>По видам экономической деятельности в структуре занятых в экономике основную долю составляют лесозаготовительные производства, розничная торговля, образование, медицина, сел</w:t>
      </w:r>
      <w:r w:rsidRPr="00F31FA4">
        <w:rPr>
          <w:szCs w:val="24"/>
        </w:rPr>
        <w:t>ь</w:t>
      </w:r>
      <w:r w:rsidRPr="00F31FA4">
        <w:rPr>
          <w:szCs w:val="24"/>
        </w:rPr>
        <w:t>ское хозяйство.</w:t>
      </w:r>
      <w:r w:rsidR="00F23A05" w:rsidRPr="00F31FA4">
        <w:rPr>
          <w:rFonts w:eastAsia="Lucida Sans Unicode" w:cs="Tahoma"/>
          <w:szCs w:val="24"/>
          <w:lang/>
        </w:rPr>
        <w:t xml:space="preserve"> </w:t>
      </w:r>
      <w:r w:rsidR="00F23A05" w:rsidRPr="00F31FA4">
        <w:rPr>
          <w:rFonts w:eastAsia="Lucida Sans Unicode" w:cs="Tahoma"/>
          <w:b/>
          <w:szCs w:val="24"/>
          <w:lang/>
        </w:rPr>
        <w:t>Деревня Пономаревская</w:t>
      </w:r>
      <w:r w:rsidR="00F23A05" w:rsidRPr="00F31FA4">
        <w:rPr>
          <w:rFonts w:eastAsia="Lucida Sans Unicode" w:cs="Tahoma"/>
          <w:szCs w:val="24"/>
          <w:lang/>
        </w:rPr>
        <w:t xml:space="preserve"> является опорным центром пищевой отрасли и перер</w:t>
      </w:r>
      <w:r w:rsidR="00F23A05" w:rsidRPr="00F31FA4">
        <w:rPr>
          <w:rFonts w:eastAsia="Lucida Sans Unicode" w:cs="Tahoma"/>
          <w:szCs w:val="24"/>
          <w:lang/>
        </w:rPr>
        <w:t>а</w:t>
      </w:r>
      <w:r w:rsidR="00F23A05" w:rsidRPr="00F31FA4">
        <w:rPr>
          <w:rFonts w:eastAsia="Lucida Sans Unicode" w:cs="Tahoma"/>
          <w:szCs w:val="24"/>
          <w:lang/>
        </w:rPr>
        <w:t>ботки сельскохозяйственной пр</w:t>
      </w:r>
      <w:r w:rsidR="00F23A05" w:rsidRPr="00F31FA4">
        <w:rPr>
          <w:rFonts w:eastAsia="Lucida Sans Unicode" w:cs="Tahoma"/>
          <w:szCs w:val="24"/>
          <w:lang/>
        </w:rPr>
        <w:t>о</w:t>
      </w:r>
      <w:r w:rsidR="00F23A05" w:rsidRPr="00F31FA4">
        <w:rPr>
          <w:rFonts w:eastAsia="Lucida Sans Unicode" w:cs="Tahoma"/>
          <w:szCs w:val="24"/>
          <w:lang/>
        </w:rPr>
        <w:t>дукции.</w:t>
      </w:r>
    </w:p>
    <w:p w:rsidR="007A224A" w:rsidRPr="00F31FA4" w:rsidRDefault="007A224A" w:rsidP="00AB3191">
      <w:pPr>
        <w:spacing w:line="276" w:lineRule="auto"/>
        <w:ind w:firstLine="709"/>
        <w:jc w:val="both"/>
      </w:pPr>
      <w:r w:rsidRPr="00F31FA4">
        <w:rPr>
          <w:b/>
        </w:rPr>
        <w:t>Сельское хозяйство</w:t>
      </w:r>
      <w:r w:rsidRPr="00F31FA4">
        <w:t xml:space="preserve"> </w:t>
      </w:r>
      <w:r w:rsidR="00AB3191" w:rsidRPr="00F31FA4">
        <w:t xml:space="preserve">представлено </w:t>
      </w:r>
      <w:r w:rsidR="00AB3191" w:rsidRPr="00F31FA4">
        <w:rPr>
          <w:szCs w:val="24"/>
        </w:rPr>
        <w:t xml:space="preserve">молочно-мясным производством СПК </w:t>
      </w:r>
      <w:r w:rsidR="00F06ACD" w:rsidRPr="00F31FA4">
        <w:rPr>
          <w:szCs w:val="24"/>
        </w:rPr>
        <w:t>«</w:t>
      </w:r>
      <w:r w:rsidR="00AB3191" w:rsidRPr="00F31FA4">
        <w:rPr>
          <w:szCs w:val="24"/>
        </w:rPr>
        <w:t>Коноша</w:t>
      </w:r>
      <w:r w:rsidR="00F06ACD" w:rsidRPr="00F31FA4">
        <w:rPr>
          <w:szCs w:val="24"/>
        </w:rPr>
        <w:t>»</w:t>
      </w:r>
      <w:r w:rsidR="00AB3191" w:rsidRPr="00F31FA4">
        <w:rPr>
          <w:szCs w:val="24"/>
        </w:rPr>
        <w:t xml:space="preserve"> (д. Пономаревская), </w:t>
      </w:r>
      <w:r w:rsidR="00AB3191" w:rsidRPr="00F31FA4">
        <w:t xml:space="preserve">ЗАО </w:t>
      </w:r>
      <w:r w:rsidR="00F06ACD" w:rsidRPr="00F31FA4">
        <w:t>«</w:t>
      </w:r>
      <w:r w:rsidR="00AB3191" w:rsidRPr="00F31FA4">
        <w:t xml:space="preserve">Агрофирма </w:t>
      </w:r>
      <w:r w:rsidR="00F06ACD" w:rsidRPr="00F31FA4">
        <w:t>«</w:t>
      </w:r>
      <w:r w:rsidR="00AB3191" w:rsidRPr="00F31FA4">
        <w:t>Северная ферма</w:t>
      </w:r>
      <w:r w:rsidR="00F06ACD" w:rsidRPr="00F31FA4">
        <w:t>»</w:t>
      </w:r>
      <w:r w:rsidR="00AB3191" w:rsidRPr="00F31FA4">
        <w:t xml:space="preserve">, </w:t>
      </w:r>
      <w:r w:rsidR="00EA21A4" w:rsidRPr="00F31FA4">
        <w:rPr>
          <w:szCs w:val="24"/>
        </w:rPr>
        <w:t xml:space="preserve">крестьянско-фермерскими хозяйствами: Шумилова Н.В., Пономарев А.В., Бубнов И.В., </w:t>
      </w:r>
      <w:r w:rsidR="004D0207" w:rsidRPr="00F31FA4">
        <w:rPr>
          <w:szCs w:val="24"/>
        </w:rPr>
        <w:t>Игнатов</w:t>
      </w:r>
      <w:r w:rsidR="00EA21A4" w:rsidRPr="00F31FA4">
        <w:rPr>
          <w:szCs w:val="24"/>
        </w:rPr>
        <w:t xml:space="preserve"> Н.В.</w:t>
      </w:r>
      <w:r w:rsidR="00A254F3" w:rsidRPr="00F31FA4">
        <w:t xml:space="preserve">, </w:t>
      </w:r>
      <w:r w:rsidR="00A254F3" w:rsidRPr="00F31FA4">
        <w:rPr>
          <w:bCs/>
          <w:szCs w:val="24"/>
          <w:lang w:eastAsia="en-US" w:bidi="en-US"/>
        </w:rPr>
        <w:t>а также личными подсобными х</w:t>
      </w:r>
      <w:r w:rsidR="00A254F3" w:rsidRPr="00F31FA4">
        <w:rPr>
          <w:bCs/>
          <w:szCs w:val="24"/>
          <w:lang w:eastAsia="en-US" w:bidi="en-US"/>
        </w:rPr>
        <w:t>о</w:t>
      </w:r>
      <w:r w:rsidR="00A254F3" w:rsidRPr="00F31FA4">
        <w:rPr>
          <w:bCs/>
          <w:szCs w:val="24"/>
          <w:lang w:eastAsia="en-US" w:bidi="en-US"/>
        </w:rPr>
        <w:t>зяйствами граждан.</w:t>
      </w:r>
    </w:p>
    <w:p w:rsidR="0013543D" w:rsidRPr="00F31FA4" w:rsidRDefault="0013543D" w:rsidP="00F7031E">
      <w:pPr>
        <w:spacing w:line="276" w:lineRule="auto"/>
        <w:ind w:firstLine="709"/>
        <w:jc w:val="both"/>
        <w:rPr>
          <w:szCs w:val="24"/>
          <w:lang w:eastAsia="en-US" w:bidi="en-US"/>
        </w:rPr>
      </w:pPr>
      <w:r w:rsidRPr="00F31FA4">
        <w:rPr>
          <w:b/>
        </w:rPr>
        <w:t>Лесозаготовительное хозяйство</w:t>
      </w:r>
      <w:r w:rsidRPr="00F31FA4">
        <w:rPr>
          <w:szCs w:val="24"/>
        </w:rPr>
        <w:t xml:space="preserve"> </w:t>
      </w:r>
      <w:r w:rsidR="00E71091" w:rsidRPr="00F31FA4">
        <w:rPr>
          <w:szCs w:val="24"/>
          <w:lang w:eastAsia="en-US" w:bidi="en-US"/>
        </w:rPr>
        <w:t>муниципального образования представлен</w:t>
      </w:r>
      <w:r w:rsidRPr="00F31FA4">
        <w:rPr>
          <w:szCs w:val="24"/>
          <w:lang w:eastAsia="en-US" w:bidi="en-US"/>
        </w:rPr>
        <w:t>о</w:t>
      </w:r>
      <w:r w:rsidR="00E71091" w:rsidRPr="00F31FA4">
        <w:rPr>
          <w:szCs w:val="24"/>
          <w:lang w:eastAsia="en-US" w:bidi="en-US"/>
        </w:rPr>
        <w:t xml:space="preserve"> </w:t>
      </w:r>
      <w:r w:rsidR="00F7031E" w:rsidRPr="00F31FA4">
        <w:rPr>
          <w:szCs w:val="24"/>
          <w:lang w:eastAsia="en-US" w:bidi="en-US"/>
        </w:rPr>
        <w:t>предприят</w:t>
      </w:r>
      <w:r w:rsidR="00F7031E" w:rsidRPr="00F31FA4">
        <w:rPr>
          <w:szCs w:val="24"/>
          <w:lang w:eastAsia="en-US" w:bidi="en-US"/>
        </w:rPr>
        <w:t>и</w:t>
      </w:r>
      <w:r w:rsidR="00F7031E" w:rsidRPr="00F31FA4">
        <w:rPr>
          <w:szCs w:val="24"/>
          <w:lang w:eastAsia="en-US" w:bidi="en-US"/>
        </w:rPr>
        <w:t>ями лесозаготовительной и лесопильной промышленности</w:t>
      </w:r>
      <w:r w:rsidR="00E71091" w:rsidRPr="00F31FA4">
        <w:rPr>
          <w:szCs w:val="24"/>
          <w:lang w:eastAsia="en-US" w:bidi="en-US"/>
        </w:rPr>
        <w:t>.</w:t>
      </w:r>
    </w:p>
    <w:p w:rsidR="00F7031E" w:rsidRPr="00F31FA4" w:rsidRDefault="00E71091" w:rsidP="00F7031E">
      <w:pPr>
        <w:spacing w:line="276" w:lineRule="auto"/>
        <w:ind w:firstLine="709"/>
        <w:jc w:val="both"/>
        <w:rPr>
          <w:szCs w:val="24"/>
          <w:lang w:eastAsia="en-US" w:bidi="en-US"/>
        </w:rPr>
      </w:pPr>
      <w:r w:rsidRPr="00F31FA4">
        <w:rPr>
          <w:b/>
          <w:szCs w:val="24"/>
          <w:lang w:eastAsia="en-US" w:bidi="en-US"/>
        </w:rPr>
        <w:t>Перспектива</w:t>
      </w:r>
      <w:r w:rsidRPr="00F31FA4">
        <w:rPr>
          <w:szCs w:val="24"/>
          <w:lang w:eastAsia="en-US" w:bidi="en-US"/>
        </w:rPr>
        <w:t xml:space="preserve"> </w:t>
      </w:r>
      <w:r w:rsidR="00B02201" w:rsidRPr="00F31FA4">
        <w:rPr>
          <w:szCs w:val="24"/>
          <w:lang w:eastAsia="en-US" w:bidi="en-US"/>
        </w:rPr>
        <w:t xml:space="preserve">сельского поселения – развитие </w:t>
      </w:r>
      <w:r w:rsidR="007A224A" w:rsidRPr="00F31FA4">
        <w:rPr>
          <w:szCs w:val="24"/>
          <w:lang w:eastAsia="en-US" w:bidi="en-US"/>
        </w:rPr>
        <w:t xml:space="preserve">сельского и </w:t>
      </w:r>
      <w:r w:rsidR="0013543D" w:rsidRPr="00F31FA4">
        <w:t>лесозаготовительного хозяйства</w:t>
      </w:r>
      <w:r w:rsidR="007A224A" w:rsidRPr="00F31FA4">
        <w:t>,</w:t>
      </w:r>
      <w:r w:rsidR="0013543D" w:rsidRPr="00F31FA4">
        <w:t xml:space="preserve"> </w:t>
      </w:r>
      <w:r w:rsidR="007A224A" w:rsidRPr="00F31FA4">
        <w:t>охота</w:t>
      </w:r>
      <w:r w:rsidR="007A224A" w:rsidRPr="00F31FA4">
        <w:rPr>
          <w:szCs w:val="24"/>
          <w:lang w:eastAsia="en-US" w:bidi="en-US"/>
        </w:rPr>
        <w:t xml:space="preserve"> и </w:t>
      </w:r>
      <w:r w:rsidR="006D2936" w:rsidRPr="00F31FA4">
        <w:rPr>
          <w:szCs w:val="24"/>
          <w:lang w:eastAsia="en-US" w:bidi="en-US"/>
        </w:rPr>
        <w:t>туризм.</w:t>
      </w:r>
    </w:p>
    <w:p w:rsidR="00F7031E" w:rsidRPr="00F31FA4" w:rsidRDefault="00F7031E" w:rsidP="00F7031E">
      <w:pPr>
        <w:spacing w:line="276" w:lineRule="auto"/>
        <w:ind w:firstLine="709"/>
        <w:jc w:val="both"/>
        <w:rPr>
          <w:szCs w:val="24"/>
          <w:lang w:eastAsia="en-US" w:bidi="en-US"/>
        </w:rPr>
      </w:pPr>
      <w:r w:rsidRPr="00F31FA4">
        <w:rPr>
          <w:szCs w:val="24"/>
          <w:lang w:eastAsia="en-US" w:bidi="en-US"/>
        </w:rPr>
        <w:t xml:space="preserve">Застройка поселения на данный момент природным (сетевым) </w:t>
      </w:r>
      <w:r w:rsidRPr="00F31FA4">
        <w:rPr>
          <w:b/>
          <w:szCs w:val="24"/>
          <w:lang w:eastAsia="en-US" w:bidi="en-US"/>
        </w:rPr>
        <w:t>газом</w:t>
      </w:r>
      <w:r w:rsidRPr="00F31FA4">
        <w:rPr>
          <w:szCs w:val="24"/>
          <w:lang w:eastAsia="en-US" w:bidi="en-US"/>
        </w:rPr>
        <w:t xml:space="preserve"> </w:t>
      </w:r>
      <w:r w:rsidRPr="00F31FA4">
        <w:rPr>
          <w:b/>
          <w:szCs w:val="24"/>
          <w:lang w:eastAsia="en-US" w:bidi="en-US"/>
        </w:rPr>
        <w:t>не обеспечена</w:t>
      </w:r>
      <w:r w:rsidRPr="00F31FA4">
        <w:rPr>
          <w:szCs w:val="24"/>
          <w:lang w:eastAsia="en-US" w:bidi="en-US"/>
        </w:rPr>
        <w:t xml:space="preserve">, </w:t>
      </w:r>
      <w:r w:rsidRPr="00F31FA4">
        <w:rPr>
          <w:szCs w:val="24"/>
        </w:rPr>
        <w:t>для г</w:t>
      </w:r>
      <w:r w:rsidRPr="00F31FA4">
        <w:rPr>
          <w:szCs w:val="24"/>
        </w:rPr>
        <w:t>а</w:t>
      </w:r>
      <w:r w:rsidRPr="00F31FA4">
        <w:rPr>
          <w:szCs w:val="24"/>
        </w:rPr>
        <w:t>зоснабжения населения используется привозной сжиженный газ в баллонах.</w:t>
      </w:r>
      <w:r w:rsidRPr="00F31FA4">
        <w:rPr>
          <w:szCs w:val="24"/>
          <w:lang w:eastAsia="en-US" w:bidi="en-US"/>
        </w:rPr>
        <w:t xml:space="preserve"> </w:t>
      </w:r>
      <w:r w:rsidRPr="00F31FA4">
        <w:rPr>
          <w:i/>
          <w:szCs w:val="24"/>
          <w:lang w:eastAsia="en-US" w:bidi="en-US"/>
        </w:rPr>
        <w:t>Схемой территор</w:t>
      </w:r>
      <w:r w:rsidRPr="00F31FA4">
        <w:rPr>
          <w:i/>
          <w:szCs w:val="24"/>
          <w:lang w:eastAsia="en-US" w:bidi="en-US"/>
        </w:rPr>
        <w:t>и</w:t>
      </w:r>
      <w:r w:rsidRPr="00F31FA4">
        <w:rPr>
          <w:i/>
          <w:szCs w:val="24"/>
          <w:lang w:eastAsia="en-US" w:bidi="en-US"/>
        </w:rPr>
        <w:t xml:space="preserve">ального планирования муниципального образования </w:t>
      </w:r>
      <w:r w:rsidR="00F06ACD" w:rsidRPr="00F31FA4">
        <w:rPr>
          <w:i/>
          <w:szCs w:val="24"/>
          <w:lang w:eastAsia="en-US" w:bidi="en-US"/>
        </w:rPr>
        <w:t>«</w:t>
      </w:r>
      <w:r w:rsidRPr="00F31FA4">
        <w:rPr>
          <w:i/>
          <w:szCs w:val="24"/>
          <w:lang w:eastAsia="en-US" w:bidi="en-US"/>
        </w:rPr>
        <w:t>Коношский муниципальный район</w:t>
      </w:r>
      <w:r w:rsidR="00F06ACD" w:rsidRPr="00F31FA4">
        <w:rPr>
          <w:i/>
          <w:szCs w:val="24"/>
          <w:lang w:eastAsia="en-US" w:bidi="en-US"/>
        </w:rPr>
        <w:t>»</w:t>
      </w:r>
      <w:r w:rsidRPr="00F31FA4">
        <w:rPr>
          <w:i/>
          <w:szCs w:val="24"/>
          <w:lang w:eastAsia="en-US" w:bidi="en-US"/>
        </w:rPr>
        <w:t xml:space="preserve"> </w:t>
      </w:r>
      <w:r w:rsidRPr="00F31FA4">
        <w:rPr>
          <w:szCs w:val="24"/>
          <w:lang w:eastAsia="en-US" w:bidi="en-US"/>
        </w:rPr>
        <w:t>пред</w:t>
      </w:r>
      <w:r w:rsidRPr="00F31FA4">
        <w:rPr>
          <w:szCs w:val="24"/>
          <w:lang w:eastAsia="en-US" w:bidi="en-US"/>
        </w:rPr>
        <w:t>у</w:t>
      </w:r>
      <w:r w:rsidRPr="00F31FA4">
        <w:rPr>
          <w:szCs w:val="24"/>
          <w:lang w:eastAsia="en-US" w:bidi="en-US"/>
        </w:rPr>
        <w:t xml:space="preserve">сматривается строительство нового </w:t>
      </w:r>
      <w:r w:rsidRPr="00F31FA4">
        <w:rPr>
          <w:b/>
          <w:szCs w:val="24"/>
          <w:lang w:eastAsia="en-US" w:bidi="en-US"/>
        </w:rPr>
        <w:t>межпоселкового газопровода</w:t>
      </w:r>
      <w:r w:rsidRPr="00F31FA4">
        <w:rPr>
          <w:szCs w:val="24"/>
          <w:lang w:eastAsia="en-US" w:bidi="en-US"/>
        </w:rPr>
        <w:t xml:space="preserve"> </w:t>
      </w:r>
      <w:r w:rsidRPr="00F31FA4">
        <w:rPr>
          <w:b/>
          <w:szCs w:val="24"/>
          <w:lang w:eastAsia="en-US" w:bidi="en-US"/>
        </w:rPr>
        <w:t xml:space="preserve">высокого давления с ГРС </w:t>
      </w:r>
      <w:r w:rsidR="00F06ACD" w:rsidRPr="00F31FA4">
        <w:rPr>
          <w:b/>
          <w:szCs w:val="24"/>
          <w:lang w:eastAsia="en-US" w:bidi="en-US"/>
        </w:rPr>
        <w:t>«</w:t>
      </w:r>
      <w:r w:rsidRPr="00F31FA4">
        <w:rPr>
          <w:b/>
          <w:szCs w:val="24"/>
          <w:lang w:eastAsia="en-US" w:bidi="en-US"/>
        </w:rPr>
        <w:t>Коноша</w:t>
      </w:r>
      <w:r w:rsidR="00F06ACD" w:rsidRPr="00F31FA4">
        <w:rPr>
          <w:b/>
          <w:szCs w:val="24"/>
          <w:lang w:eastAsia="en-US" w:bidi="en-US"/>
        </w:rPr>
        <w:t>»</w:t>
      </w:r>
      <w:r w:rsidRPr="00F31FA4">
        <w:rPr>
          <w:b/>
          <w:szCs w:val="24"/>
          <w:lang w:eastAsia="en-US" w:bidi="en-US"/>
        </w:rPr>
        <w:t>.</w:t>
      </w:r>
    </w:p>
    <w:p w:rsidR="00A8442D" w:rsidRPr="00F31FA4" w:rsidRDefault="00A8442D" w:rsidP="00F7031E">
      <w:pPr>
        <w:spacing w:line="276" w:lineRule="auto"/>
        <w:ind w:firstLine="709"/>
        <w:jc w:val="both"/>
        <w:rPr>
          <w:szCs w:val="24"/>
          <w:lang w:eastAsia="en-US" w:bidi="en-US"/>
        </w:rPr>
      </w:pPr>
      <w:r w:rsidRPr="00F31FA4">
        <w:rPr>
          <w:szCs w:val="24"/>
        </w:rPr>
        <w:t xml:space="preserve">Общая площадь муниципального </w:t>
      </w:r>
      <w:r w:rsidRPr="00F31FA4">
        <w:rPr>
          <w:b/>
          <w:szCs w:val="24"/>
        </w:rPr>
        <w:t>жилищного фонда</w:t>
      </w:r>
      <w:r w:rsidRPr="00F31FA4">
        <w:rPr>
          <w:szCs w:val="24"/>
        </w:rPr>
        <w:t xml:space="preserve"> всего поселения составляет </w:t>
      </w:r>
      <w:r w:rsidR="00843CC1" w:rsidRPr="00F31FA4">
        <w:rPr>
          <w:szCs w:val="24"/>
        </w:rPr>
        <w:t>17,6</w:t>
      </w:r>
      <w:r w:rsidRPr="00F31FA4">
        <w:rPr>
          <w:szCs w:val="24"/>
        </w:rPr>
        <w:t xml:space="preserve"> тыс. кв. </w:t>
      </w:r>
      <w:r w:rsidR="00A22327" w:rsidRPr="00F31FA4">
        <w:rPr>
          <w:szCs w:val="24"/>
        </w:rPr>
        <w:t>м</w:t>
      </w:r>
      <w:r w:rsidRPr="00F31FA4">
        <w:rPr>
          <w:szCs w:val="24"/>
        </w:rPr>
        <w:t>.</w:t>
      </w:r>
    </w:p>
    <w:p w:rsidR="00A8442D" w:rsidRPr="00F31FA4" w:rsidRDefault="00E71091" w:rsidP="00F7031E">
      <w:pPr>
        <w:spacing w:line="276" w:lineRule="auto"/>
        <w:ind w:firstLine="709"/>
        <w:jc w:val="both"/>
        <w:rPr>
          <w:szCs w:val="24"/>
          <w:lang w:eastAsia="en-US" w:bidi="en-US"/>
        </w:rPr>
      </w:pPr>
      <w:r w:rsidRPr="00F31FA4">
        <w:rPr>
          <w:b/>
          <w:szCs w:val="24"/>
          <w:lang w:eastAsia="en-US" w:bidi="en-US"/>
        </w:rPr>
        <w:t>Жилищная</w:t>
      </w:r>
      <w:r w:rsidRPr="00F31FA4">
        <w:rPr>
          <w:szCs w:val="24"/>
          <w:lang w:eastAsia="en-US" w:bidi="en-US"/>
        </w:rPr>
        <w:t xml:space="preserve"> </w:t>
      </w:r>
      <w:r w:rsidRPr="00F31FA4">
        <w:rPr>
          <w:b/>
          <w:szCs w:val="24"/>
          <w:lang w:eastAsia="en-US" w:bidi="en-US"/>
        </w:rPr>
        <w:t>обеспеченность</w:t>
      </w:r>
      <w:r w:rsidRPr="00F31FA4">
        <w:rPr>
          <w:szCs w:val="24"/>
          <w:lang w:eastAsia="en-US" w:bidi="en-US"/>
        </w:rPr>
        <w:t xml:space="preserve"> составляет </w:t>
      </w:r>
      <w:r w:rsidR="00843CC1" w:rsidRPr="00F31FA4">
        <w:rPr>
          <w:szCs w:val="24"/>
          <w:lang w:eastAsia="en-US" w:bidi="en-US"/>
        </w:rPr>
        <w:t>11,9</w:t>
      </w:r>
      <w:r w:rsidR="00A8442D" w:rsidRPr="00F31FA4">
        <w:rPr>
          <w:szCs w:val="24"/>
          <w:lang w:eastAsia="en-US" w:bidi="en-US"/>
        </w:rPr>
        <w:t xml:space="preserve"> кв. м/чел.</w:t>
      </w:r>
    </w:p>
    <w:p w:rsidR="00A8442D" w:rsidRPr="00F31FA4" w:rsidRDefault="00A8442D" w:rsidP="00F7031E">
      <w:pPr>
        <w:spacing w:line="276" w:lineRule="auto"/>
        <w:ind w:firstLine="709"/>
        <w:jc w:val="both"/>
        <w:rPr>
          <w:szCs w:val="24"/>
          <w:lang w:eastAsia="en-US" w:bidi="en-US"/>
        </w:rPr>
      </w:pPr>
      <w:r w:rsidRPr="00F31FA4">
        <w:rPr>
          <w:b/>
          <w:szCs w:val="24"/>
        </w:rPr>
        <w:t>Инженерная инфраструктура</w:t>
      </w:r>
      <w:r w:rsidRPr="00F31FA4">
        <w:rPr>
          <w:szCs w:val="24"/>
        </w:rPr>
        <w:t xml:space="preserve">, за исключением электроснабжения, в МО </w:t>
      </w:r>
      <w:r w:rsidR="00F06ACD" w:rsidRPr="00F31FA4">
        <w:rPr>
          <w:szCs w:val="24"/>
        </w:rPr>
        <w:t>«</w:t>
      </w:r>
      <w:r w:rsidRPr="00F31FA4">
        <w:rPr>
          <w:szCs w:val="24"/>
        </w:rPr>
        <w:t>Тавреньгское</w:t>
      </w:r>
      <w:r w:rsidR="00F06ACD" w:rsidRPr="00F31FA4">
        <w:rPr>
          <w:szCs w:val="24"/>
        </w:rPr>
        <w:t>»</w:t>
      </w:r>
      <w:r w:rsidRPr="00F31FA4">
        <w:rPr>
          <w:szCs w:val="24"/>
        </w:rPr>
        <w:t xml:space="preserve"> не развита. Отопление печное, водоснабжение обеспечивается через артезианские скважины, шахтные колодцы, открытые водоемы рек Вель и Тавреньга. Канализация – выгребные ямы. С</w:t>
      </w:r>
      <w:r w:rsidRPr="00F31FA4">
        <w:rPr>
          <w:szCs w:val="24"/>
        </w:rPr>
        <w:t>у</w:t>
      </w:r>
      <w:r w:rsidRPr="00F31FA4">
        <w:rPr>
          <w:szCs w:val="24"/>
        </w:rPr>
        <w:t xml:space="preserve">ществующие котельные обслуживают социальные объекты: школу, амбулаторию, детский сад, библиотеку, администрацию, работают на дровах. </w:t>
      </w:r>
    </w:p>
    <w:p w:rsidR="00A8442D" w:rsidRPr="00F31FA4" w:rsidRDefault="00A8442D" w:rsidP="008033FE">
      <w:pPr>
        <w:spacing w:line="276" w:lineRule="auto"/>
        <w:ind w:firstLine="709"/>
        <w:jc w:val="both"/>
        <w:rPr>
          <w:szCs w:val="24"/>
          <w:lang w:eastAsia="en-US" w:bidi="en-US"/>
        </w:rPr>
      </w:pPr>
      <w:r w:rsidRPr="00F31FA4">
        <w:rPr>
          <w:szCs w:val="24"/>
        </w:rPr>
        <w:t xml:space="preserve">По территории МО </w:t>
      </w:r>
      <w:r w:rsidR="00F06ACD" w:rsidRPr="00F31FA4">
        <w:rPr>
          <w:szCs w:val="24"/>
        </w:rPr>
        <w:t>«</w:t>
      </w:r>
      <w:r w:rsidRPr="00F31FA4">
        <w:rPr>
          <w:szCs w:val="24"/>
        </w:rPr>
        <w:t>Тавреньгское</w:t>
      </w:r>
      <w:r w:rsidR="00F06ACD" w:rsidRPr="00F31FA4">
        <w:rPr>
          <w:szCs w:val="24"/>
        </w:rPr>
        <w:t>»</w:t>
      </w:r>
      <w:r w:rsidRPr="00F31FA4">
        <w:rPr>
          <w:szCs w:val="24"/>
        </w:rPr>
        <w:t xml:space="preserve"> проходят линии элек</w:t>
      </w:r>
      <w:r w:rsidR="00180922" w:rsidRPr="00F31FA4">
        <w:rPr>
          <w:szCs w:val="24"/>
        </w:rPr>
        <w:t xml:space="preserve">тропередачи </w:t>
      </w:r>
      <w:r w:rsidR="005538AC">
        <w:rPr>
          <w:szCs w:val="24"/>
        </w:rPr>
        <w:t xml:space="preserve">ВЛ-220 кВ, </w:t>
      </w:r>
      <w:r w:rsidR="008033FE" w:rsidRPr="00F31FA4">
        <w:rPr>
          <w:szCs w:val="24"/>
        </w:rPr>
        <w:t>ВЛ-</w:t>
      </w:r>
      <w:r w:rsidR="005538AC">
        <w:rPr>
          <w:szCs w:val="24"/>
        </w:rPr>
        <w:t>35</w:t>
      </w:r>
      <w:r w:rsidR="008033FE" w:rsidRPr="00F31FA4">
        <w:rPr>
          <w:szCs w:val="24"/>
        </w:rPr>
        <w:t xml:space="preserve"> кВ, ВЛ</w:t>
      </w:r>
      <w:r w:rsidRPr="00F31FA4">
        <w:rPr>
          <w:szCs w:val="24"/>
        </w:rPr>
        <w:t>-</w:t>
      </w:r>
      <w:r w:rsidR="005538AC">
        <w:rPr>
          <w:szCs w:val="24"/>
        </w:rPr>
        <w:t>10</w:t>
      </w:r>
      <w:r w:rsidRPr="00F31FA4">
        <w:rPr>
          <w:szCs w:val="24"/>
        </w:rPr>
        <w:t xml:space="preserve"> кВ.</w:t>
      </w:r>
      <w:r w:rsidR="005538AC">
        <w:rPr>
          <w:szCs w:val="24"/>
        </w:rPr>
        <w:t xml:space="preserve"> Планируются ВЛ-550 кВ.</w:t>
      </w:r>
    </w:p>
    <w:p w:rsidR="0011222D" w:rsidRPr="00F31FA4" w:rsidRDefault="00E71091" w:rsidP="008033FE">
      <w:pPr>
        <w:pStyle w:val="Default"/>
        <w:spacing w:line="276" w:lineRule="auto"/>
        <w:ind w:firstLine="709"/>
        <w:jc w:val="both"/>
        <w:rPr>
          <w:color w:val="auto"/>
          <w:lang w:eastAsia="en-US" w:bidi="en-US"/>
        </w:rPr>
      </w:pPr>
      <w:r w:rsidRPr="00F31FA4">
        <w:rPr>
          <w:color w:val="auto"/>
          <w:lang w:eastAsia="en-US" w:bidi="en-US"/>
        </w:rPr>
        <w:t xml:space="preserve">Территория </w:t>
      </w:r>
      <w:r w:rsidR="003B6B51" w:rsidRPr="00F31FA4">
        <w:rPr>
          <w:b/>
          <w:color w:val="auto"/>
          <w:lang w:eastAsia="en-US" w:bidi="en-US"/>
        </w:rPr>
        <w:t xml:space="preserve">МО </w:t>
      </w:r>
      <w:r w:rsidR="00F06ACD" w:rsidRPr="00F31FA4">
        <w:rPr>
          <w:b/>
          <w:color w:val="auto"/>
          <w:lang w:eastAsia="en-US" w:bidi="en-US"/>
        </w:rPr>
        <w:t>«</w:t>
      </w:r>
      <w:r w:rsidR="00B47759" w:rsidRPr="00F31FA4">
        <w:rPr>
          <w:b/>
          <w:color w:val="auto"/>
          <w:lang w:eastAsia="en-US" w:bidi="en-US"/>
        </w:rPr>
        <w:t>Тавреньгское</w:t>
      </w:r>
      <w:r w:rsidR="00F06ACD" w:rsidRPr="00F31FA4">
        <w:rPr>
          <w:b/>
          <w:color w:val="auto"/>
          <w:lang w:eastAsia="en-US" w:bidi="en-US"/>
        </w:rPr>
        <w:t>»</w:t>
      </w:r>
      <w:r w:rsidR="006F0260" w:rsidRPr="00F31FA4">
        <w:rPr>
          <w:b/>
          <w:color w:val="auto"/>
          <w:lang w:eastAsia="en-US" w:bidi="en-US"/>
        </w:rPr>
        <w:t xml:space="preserve"> </w:t>
      </w:r>
      <w:r w:rsidRPr="00F31FA4">
        <w:rPr>
          <w:color w:val="auto"/>
          <w:lang w:eastAsia="en-US" w:bidi="en-US"/>
        </w:rPr>
        <w:t xml:space="preserve">охвачена </w:t>
      </w:r>
      <w:r w:rsidRPr="00F31FA4">
        <w:rPr>
          <w:b/>
          <w:color w:val="auto"/>
          <w:lang w:eastAsia="en-US" w:bidi="en-US"/>
        </w:rPr>
        <w:t>мобильной</w:t>
      </w:r>
      <w:r w:rsidRPr="00F31FA4">
        <w:rPr>
          <w:color w:val="auto"/>
          <w:lang w:eastAsia="en-US" w:bidi="en-US"/>
        </w:rPr>
        <w:t xml:space="preserve"> </w:t>
      </w:r>
      <w:r w:rsidRPr="00F31FA4">
        <w:rPr>
          <w:b/>
          <w:color w:val="auto"/>
          <w:lang w:eastAsia="en-US" w:bidi="en-US"/>
        </w:rPr>
        <w:t>связью</w:t>
      </w:r>
      <w:r w:rsidRPr="00F31FA4">
        <w:rPr>
          <w:color w:val="auto"/>
          <w:lang w:eastAsia="en-US" w:bidi="en-US"/>
        </w:rPr>
        <w:t xml:space="preserve"> операторов </w:t>
      </w:r>
      <w:r w:rsidR="00F06ACD" w:rsidRPr="00F31FA4">
        <w:rPr>
          <w:color w:val="auto"/>
          <w:lang w:eastAsia="en-US" w:bidi="en-US"/>
        </w:rPr>
        <w:t>«</w:t>
      </w:r>
      <w:r w:rsidRPr="00F31FA4">
        <w:rPr>
          <w:color w:val="auto"/>
          <w:lang w:eastAsia="en-US" w:bidi="en-US"/>
        </w:rPr>
        <w:t>МегаФон</w:t>
      </w:r>
      <w:r w:rsidR="00F06ACD" w:rsidRPr="00F31FA4">
        <w:rPr>
          <w:color w:val="auto"/>
          <w:lang w:eastAsia="en-US" w:bidi="en-US"/>
        </w:rPr>
        <w:t>»</w:t>
      </w:r>
      <w:r w:rsidRPr="00F31FA4">
        <w:rPr>
          <w:color w:val="auto"/>
          <w:lang w:eastAsia="en-US" w:bidi="en-US"/>
        </w:rPr>
        <w:t xml:space="preserve">, </w:t>
      </w:r>
      <w:r w:rsidR="00F06ACD" w:rsidRPr="00F31FA4">
        <w:rPr>
          <w:color w:val="auto"/>
          <w:lang w:eastAsia="en-US" w:bidi="en-US"/>
        </w:rPr>
        <w:t>«</w:t>
      </w:r>
      <w:r w:rsidRPr="00F31FA4">
        <w:rPr>
          <w:color w:val="auto"/>
          <w:lang w:eastAsia="en-US" w:bidi="en-US"/>
        </w:rPr>
        <w:t>МТС</w:t>
      </w:r>
      <w:r w:rsidR="00F06ACD" w:rsidRPr="00F31FA4">
        <w:rPr>
          <w:color w:val="auto"/>
          <w:lang w:eastAsia="en-US" w:bidi="en-US"/>
        </w:rPr>
        <w:t>»</w:t>
      </w:r>
      <w:r w:rsidRPr="00F31FA4">
        <w:rPr>
          <w:color w:val="auto"/>
          <w:lang w:eastAsia="en-US" w:bidi="en-US"/>
        </w:rPr>
        <w:t xml:space="preserve"> и </w:t>
      </w:r>
      <w:r w:rsidR="00F06ACD" w:rsidRPr="00F31FA4">
        <w:rPr>
          <w:color w:val="auto"/>
          <w:lang w:eastAsia="en-US" w:bidi="en-US"/>
        </w:rPr>
        <w:t>«</w:t>
      </w:r>
      <w:r w:rsidRPr="00F31FA4">
        <w:rPr>
          <w:color w:val="auto"/>
          <w:lang w:eastAsia="en-US" w:bidi="en-US"/>
        </w:rPr>
        <w:t>Теле-2</w:t>
      </w:r>
      <w:r w:rsidR="00F06ACD" w:rsidRPr="00F31FA4">
        <w:rPr>
          <w:color w:val="auto"/>
          <w:lang w:eastAsia="en-US" w:bidi="en-US"/>
        </w:rPr>
        <w:t>»</w:t>
      </w:r>
      <w:r w:rsidRPr="00F31FA4">
        <w:rPr>
          <w:color w:val="auto"/>
          <w:lang w:eastAsia="en-US" w:bidi="en-US"/>
        </w:rPr>
        <w:t>.</w:t>
      </w:r>
    </w:p>
    <w:p w:rsidR="00A8442D" w:rsidRPr="00F31FA4" w:rsidRDefault="00A8442D" w:rsidP="008033FE">
      <w:pPr>
        <w:pStyle w:val="Default"/>
        <w:spacing w:line="276" w:lineRule="auto"/>
        <w:ind w:firstLine="709"/>
        <w:jc w:val="both"/>
        <w:rPr>
          <w:color w:val="auto"/>
          <w:lang w:eastAsia="en-US" w:bidi="en-US"/>
        </w:rPr>
      </w:pPr>
      <w:r w:rsidRPr="00F31FA4">
        <w:rPr>
          <w:b/>
          <w:color w:val="auto"/>
        </w:rPr>
        <w:lastRenderedPageBreak/>
        <w:t>Телефонная связь</w:t>
      </w:r>
      <w:r w:rsidRPr="00F31FA4">
        <w:rPr>
          <w:color w:val="auto"/>
        </w:rPr>
        <w:t xml:space="preserve"> осуществляе</w:t>
      </w:r>
      <w:r w:rsidR="008033FE" w:rsidRPr="00F31FA4">
        <w:rPr>
          <w:color w:val="auto"/>
        </w:rPr>
        <w:t xml:space="preserve">тся через участок эксплуатации </w:t>
      </w:r>
      <w:r w:rsidRPr="00F31FA4">
        <w:rPr>
          <w:color w:val="auto"/>
        </w:rPr>
        <w:t>№ 21 МЦТЭТ (межреги</w:t>
      </w:r>
      <w:r w:rsidRPr="00F31FA4">
        <w:rPr>
          <w:color w:val="auto"/>
        </w:rPr>
        <w:t>о</w:t>
      </w:r>
      <w:r w:rsidRPr="00F31FA4">
        <w:rPr>
          <w:color w:val="auto"/>
        </w:rPr>
        <w:t xml:space="preserve">нальный центр технической эксплуатации телекоммуникаций Архангельского филиала ОАО </w:t>
      </w:r>
      <w:r w:rsidR="00F06ACD" w:rsidRPr="00F31FA4">
        <w:rPr>
          <w:color w:val="auto"/>
        </w:rPr>
        <w:t>«</w:t>
      </w:r>
      <w:r w:rsidRPr="00F31FA4">
        <w:rPr>
          <w:color w:val="auto"/>
        </w:rPr>
        <w:t>Р</w:t>
      </w:r>
      <w:r w:rsidRPr="00F31FA4">
        <w:rPr>
          <w:color w:val="auto"/>
        </w:rPr>
        <w:t>о</w:t>
      </w:r>
      <w:r w:rsidRPr="00F31FA4">
        <w:rPr>
          <w:color w:val="auto"/>
        </w:rPr>
        <w:t>стелеком</w:t>
      </w:r>
      <w:r w:rsidR="00F06ACD" w:rsidRPr="00F31FA4">
        <w:rPr>
          <w:color w:val="auto"/>
        </w:rPr>
        <w:t>»</w:t>
      </w:r>
      <w:r w:rsidRPr="00F31FA4">
        <w:rPr>
          <w:color w:val="auto"/>
        </w:rPr>
        <w:t>.</w:t>
      </w:r>
    </w:p>
    <w:p w:rsidR="00F979E7" w:rsidRPr="00F31FA4" w:rsidRDefault="00E71091" w:rsidP="008033FE">
      <w:pPr>
        <w:pStyle w:val="Default"/>
        <w:spacing w:line="276" w:lineRule="auto"/>
        <w:ind w:firstLine="709"/>
        <w:jc w:val="both"/>
        <w:rPr>
          <w:color w:val="auto"/>
          <w:lang w:eastAsia="en-US" w:bidi="en-US"/>
        </w:rPr>
      </w:pPr>
      <w:r w:rsidRPr="00F31FA4">
        <w:rPr>
          <w:color w:val="auto"/>
          <w:lang w:eastAsia="en-US" w:bidi="en-US"/>
        </w:rPr>
        <w:t xml:space="preserve">В </w:t>
      </w:r>
      <w:r w:rsidR="00B47759" w:rsidRPr="00F31FA4">
        <w:rPr>
          <w:color w:val="auto"/>
          <w:lang w:eastAsia="en-US" w:bidi="en-US"/>
        </w:rPr>
        <w:t>д. Пономаревская</w:t>
      </w:r>
      <w:r w:rsidRPr="00F31FA4">
        <w:rPr>
          <w:color w:val="auto"/>
          <w:lang w:eastAsia="en-US" w:bidi="en-US"/>
        </w:rPr>
        <w:t xml:space="preserve"> расположены административно-управленческих учреждений </w:t>
      </w:r>
      <w:r w:rsidR="00A8442D" w:rsidRPr="00F31FA4">
        <w:rPr>
          <w:color w:val="auto"/>
          <w:lang w:eastAsia="en-US" w:bidi="en-US"/>
        </w:rPr>
        <w:t>муниц</w:t>
      </w:r>
      <w:r w:rsidR="00A8442D" w:rsidRPr="00F31FA4">
        <w:rPr>
          <w:color w:val="auto"/>
          <w:lang w:eastAsia="en-US" w:bidi="en-US"/>
        </w:rPr>
        <w:t>и</w:t>
      </w:r>
      <w:r w:rsidR="00A8442D" w:rsidRPr="00F31FA4">
        <w:rPr>
          <w:color w:val="auto"/>
          <w:lang w:eastAsia="en-US" w:bidi="en-US"/>
        </w:rPr>
        <w:t>пального образования</w:t>
      </w:r>
      <w:r w:rsidRPr="00F31FA4">
        <w:rPr>
          <w:color w:val="auto"/>
          <w:lang w:eastAsia="en-US" w:bidi="en-US"/>
        </w:rPr>
        <w:t>, объекты управления ЖКХ, дорожного управления, производ</w:t>
      </w:r>
      <w:r w:rsidR="00F979E7" w:rsidRPr="00F31FA4">
        <w:rPr>
          <w:color w:val="auto"/>
          <w:lang w:eastAsia="en-US" w:bidi="en-US"/>
        </w:rPr>
        <w:t>ственные об</w:t>
      </w:r>
      <w:r w:rsidR="00F979E7" w:rsidRPr="00F31FA4">
        <w:rPr>
          <w:color w:val="auto"/>
          <w:lang w:eastAsia="en-US" w:bidi="en-US"/>
        </w:rPr>
        <w:t>ъ</w:t>
      </w:r>
      <w:r w:rsidR="00F979E7" w:rsidRPr="00F31FA4">
        <w:rPr>
          <w:color w:val="auto"/>
          <w:lang w:eastAsia="en-US" w:bidi="en-US"/>
        </w:rPr>
        <w:t>екты.</w:t>
      </w:r>
    </w:p>
    <w:p w:rsidR="00F979E7" w:rsidRPr="00F31FA4" w:rsidRDefault="00F979E7" w:rsidP="008033FE">
      <w:pPr>
        <w:pStyle w:val="Default"/>
        <w:spacing w:line="276" w:lineRule="auto"/>
        <w:ind w:firstLine="709"/>
        <w:jc w:val="both"/>
        <w:rPr>
          <w:color w:val="auto"/>
          <w:lang w:eastAsia="en-US" w:bidi="en-US"/>
        </w:rPr>
      </w:pPr>
      <w:r w:rsidRPr="00F31FA4">
        <w:rPr>
          <w:b/>
          <w:color w:val="auto"/>
        </w:rPr>
        <w:t>Перечень предприятий и организаций производственного назначения</w:t>
      </w:r>
      <w:r w:rsidRPr="00F31FA4">
        <w:rPr>
          <w:color w:val="auto"/>
        </w:rPr>
        <w:t xml:space="preserve">, расположенных на территории МО </w:t>
      </w:r>
      <w:r w:rsidR="00F06ACD" w:rsidRPr="00F31FA4">
        <w:rPr>
          <w:color w:val="auto"/>
        </w:rPr>
        <w:t>«</w:t>
      </w:r>
      <w:r w:rsidR="00B47759" w:rsidRPr="00F31FA4">
        <w:rPr>
          <w:color w:val="auto"/>
        </w:rPr>
        <w:t>Тавреньгское</w:t>
      </w:r>
      <w:r w:rsidR="00F06ACD" w:rsidRPr="00F31FA4">
        <w:rPr>
          <w:color w:val="auto"/>
        </w:rPr>
        <w:t>»</w:t>
      </w:r>
      <w:r w:rsidRPr="00F31FA4">
        <w:rPr>
          <w:color w:val="auto"/>
        </w:rPr>
        <w:t xml:space="preserve">: </w:t>
      </w:r>
      <w:r w:rsidR="008F07D0" w:rsidRPr="00F31FA4">
        <w:rPr>
          <w:color w:val="auto"/>
        </w:rPr>
        <w:t xml:space="preserve">МУП </w:t>
      </w:r>
      <w:r w:rsidR="00F06ACD" w:rsidRPr="00F31FA4">
        <w:rPr>
          <w:color w:val="auto"/>
        </w:rPr>
        <w:t>«</w:t>
      </w:r>
      <w:r w:rsidR="008F07D0" w:rsidRPr="00F31FA4">
        <w:rPr>
          <w:color w:val="auto"/>
        </w:rPr>
        <w:t>Тавреньга</w:t>
      </w:r>
      <w:r w:rsidR="00F06ACD" w:rsidRPr="00F31FA4">
        <w:rPr>
          <w:color w:val="auto"/>
        </w:rPr>
        <w:t>»</w:t>
      </w:r>
      <w:r w:rsidRPr="00F31FA4">
        <w:rPr>
          <w:color w:val="auto"/>
        </w:rPr>
        <w:t>.</w:t>
      </w:r>
    </w:p>
    <w:p w:rsidR="00005032" w:rsidRPr="00F31FA4" w:rsidRDefault="00E71091" w:rsidP="008033FE">
      <w:pPr>
        <w:spacing w:line="276" w:lineRule="auto"/>
        <w:ind w:firstLine="709"/>
        <w:jc w:val="both"/>
        <w:rPr>
          <w:szCs w:val="22"/>
          <w:lang w:eastAsia="en-US" w:bidi="en-US"/>
        </w:rPr>
      </w:pPr>
      <w:r w:rsidRPr="00F31FA4">
        <w:rPr>
          <w:b/>
          <w:szCs w:val="22"/>
          <w:lang w:eastAsia="en-US" w:bidi="en-US"/>
        </w:rPr>
        <w:t>Особо охраняемых природных территорий</w:t>
      </w:r>
      <w:r w:rsidRPr="00F31FA4">
        <w:rPr>
          <w:szCs w:val="22"/>
          <w:lang w:eastAsia="en-US" w:bidi="en-US"/>
        </w:rPr>
        <w:t xml:space="preserve"> (далее – ООПТ) на территории МО нет.</w:t>
      </w:r>
    </w:p>
    <w:p w:rsidR="00180922" w:rsidRPr="00F31FA4" w:rsidRDefault="00180922" w:rsidP="008033FE">
      <w:pPr>
        <w:tabs>
          <w:tab w:val="left" w:pos="0"/>
        </w:tabs>
        <w:spacing w:line="276" w:lineRule="auto"/>
        <w:ind w:firstLine="709"/>
        <w:jc w:val="both"/>
        <w:rPr>
          <w:szCs w:val="24"/>
        </w:rPr>
      </w:pPr>
      <w:r w:rsidRPr="00F31FA4">
        <w:rPr>
          <w:szCs w:val="24"/>
        </w:rPr>
        <w:t xml:space="preserve">На территории МО </w:t>
      </w:r>
      <w:r w:rsidR="00F06ACD" w:rsidRPr="00F31FA4">
        <w:rPr>
          <w:szCs w:val="24"/>
        </w:rPr>
        <w:t>«</w:t>
      </w:r>
      <w:r w:rsidRPr="00F31FA4">
        <w:rPr>
          <w:szCs w:val="24"/>
        </w:rPr>
        <w:t>Тавреньгское</w:t>
      </w:r>
      <w:r w:rsidR="00F06ACD" w:rsidRPr="00F31FA4">
        <w:rPr>
          <w:szCs w:val="24"/>
        </w:rPr>
        <w:t>»</w:t>
      </w:r>
      <w:r w:rsidRPr="00F31FA4">
        <w:rPr>
          <w:szCs w:val="24"/>
        </w:rPr>
        <w:t xml:space="preserve"> находятся </w:t>
      </w:r>
      <w:r w:rsidRPr="00F31FA4">
        <w:rPr>
          <w:b/>
          <w:szCs w:val="24"/>
        </w:rPr>
        <w:t>объекты культурного наследия (памятн</w:t>
      </w:r>
      <w:r w:rsidRPr="00F31FA4">
        <w:rPr>
          <w:b/>
          <w:szCs w:val="24"/>
        </w:rPr>
        <w:t>и</w:t>
      </w:r>
      <w:r w:rsidRPr="00F31FA4">
        <w:rPr>
          <w:b/>
          <w:szCs w:val="24"/>
        </w:rPr>
        <w:t xml:space="preserve">ки истории и культуры) </w:t>
      </w:r>
      <w:r w:rsidRPr="00F31FA4">
        <w:rPr>
          <w:szCs w:val="24"/>
        </w:rPr>
        <w:t xml:space="preserve">народов Российской Федерации регионального значения: </w:t>
      </w:r>
    </w:p>
    <w:p w:rsidR="00180922" w:rsidRPr="00F31FA4" w:rsidRDefault="00180922" w:rsidP="008033FE">
      <w:pPr>
        <w:tabs>
          <w:tab w:val="left" w:pos="0"/>
        </w:tabs>
        <w:spacing w:line="276" w:lineRule="auto"/>
        <w:ind w:firstLine="709"/>
        <w:jc w:val="both"/>
        <w:rPr>
          <w:szCs w:val="24"/>
        </w:rPr>
      </w:pPr>
      <w:r w:rsidRPr="00F31FA4">
        <w:rPr>
          <w:szCs w:val="24"/>
        </w:rPr>
        <w:t>- Амбар в дер. Зеленая;</w:t>
      </w:r>
    </w:p>
    <w:p w:rsidR="00180922" w:rsidRPr="00F31FA4" w:rsidRDefault="00180922" w:rsidP="008033FE">
      <w:pPr>
        <w:tabs>
          <w:tab w:val="left" w:pos="0"/>
        </w:tabs>
        <w:spacing w:line="276" w:lineRule="auto"/>
        <w:ind w:firstLine="709"/>
        <w:jc w:val="both"/>
        <w:rPr>
          <w:szCs w:val="24"/>
        </w:rPr>
      </w:pPr>
      <w:r w:rsidRPr="00F31FA4">
        <w:rPr>
          <w:szCs w:val="24"/>
        </w:rPr>
        <w:t>- Церковь Рождества Богородицы в дер. Зеленая;</w:t>
      </w:r>
    </w:p>
    <w:p w:rsidR="00180922" w:rsidRPr="00F31FA4" w:rsidRDefault="00180922" w:rsidP="008033FE">
      <w:pPr>
        <w:tabs>
          <w:tab w:val="left" w:pos="0"/>
        </w:tabs>
        <w:spacing w:line="276" w:lineRule="auto"/>
        <w:ind w:firstLine="709"/>
        <w:jc w:val="both"/>
        <w:rPr>
          <w:szCs w:val="24"/>
        </w:rPr>
      </w:pPr>
      <w:r w:rsidRPr="00F31FA4">
        <w:rPr>
          <w:szCs w:val="24"/>
        </w:rPr>
        <w:t>- Мост на реке Вель в дер. Зубатинская;</w:t>
      </w:r>
    </w:p>
    <w:p w:rsidR="00180922" w:rsidRPr="00F31FA4" w:rsidRDefault="00180922" w:rsidP="008033FE">
      <w:pPr>
        <w:tabs>
          <w:tab w:val="left" w:pos="0"/>
        </w:tabs>
        <w:spacing w:line="276" w:lineRule="auto"/>
        <w:ind w:firstLine="709"/>
        <w:jc w:val="both"/>
        <w:rPr>
          <w:szCs w:val="24"/>
        </w:rPr>
      </w:pPr>
      <w:r w:rsidRPr="00F31FA4">
        <w:rPr>
          <w:szCs w:val="24"/>
        </w:rPr>
        <w:t>- Церковь Пресвятой Богородицы Хмельницкого, дер. Папинская, ул. Новая, д. 20;</w:t>
      </w:r>
    </w:p>
    <w:p w:rsidR="00180922" w:rsidRPr="00F31FA4" w:rsidRDefault="00180922" w:rsidP="008033FE">
      <w:pPr>
        <w:tabs>
          <w:tab w:val="left" w:pos="0"/>
        </w:tabs>
        <w:spacing w:line="276" w:lineRule="auto"/>
        <w:ind w:firstLine="709"/>
        <w:jc w:val="both"/>
        <w:rPr>
          <w:szCs w:val="24"/>
        </w:rPr>
      </w:pPr>
      <w:r w:rsidRPr="00F31FA4">
        <w:rPr>
          <w:szCs w:val="24"/>
        </w:rPr>
        <w:t>- Мост на реке Вель, дер. Папинская;</w:t>
      </w:r>
    </w:p>
    <w:p w:rsidR="00180922" w:rsidRPr="00F31FA4" w:rsidRDefault="00180922" w:rsidP="008033FE">
      <w:pPr>
        <w:tabs>
          <w:tab w:val="left" w:pos="0"/>
        </w:tabs>
        <w:spacing w:line="276" w:lineRule="auto"/>
        <w:ind w:firstLine="709"/>
        <w:jc w:val="both"/>
        <w:rPr>
          <w:szCs w:val="24"/>
        </w:rPr>
      </w:pPr>
      <w:r w:rsidRPr="00F31FA4">
        <w:rPr>
          <w:szCs w:val="24"/>
        </w:rPr>
        <w:t>- Часовня Власиевская в дер. Плесовская;</w:t>
      </w:r>
    </w:p>
    <w:p w:rsidR="00180922" w:rsidRPr="00F31FA4" w:rsidRDefault="00180922" w:rsidP="008033FE">
      <w:pPr>
        <w:tabs>
          <w:tab w:val="left" w:pos="0"/>
        </w:tabs>
        <w:spacing w:line="276" w:lineRule="auto"/>
        <w:ind w:firstLine="709"/>
        <w:jc w:val="both"/>
        <w:rPr>
          <w:szCs w:val="24"/>
        </w:rPr>
      </w:pPr>
      <w:r w:rsidRPr="00F31FA4">
        <w:rPr>
          <w:szCs w:val="24"/>
        </w:rPr>
        <w:t>- Культовый комплекс: Церковь Спасо-Преображенская, дер. Пономаревская, ул. Сове</w:t>
      </w:r>
      <w:r w:rsidRPr="00F31FA4">
        <w:rPr>
          <w:szCs w:val="24"/>
        </w:rPr>
        <w:t>т</w:t>
      </w:r>
      <w:r w:rsidRPr="00F31FA4">
        <w:rPr>
          <w:szCs w:val="24"/>
        </w:rPr>
        <w:t>ская, д. 20;</w:t>
      </w:r>
    </w:p>
    <w:p w:rsidR="00180922" w:rsidRPr="00F31FA4" w:rsidRDefault="00180922" w:rsidP="008033FE">
      <w:pPr>
        <w:tabs>
          <w:tab w:val="left" w:pos="0"/>
        </w:tabs>
        <w:spacing w:line="276" w:lineRule="auto"/>
        <w:ind w:firstLine="709"/>
        <w:jc w:val="both"/>
        <w:rPr>
          <w:szCs w:val="24"/>
        </w:rPr>
      </w:pPr>
      <w:r w:rsidRPr="00F31FA4">
        <w:rPr>
          <w:szCs w:val="24"/>
        </w:rPr>
        <w:t>- Культовый комплекс: Церковь Ильинская, дер. Пономаревская, ул. Советская, д. 14;</w:t>
      </w:r>
    </w:p>
    <w:p w:rsidR="00180922" w:rsidRPr="00F31FA4" w:rsidRDefault="00180922" w:rsidP="008033FE">
      <w:pPr>
        <w:tabs>
          <w:tab w:val="left" w:pos="0"/>
        </w:tabs>
        <w:spacing w:line="276" w:lineRule="auto"/>
        <w:ind w:firstLine="709"/>
        <w:jc w:val="both"/>
        <w:rPr>
          <w:szCs w:val="24"/>
        </w:rPr>
      </w:pPr>
      <w:r w:rsidRPr="00F31FA4">
        <w:rPr>
          <w:szCs w:val="24"/>
        </w:rPr>
        <w:t>- Часовня Воздвиженская, дер. Пуминовская;</w:t>
      </w:r>
    </w:p>
    <w:p w:rsidR="00180922" w:rsidRPr="00F31FA4" w:rsidRDefault="00180922" w:rsidP="008033FE">
      <w:pPr>
        <w:tabs>
          <w:tab w:val="left" w:pos="0"/>
        </w:tabs>
        <w:spacing w:line="276" w:lineRule="auto"/>
        <w:ind w:firstLine="709"/>
        <w:jc w:val="both"/>
        <w:rPr>
          <w:szCs w:val="24"/>
        </w:rPr>
      </w:pPr>
      <w:r w:rsidRPr="00F31FA4">
        <w:rPr>
          <w:szCs w:val="24"/>
        </w:rPr>
        <w:t>- Дом Сергеева, дер. Слабодчиково;</w:t>
      </w:r>
    </w:p>
    <w:p w:rsidR="00180922" w:rsidRPr="00F31FA4" w:rsidRDefault="00180922" w:rsidP="008033FE">
      <w:pPr>
        <w:tabs>
          <w:tab w:val="left" w:pos="0"/>
        </w:tabs>
        <w:spacing w:line="276" w:lineRule="auto"/>
        <w:ind w:firstLine="709"/>
        <w:jc w:val="both"/>
        <w:rPr>
          <w:szCs w:val="24"/>
        </w:rPr>
      </w:pPr>
      <w:r w:rsidRPr="00F31FA4">
        <w:rPr>
          <w:szCs w:val="24"/>
        </w:rPr>
        <w:t>- Часовня в дер. Тончиковская;</w:t>
      </w:r>
    </w:p>
    <w:p w:rsidR="00180922" w:rsidRPr="00F31FA4" w:rsidRDefault="00180922" w:rsidP="008033FE">
      <w:pPr>
        <w:tabs>
          <w:tab w:val="left" w:pos="0"/>
        </w:tabs>
        <w:spacing w:line="276" w:lineRule="auto"/>
        <w:ind w:firstLine="709"/>
        <w:jc w:val="both"/>
        <w:rPr>
          <w:szCs w:val="24"/>
        </w:rPr>
      </w:pPr>
      <w:r w:rsidRPr="00F31FA4">
        <w:rPr>
          <w:szCs w:val="24"/>
        </w:rPr>
        <w:t>- Дом Гришина, дер. Федуловская, д. 40;</w:t>
      </w:r>
    </w:p>
    <w:p w:rsidR="00180922" w:rsidRPr="00F31FA4" w:rsidRDefault="00180922" w:rsidP="008033FE">
      <w:pPr>
        <w:tabs>
          <w:tab w:val="left" w:pos="0"/>
        </w:tabs>
        <w:spacing w:line="276" w:lineRule="auto"/>
        <w:ind w:firstLine="709"/>
        <w:jc w:val="both"/>
        <w:rPr>
          <w:szCs w:val="24"/>
        </w:rPr>
      </w:pPr>
      <w:r w:rsidRPr="00F31FA4">
        <w:rPr>
          <w:szCs w:val="24"/>
        </w:rPr>
        <w:t>- Дом Кругловых, дер. Якушевская, д. 16.</w:t>
      </w:r>
    </w:p>
    <w:p w:rsidR="00E71091" w:rsidRPr="00F31FA4" w:rsidRDefault="00E71091" w:rsidP="008033FE">
      <w:pPr>
        <w:spacing w:line="276" w:lineRule="auto"/>
        <w:ind w:firstLine="709"/>
        <w:jc w:val="both"/>
        <w:rPr>
          <w:szCs w:val="24"/>
          <w:lang w:eastAsia="en-US" w:bidi="en-US"/>
        </w:rPr>
      </w:pPr>
      <w:r w:rsidRPr="00F31FA4">
        <w:rPr>
          <w:szCs w:val="24"/>
          <w:lang w:eastAsia="en-US" w:bidi="en-US"/>
        </w:rPr>
        <w:t>Объекты культурно-бытового обслуживания населения  расположены:</w:t>
      </w:r>
    </w:p>
    <w:p w:rsidR="003B6B51" w:rsidRPr="00F31FA4" w:rsidRDefault="00E71091" w:rsidP="00C07EC2">
      <w:pPr>
        <w:numPr>
          <w:ilvl w:val="0"/>
          <w:numId w:val="12"/>
        </w:numPr>
        <w:spacing w:line="276" w:lineRule="auto"/>
        <w:ind w:left="0" w:firstLine="709"/>
        <w:jc w:val="both"/>
        <w:rPr>
          <w:szCs w:val="22"/>
          <w:lang w:eastAsia="en-US" w:bidi="en-US"/>
        </w:rPr>
      </w:pPr>
      <w:r w:rsidRPr="00F31FA4">
        <w:rPr>
          <w:b/>
          <w:szCs w:val="24"/>
          <w:lang w:eastAsia="en-US" w:bidi="en-US"/>
        </w:rPr>
        <w:t xml:space="preserve">образование: </w:t>
      </w:r>
      <w:r w:rsidR="000B3278" w:rsidRPr="00F31FA4">
        <w:rPr>
          <w:szCs w:val="24"/>
        </w:rPr>
        <w:t xml:space="preserve">МБОУ </w:t>
      </w:r>
      <w:r w:rsidR="00F06ACD" w:rsidRPr="00F31FA4">
        <w:rPr>
          <w:szCs w:val="24"/>
        </w:rPr>
        <w:t>«</w:t>
      </w:r>
      <w:r w:rsidR="000B3278" w:rsidRPr="00F31FA4">
        <w:rPr>
          <w:szCs w:val="24"/>
        </w:rPr>
        <w:t>Тавреньгская</w:t>
      </w:r>
      <w:r w:rsidR="00F06ACD" w:rsidRPr="00F31FA4">
        <w:rPr>
          <w:szCs w:val="24"/>
        </w:rPr>
        <w:t>»</w:t>
      </w:r>
      <w:r w:rsidR="000B3278" w:rsidRPr="00F31FA4">
        <w:rPr>
          <w:szCs w:val="24"/>
        </w:rPr>
        <w:t xml:space="preserve"> СОШ</w:t>
      </w:r>
      <w:r w:rsidR="003B6B51" w:rsidRPr="00F31FA4">
        <w:rPr>
          <w:szCs w:val="24"/>
        </w:rPr>
        <w:t xml:space="preserve"> </w:t>
      </w:r>
      <w:r w:rsidRPr="00F31FA4">
        <w:rPr>
          <w:szCs w:val="24"/>
          <w:lang w:eastAsia="en-US" w:bidi="en-US"/>
        </w:rPr>
        <w:t>(</w:t>
      </w:r>
      <w:r w:rsidR="00B47759" w:rsidRPr="00F31FA4">
        <w:rPr>
          <w:szCs w:val="24"/>
          <w:lang w:eastAsia="en-US" w:bidi="en-US"/>
        </w:rPr>
        <w:t>д. Пономаревская</w:t>
      </w:r>
      <w:r w:rsidRPr="00F31FA4">
        <w:rPr>
          <w:szCs w:val="24"/>
          <w:lang w:eastAsia="en-US" w:bidi="en-US"/>
        </w:rPr>
        <w:t xml:space="preserve">) </w:t>
      </w:r>
      <w:r w:rsidR="00B02201" w:rsidRPr="00F31FA4">
        <w:rPr>
          <w:szCs w:val="24"/>
          <w:lang w:eastAsia="en-US" w:bidi="en-US"/>
        </w:rPr>
        <w:t xml:space="preserve">на </w:t>
      </w:r>
      <w:r w:rsidR="00E255DE" w:rsidRPr="00F31FA4">
        <w:rPr>
          <w:szCs w:val="24"/>
          <w:lang w:eastAsia="en-US" w:bidi="en-US"/>
        </w:rPr>
        <w:t>250</w:t>
      </w:r>
      <w:r w:rsidRPr="00F31FA4">
        <w:rPr>
          <w:szCs w:val="22"/>
          <w:lang w:eastAsia="en-US" w:bidi="en-US"/>
        </w:rPr>
        <w:t xml:space="preserve"> мест, </w:t>
      </w:r>
      <w:r w:rsidR="00005032" w:rsidRPr="00F31FA4">
        <w:t xml:space="preserve">детский сад </w:t>
      </w:r>
      <w:r w:rsidR="000B3278" w:rsidRPr="00F31FA4">
        <w:rPr>
          <w:szCs w:val="24"/>
        </w:rPr>
        <w:t xml:space="preserve">в составе общеобразовательной школы  </w:t>
      </w:r>
      <w:r w:rsidR="00005032" w:rsidRPr="00F31FA4">
        <w:t>(</w:t>
      </w:r>
      <w:r w:rsidR="00B47759" w:rsidRPr="00F31FA4">
        <w:t>д. Пономаревская</w:t>
      </w:r>
      <w:r w:rsidR="00005032" w:rsidRPr="00F31FA4">
        <w:t xml:space="preserve">) </w:t>
      </w:r>
      <w:r w:rsidR="00DA67BF" w:rsidRPr="00F31FA4">
        <w:rPr>
          <w:szCs w:val="22"/>
          <w:lang w:eastAsia="en-US" w:bidi="en-US"/>
        </w:rPr>
        <w:t xml:space="preserve">на </w:t>
      </w:r>
      <w:r w:rsidR="00E255DE" w:rsidRPr="00F31FA4">
        <w:rPr>
          <w:szCs w:val="22"/>
          <w:lang w:eastAsia="en-US" w:bidi="en-US"/>
        </w:rPr>
        <w:t>50</w:t>
      </w:r>
      <w:r w:rsidR="00005032" w:rsidRPr="00F31FA4">
        <w:rPr>
          <w:szCs w:val="22"/>
          <w:lang w:eastAsia="en-US" w:bidi="en-US"/>
        </w:rPr>
        <w:t xml:space="preserve"> мест</w:t>
      </w:r>
      <w:r w:rsidR="00005032" w:rsidRPr="00F31FA4">
        <w:rPr>
          <w:szCs w:val="24"/>
          <w:lang w:eastAsia="en-US" w:bidi="en-US"/>
        </w:rPr>
        <w:t>;</w:t>
      </w:r>
    </w:p>
    <w:p w:rsidR="00E71091" w:rsidRPr="00F31FA4" w:rsidRDefault="00E71091" w:rsidP="00C07EC2">
      <w:pPr>
        <w:numPr>
          <w:ilvl w:val="0"/>
          <w:numId w:val="12"/>
        </w:numPr>
        <w:spacing w:line="276" w:lineRule="auto"/>
        <w:ind w:left="0" w:firstLine="709"/>
        <w:jc w:val="both"/>
        <w:rPr>
          <w:szCs w:val="24"/>
          <w:lang w:eastAsia="en-US" w:bidi="en-US"/>
        </w:rPr>
      </w:pPr>
      <w:r w:rsidRPr="00F31FA4">
        <w:rPr>
          <w:b/>
          <w:szCs w:val="24"/>
          <w:lang w:eastAsia="en-US" w:bidi="en-US"/>
        </w:rPr>
        <w:t>объекты дополнительного образования:</w:t>
      </w:r>
      <w:r w:rsidRPr="00F31FA4">
        <w:rPr>
          <w:szCs w:val="24"/>
          <w:lang w:eastAsia="en-US" w:bidi="en-US"/>
        </w:rPr>
        <w:t xml:space="preserve"> </w:t>
      </w:r>
      <w:r w:rsidR="000B3278" w:rsidRPr="00F31FA4">
        <w:t>нет</w:t>
      </w:r>
      <w:r w:rsidRPr="00F31FA4">
        <w:rPr>
          <w:szCs w:val="22"/>
          <w:lang w:eastAsia="en-US" w:bidi="en-US"/>
        </w:rPr>
        <w:t>;</w:t>
      </w:r>
    </w:p>
    <w:p w:rsidR="000B3278" w:rsidRPr="00F31FA4" w:rsidRDefault="00E71091" w:rsidP="00C07EC2">
      <w:pPr>
        <w:numPr>
          <w:ilvl w:val="0"/>
          <w:numId w:val="12"/>
        </w:numPr>
        <w:spacing w:line="276" w:lineRule="auto"/>
        <w:ind w:left="0" w:firstLine="709"/>
        <w:jc w:val="both"/>
        <w:rPr>
          <w:szCs w:val="24"/>
          <w:lang w:eastAsia="en-US" w:bidi="en-US"/>
        </w:rPr>
      </w:pPr>
      <w:r w:rsidRPr="00F31FA4">
        <w:rPr>
          <w:b/>
          <w:szCs w:val="24"/>
          <w:lang w:eastAsia="en-US" w:bidi="en-US"/>
        </w:rPr>
        <w:t>объекты социального обеспечения:</w:t>
      </w:r>
      <w:r w:rsidRPr="00F31FA4">
        <w:rPr>
          <w:szCs w:val="24"/>
          <w:lang w:eastAsia="en-US" w:bidi="en-US"/>
        </w:rPr>
        <w:t xml:space="preserve"> нет;</w:t>
      </w:r>
    </w:p>
    <w:p w:rsidR="00F7031E" w:rsidRPr="00F31FA4" w:rsidRDefault="00E71091" w:rsidP="00C07EC2">
      <w:pPr>
        <w:numPr>
          <w:ilvl w:val="0"/>
          <w:numId w:val="12"/>
        </w:numPr>
        <w:spacing w:line="276" w:lineRule="auto"/>
        <w:ind w:left="0" w:firstLine="709"/>
        <w:jc w:val="both"/>
        <w:rPr>
          <w:szCs w:val="24"/>
          <w:lang w:eastAsia="en-US" w:bidi="en-US"/>
        </w:rPr>
      </w:pPr>
      <w:r w:rsidRPr="00F31FA4">
        <w:rPr>
          <w:b/>
          <w:szCs w:val="24"/>
        </w:rPr>
        <w:t xml:space="preserve">здравоохранение: </w:t>
      </w:r>
      <w:r w:rsidR="00171B40" w:rsidRPr="00F31FA4">
        <w:rPr>
          <w:szCs w:val="24"/>
        </w:rPr>
        <w:t>6 ФАПов</w:t>
      </w:r>
      <w:r w:rsidR="000B3278" w:rsidRPr="00F31FA4">
        <w:rPr>
          <w:szCs w:val="24"/>
        </w:rPr>
        <w:t xml:space="preserve"> в</w:t>
      </w:r>
      <w:r w:rsidR="000B3278" w:rsidRPr="00F31FA4">
        <w:rPr>
          <w:b/>
          <w:szCs w:val="24"/>
        </w:rPr>
        <w:t xml:space="preserve"> </w:t>
      </w:r>
      <w:r w:rsidR="000B3278" w:rsidRPr="00F31FA4">
        <w:rPr>
          <w:szCs w:val="24"/>
        </w:rPr>
        <w:t xml:space="preserve">составе МУЗ Коношской ЦРБ Архангельской области </w:t>
      </w:r>
      <w:r w:rsidR="00005032" w:rsidRPr="00F31FA4">
        <w:t>(</w:t>
      </w:r>
      <w:r w:rsidR="00B47759" w:rsidRPr="00F31FA4">
        <w:t>д. Пономаревская</w:t>
      </w:r>
      <w:r w:rsidR="00DA67BF" w:rsidRPr="00F31FA4">
        <w:t xml:space="preserve">, </w:t>
      </w:r>
      <w:r w:rsidR="005D7E9F" w:rsidRPr="00F31FA4">
        <w:t>д. Папинская, д. Першинская</w:t>
      </w:r>
      <w:r w:rsidR="00EE6039" w:rsidRPr="00F31FA4">
        <w:t>, п</w:t>
      </w:r>
      <w:r w:rsidR="00E927A4" w:rsidRPr="00F31FA4">
        <w:t>. Гринево</w:t>
      </w:r>
      <w:r w:rsidR="000B3278" w:rsidRPr="00F31FA4">
        <w:t>)</w:t>
      </w:r>
      <w:r w:rsidR="005D7E9F" w:rsidRPr="00F31FA4">
        <w:t>, м</w:t>
      </w:r>
      <w:r w:rsidR="005D7E9F" w:rsidRPr="00F31FA4">
        <w:t>е</w:t>
      </w:r>
      <w:r w:rsidR="00EE6039" w:rsidRPr="00F31FA4">
        <w:t>дицинские пункты в (п</w:t>
      </w:r>
      <w:r w:rsidR="005D7E9F" w:rsidRPr="00F31FA4">
        <w:t xml:space="preserve">. Гринево, д. Бор, д. Пономаревская) </w:t>
      </w:r>
      <w:r w:rsidR="00005032" w:rsidRPr="00F31FA4">
        <w:t>и апте</w:t>
      </w:r>
      <w:r w:rsidR="000B3278" w:rsidRPr="00F31FA4">
        <w:t>ка (д. Поном</w:t>
      </w:r>
      <w:r w:rsidR="000B3278" w:rsidRPr="00F31FA4">
        <w:t>а</w:t>
      </w:r>
      <w:r w:rsidR="000B3278" w:rsidRPr="00F31FA4">
        <w:t>ревская)</w:t>
      </w:r>
      <w:r w:rsidRPr="00F31FA4">
        <w:rPr>
          <w:szCs w:val="24"/>
        </w:rPr>
        <w:t>;</w:t>
      </w:r>
    </w:p>
    <w:p w:rsidR="00F7031E" w:rsidRPr="00F31FA4" w:rsidRDefault="00F7031E" w:rsidP="00C07EC2">
      <w:pPr>
        <w:numPr>
          <w:ilvl w:val="0"/>
          <w:numId w:val="12"/>
        </w:numPr>
        <w:spacing w:line="276" w:lineRule="auto"/>
        <w:ind w:left="0" w:firstLine="709"/>
        <w:jc w:val="both"/>
        <w:rPr>
          <w:szCs w:val="24"/>
          <w:lang w:eastAsia="en-US" w:bidi="en-US"/>
        </w:rPr>
      </w:pPr>
      <w:r w:rsidRPr="00F31FA4">
        <w:rPr>
          <w:b/>
          <w:szCs w:val="24"/>
        </w:rPr>
        <w:t>ф</w:t>
      </w:r>
      <w:r w:rsidRPr="00F31FA4">
        <w:rPr>
          <w:b/>
          <w:szCs w:val="24"/>
          <w:lang w:eastAsia="en-US" w:bidi="en-US"/>
        </w:rPr>
        <w:t>изическая культура и спорт</w:t>
      </w:r>
      <w:r w:rsidRPr="00F31FA4">
        <w:rPr>
          <w:szCs w:val="24"/>
          <w:lang w:eastAsia="en-US" w:bidi="en-US"/>
        </w:rPr>
        <w:t>: спортивное плоскостное сооружение и спортивный зал;</w:t>
      </w:r>
    </w:p>
    <w:p w:rsidR="00005032" w:rsidRPr="00F31FA4" w:rsidRDefault="00E71091" w:rsidP="00C07EC2">
      <w:pPr>
        <w:numPr>
          <w:ilvl w:val="0"/>
          <w:numId w:val="12"/>
        </w:numPr>
        <w:spacing w:line="276" w:lineRule="auto"/>
        <w:ind w:left="0" w:firstLine="709"/>
        <w:jc w:val="both"/>
        <w:rPr>
          <w:szCs w:val="24"/>
          <w:lang w:eastAsia="en-US" w:bidi="en-US"/>
        </w:rPr>
      </w:pPr>
      <w:r w:rsidRPr="00F31FA4">
        <w:rPr>
          <w:b/>
          <w:szCs w:val="24"/>
          <w:lang w:eastAsia="en-US" w:bidi="en-US"/>
        </w:rPr>
        <w:t xml:space="preserve">обслуживание: </w:t>
      </w:r>
      <w:r w:rsidR="00005032" w:rsidRPr="00F31FA4">
        <w:rPr>
          <w:szCs w:val="24"/>
        </w:rPr>
        <w:t>магазины</w:t>
      </w:r>
      <w:r w:rsidR="00B02201" w:rsidRPr="00F31FA4">
        <w:rPr>
          <w:szCs w:val="24"/>
        </w:rPr>
        <w:t xml:space="preserve">, которые </w:t>
      </w:r>
      <w:r w:rsidR="0078491E" w:rsidRPr="00F31FA4">
        <w:rPr>
          <w:szCs w:val="24"/>
        </w:rPr>
        <w:t>представлены</w:t>
      </w:r>
      <w:r w:rsidR="003B6B51" w:rsidRPr="00F31FA4">
        <w:rPr>
          <w:szCs w:val="24"/>
        </w:rPr>
        <w:t xml:space="preserve"> частными предпринимателями</w:t>
      </w:r>
      <w:r w:rsidR="00200077" w:rsidRPr="00F31FA4">
        <w:rPr>
          <w:szCs w:val="24"/>
        </w:rPr>
        <w:t>, о</w:t>
      </w:r>
      <w:r w:rsidR="00200077" w:rsidRPr="00F31FA4">
        <w:rPr>
          <w:szCs w:val="24"/>
        </w:rPr>
        <w:t>б</w:t>
      </w:r>
      <w:r w:rsidR="00200077" w:rsidRPr="00F31FA4">
        <w:rPr>
          <w:szCs w:val="24"/>
        </w:rPr>
        <w:t>щей площадью 1717,4 кв. м</w:t>
      </w:r>
      <w:r w:rsidRPr="00F31FA4">
        <w:rPr>
          <w:szCs w:val="24"/>
          <w:lang w:eastAsia="en-US" w:bidi="en-US"/>
        </w:rPr>
        <w:t>;</w:t>
      </w:r>
    </w:p>
    <w:p w:rsidR="00005032" w:rsidRPr="00F31FA4" w:rsidRDefault="00E71091" w:rsidP="00C07EC2">
      <w:pPr>
        <w:numPr>
          <w:ilvl w:val="0"/>
          <w:numId w:val="12"/>
        </w:numPr>
        <w:spacing w:line="276" w:lineRule="auto"/>
        <w:ind w:left="0" w:firstLine="709"/>
        <w:jc w:val="both"/>
        <w:rPr>
          <w:szCs w:val="24"/>
          <w:lang w:eastAsia="en-US" w:bidi="en-US"/>
        </w:rPr>
      </w:pPr>
      <w:r w:rsidRPr="00F31FA4">
        <w:rPr>
          <w:b/>
          <w:szCs w:val="24"/>
          <w:lang w:eastAsia="en-US" w:bidi="en-US"/>
        </w:rPr>
        <w:t xml:space="preserve">культура: </w:t>
      </w:r>
      <w:r w:rsidR="007D3710" w:rsidRPr="00F31FA4">
        <w:rPr>
          <w:szCs w:val="24"/>
          <w:lang w:eastAsia="en-US" w:bidi="en-US"/>
        </w:rPr>
        <w:t xml:space="preserve">4 </w:t>
      </w:r>
      <w:r w:rsidR="003948C0" w:rsidRPr="00F31FA4">
        <w:t>Дом</w:t>
      </w:r>
      <w:r w:rsidR="00967589" w:rsidRPr="00F31FA4">
        <w:t>а</w:t>
      </w:r>
      <w:r w:rsidR="003948C0" w:rsidRPr="00F31FA4">
        <w:t xml:space="preserve"> культуры</w:t>
      </w:r>
      <w:r w:rsidR="003B6B51" w:rsidRPr="00F31FA4">
        <w:rPr>
          <w:szCs w:val="24"/>
        </w:rPr>
        <w:t xml:space="preserve"> </w:t>
      </w:r>
      <w:r w:rsidR="00967589" w:rsidRPr="00F31FA4">
        <w:rPr>
          <w:szCs w:val="24"/>
        </w:rPr>
        <w:t xml:space="preserve">в д. Пономаревская, д. </w:t>
      </w:r>
      <w:r w:rsidR="003E1CAC" w:rsidRPr="00F31FA4">
        <w:rPr>
          <w:szCs w:val="24"/>
        </w:rPr>
        <w:t>Папинская</w:t>
      </w:r>
      <w:r w:rsidR="00967589" w:rsidRPr="00F31FA4">
        <w:rPr>
          <w:szCs w:val="24"/>
        </w:rPr>
        <w:t xml:space="preserve">, д. </w:t>
      </w:r>
      <w:r w:rsidR="007D3710" w:rsidRPr="00F31FA4">
        <w:rPr>
          <w:szCs w:val="24"/>
        </w:rPr>
        <w:t>Кощеевская</w:t>
      </w:r>
      <w:r w:rsidR="00967589" w:rsidRPr="00F31FA4">
        <w:rPr>
          <w:szCs w:val="24"/>
        </w:rPr>
        <w:t xml:space="preserve"> и д. </w:t>
      </w:r>
      <w:r w:rsidR="007D3710" w:rsidRPr="00F31FA4">
        <w:rPr>
          <w:szCs w:val="24"/>
        </w:rPr>
        <w:t>Бор</w:t>
      </w:r>
      <w:r w:rsidR="00967589" w:rsidRPr="00F31FA4">
        <w:rPr>
          <w:szCs w:val="24"/>
        </w:rPr>
        <w:t xml:space="preserve"> </w:t>
      </w:r>
      <w:r w:rsidR="003948C0" w:rsidRPr="00F31FA4">
        <w:rPr>
          <w:szCs w:val="24"/>
          <w:lang w:eastAsia="en-US" w:bidi="en-US"/>
        </w:rPr>
        <w:t xml:space="preserve">и </w:t>
      </w:r>
      <w:r w:rsidR="00091133" w:rsidRPr="00F31FA4">
        <w:rPr>
          <w:szCs w:val="24"/>
          <w:lang w:eastAsia="en-US" w:bidi="en-US"/>
        </w:rPr>
        <w:t xml:space="preserve">3 </w:t>
      </w:r>
      <w:r w:rsidR="00091133" w:rsidRPr="00F31FA4">
        <w:rPr>
          <w:szCs w:val="24"/>
        </w:rPr>
        <w:t>библиоте</w:t>
      </w:r>
      <w:r w:rsidR="00967589" w:rsidRPr="00F31FA4">
        <w:rPr>
          <w:szCs w:val="24"/>
        </w:rPr>
        <w:t>ки: Тавреньгская, Боровская и Хмельницкая</w:t>
      </w:r>
      <w:r w:rsidR="00005032" w:rsidRPr="00F31FA4">
        <w:rPr>
          <w:szCs w:val="24"/>
        </w:rPr>
        <w:t>;</w:t>
      </w:r>
    </w:p>
    <w:p w:rsidR="000408C5" w:rsidRPr="00F31FA4" w:rsidRDefault="00F7031E" w:rsidP="00C07EC2">
      <w:pPr>
        <w:numPr>
          <w:ilvl w:val="0"/>
          <w:numId w:val="12"/>
        </w:numPr>
        <w:spacing w:line="276" w:lineRule="auto"/>
        <w:ind w:left="0" w:firstLine="709"/>
        <w:jc w:val="both"/>
        <w:rPr>
          <w:szCs w:val="24"/>
          <w:lang w:eastAsia="en-US" w:bidi="en-US"/>
        </w:rPr>
      </w:pPr>
      <w:r w:rsidRPr="00F31FA4">
        <w:rPr>
          <w:b/>
          <w:szCs w:val="24"/>
          <w:lang w:eastAsia="en-US" w:bidi="en-US"/>
        </w:rPr>
        <w:t xml:space="preserve">кладбища: </w:t>
      </w:r>
      <w:r w:rsidR="006F0260" w:rsidRPr="00F31FA4">
        <w:rPr>
          <w:szCs w:val="24"/>
        </w:rPr>
        <w:t>д. Фофановская – 1 га, д. Бор – 0,74 га, д. Слободчиково – 0,4 га, д. Синцо</w:t>
      </w:r>
      <w:r w:rsidR="006F0260" w:rsidRPr="00F31FA4">
        <w:rPr>
          <w:szCs w:val="24"/>
        </w:rPr>
        <w:t>в</w:t>
      </w:r>
      <w:r w:rsidR="006F0260" w:rsidRPr="00F31FA4">
        <w:rPr>
          <w:szCs w:val="24"/>
        </w:rPr>
        <w:t>ская – 1 га, д. Осташевская - 0,5 га, д. Прилук – 0,5 га, д. Папинская – 1 га, д. Спа</w:t>
      </w:r>
      <w:r w:rsidR="006F0260" w:rsidRPr="00F31FA4">
        <w:rPr>
          <w:szCs w:val="24"/>
        </w:rPr>
        <w:t>с</w:t>
      </w:r>
      <w:r w:rsidR="006F0260" w:rsidRPr="00F31FA4">
        <w:rPr>
          <w:szCs w:val="24"/>
        </w:rPr>
        <w:t>ская – 1,4 га, д. Аниковская – 1, га, д. Тончиковская -1,3 га, д. Плесовкая – 1,2 га</w:t>
      </w:r>
      <w:r w:rsidR="000408C5" w:rsidRPr="00F31FA4">
        <w:rPr>
          <w:szCs w:val="24"/>
        </w:rPr>
        <w:t xml:space="preserve">. </w:t>
      </w:r>
    </w:p>
    <w:p w:rsidR="00AB3191" w:rsidRPr="00F31FA4" w:rsidRDefault="000108D8" w:rsidP="00C07EC2">
      <w:pPr>
        <w:numPr>
          <w:ilvl w:val="0"/>
          <w:numId w:val="12"/>
        </w:numPr>
        <w:spacing w:line="276" w:lineRule="auto"/>
        <w:ind w:left="0" w:firstLine="709"/>
        <w:jc w:val="both"/>
        <w:rPr>
          <w:szCs w:val="24"/>
          <w:lang w:eastAsia="en-US" w:bidi="en-US"/>
        </w:rPr>
      </w:pPr>
      <w:r w:rsidRPr="00F31FA4">
        <w:rPr>
          <w:b/>
          <w:szCs w:val="24"/>
          <w:lang w:eastAsia="en-US" w:bidi="en-US"/>
        </w:rPr>
        <w:t>пожарная часть</w:t>
      </w:r>
      <w:r w:rsidR="00AB3191" w:rsidRPr="00F31FA4">
        <w:rPr>
          <w:b/>
          <w:szCs w:val="24"/>
          <w:lang w:eastAsia="en-US" w:bidi="en-US"/>
        </w:rPr>
        <w:t>:</w:t>
      </w:r>
      <w:r w:rsidR="00AB3191" w:rsidRPr="00F31FA4">
        <w:rPr>
          <w:szCs w:val="24"/>
          <w:lang w:eastAsia="en-US" w:bidi="en-US"/>
        </w:rPr>
        <w:t xml:space="preserve"> </w:t>
      </w:r>
      <w:r w:rsidR="00AB3191" w:rsidRPr="00F31FA4">
        <w:t>д. Пономаре</w:t>
      </w:r>
      <w:r w:rsidR="00AB3191" w:rsidRPr="00F31FA4">
        <w:t>в</w:t>
      </w:r>
      <w:r w:rsidR="00AB3191" w:rsidRPr="00F31FA4">
        <w:t>ская</w:t>
      </w:r>
      <w:r w:rsidR="006C0611" w:rsidRPr="00F31FA4">
        <w:t>.</w:t>
      </w:r>
    </w:p>
    <w:p w:rsidR="00180922" w:rsidRPr="00F31FA4" w:rsidRDefault="00005032" w:rsidP="008033FE">
      <w:pPr>
        <w:spacing w:line="276" w:lineRule="auto"/>
        <w:ind w:right="-144" w:firstLine="709"/>
        <w:jc w:val="both"/>
        <w:rPr>
          <w:szCs w:val="24"/>
        </w:rPr>
      </w:pPr>
      <w:r w:rsidRPr="00F31FA4">
        <w:rPr>
          <w:b/>
          <w:szCs w:val="24"/>
        </w:rPr>
        <w:t>Основная проблема</w:t>
      </w:r>
      <w:r w:rsidR="001D30F9" w:rsidRPr="00F31FA4">
        <w:rPr>
          <w:szCs w:val="24"/>
        </w:rPr>
        <w:t xml:space="preserve"> </w:t>
      </w:r>
      <w:r w:rsidR="00180922" w:rsidRPr="00F31FA4">
        <w:t>- отсутствуют санкционированные территории по сбору мусора.</w:t>
      </w:r>
    </w:p>
    <w:p w:rsidR="00A76A4E" w:rsidRPr="00F31FA4" w:rsidRDefault="00A76A4E" w:rsidP="008033FE">
      <w:pPr>
        <w:spacing w:line="276" w:lineRule="auto"/>
        <w:ind w:firstLine="709"/>
        <w:jc w:val="both"/>
        <w:rPr>
          <w:b/>
          <w:szCs w:val="24"/>
        </w:rPr>
      </w:pPr>
    </w:p>
    <w:p w:rsidR="00AD301A" w:rsidRPr="00F31FA4" w:rsidRDefault="00AD301A" w:rsidP="008033FE">
      <w:pPr>
        <w:spacing w:line="276" w:lineRule="auto"/>
        <w:ind w:firstLine="709"/>
        <w:jc w:val="both"/>
        <w:rPr>
          <w:b/>
          <w:szCs w:val="24"/>
        </w:rPr>
      </w:pPr>
      <w:r w:rsidRPr="00F31FA4">
        <w:rPr>
          <w:b/>
          <w:szCs w:val="24"/>
        </w:rPr>
        <w:lastRenderedPageBreak/>
        <w:t xml:space="preserve">4.2. Существующее использование территории </w:t>
      </w:r>
      <w:r w:rsidRPr="00F31FA4">
        <w:rPr>
          <w:b/>
          <w:lang w:eastAsia="en-US" w:bidi="en-US"/>
        </w:rPr>
        <w:t xml:space="preserve">МО </w:t>
      </w:r>
      <w:r w:rsidR="00F06ACD" w:rsidRPr="00F31FA4">
        <w:rPr>
          <w:b/>
          <w:lang w:eastAsia="en-US" w:bidi="en-US"/>
        </w:rPr>
        <w:t>«</w:t>
      </w:r>
      <w:r w:rsidR="00B47759" w:rsidRPr="00F31FA4">
        <w:rPr>
          <w:b/>
          <w:lang w:eastAsia="en-US" w:bidi="en-US"/>
        </w:rPr>
        <w:t>Тавреньгское</w:t>
      </w:r>
      <w:r w:rsidR="00F06ACD" w:rsidRPr="00F31FA4">
        <w:rPr>
          <w:b/>
          <w:lang w:eastAsia="en-US" w:bidi="en-US"/>
        </w:rPr>
        <w:t>»</w:t>
      </w:r>
    </w:p>
    <w:p w:rsidR="00AD301A" w:rsidRPr="00F31FA4" w:rsidRDefault="00AD301A" w:rsidP="008033FE">
      <w:pPr>
        <w:spacing w:line="276" w:lineRule="auto"/>
        <w:ind w:firstLine="709"/>
        <w:jc w:val="both"/>
        <w:rPr>
          <w:b/>
          <w:szCs w:val="24"/>
        </w:rPr>
      </w:pPr>
    </w:p>
    <w:p w:rsidR="00AD301A" w:rsidRPr="00F31FA4" w:rsidRDefault="00AD301A" w:rsidP="008033FE">
      <w:pPr>
        <w:spacing w:line="276" w:lineRule="auto"/>
        <w:ind w:firstLine="709"/>
        <w:jc w:val="both"/>
        <w:rPr>
          <w:b/>
          <w:szCs w:val="24"/>
        </w:rPr>
      </w:pPr>
      <w:r w:rsidRPr="00F31FA4">
        <w:rPr>
          <w:szCs w:val="24"/>
        </w:rPr>
        <w:t xml:space="preserve">Территория 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в границах муниципального образования, установленных в соответствии с областным законом </w:t>
      </w:r>
      <w:r w:rsidR="00F06ACD" w:rsidRPr="00F31FA4">
        <w:rPr>
          <w:szCs w:val="24"/>
        </w:rPr>
        <w:t>«</w:t>
      </w:r>
      <w:r w:rsidRPr="00F31FA4">
        <w:rPr>
          <w:szCs w:val="24"/>
        </w:rPr>
        <w:t>О статусе и границах территорий муниципальных образов</w:t>
      </w:r>
      <w:r w:rsidRPr="00F31FA4">
        <w:rPr>
          <w:szCs w:val="24"/>
        </w:rPr>
        <w:t>а</w:t>
      </w:r>
      <w:r w:rsidRPr="00F31FA4">
        <w:rPr>
          <w:szCs w:val="24"/>
        </w:rPr>
        <w:t>ний в Архангельской области</w:t>
      </w:r>
      <w:r w:rsidR="00F06ACD" w:rsidRPr="00F31FA4">
        <w:rPr>
          <w:szCs w:val="24"/>
        </w:rPr>
        <w:t>»</w:t>
      </w:r>
      <w:r w:rsidRPr="00F31FA4">
        <w:rPr>
          <w:szCs w:val="24"/>
        </w:rPr>
        <w:t>, с</w:t>
      </w:r>
      <w:r w:rsidRPr="00F31FA4">
        <w:rPr>
          <w:szCs w:val="24"/>
        </w:rPr>
        <w:t>о</w:t>
      </w:r>
      <w:r w:rsidRPr="00F31FA4">
        <w:rPr>
          <w:szCs w:val="24"/>
        </w:rPr>
        <w:t xml:space="preserve">ставляет </w:t>
      </w:r>
      <w:r w:rsidR="00180922" w:rsidRPr="00F31FA4">
        <w:t>120 000</w:t>
      </w:r>
      <w:r w:rsidR="00005032" w:rsidRPr="00F31FA4">
        <w:t xml:space="preserve"> га</w:t>
      </w:r>
      <w:r w:rsidRPr="00F31FA4">
        <w:rPr>
          <w:rFonts w:cs="Courier New"/>
          <w:szCs w:val="24"/>
        </w:rPr>
        <w:t>.</w:t>
      </w:r>
    </w:p>
    <w:p w:rsidR="00005032" w:rsidRPr="00F31FA4" w:rsidRDefault="00AD301A" w:rsidP="008033FE">
      <w:pPr>
        <w:spacing w:line="276" w:lineRule="auto"/>
        <w:ind w:firstLine="709"/>
        <w:jc w:val="both"/>
        <w:rPr>
          <w:sz w:val="20"/>
          <w:szCs w:val="24"/>
        </w:rPr>
      </w:pPr>
      <w:r w:rsidRPr="00F31FA4">
        <w:rPr>
          <w:szCs w:val="24"/>
          <w:lang w:eastAsia="en-US" w:bidi="en-US"/>
        </w:rPr>
        <w:t>Из земельного фонда на территории  муниципального образования (</w:t>
      </w:r>
      <w:r w:rsidR="00180922" w:rsidRPr="00F31FA4">
        <w:t>120 000</w:t>
      </w:r>
      <w:r w:rsidR="00005032" w:rsidRPr="00F31FA4">
        <w:t xml:space="preserve"> га</w:t>
      </w:r>
      <w:r w:rsidRPr="00F31FA4">
        <w:rPr>
          <w:szCs w:val="24"/>
          <w:lang w:eastAsia="en-US" w:bidi="en-US"/>
        </w:rPr>
        <w:t>) можно в</w:t>
      </w:r>
      <w:r w:rsidRPr="00F31FA4">
        <w:rPr>
          <w:szCs w:val="24"/>
          <w:lang w:eastAsia="en-US" w:bidi="en-US"/>
        </w:rPr>
        <w:t>ы</w:t>
      </w:r>
      <w:r w:rsidRPr="00F31FA4">
        <w:rPr>
          <w:szCs w:val="24"/>
          <w:lang w:eastAsia="en-US" w:bidi="en-US"/>
        </w:rPr>
        <w:t xml:space="preserve">делить </w:t>
      </w:r>
      <w:r w:rsidRPr="00F31FA4">
        <w:rPr>
          <w:b/>
          <w:szCs w:val="24"/>
          <w:lang w:eastAsia="en-US" w:bidi="en-US"/>
        </w:rPr>
        <w:t>земли населенных пунктов</w:t>
      </w:r>
      <w:r w:rsidRPr="00F31FA4">
        <w:rPr>
          <w:szCs w:val="24"/>
          <w:lang w:eastAsia="en-US" w:bidi="en-US"/>
        </w:rPr>
        <w:t xml:space="preserve">, </w:t>
      </w:r>
      <w:r w:rsidRPr="00F31FA4">
        <w:rPr>
          <w:b/>
          <w:szCs w:val="24"/>
          <w:lang w:eastAsia="en-US" w:bidi="en-US"/>
        </w:rPr>
        <w:t>что составляет</w:t>
      </w:r>
      <w:r w:rsidR="00005032" w:rsidRPr="00F31FA4">
        <w:rPr>
          <w:b/>
          <w:szCs w:val="24"/>
          <w:lang w:eastAsia="en-US" w:bidi="en-US"/>
        </w:rPr>
        <w:t xml:space="preserve"> </w:t>
      </w:r>
      <w:r w:rsidR="00D317B5" w:rsidRPr="00F31FA4">
        <w:rPr>
          <w:b/>
          <w:szCs w:val="24"/>
          <w:lang w:eastAsia="en-US" w:bidi="en-US"/>
        </w:rPr>
        <w:t>около 1,2</w:t>
      </w:r>
      <w:r w:rsidR="00DD0E82" w:rsidRPr="00F31FA4">
        <w:rPr>
          <w:b/>
          <w:szCs w:val="24"/>
          <w:lang w:eastAsia="en-US" w:bidi="en-US"/>
        </w:rPr>
        <w:t xml:space="preserve"> тыс.</w:t>
      </w:r>
      <w:r w:rsidRPr="00F31FA4">
        <w:rPr>
          <w:b/>
          <w:szCs w:val="24"/>
          <w:lang w:eastAsia="en-US" w:bidi="en-US"/>
        </w:rPr>
        <w:t xml:space="preserve"> га или </w:t>
      </w:r>
      <w:r w:rsidR="00D317B5" w:rsidRPr="00F31FA4">
        <w:rPr>
          <w:b/>
          <w:szCs w:val="24"/>
          <w:lang w:eastAsia="en-US" w:bidi="en-US"/>
        </w:rPr>
        <w:t>1,0</w:t>
      </w:r>
      <w:r w:rsidRPr="00F31FA4">
        <w:rPr>
          <w:b/>
          <w:szCs w:val="24"/>
          <w:lang w:eastAsia="en-US" w:bidi="en-US"/>
        </w:rPr>
        <w:t xml:space="preserve">  % </w:t>
      </w:r>
      <w:r w:rsidRPr="00F31FA4">
        <w:rPr>
          <w:szCs w:val="24"/>
          <w:lang w:eastAsia="en-US" w:bidi="en-US"/>
        </w:rPr>
        <w:t>от общей пл</w:t>
      </w:r>
      <w:r w:rsidRPr="00F31FA4">
        <w:rPr>
          <w:szCs w:val="24"/>
          <w:lang w:eastAsia="en-US" w:bidi="en-US"/>
        </w:rPr>
        <w:t>о</w:t>
      </w:r>
      <w:r w:rsidRPr="00F31FA4">
        <w:rPr>
          <w:szCs w:val="24"/>
          <w:lang w:eastAsia="en-US" w:bidi="en-US"/>
        </w:rPr>
        <w:t>щади муниципального образования.</w:t>
      </w:r>
      <w:r w:rsidRPr="00F31FA4">
        <w:rPr>
          <w:sz w:val="20"/>
          <w:szCs w:val="24"/>
        </w:rPr>
        <w:t xml:space="preserve"> </w:t>
      </w:r>
    </w:p>
    <w:p w:rsidR="00005032" w:rsidRPr="00F31FA4" w:rsidRDefault="00005032" w:rsidP="008033FE">
      <w:pPr>
        <w:spacing w:line="276" w:lineRule="auto"/>
        <w:ind w:firstLine="709"/>
        <w:jc w:val="both"/>
        <w:rPr>
          <w:sz w:val="20"/>
          <w:szCs w:val="24"/>
        </w:rPr>
      </w:pPr>
      <w:r w:rsidRPr="00F31FA4">
        <w:rPr>
          <w:rFonts w:eastAsia="Calibri"/>
          <w:szCs w:val="24"/>
        </w:rPr>
        <w:t xml:space="preserve">Кроме земель населенных пунктов территория МО </w:t>
      </w:r>
      <w:r w:rsidR="00F06ACD" w:rsidRPr="00F31FA4">
        <w:rPr>
          <w:rFonts w:eastAsia="Calibri"/>
          <w:szCs w:val="24"/>
        </w:rPr>
        <w:t>«</w:t>
      </w:r>
      <w:r w:rsidR="00B47759" w:rsidRPr="00F31FA4">
        <w:rPr>
          <w:rFonts w:eastAsia="Calibri"/>
          <w:szCs w:val="24"/>
        </w:rPr>
        <w:t>Тавреньгское</w:t>
      </w:r>
      <w:r w:rsidR="00F06ACD" w:rsidRPr="00F31FA4">
        <w:rPr>
          <w:rFonts w:eastAsia="Calibri"/>
          <w:szCs w:val="24"/>
        </w:rPr>
        <w:t>»</w:t>
      </w:r>
      <w:r w:rsidRPr="00F31FA4">
        <w:rPr>
          <w:rFonts w:eastAsia="Calibri"/>
          <w:szCs w:val="24"/>
        </w:rPr>
        <w:t xml:space="preserve"> занята преимуществе</w:t>
      </w:r>
      <w:r w:rsidRPr="00F31FA4">
        <w:rPr>
          <w:rFonts w:eastAsia="Calibri"/>
          <w:szCs w:val="24"/>
        </w:rPr>
        <w:t>н</w:t>
      </w:r>
      <w:r w:rsidRPr="00F31FA4">
        <w:rPr>
          <w:rFonts w:eastAsia="Calibri"/>
          <w:szCs w:val="24"/>
        </w:rPr>
        <w:t xml:space="preserve">но землями </w:t>
      </w:r>
      <w:r w:rsidRPr="00F31FA4">
        <w:rPr>
          <w:rFonts w:eastAsia="Calibri"/>
          <w:b/>
          <w:szCs w:val="24"/>
        </w:rPr>
        <w:t>лесного фонда</w:t>
      </w:r>
      <w:r w:rsidRPr="00F31FA4">
        <w:rPr>
          <w:rFonts w:eastAsia="Calibri"/>
          <w:szCs w:val="24"/>
        </w:rPr>
        <w:t xml:space="preserve"> – </w:t>
      </w:r>
      <w:r w:rsidR="00DF0968" w:rsidRPr="00F31FA4">
        <w:rPr>
          <w:rFonts w:eastAsia="Calibri"/>
          <w:szCs w:val="24"/>
        </w:rPr>
        <w:t xml:space="preserve">около </w:t>
      </w:r>
      <w:r w:rsidR="00D317B5" w:rsidRPr="00F31FA4">
        <w:rPr>
          <w:rFonts w:eastAsia="Calibri"/>
          <w:b/>
          <w:szCs w:val="24"/>
        </w:rPr>
        <w:t>93,7</w:t>
      </w:r>
      <w:r w:rsidRPr="00F31FA4">
        <w:rPr>
          <w:rFonts w:eastAsia="Calibri"/>
          <w:b/>
          <w:szCs w:val="24"/>
        </w:rPr>
        <w:t xml:space="preserve"> тыс. га</w:t>
      </w:r>
      <w:r w:rsidR="00F979E7" w:rsidRPr="00F31FA4">
        <w:rPr>
          <w:rFonts w:eastAsia="Calibri"/>
          <w:szCs w:val="24"/>
        </w:rPr>
        <w:t xml:space="preserve"> или </w:t>
      </w:r>
      <w:r w:rsidR="00D317B5" w:rsidRPr="00F31FA4">
        <w:rPr>
          <w:rFonts w:eastAsia="Calibri"/>
          <w:b/>
          <w:szCs w:val="24"/>
        </w:rPr>
        <w:t>78,1</w:t>
      </w:r>
      <w:r w:rsidR="00DD0E82" w:rsidRPr="00F31FA4">
        <w:rPr>
          <w:rFonts w:eastAsia="Calibri"/>
          <w:b/>
          <w:szCs w:val="24"/>
        </w:rPr>
        <w:t xml:space="preserve"> </w:t>
      </w:r>
      <w:r w:rsidR="00F979E7" w:rsidRPr="00F31FA4">
        <w:rPr>
          <w:rFonts w:eastAsia="Calibri"/>
          <w:b/>
          <w:szCs w:val="24"/>
        </w:rPr>
        <w:t>%</w:t>
      </w:r>
      <w:r w:rsidRPr="00F31FA4">
        <w:rPr>
          <w:rFonts w:eastAsia="Calibri"/>
          <w:szCs w:val="24"/>
        </w:rPr>
        <w:t xml:space="preserve">. Земли </w:t>
      </w:r>
      <w:r w:rsidRPr="00F31FA4">
        <w:rPr>
          <w:rFonts w:eastAsia="Calibri"/>
          <w:b/>
          <w:szCs w:val="24"/>
        </w:rPr>
        <w:t>сельскохозяйственного назначения</w:t>
      </w:r>
      <w:r w:rsidRPr="00F31FA4">
        <w:rPr>
          <w:rFonts w:eastAsia="Calibri"/>
          <w:szCs w:val="24"/>
        </w:rPr>
        <w:t xml:space="preserve"> составляют </w:t>
      </w:r>
      <w:r w:rsidR="00DD0E82" w:rsidRPr="00F31FA4">
        <w:rPr>
          <w:rFonts w:eastAsia="Calibri"/>
          <w:szCs w:val="24"/>
        </w:rPr>
        <w:t xml:space="preserve">около </w:t>
      </w:r>
      <w:r w:rsidR="00D317B5" w:rsidRPr="00F31FA4">
        <w:rPr>
          <w:rFonts w:eastAsia="Calibri"/>
          <w:b/>
          <w:szCs w:val="24"/>
        </w:rPr>
        <w:t>6,4</w:t>
      </w:r>
      <w:r w:rsidRPr="00F31FA4">
        <w:rPr>
          <w:rFonts w:eastAsia="Calibri"/>
          <w:b/>
          <w:szCs w:val="24"/>
        </w:rPr>
        <w:t xml:space="preserve"> тыс. га</w:t>
      </w:r>
      <w:r w:rsidR="00F979E7" w:rsidRPr="00F31FA4">
        <w:rPr>
          <w:rFonts w:eastAsia="Calibri"/>
          <w:szCs w:val="24"/>
        </w:rPr>
        <w:t xml:space="preserve"> или </w:t>
      </w:r>
      <w:r w:rsidR="00D317B5" w:rsidRPr="00F31FA4">
        <w:rPr>
          <w:rFonts w:eastAsia="Calibri"/>
          <w:b/>
          <w:szCs w:val="24"/>
        </w:rPr>
        <w:t>5,3</w:t>
      </w:r>
      <w:r w:rsidR="00F979E7" w:rsidRPr="00F31FA4">
        <w:rPr>
          <w:rFonts w:eastAsia="Calibri"/>
          <w:b/>
          <w:szCs w:val="24"/>
        </w:rPr>
        <w:t xml:space="preserve"> %</w:t>
      </w:r>
      <w:r w:rsidRPr="00F31FA4">
        <w:rPr>
          <w:rFonts w:eastAsia="Calibri"/>
          <w:b/>
          <w:szCs w:val="24"/>
        </w:rPr>
        <w:t>.</w:t>
      </w:r>
    </w:p>
    <w:p w:rsidR="00005032" w:rsidRPr="00F31FA4" w:rsidRDefault="00005032" w:rsidP="008033FE">
      <w:pPr>
        <w:spacing w:line="276" w:lineRule="auto"/>
        <w:jc w:val="center"/>
        <w:rPr>
          <w:b/>
        </w:rPr>
      </w:pPr>
    </w:p>
    <w:p w:rsidR="00AD301A" w:rsidRPr="00F31FA4" w:rsidRDefault="00AD301A" w:rsidP="008033FE">
      <w:pPr>
        <w:spacing w:line="276" w:lineRule="auto"/>
        <w:jc w:val="center"/>
        <w:rPr>
          <w:b/>
        </w:rPr>
      </w:pPr>
      <w:r w:rsidRPr="00F31FA4">
        <w:rPr>
          <w:b/>
        </w:rPr>
        <w:t>Сведения о наличии и распределении земель по категориям</w:t>
      </w:r>
    </w:p>
    <w:p w:rsidR="00AD301A" w:rsidRPr="00F31FA4" w:rsidRDefault="00AD301A" w:rsidP="008033FE">
      <w:pPr>
        <w:spacing w:line="276" w:lineRule="auto"/>
        <w:jc w:val="center"/>
        <w:rPr>
          <w:b/>
        </w:rPr>
      </w:pPr>
      <w:r w:rsidRPr="00F31FA4">
        <w:rPr>
          <w:b/>
        </w:rPr>
        <w:t xml:space="preserve">МО </w:t>
      </w:r>
      <w:r w:rsidR="00F06ACD" w:rsidRPr="00F31FA4">
        <w:rPr>
          <w:b/>
        </w:rPr>
        <w:t>«</w:t>
      </w:r>
      <w:r w:rsidR="00B47759" w:rsidRPr="00F31FA4">
        <w:rPr>
          <w:b/>
        </w:rPr>
        <w:t>Тавреньгское</w:t>
      </w:r>
      <w:r w:rsidR="00F06ACD" w:rsidRPr="00F31FA4">
        <w:rPr>
          <w:b/>
        </w:rPr>
        <w:t>»</w:t>
      </w:r>
    </w:p>
    <w:p w:rsidR="00AD301A" w:rsidRPr="00F31FA4" w:rsidRDefault="00AD301A" w:rsidP="00890A20">
      <w:pPr>
        <w:spacing w:line="276" w:lineRule="auto"/>
        <w:jc w:val="center"/>
        <w:rPr>
          <w:b/>
        </w:rPr>
      </w:pPr>
    </w:p>
    <w:p w:rsidR="00AD301A" w:rsidRPr="00F31FA4" w:rsidRDefault="00AD301A" w:rsidP="00890A20">
      <w:pPr>
        <w:spacing w:line="276" w:lineRule="auto"/>
        <w:jc w:val="right"/>
      </w:pPr>
      <w:r w:rsidRPr="00F31FA4">
        <w:t>Таблица 4.2.1.</w:t>
      </w:r>
    </w:p>
    <w:p w:rsidR="00AD301A" w:rsidRPr="00F31FA4" w:rsidRDefault="00AD301A" w:rsidP="00890A20">
      <w:pPr>
        <w:spacing w:line="276" w:lineRule="auto"/>
        <w:jc w:val="center"/>
        <w:rPr>
          <w:b/>
        </w:rPr>
      </w:pPr>
    </w:p>
    <w:tbl>
      <w:tblPr>
        <w:tblW w:w="10380" w:type="dxa"/>
        <w:tblInd w:w="93" w:type="dxa"/>
        <w:tblLook w:val="04A0" w:firstRow="1" w:lastRow="0" w:firstColumn="1" w:lastColumn="0" w:noHBand="0" w:noVBand="1"/>
      </w:tblPr>
      <w:tblGrid>
        <w:gridCol w:w="560"/>
        <w:gridCol w:w="5472"/>
        <w:gridCol w:w="2063"/>
        <w:gridCol w:w="2285"/>
      </w:tblGrid>
      <w:tr w:rsidR="00D317B5" w:rsidRPr="00F31FA4" w:rsidTr="00FC62FA">
        <w:trPr>
          <w:trHeight w:val="645"/>
        </w:trPr>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jc w:val="center"/>
              <w:rPr>
                <w:b/>
                <w:bCs/>
                <w:szCs w:val="24"/>
              </w:rPr>
            </w:pPr>
            <w:r w:rsidRPr="00F31FA4">
              <w:rPr>
                <w:b/>
                <w:bCs/>
                <w:szCs w:val="24"/>
              </w:rPr>
              <w:t>№ п/п</w:t>
            </w:r>
          </w:p>
        </w:tc>
        <w:tc>
          <w:tcPr>
            <w:tcW w:w="5472" w:type="dxa"/>
            <w:tcBorders>
              <w:top w:val="single" w:sz="4" w:space="0" w:color="auto"/>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jc w:val="center"/>
              <w:rPr>
                <w:b/>
                <w:bCs/>
                <w:szCs w:val="24"/>
              </w:rPr>
            </w:pPr>
            <w:r w:rsidRPr="00F31FA4">
              <w:rPr>
                <w:b/>
                <w:bCs/>
                <w:szCs w:val="24"/>
              </w:rPr>
              <w:t>Наименование объекта</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jc w:val="center"/>
              <w:rPr>
                <w:b/>
                <w:bCs/>
                <w:szCs w:val="24"/>
              </w:rPr>
            </w:pPr>
            <w:r w:rsidRPr="00F31FA4">
              <w:rPr>
                <w:b/>
                <w:bCs/>
                <w:szCs w:val="24"/>
              </w:rPr>
              <w:t>Площадь                (га)</w:t>
            </w:r>
          </w:p>
        </w:tc>
        <w:tc>
          <w:tcPr>
            <w:tcW w:w="2285" w:type="dxa"/>
            <w:tcBorders>
              <w:top w:val="single" w:sz="4" w:space="0" w:color="auto"/>
              <w:left w:val="nil"/>
              <w:bottom w:val="single" w:sz="4" w:space="0" w:color="auto"/>
              <w:right w:val="single" w:sz="4" w:space="0" w:color="auto"/>
            </w:tcBorders>
            <w:shd w:val="clear" w:color="auto" w:fill="auto"/>
            <w:vAlign w:val="center"/>
            <w:hideMark/>
          </w:tcPr>
          <w:p w:rsidR="00FC62FA" w:rsidRDefault="00D317B5" w:rsidP="00D317B5">
            <w:pPr>
              <w:spacing w:line="240" w:lineRule="auto"/>
              <w:ind w:firstLine="0"/>
              <w:jc w:val="center"/>
              <w:rPr>
                <w:b/>
                <w:bCs/>
                <w:szCs w:val="24"/>
              </w:rPr>
            </w:pPr>
            <w:r w:rsidRPr="00F31FA4">
              <w:rPr>
                <w:b/>
                <w:bCs/>
                <w:szCs w:val="24"/>
              </w:rPr>
              <w:t xml:space="preserve">% от общей </w:t>
            </w:r>
          </w:p>
          <w:p w:rsidR="00D317B5" w:rsidRPr="00F31FA4" w:rsidRDefault="00D317B5" w:rsidP="00D317B5">
            <w:pPr>
              <w:spacing w:line="240" w:lineRule="auto"/>
              <w:ind w:firstLine="0"/>
              <w:jc w:val="center"/>
              <w:rPr>
                <w:b/>
                <w:bCs/>
                <w:szCs w:val="24"/>
              </w:rPr>
            </w:pPr>
            <w:r w:rsidRPr="00F31FA4">
              <w:rPr>
                <w:b/>
                <w:bCs/>
                <w:szCs w:val="24"/>
              </w:rPr>
              <w:t>пл</w:t>
            </w:r>
            <w:r w:rsidRPr="00F31FA4">
              <w:rPr>
                <w:b/>
                <w:bCs/>
                <w:szCs w:val="24"/>
              </w:rPr>
              <w:t>о</w:t>
            </w:r>
            <w:r w:rsidRPr="00F31FA4">
              <w:rPr>
                <w:b/>
                <w:bCs/>
                <w:szCs w:val="24"/>
              </w:rPr>
              <w:t>щади</w:t>
            </w:r>
          </w:p>
        </w:tc>
      </w:tr>
      <w:tr w:rsidR="00D317B5" w:rsidRPr="00F31FA4" w:rsidTr="00FC62FA">
        <w:trPr>
          <w:trHeight w:val="31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jc w:val="center"/>
              <w:rPr>
                <w:b/>
                <w:bCs/>
                <w:szCs w:val="24"/>
              </w:rPr>
            </w:pPr>
            <w:r w:rsidRPr="00F31FA4">
              <w:rPr>
                <w:b/>
                <w:bCs/>
                <w:szCs w:val="24"/>
              </w:rPr>
              <w:t>1</w:t>
            </w:r>
          </w:p>
        </w:tc>
        <w:tc>
          <w:tcPr>
            <w:tcW w:w="5472"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jc w:val="center"/>
              <w:rPr>
                <w:b/>
                <w:bCs/>
                <w:szCs w:val="24"/>
              </w:rPr>
            </w:pPr>
            <w:r w:rsidRPr="00F31FA4">
              <w:rPr>
                <w:b/>
                <w:bCs/>
                <w:szCs w:val="24"/>
              </w:rPr>
              <w:t>2</w:t>
            </w:r>
          </w:p>
        </w:tc>
        <w:tc>
          <w:tcPr>
            <w:tcW w:w="2063"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jc w:val="center"/>
              <w:rPr>
                <w:b/>
                <w:bCs/>
                <w:szCs w:val="24"/>
              </w:rPr>
            </w:pPr>
            <w:r w:rsidRPr="00F31FA4">
              <w:rPr>
                <w:b/>
                <w:bCs/>
                <w:szCs w:val="24"/>
              </w:rPr>
              <w:t>3</w:t>
            </w:r>
          </w:p>
        </w:tc>
        <w:tc>
          <w:tcPr>
            <w:tcW w:w="2285"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jc w:val="center"/>
              <w:rPr>
                <w:b/>
                <w:bCs/>
                <w:szCs w:val="24"/>
              </w:rPr>
            </w:pPr>
            <w:r w:rsidRPr="00F31FA4">
              <w:rPr>
                <w:b/>
                <w:bCs/>
                <w:szCs w:val="24"/>
              </w:rPr>
              <w:t>4</w:t>
            </w:r>
          </w:p>
        </w:tc>
      </w:tr>
      <w:tr w:rsidR="00D317B5" w:rsidRPr="00F31FA4" w:rsidTr="00FC62FA">
        <w:trPr>
          <w:trHeight w:val="49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rPr>
                <w:szCs w:val="24"/>
              </w:rPr>
            </w:pPr>
            <w:r w:rsidRPr="00F31FA4">
              <w:rPr>
                <w:szCs w:val="24"/>
              </w:rPr>
              <w:t>1.</w:t>
            </w:r>
          </w:p>
        </w:tc>
        <w:tc>
          <w:tcPr>
            <w:tcW w:w="5472"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rPr>
                <w:szCs w:val="24"/>
              </w:rPr>
            </w:pPr>
            <w:r w:rsidRPr="00F31FA4">
              <w:rPr>
                <w:szCs w:val="24"/>
              </w:rPr>
              <w:t>Общая площадь муниципального образования</w:t>
            </w:r>
          </w:p>
        </w:tc>
        <w:tc>
          <w:tcPr>
            <w:tcW w:w="2063"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jc w:val="center"/>
              <w:rPr>
                <w:b/>
                <w:bCs/>
                <w:szCs w:val="24"/>
              </w:rPr>
            </w:pPr>
            <w:r w:rsidRPr="00F31FA4">
              <w:rPr>
                <w:b/>
                <w:bCs/>
                <w:szCs w:val="24"/>
              </w:rPr>
              <w:t>120000</w:t>
            </w:r>
          </w:p>
        </w:tc>
        <w:tc>
          <w:tcPr>
            <w:tcW w:w="2285"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jc w:val="center"/>
              <w:rPr>
                <w:b/>
                <w:bCs/>
                <w:szCs w:val="24"/>
              </w:rPr>
            </w:pPr>
            <w:r w:rsidRPr="00F31FA4">
              <w:rPr>
                <w:b/>
                <w:bCs/>
                <w:szCs w:val="24"/>
              </w:rPr>
              <w:t>100,0</w:t>
            </w:r>
          </w:p>
        </w:tc>
      </w:tr>
      <w:tr w:rsidR="00D317B5" w:rsidRPr="00F31FA4" w:rsidTr="00FC62FA">
        <w:trPr>
          <w:trHeight w:val="31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rPr>
                <w:szCs w:val="24"/>
              </w:rPr>
            </w:pPr>
            <w:r w:rsidRPr="00F31FA4">
              <w:rPr>
                <w:szCs w:val="24"/>
              </w:rPr>
              <w:t>2.</w:t>
            </w:r>
          </w:p>
        </w:tc>
        <w:tc>
          <w:tcPr>
            <w:tcW w:w="5472"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rPr>
                <w:szCs w:val="24"/>
              </w:rPr>
            </w:pPr>
            <w:r w:rsidRPr="00F31FA4">
              <w:rPr>
                <w:szCs w:val="24"/>
              </w:rPr>
              <w:t>Земли сельскохозяйственного назначения</w:t>
            </w:r>
          </w:p>
        </w:tc>
        <w:tc>
          <w:tcPr>
            <w:tcW w:w="2063"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jc w:val="center"/>
              <w:rPr>
                <w:szCs w:val="24"/>
              </w:rPr>
            </w:pPr>
            <w:r w:rsidRPr="00F31FA4">
              <w:rPr>
                <w:szCs w:val="24"/>
              </w:rPr>
              <w:t>6367,43</w:t>
            </w:r>
          </w:p>
        </w:tc>
        <w:tc>
          <w:tcPr>
            <w:tcW w:w="2285"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jc w:val="center"/>
              <w:rPr>
                <w:szCs w:val="24"/>
              </w:rPr>
            </w:pPr>
            <w:r w:rsidRPr="00F31FA4">
              <w:rPr>
                <w:szCs w:val="24"/>
              </w:rPr>
              <w:t>5,3</w:t>
            </w:r>
          </w:p>
        </w:tc>
      </w:tr>
      <w:tr w:rsidR="00D317B5" w:rsidRPr="00F31FA4" w:rsidTr="00FC62FA">
        <w:trPr>
          <w:trHeight w:val="31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rPr>
                <w:szCs w:val="24"/>
              </w:rPr>
            </w:pPr>
            <w:r w:rsidRPr="00F31FA4">
              <w:rPr>
                <w:szCs w:val="24"/>
              </w:rPr>
              <w:t>3.</w:t>
            </w:r>
          </w:p>
        </w:tc>
        <w:tc>
          <w:tcPr>
            <w:tcW w:w="5472"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rPr>
                <w:szCs w:val="24"/>
              </w:rPr>
            </w:pPr>
            <w:r w:rsidRPr="00F31FA4">
              <w:rPr>
                <w:szCs w:val="24"/>
              </w:rPr>
              <w:t>Земли населенных пунктов</w:t>
            </w:r>
          </w:p>
        </w:tc>
        <w:tc>
          <w:tcPr>
            <w:tcW w:w="2063"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jc w:val="center"/>
              <w:rPr>
                <w:szCs w:val="24"/>
              </w:rPr>
            </w:pPr>
            <w:r w:rsidRPr="00F31FA4">
              <w:rPr>
                <w:szCs w:val="24"/>
              </w:rPr>
              <w:t>1211,81</w:t>
            </w:r>
          </w:p>
        </w:tc>
        <w:tc>
          <w:tcPr>
            <w:tcW w:w="2285"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jc w:val="center"/>
              <w:rPr>
                <w:szCs w:val="24"/>
              </w:rPr>
            </w:pPr>
            <w:r w:rsidRPr="00F31FA4">
              <w:rPr>
                <w:szCs w:val="24"/>
              </w:rPr>
              <w:t>1,0</w:t>
            </w:r>
          </w:p>
        </w:tc>
      </w:tr>
      <w:tr w:rsidR="00D317B5" w:rsidRPr="00F31FA4" w:rsidTr="00FC62FA">
        <w:trPr>
          <w:trHeight w:val="90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rPr>
                <w:szCs w:val="24"/>
              </w:rPr>
            </w:pPr>
            <w:r w:rsidRPr="00F31FA4">
              <w:rPr>
                <w:szCs w:val="24"/>
              </w:rPr>
              <w:t>4.</w:t>
            </w:r>
          </w:p>
        </w:tc>
        <w:tc>
          <w:tcPr>
            <w:tcW w:w="5472"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rPr>
                <w:szCs w:val="24"/>
              </w:rPr>
            </w:pPr>
            <w:r w:rsidRPr="00F31FA4">
              <w:rPr>
                <w:szCs w:val="24"/>
              </w:rPr>
              <w:t>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w:t>
            </w:r>
            <w:r w:rsidRPr="00F31FA4">
              <w:rPr>
                <w:szCs w:val="24"/>
              </w:rPr>
              <w:t>е</w:t>
            </w:r>
            <w:r w:rsidRPr="00F31FA4">
              <w:rPr>
                <w:szCs w:val="24"/>
              </w:rPr>
              <w:t>циального назначения</w:t>
            </w:r>
          </w:p>
        </w:tc>
        <w:tc>
          <w:tcPr>
            <w:tcW w:w="2063"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jc w:val="center"/>
              <w:rPr>
                <w:szCs w:val="24"/>
              </w:rPr>
            </w:pPr>
            <w:r w:rsidRPr="00F31FA4">
              <w:rPr>
                <w:szCs w:val="24"/>
              </w:rPr>
              <w:t>204,46</w:t>
            </w:r>
          </w:p>
        </w:tc>
        <w:tc>
          <w:tcPr>
            <w:tcW w:w="2285"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jc w:val="center"/>
              <w:rPr>
                <w:szCs w:val="24"/>
              </w:rPr>
            </w:pPr>
            <w:r w:rsidRPr="00F31FA4">
              <w:rPr>
                <w:szCs w:val="24"/>
              </w:rPr>
              <w:t>0,2</w:t>
            </w:r>
          </w:p>
        </w:tc>
      </w:tr>
      <w:tr w:rsidR="00D317B5" w:rsidRPr="00F31FA4" w:rsidTr="00FC62FA">
        <w:trPr>
          <w:trHeight w:val="31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rPr>
                <w:szCs w:val="24"/>
              </w:rPr>
            </w:pPr>
            <w:r w:rsidRPr="00F31FA4">
              <w:rPr>
                <w:szCs w:val="24"/>
              </w:rPr>
              <w:t>5.</w:t>
            </w:r>
          </w:p>
        </w:tc>
        <w:tc>
          <w:tcPr>
            <w:tcW w:w="5472"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rPr>
                <w:szCs w:val="24"/>
              </w:rPr>
            </w:pPr>
            <w:r w:rsidRPr="00F31FA4">
              <w:rPr>
                <w:szCs w:val="24"/>
              </w:rPr>
              <w:t xml:space="preserve">Земли особо охраняемых территорий </w:t>
            </w:r>
          </w:p>
        </w:tc>
        <w:tc>
          <w:tcPr>
            <w:tcW w:w="2063"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jc w:val="center"/>
              <w:rPr>
                <w:szCs w:val="24"/>
              </w:rPr>
            </w:pPr>
            <w:r w:rsidRPr="00F31FA4">
              <w:rPr>
                <w:szCs w:val="24"/>
              </w:rPr>
              <w:t>-</w:t>
            </w:r>
          </w:p>
        </w:tc>
        <w:tc>
          <w:tcPr>
            <w:tcW w:w="2285"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jc w:val="center"/>
              <w:rPr>
                <w:szCs w:val="24"/>
              </w:rPr>
            </w:pPr>
            <w:r w:rsidRPr="00F31FA4">
              <w:rPr>
                <w:szCs w:val="24"/>
              </w:rPr>
              <w:t>-</w:t>
            </w:r>
          </w:p>
        </w:tc>
      </w:tr>
      <w:tr w:rsidR="00D317B5" w:rsidRPr="00F31FA4" w:rsidTr="00FC62FA">
        <w:trPr>
          <w:trHeight w:val="31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rPr>
                <w:szCs w:val="24"/>
              </w:rPr>
            </w:pPr>
            <w:r w:rsidRPr="00F31FA4">
              <w:rPr>
                <w:szCs w:val="24"/>
              </w:rPr>
              <w:t>6.</w:t>
            </w:r>
          </w:p>
        </w:tc>
        <w:tc>
          <w:tcPr>
            <w:tcW w:w="5472"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rPr>
                <w:szCs w:val="24"/>
              </w:rPr>
            </w:pPr>
            <w:r w:rsidRPr="00F31FA4">
              <w:rPr>
                <w:szCs w:val="24"/>
              </w:rPr>
              <w:t>Земли лесного фонда</w:t>
            </w:r>
          </w:p>
        </w:tc>
        <w:tc>
          <w:tcPr>
            <w:tcW w:w="2063"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jc w:val="center"/>
              <w:rPr>
                <w:szCs w:val="24"/>
              </w:rPr>
            </w:pPr>
            <w:r w:rsidRPr="00F31FA4">
              <w:rPr>
                <w:szCs w:val="24"/>
              </w:rPr>
              <w:t>93747,48</w:t>
            </w:r>
          </w:p>
        </w:tc>
        <w:tc>
          <w:tcPr>
            <w:tcW w:w="2285"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jc w:val="center"/>
              <w:rPr>
                <w:szCs w:val="24"/>
              </w:rPr>
            </w:pPr>
            <w:r w:rsidRPr="00F31FA4">
              <w:rPr>
                <w:szCs w:val="24"/>
              </w:rPr>
              <w:t>78,1</w:t>
            </w:r>
          </w:p>
        </w:tc>
      </w:tr>
      <w:tr w:rsidR="00D317B5" w:rsidRPr="00F31FA4" w:rsidTr="00FC62FA">
        <w:trPr>
          <w:trHeight w:val="31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rPr>
                <w:szCs w:val="24"/>
              </w:rPr>
            </w:pPr>
            <w:r w:rsidRPr="00F31FA4">
              <w:rPr>
                <w:szCs w:val="24"/>
              </w:rPr>
              <w:t>7.</w:t>
            </w:r>
          </w:p>
        </w:tc>
        <w:tc>
          <w:tcPr>
            <w:tcW w:w="5472"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rPr>
                <w:szCs w:val="24"/>
              </w:rPr>
            </w:pPr>
            <w:r w:rsidRPr="00F31FA4">
              <w:rPr>
                <w:szCs w:val="24"/>
              </w:rPr>
              <w:t>Земли водного фонда</w:t>
            </w:r>
          </w:p>
        </w:tc>
        <w:tc>
          <w:tcPr>
            <w:tcW w:w="2063"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jc w:val="center"/>
              <w:rPr>
                <w:szCs w:val="24"/>
              </w:rPr>
            </w:pPr>
            <w:r w:rsidRPr="00F31FA4">
              <w:rPr>
                <w:szCs w:val="24"/>
              </w:rPr>
              <w:t>270,3</w:t>
            </w:r>
          </w:p>
        </w:tc>
        <w:tc>
          <w:tcPr>
            <w:tcW w:w="2285"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jc w:val="center"/>
              <w:rPr>
                <w:szCs w:val="24"/>
              </w:rPr>
            </w:pPr>
            <w:r w:rsidRPr="00F31FA4">
              <w:rPr>
                <w:szCs w:val="24"/>
              </w:rPr>
              <w:t>0,2</w:t>
            </w:r>
          </w:p>
        </w:tc>
      </w:tr>
      <w:tr w:rsidR="00D317B5" w:rsidRPr="00F31FA4" w:rsidTr="00FC62FA">
        <w:trPr>
          <w:trHeight w:val="31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rPr>
                <w:szCs w:val="24"/>
              </w:rPr>
            </w:pPr>
            <w:r w:rsidRPr="00F31FA4">
              <w:rPr>
                <w:szCs w:val="24"/>
              </w:rPr>
              <w:t>8.</w:t>
            </w:r>
          </w:p>
        </w:tc>
        <w:tc>
          <w:tcPr>
            <w:tcW w:w="5472"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rPr>
                <w:szCs w:val="24"/>
              </w:rPr>
            </w:pPr>
            <w:r w:rsidRPr="00F31FA4">
              <w:rPr>
                <w:szCs w:val="24"/>
              </w:rPr>
              <w:t>Прочие земли</w:t>
            </w:r>
          </w:p>
        </w:tc>
        <w:tc>
          <w:tcPr>
            <w:tcW w:w="2063"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jc w:val="center"/>
              <w:rPr>
                <w:szCs w:val="24"/>
              </w:rPr>
            </w:pPr>
            <w:r w:rsidRPr="00F31FA4">
              <w:rPr>
                <w:szCs w:val="24"/>
              </w:rPr>
              <w:t>18198,4</w:t>
            </w:r>
          </w:p>
        </w:tc>
        <w:tc>
          <w:tcPr>
            <w:tcW w:w="2285" w:type="dxa"/>
            <w:tcBorders>
              <w:top w:val="nil"/>
              <w:left w:val="nil"/>
              <w:bottom w:val="single" w:sz="4" w:space="0" w:color="auto"/>
              <w:right w:val="single" w:sz="4" w:space="0" w:color="auto"/>
            </w:tcBorders>
            <w:shd w:val="clear" w:color="auto" w:fill="auto"/>
            <w:vAlign w:val="center"/>
            <w:hideMark/>
          </w:tcPr>
          <w:p w:rsidR="00D317B5" w:rsidRPr="00F31FA4" w:rsidRDefault="00D317B5" w:rsidP="00D317B5">
            <w:pPr>
              <w:spacing w:line="240" w:lineRule="auto"/>
              <w:ind w:firstLine="0"/>
              <w:jc w:val="center"/>
              <w:rPr>
                <w:szCs w:val="24"/>
              </w:rPr>
            </w:pPr>
            <w:r w:rsidRPr="00F31FA4">
              <w:rPr>
                <w:szCs w:val="24"/>
              </w:rPr>
              <w:t>15,2</w:t>
            </w:r>
          </w:p>
        </w:tc>
      </w:tr>
    </w:tbl>
    <w:p w:rsidR="00921E69" w:rsidRPr="00F31FA4" w:rsidRDefault="00921E69" w:rsidP="00921E69">
      <w:pPr>
        <w:autoSpaceDE w:val="0"/>
        <w:autoSpaceDN w:val="0"/>
        <w:adjustRightInd w:val="0"/>
        <w:spacing w:line="276" w:lineRule="auto"/>
        <w:ind w:firstLine="720"/>
        <w:jc w:val="both"/>
        <w:rPr>
          <w:szCs w:val="24"/>
        </w:rPr>
      </w:pPr>
    </w:p>
    <w:p w:rsidR="00AD301A" w:rsidRPr="00F31FA4" w:rsidRDefault="00AD301A" w:rsidP="00921E69">
      <w:pPr>
        <w:autoSpaceDE w:val="0"/>
        <w:autoSpaceDN w:val="0"/>
        <w:adjustRightInd w:val="0"/>
        <w:spacing w:line="276" w:lineRule="auto"/>
        <w:ind w:firstLine="720"/>
        <w:jc w:val="both"/>
        <w:rPr>
          <w:bCs/>
          <w:szCs w:val="24"/>
        </w:rPr>
      </w:pPr>
      <w:r w:rsidRPr="00F31FA4">
        <w:rPr>
          <w:szCs w:val="24"/>
        </w:rPr>
        <w:t>Ощутимей становится процесс неуклонного уменьшения в последние годы площ</w:t>
      </w:r>
      <w:r w:rsidRPr="00F31FA4">
        <w:rPr>
          <w:szCs w:val="24"/>
        </w:rPr>
        <w:t>а</w:t>
      </w:r>
      <w:r w:rsidRPr="00F31FA4">
        <w:rPr>
          <w:szCs w:val="24"/>
        </w:rPr>
        <w:t xml:space="preserve">ди земель сельскохозяйственного назначения. Основная причина – неиспользование продуктивных земель и, как следствие, их зарастание кустарником, мелколесьем и лесом.   </w:t>
      </w:r>
    </w:p>
    <w:p w:rsidR="00AD301A" w:rsidRPr="00F31FA4" w:rsidRDefault="00AD301A" w:rsidP="00921E69">
      <w:pPr>
        <w:autoSpaceDE w:val="0"/>
        <w:autoSpaceDN w:val="0"/>
        <w:adjustRightInd w:val="0"/>
        <w:spacing w:line="276" w:lineRule="auto"/>
        <w:ind w:firstLine="720"/>
        <w:jc w:val="both"/>
        <w:rPr>
          <w:bCs/>
          <w:szCs w:val="24"/>
        </w:rPr>
      </w:pPr>
      <w:r w:rsidRPr="00F31FA4">
        <w:rPr>
          <w:szCs w:val="24"/>
        </w:rPr>
        <w:t>Уменьшается посевная площадь, о чем шла речь выше применительно к характеристике угодий, отражающих состояние территории. Основными причинами сокращения этих земель я</w:t>
      </w:r>
      <w:r w:rsidRPr="00F31FA4">
        <w:rPr>
          <w:szCs w:val="24"/>
        </w:rPr>
        <w:t>в</w:t>
      </w:r>
      <w:r w:rsidRPr="00F31FA4">
        <w:rPr>
          <w:szCs w:val="24"/>
        </w:rPr>
        <w:t>ляются: изъятие их для несельскохозяйственных нужд, передача части з</w:t>
      </w:r>
      <w:r w:rsidRPr="00F31FA4">
        <w:rPr>
          <w:szCs w:val="24"/>
        </w:rPr>
        <w:t>е</w:t>
      </w:r>
      <w:r w:rsidRPr="00F31FA4">
        <w:rPr>
          <w:szCs w:val="24"/>
        </w:rPr>
        <w:t>мель в резервный фонд админ</w:t>
      </w:r>
      <w:r w:rsidRPr="00F31FA4">
        <w:rPr>
          <w:szCs w:val="24"/>
        </w:rPr>
        <w:t>и</w:t>
      </w:r>
      <w:r w:rsidRPr="00F31FA4">
        <w:rPr>
          <w:szCs w:val="24"/>
        </w:rPr>
        <w:t xml:space="preserve">страций, нарушение земель в связи с добычей полезных ископаемых, торфоразработками, строительством. </w:t>
      </w:r>
    </w:p>
    <w:p w:rsidR="00AD301A" w:rsidRPr="00F31FA4" w:rsidRDefault="00AD301A" w:rsidP="00921E69">
      <w:pPr>
        <w:autoSpaceDE w:val="0"/>
        <w:autoSpaceDN w:val="0"/>
        <w:adjustRightInd w:val="0"/>
        <w:spacing w:line="276" w:lineRule="auto"/>
        <w:ind w:firstLine="720"/>
        <w:jc w:val="both"/>
        <w:rPr>
          <w:bCs/>
          <w:szCs w:val="24"/>
        </w:rPr>
      </w:pPr>
      <w:r w:rsidRPr="00F31FA4">
        <w:rPr>
          <w:szCs w:val="24"/>
        </w:rPr>
        <w:t xml:space="preserve">Земли сельскохозяйственного назначения переводятся в земли </w:t>
      </w:r>
      <w:r w:rsidR="0059528F" w:rsidRPr="00F31FA4">
        <w:rPr>
          <w:szCs w:val="24"/>
        </w:rPr>
        <w:t>населённых пунктов</w:t>
      </w:r>
      <w:r w:rsidRPr="00F31FA4">
        <w:rPr>
          <w:szCs w:val="24"/>
        </w:rPr>
        <w:t>.</w:t>
      </w:r>
    </w:p>
    <w:p w:rsidR="00F63F62" w:rsidRPr="00F31FA4" w:rsidRDefault="00F63F62" w:rsidP="00921E69">
      <w:pPr>
        <w:autoSpaceDE w:val="0"/>
        <w:autoSpaceDN w:val="0"/>
        <w:adjustRightInd w:val="0"/>
        <w:spacing w:line="276" w:lineRule="auto"/>
        <w:ind w:firstLine="720"/>
        <w:jc w:val="center"/>
        <w:rPr>
          <w:b/>
          <w:szCs w:val="24"/>
        </w:rPr>
      </w:pPr>
    </w:p>
    <w:p w:rsidR="00E927A4" w:rsidRPr="00F31FA4" w:rsidRDefault="00E927A4" w:rsidP="00921E69">
      <w:pPr>
        <w:autoSpaceDE w:val="0"/>
        <w:autoSpaceDN w:val="0"/>
        <w:adjustRightInd w:val="0"/>
        <w:spacing w:line="276" w:lineRule="auto"/>
        <w:ind w:firstLine="720"/>
        <w:jc w:val="center"/>
        <w:rPr>
          <w:b/>
          <w:szCs w:val="24"/>
        </w:rPr>
      </w:pPr>
    </w:p>
    <w:p w:rsidR="00BE0934" w:rsidRPr="00F31FA4" w:rsidRDefault="00BE0934" w:rsidP="00921E69">
      <w:pPr>
        <w:autoSpaceDE w:val="0"/>
        <w:autoSpaceDN w:val="0"/>
        <w:adjustRightInd w:val="0"/>
        <w:spacing w:line="276" w:lineRule="auto"/>
        <w:ind w:firstLine="720"/>
        <w:jc w:val="center"/>
        <w:rPr>
          <w:b/>
          <w:szCs w:val="24"/>
        </w:rPr>
      </w:pPr>
    </w:p>
    <w:p w:rsidR="00BE0934" w:rsidRPr="00F31FA4" w:rsidRDefault="00BE0934" w:rsidP="00921E69">
      <w:pPr>
        <w:autoSpaceDE w:val="0"/>
        <w:autoSpaceDN w:val="0"/>
        <w:adjustRightInd w:val="0"/>
        <w:spacing w:line="276" w:lineRule="auto"/>
        <w:ind w:firstLine="720"/>
        <w:jc w:val="center"/>
        <w:rPr>
          <w:b/>
          <w:szCs w:val="24"/>
        </w:rPr>
      </w:pPr>
    </w:p>
    <w:p w:rsidR="00921E69" w:rsidRPr="00F31FA4" w:rsidRDefault="00921E69" w:rsidP="00921E69">
      <w:pPr>
        <w:autoSpaceDE w:val="0"/>
        <w:autoSpaceDN w:val="0"/>
        <w:adjustRightInd w:val="0"/>
        <w:spacing w:line="276" w:lineRule="auto"/>
        <w:ind w:firstLine="720"/>
        <w:jc w:val="center"/>
        <w:rPr>
          <w:b/>
          <w:szCs w:val="24"/>
        </w:rPr>
      </w:pPr>
      <w:r w:rsidRPr="00F31FA4">
        <w:rPr>
          <w:b/>
          <w:szCs w:val="24"/>
        </w:rPr>
        <w:lastRenderedPageBreak/>
        <w:t>Сведения о землях сельскохозяйственного использования на территории</w:t>
      </w:r>
    </w:p>
    <w:p w:rsidR="00921E69" w:rsidRPr="00F31FA4" w:rsidRDefault="00921E69" w:rsidP="00921E69">
      <w:pPr>
        <w:autoSpaceDE w:val="0"/>
        <w:autoSpaceDN w:val="0"/>
        <w:adjustRightInd w:val="0"/>
        <w:spacing w:line="276" w:lineRule="auto"/>
        <w:ind w:firstLine="720"/>
        <w:jc w:val="center"/>
        <w:rPr>
          <w:b/>
          <w:szCs w:val="24"/>
        </w:rPr>
      </w:pPr>
      <w:r w:rsidRPr="00F31FA4">
        <w:rPr>
          <w:b/>
          <w:szCs w:val="24"/>
        </w:rPr>
        <w:t xml:space="preserve">МО </w:t>
      </w:r>
      <w:r w:rsidR="00F06ACD" w:rsidRPr="00F31FA4">
        <w:rPr>
          <w:b/>
          <w:szCs w:val="24"/>
        </w:rPr>
        <w:t>«</w:t>
      </w:r>
      <w:r w:rsidRPr="00F31FA4">
        <w:rPr>
          <w:b/>
          <w:szCs w:val="24"/>
        </w:rPr>
        <w:t>Таврень</w:t>
      </w:r>
      <w:r w:rsidRPr="00F31FA4">
        <w:rPr>
          <w:b/>
          <w:szCs w:val="24"/>
        </w:rPr>
        <w:t>г</w:t>
      </w:r>
      <w:r w:rsidRPr="00F31FA4">
        <w:rPr>
          <w:b/>
          <w:szCs w:val="24"/>
        </w:rPr>
        <w:t>ское</w:t>
      </w:r>
      <w:r w:rsidR="00F06ACD" w:rsidRPr="00F31FA4">
        <w:rPr>
          <w:b/>
          <w:szCs w:val="24"/>
        </w:rPr>
        <w:t>»</w:t>
      </w:r>
    </w:p>
    <w:p w:rsidR="00921E69" w:rsidRPr="00F31FA4" w:rsidRDefault="00921E69" w:rsidP="00921E69">
      <w:pPr>
        <w:autoSpaceDE w:val="0"/>
        <w:autoSpaceDN w:val="0"/>
        <w:adjustRightInd w:val="0"/>
        <w:spacing w:line="276" w:lineRule="auto"/>
        <w:ind w:firstLine="720"/>
        <w:jc w:val="both"/>
        <w:rPr>
          <w:szCs w:val="24"/>
        </w:rPr>
      </w:pPr>
    </w:p>
    <w:p w:rsidR="00921E69" w:rsidRPr="00F31FA4" w:rsidRDefault="00921E69" w:rsidP="00921E69">
      <w:pPr>
        <w:spacing w:line="276" w:lineRule="auto"/>
        <w:jc w:val="right"/>
      </w:pPr>
      <w:r w:rsidRPr="00F31FA4">
        <w:t>Таблица 4.2.2.</w:t>
      </w:r>
    </w:p>
    <w:p w:rsidR="00921E69" w:rsidRPr="00F31FA4" w:rsidRDefault="00921E69" w:rsidP="00921E69">
      <w:pPr>
        <w:autoSpaceDE w:val="0"/>
        <w:autoSpaceDN w:val="0"/>
        <w:adjustRightInd w:val="0"/>
        <w:spacing w:line="276" w:lineRule="auto"/>
        <w:ind w:firstLine="720"/>
        <w:jc w:val="both"/>
        <w:rPr>
          <w:szCs w:val="24"/>
        </w:rPr>
      </w:pPr>
    </w:p>
    <w:tbl>
      <w:tblPr>
        <w:tblW w:w="0" w:type="auto"/>
        <w:tblInd w:w="93" w:type="dxa"/>
        <w:tblLook w:val="04A0" w:firstRow="1" w:lastRow="0" w:firstColumn="1" w:lastColumn="0" w:noHBand="0" w:noVBand="1"/>
      </w:tblPr>
      <w:tblGrid>
        <w:gridCol w:w="814"/>
        <w:gridCol w:w="3147"/>
        <w:gridCol w:w="3046"/>
        <w:gridCol w:w="3322"/>
      </w:tblGrid>
      <w:tr w:rsidR="00921E69" w:rsidRPr="00F31FA4" w:rsidTr="009576D5">
        <w:trPr>
          <w:trHeight w:val="645"/>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921E69" w:rsidRPr="00F31FA4" w:rsidRDefault="00921E69" w:rsidP="009576D5">
            <w:pPr>
              <w:spacing w:line="276" w:lineRule="auto"/>
              <w:ind w:firstLine="0"/>
              <w:jc w:val="center"/>
              <w:rPr>
                <w:b/>
                <w:bCs/>
                <w:szCs w:val="24"/>
              </w:rPr>
            </w:pPr>
            <w:r w:rsidRPr="00F31FA4">
              <w:rPr>
                <w:b/>
                <w:bCs/>
                <w:szCs w:val="24"/>
              </w:rPr>
              <w:t>№ п/п</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921E69" w:rsidRPr="00F31FA4" w:rsidRDefault="00921E69" w:rsidP="009576D5">
            <w:pPr>
              <w:spacing w:line="276" w:lineRule="auto"/>
              <w:ind w:firstLine="0"/>
              <w:jc w:val="center"/>
              <w:rPr>
                <w:b/>
                <w:bCs/>
                <w:szCs w:val="24"/>
              </w:rPr>
            </w:pPr>
            <w:r w:rsidRPr="00F31FA4">
              <w:rPr>
                <w:b/>
                <w:bCs/>
                <w:szCs w:val="24"/>
              </w:rPr>
              <w:t>Наименование объекта</w:t>
            </w:r>
          </w:p>
        </w:tc>
        <w:tc>
          <w:tcPr>
            <w:tcW w:w="0" w:type="auto"/>
            <w:tcBorders>
              <w:top w:val="single" w:sz="4" w:space="0" w:color="auto"/>
              <w:left w:val="nil"/>
              <w:bottom w:val="single" w:sz="4" w:space="0" w:color="auto"/>
              <w:right w:val="single" w:sz="4" w:space="0" w:color="auto"/>
            </w:tcBorders>
            <w:shd w:val="clear" w:color="auto" w:fill="auto"/>
            <w:vAlign w:val="bottom"/>
            <w:hideMark/>
          </w:tcPr>
          <w:p w:rsidR="00921E69" w:rsidRPr="00F31FA4" w:rsidRDefault="00921E69" w:rsidP="009576D5">
            <w:pPr>
              <w:spacing w:line="276" w:lineRule="auto"/>
              <w:ind w:firstLine="0"/>
              <w:jc w:val="center"/>
              <w:rPr>
                <w:b/>
                <w:bCs/>
                <w:szCs w:val="24"/>
              </w:rPr>
            </w:pPr>
            <w:r w:rsidRPr="00F31FA4">
              <w:rPr>
                <w:b/>
                <w:bCs/>
                <w:szCs w:val="24"/>
              </w:rPr>
              <w:t>Земли в че</w:t>
            </w:r>
            <w:r w:rsidRPr="00F31FA4">
              <w:rPr>
                <w:b/>
                <w:bCs/>
                <w:szCs w:val="24"/>
              </w:rPr>
              <w:t>р</w:t>
            </w:r>
            <w:r w:rsidRPr="00F31FA4">
              <w:rPr>
                <w:b/>
                <w:bCs/>
                <w:szCs w:val="24"/>
              </w:rPr>
              <w:t>те поселения (га)</w:t>
            </w:r>
          </w:p>
        </w:tc>
        <w:tc>
          <w:tcPr>
            <w:tcW w:w="0" w:type="auto"/>
            <w:tcBorders>
              <w:top w:val="single" w:sz="4" w:space="0" w:color="auto"/>
              <w:left w:val="nil"/>
              <w:bottom w:val="single" w:sz="4" w:space="0" w:color="auto"/>
              <w:right w:val="single" w:sz="4" w:space="0" w:color="auto"/>
            </w:tcBorders>
            <w:shd w:val="clear" w:color="auto" w:fill="auto"/>
            <w:vAlign w:val="bottom"/>
            <w:hideMark/>
          </w:tcPr>
          <w:p w:rsidR="00921E69" w:rsidRPr="00F31FA4" w:rsidRDefault="00921E69" w:rsidP="009576D5">
            <w:pPr>
              <w:spacing w:line="276" w:lineRule="auto"/>
              <w:ind w:firstLine="0"/>
              <w:jc w:val="center"/>
              <w:rPr>
                <w:b/>
                <w:bCs/>
                <w:szCs w:val="24"/>
              </w:rPr>
            </w:pPr>
            <w:r w:rsidRPr="00F31FA4">
              <w:rPr>
                <w:b/>
                <w:bCs/>
                <w:szCs w:val="24"/>
              </w:rPr>
              <w:t>Земли вне черты посел</w:t>
            </w:r>
            <w:r w:rsidRPr="00F31FA4">
              <w:rPr>
                <w:b/>
                <w:bCs/>
                <w:szCs w:val="24"/>
              </w:rPr>
              <w:t>е</w:t>
            </w:r>
            <w:r w:rsidRPr="00F31FA4">
              <w:rPr>
                <w:b/>
                <w:bCs/>
                <w:szCs w:val="24"/>
              </w:rPr>
              <w:t>ния (га)</w:t>
            </w:r>
          </w:p>
        </w:tc>
      </w:tr>
      <w:tr w:rsidR="00921E69" w:rsidRPr="00F31FA4" w:rsidTr="009576D5">
        <w:trPr>
          <w:trHeight w:val="34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21E69" w:rsidRPr="00F31FA4" w:rsidRDefault="00921E69" w:rsidP="009576D5">
            <w:pPr>
              <w:spacing w:line="276" w:lineRule="auto"/>
              <w:ind w:firstLine="0"/>
              <w:jc w:val="center"/>
              <w:rPr>
                <w:b/>
                <w:bCs/>
                <w:szCs w:val="24"/>
              </w:rPr>
            </w:pPr>
            <w:r w:rsidRPr="00F31FA4">
              <w:rPr>
                <w:b/>
                <w:bCs/>
                <w:szCs w:val="24"/>
              </w:rPr>
              <w:t>1</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576D5">
            <w:pPr>
              <w:spacing w:line="276" w:lineRule="auto"/>
              <w:ind w:firstLine="0"/>
              <w:jc w:val="center"/>
              <w:rPr>
                <w:b/>
                <w:bCs/>
                <w:szCs w:val="24"/>
              </w:rPr>
            </w:pPr>
            <w:r w:rsidRPr="00F31FA4">
              <w:rPr>
                <w:b/>
                <w:bCs/>
                <w:szCs w:val="24"/>
              </w:rPr>
              <w:t>2</w:t>
            </w:r>
          </w:p>
        </w:tc>
        <w:tc>
          <w:tcPr>
            <w:tcW w:w="0" w:type="auto"/>
            <w:tcBorders>
              <w:top w:val="nil"/>
              <w:left w:val="nil"/>
              <w:bottom w:val="single" w:sz="4" w:space="0" w:color="auto"/>
              <w:right w:val="single" w:sz="4" w:space="0" w:color="auto"/>
            </w:tcBorders>
            <w:shd w:val="clear" w:color="auto" w:fill="auto"/>
            <w:vAlign w:val="bottom"/>
            <w:hideMark/>
          </w:tcPr>
          <w:p w:rsidR="00921E69" w:rsidRPr="00F31FA4" w:rsidRDefault="00921E69" w:rsidP="009576D5">
            <w:pPr>
              <w:spacing w:line="276" w:lineRule="auto"/>
              <w:ind w:firstLine="0"/>
              <w:jc w:val="center"/>
              <w:rPr>
                <w:b/>
                <w:bCs/>
                <w:szCs w:val="24"/>
              </w:rPr>
            </w:pPr>
            <w:r w:rsidRPr="00F31FA4">
              <w:rPr>
                <w:b/>
                <w:bCs/>
                <w:szCs w:val="24"/>
              </w:rPr>
              <w:t>3</w:t>
            </w:r>
          </w:p>
        </w:tc>
        <w:tc>
          <w:tcPr>
            <w:tcW w:w="0" w:type="auto"/>
            <w:tcBorders>
              <w:top w:val="nil"/>
              <w:left w:val="nil"/>
              <w:bottom w:val="single" w:sz="4" w:space="0" w:color="auto"/>
              <w:right w:val="single" w:sz="4" w:space="0" w:color="auto"/>
            </w:tcBorders>
            <w:shd w:val="clear" w:color="auto" w:fill="auto"/>
            <w:vAlign w:val="bottom"/>
            <w:hideMark/>
          </w:tcPr>
          <w:p w:rsidR="00921E69" w:rsidRPr="00F31FA4" w:rsidRDefault="00921E69" w:rsidP="009576D5">
            <w:pPr>
              <w:spacing w:line="276" w:lineRule="auto"/>
              <w:ind w:firstLine="0"/>
              <w:jc w:val="center"/>
              <w:rPr>
                <w:b/>
                <w:bCs/>
                <w:szCs w:val="24"/>
              </w:rPr>
            </w:pPr>
            <w:r w:rsidRPr="00F31FA4">
              <w:rPr>
                <w:b/>
                <w:bCs/>
                <w:szCs w:val="24"/>
              </w:rPr>
              <w:t>4</w:t>
            </w:r>
          </w:p>
        </w:tc>
      </w:tr>
      <w:tr w:rsidR="00921E69" w:rsidRPr="00F31FA4" w:rsidTr="009576D5">
        <w:trPr>
          <w:trHeight w:val="31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21E69" w:rsidRPr="00F31FA4" w:rsidRDefault="00921E69" w:rsidP="009576D5">
            <w:pPr>
              <w:spacing w:line="276" w:lineRule="auto"/>
              <w:ind w:firstLine="0"/>
              <w:rPr>
                <w:szCs w:val="24"/>
              </w:rPr>
            </w:pPr>
            <w:r w:rsidRPr="00F31FA4">
              <w:rPr>
                <w:szCs w:val="24"/>
              </w:rPr>
              <w:t> </w:t>
            </w:r>
          </w:p>
        </w:tc>
        <w:tc>
          <w:tcPr>
            <w:tcW w:w="0" w:type="auto"/>
            <w:tcBorders>
              <w:top w:val="nil"/>
              <w:left w:val="nil"/>
              <w:bottom w:val="single" w:sz="4" w:space="0" w:color="auto"/>
              <w:right w:val="single" w:sz="4" w:space="0" w:color="auto"/>
            </w:tcBorders>
            <w:shd w:val="clear" w:color="auto" w:fill="auto"/>
            <w:vAlign w:val="bottom"/>
            <w:hideMark/>
          </w:tcPr>
          <w:p w:rsidR="00921E69" w:rsidRPr="00F31FA4" w:rsidRDefault="00921E69" w:rsidP="009576D5">
            <w:pPr>
              <w:spacing w:line="276" w:lineRule="auto"/>
              <w:ind w:firstLine="0"/>
              <w:rPr>
                <w:b/>
                <w:bCs/>
                <w:szCs w:val="24"/>
              </w:rPr>
            </w:pPr>
            <w:r w:rsidRPr="00F31FA4">
              <w:rPr>
                <w:b/>
                <w:bCs/>
                <w:szCs w:val="24"/>
              </w:rPr>
              <w:t>Общая площадь, в том числе</w:t>
            </w:r>
          </w:p>
        </w:tc>
        <w:tc>
          <w:tcPr>
            <w:tcW w:w="0" w:type="auto"/>
            <w:tcBorders>
              <w:top w:val="nil"/>
              <w:left w:val="nil"/>
              <w:bottom w:val="single" w:sz="4" w:space="0" w:color="auto"/>
              <w:right w:val="single" w:sz="4" w:space="0" w:color="auto"/>
            </w:tcBorders>
            <w:shd w:val="clear" w:color="auto" w:fill="auto"/>
            <w:vAlign w:val="bottom"/>
            <w:hideMark/>
          </w:tcPr>
          <w:p w:rsidR="00921E69" w:rsidRPr="00F31FA4" w:rsidRDefault="00921E69" w:rsidP="009576D5">
            <w:pPr>
              <w:spacing w:line="276" w:lineRule="auto"/>
              <w:ind w:firstLine="0"/>
              <w:jc w:val="center"/>
              <w:rPr>
                <w:szCs w:val="24"/>
              </w:rPr>
            </w:pPr>
            <w:r w:rsidRPr="00F31FA4">
              <w:rPr>
                <w:szCs w:val="24"/>
              </w:rPr>
              <w:t>1078</w:t>
            </w:r>
          </w:p>
        </w:tc>
        <w:tc>
          <w:tcPr>
            <w:tcW w:w="0" w:type="auto"/>
            <w:tcBorders>
              <w:top w:val="nil"/>
              <w:left w:val="nil"/>
              <w:bottom w:val="single" w:sz="4" w:space="0" w:color="auto"/>
              <w:right w:val="single" w:sz="4" w:space="0" w:color="auto"/>
            </w:tcBorders>
            <w:shd w:val="clear" w:color="auto" w:fill="auto"/>
            <w:vAlign w:val="bottom"/>
            <w:hideMark/>
          </w:tcPr>
          <w:p w:rsidR="00921E69" w:rsidRPr="00F31FA4" w:rsidRDefault="00921E69" w:rsidP="009576D5">
            <w:pPr>
              <w:spacing w:line="276" w:lineRule="auto"/>
              <w:ind w:firstLine="0"/>
              <w:jc w:val="center"/>
              <w:rPr>
                <w:szCs w:val="24"/>
              </w:rPr>
            </w:pPr>
            <w:r w:rsidRPr="00F31FA4">
              <w:rPr>
                <w:szCs w:val="24"/>
              </w:rPr>
              <w:t>13262</w:t>
            </w:r>
          </w:p>
        </w:tc>
      </w:tr>
      <w:tr w:rsidR="00921E69" w:rsidRPr="00F31FA4" w:rsidTr="009576D5">
        <w:trPr>
          <w:trHeight w:val="31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21E69" w:rsidRPr="00F31FA4" w:rsidRDefault="00921E69" w:rsidP="009576D5">
            <w:pPr>
              <w:spacing w:line="276" w:lineRule="auto"/>
              <w:ind w:firstLine="0"/>
              <w:rPr>
                <w:szCs w:val="24"/>
              </w:rPr>
            </w:pPr>
            <w:r w:rsidRPr="00F31FA4">
              <w:rPr>
                <w:szCs w:val="24"/>
              </w:rPr>
              <w:t>1</w:t>
            </w:r>
          </w:p>
        </w:tc>
        <w:tc>
          <w:tcPr>
            <w:tcW w:w="0" w:type="auto"/>
            <w:tcBorders>
              <w:top w:val="nil"/>
              <w:left w:val="nil"/>
              <w:bottom w:val="single" w:sz="4" w:space="0" w:color="auto"/>
              <w:right w:val="single" w:sz="4" w:space="0" w:color="auto"/>
            </w:tcBorders>
            <w:shd w:val="clear" w:color="auto" w:fill="auto"/>
            <w:vAlign w:val="bottom"/>
            <w:hideMark/>
          </w:tcPr>
          <w:p w:rsidR="00921E69" w:rsidRPr="00F31FA4" w:rsidRDefault="00921E69" w:rsidP="009576D5">
            <w:pPr>
              <w:spacing w:line="276" w:lineRule="auto"/>
              <w:ind w:firstLine="0"/>
              <w:rPr>
                <w:szCs w:val="24"/>
              </w:rPr>
            </w:pPr>
            <w:r w:rsidRPr="00F31FA4">
              <w:rPr>
                <w:szCs w:val="24"/>
              </w:rPr>
              <w:t>Сельхозугодья</w:t>
            </w:r>
          </w:p>
        </w:tc>
        <w:tc>
          <w:tcPr>
            <w:tcW w:w="0" w:type="auto"/>
            <w:tcBorders>
              <w:top w:val="nil"/>
              <w:left w:val="nil"/>
              <w:bottom w:val="single" w:sz="4" w:space="0" w:color="auto"/>
              <w:right w:val="single" w:sz="4" w:space="0" w:color="auto"/>
            </w:tcBorders>
            <w:shd w:val="clear" w:color="auto" w:fill="auto"/>
            <w:vAlign w:val="bottom"/>
            <w:hideMark/>
          </w:tcPr>
          <w:p w:rsidR="00921E69" w:rsidRPr="00F31FA4" w:rsidRDefault="00921E69" w:rsidP="009576D5">
            <w:pPr>
              <w:spacing w:line="276" w:lineRule="auto"/>
              <w:ind w:firstLine="0"/>
              <w:jc w:val="center"/>
              <w:rPr>
                <w:szCs w:val="24"/>
              </w:rPr>
            </w:pPr>
            <w:r w:rsidRPr="00F31FA4">
              <w:rPr>
                <w:szCs w:val="24"/>
              </w:rPr>
              <w:t>510</w:t>
            </w:r>
          </w:p>
        </w:tc>
        <w:tc>
          <w:tcPr>
            <w:tcW w:w="0" w:type="auto"/>
            <w:tcBorders>
              <w:top w:val="nil"/>
              <w:left w:val="nil"/>
              <w:bottom w:val="single" w:sz="4" w:space="0" w:color="auto"/>
              <w:right w:val="single" w:sz="4" w:space="0" w:color="auto"/>
            </w:tcBorders>
            <w:shd w:val="clear" w:color="auto" w:fill="auto"/>
            <w:vAlign w:val="bottom"/>
            <w:hideMark/>
          </w:tcPr>
          <w:p w:rsidR="00921E69" w:rsidRPr="00F31FA4" w:rsidRDefault="00921E69" w:rsidP="009576D5">
            <w:pPr>
              <w:spacing w:line="276" w:lineRule="auto"/>
              <w:ind w:firstLine="0"/>
              <w:jc w:val="center"/>
              <w:rPr>
                <w:szCs w:val="24"/>
              </w:rPr>
            </w:pPr>
            <w:r w:rsidRPr="00F31FA4">
              <w:rPr>
                <w:szCs w:val="24"/>
              </w:rPr>
              <w:t>606,89</w:t>
            </w:r>
          </w:p>
        </w:tc>
      </w:tr>
      <w:tr w:rsidR="00921E69" w:rsidRPr="00F31FA4" w:rsidTr="009576D5">
        <w:trPr>
          <w:trHeight w:val="31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21E69" w:rsidRPr="00F31FA4" w:rsidRDefault="00921E69" w:rsidP="009576D5">
            <w:pPr>
              <w:spacing w:line="276" w:lineRule="auto"/>
              <w:ind w:firstLine="0"/>
              <w:rPr>
                <w:szCs w:val="24"/>
              </w:rPr>
            </w:pPr>
            <w:r w:rsidRPr="00F31FA4">
              <w:rPr>
                <w:szCs w:val="24"/>
              </w:rPr>
              <w:t>2</w:t>
            </w:r>
          </w:p>
        </w:tc>
        <w:tc>
          <w:tcPr>
            <w:tcW w:w="0" w:type="auto"/>
            <w:tcBorders>
              <w:top w:val="nil"/>
              <w:left w:val="nil"/>
              <w:bottom w:val="single" w:sz="4" w:space="0" w:color="auto"/>
              <w:right w:val="single" w:sz="4" w:space="0" w:color="auto"/>
            </w:tcBorders>
            <w:shd w:val="clear" w:color="auto" w:fill="auto"/>
            <w:vAlign w:val="bottom"/>
            <w:hideMark/>
          </w:tcPr>
          <w:p w:rsidR="00921E69" w:rsidRPr="00F31FA4" w:rsidRDefault="00921E69" w:rsidP="009576D5">
            <w:pPr>
              <w:spacing w:line="276" w:lineRule="auto"/>
              <w:ind w:firstLine="0"/>
              <w:rPr>
                <w:szCs w:val="24"/>
              </w:rPr>
            </w:pPr>
            <w:r w:rsidRPr="00F31FA4">
              <w:rPr>
                <w:szCs w:val="24"/>
              </w:rPr>
              <w:t>Пашня</w:t>
            </w:r>
          </w:p>
        </w:tc>
        <w:tc>
          <w:tcPr>
            <w:tcW w:w="0" w:type="auto"/>
            <w:tcBorders>
              <w:top w:val="nil"/>
              <w:left w:val="nil"/>
              <w:bottom w:val="single" w:sz="4" w:space="0" w:color="auto"/>
              <w:right w:val="single" w:sz="4" w:space="0" w:color="auto"/>
            </w:tcBorders>
            <w:shd w:val="clear" w:color="auto" w:fill="auto"/>
            <w:vAlign w:val="bottom"/>
            <w:hideMark/>
          </w:tcPr>
          <w:p w:rsidR="00921E69" w:rsidRPr="00F31FA4" w:rsidRDefault="00921E69" w:rsidP="009576D5">
            <w:pPr>
              <w:spacing w:line="276" w:lineRule="auto"/>
              <w:ind w:firstLine="0"/>
              <w:jc w:val="center"/>
              <w:rPr>
                <w:szCs w:val="24"/>
              </w:rPr>
            </w:pPr>
            <w:r w:rsidRPr="00F31FA4">
              <w:rPr>
                <w:szCs w:val="24"/>
              </w:rPr>
              <w:t>202</w:t>
            </w:r>
          </w:p>
        </w:tc>
        <w:tc>
          <w:tcPr>
            <w:tcW w:w="0" w:type="auto"/>
            <w:tcBorders>
              <w:top w:val="nil"/>
              <w:left w:val="nil"/>
              <w:bottom w:val="single" w:sz="4" w:space="0" w:color="auto"/>
              <w:right w:val="single" w:sz="4" w:space="0" w:color="auto"/>
            </w:tcBorders>
            <w:shd w:val="clear" w:color="auto" w:fill="auto"/>
            <w:vAlign w:val="bottom"/>
            <w:hideMark/>
          </w:tcPr>
          <w:p w:rsidR="00921E69" w:rsidRPr="00F31FA4" w:rsidRDefault="00921E69" w:rsidP="009576D5">
            <w:pPr>
              <w:spacing w:line="276" w:lineRule="auto"/>
              <w:ind w:firstLine="0"/>
              <w:jc w:val="center"/>
              <w:rPr>
                <w:szCs w:val="24"/>
              </w:rPr>
            </w:pPr>
            <w:r w:rsidRPr="00F31FA4">
              <w:rPr>
                <w:szCs w:val="24"/>
              </w:rPr>
              <w:t>1040</w:t>
            </w:r>
          </w:p>
        </w:tc>
      </w:tr>
      <w:tr w:rsidR="00921E69" w:rsidRPr="00F31FA4" w:rsidTr="009576D5">
        <w:trPr>
          <w:trHeight w:val="31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21E69" w:rsidRPr="00F31FA4" w:rsidRDefault="00921E69" w:rsidP="009576D5">
            <w:pPr>
              <w:spacing w:line="276" w:lineRule="auto"/>
              <w:ind w:firstLine="0"/>
              <w:rPr>
                <w:szCs w:val="24"/>
              </w:rPr>
            </w:pPr>
            <w:r w:rsidRPr="00F31FA4">
              <w:rPr>
                <w:szCs w:val="24"/>
              </w:rPr>
              <w:t>3</w:t>
            </w:r>
          </w:p>
        </w:tc>
        <w:tc>
          <w:tcPr>
            <w:tcW w:w="0" w:type="auto"/>
            <w:tcBorders>
              <w:top w:val="nil"/>
              <w:left w:val="nil"/>
              <w:bottom w:val="single" w:sz="4" w:space="0" w:color="auto"/>
              <w:right w:val="single" w:sz="4" w:space="0" w:color="auto"/>
            </w:tcBorders>
            <w:shd w:val="clear" w:color="auto" w:fill="auto"/>
            <w:vAlign w:val="bottom"/>
            <w:hideMark/>
          </w:tcPr>
          <w:p w:rsidR="00921E69" w:rsidRPr="00F31FA4" w:rsidRDefault="00921E69" w:rsidP="009576D5">
            <w:pPr>
              <w:spacing w:line="276" w:lineRule="auto"/>
              <w:ind w:firstLine="0"/>
              <w:rPr>
                <w:szCs w:val="24"/>
              </w:rPr>
            </w:pPr>
            <w:r w:rsidRPr="00F31FA4">
              <w:rPr>
                <w:szCs w:val="24"/>
              </w:rPr>
              <w:t>Сенокос</w:t>
            </w:r>
          </w:p>
        </w:tc>
        <w:tc>
          <w:tcPr>
            <w:tcW w:w="0" w:type="auto"/>
            <w:tcBorders>
              <w:top w:val="nil"/>
              <w:left w:val="nil"/>
              <w:bottom w:val="single" w:sz="4" w:space="0" w:color="auto"/>
              <w:right w:val="single" w:sz="4" w:space="0" w:color="auto"/>
            </w:tcBorders>
            <w:shd w:val="clear" w:color="auto" w:fill="auto"/>
            <w:vAlign w:val="bottom"/>
            <w:hideMark/>
          </w:tcPr>
          <w:p w:rsidR="00921E69" w:rsidRPr="00F31FA4" w:rsidRDefault="00921E69" w:rsidP="009576D5">
            <w:pPr>
              <w:spacing w:line="276" w:lineRule="auto"/>
              <w:ind w:firstLine="0"/>
              <w:jc w:val="center"/>
              <w:rPr>
                <w:szCs w:val="24"/>
              </w:rPr>
            </w:pPr>
            <w:r w:rsidRPr="00F31FA4">
              <w:rPr>
                <w:szCs w:val="24"/>
              </w:rPr>
              <w:t>68</w:t>
            </w:r>
          </w:p>
        </w:tc>
        <w:tc>
          <w:tcPr>
            <w:tcW w:w="0" w:type="auto"/>
            <w:tcBorders>
              <w:top w:val="nil"/>
              <w:left w:val="nil"/>
              <w:bottom w:val="single" w:sz="4" w:space="0" w:color="auto"/>
              <w:right w:val="single" w:sz="4" w:space="0" w:color="auto"/>
            </w:tcBorders>
            <w:shd w:val="clear" w:color="auto" w:fill="auto"/>
            <w:vAlign w:val="bottom"/>
            <w:hideMark/>
          </w:tcPr>
          <w:p w:rsidR="00921E69" w:rsidRPr="00F31FA4" w:rsidRDefault="00921E69" w:rsidP="009576D5">
            <w:pPr>
              <w:spacing w:line="276" w:lineRule="auto"/>
              <w:ind w:firstLine="0"/>
              <w:jc w:val="center"/>
              <w:rPr>
                <w:szCs w:val="24"/>
              </w:rPr>
            </w:pPr>
            <w:r w:rsidRPr="00F31FA4">
              <w:rPr>
                <w:szCs w:val="24"/>
              </w:rPr>
              <w:t>2089</w:t>
            </w:r>
          </w:p>
        </w:tc>
      </w:tr>
      <w:tr w:rsidR="00921E69" w:rsidRPr="00F31FA4" w:rsidTr="009576D5">
        <w:trPr>
          <w:trHeight w:val="31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21E69" w:rsidRPr="00F31FA4" w:rsidRDefault="00921E69" w:rsidP="009576D5">
            <w:pPr>
              <w:spacing w:line="276" w:lineRule="auto"/>
              <w:ind w:firstLine="0"/>
              <w:rPr>
                <w:szCs w:val="24"/>
              </w:rPr>
            </w:pPr>
            <w:r w:rsidRPr="00F31FA4">
              <w:rPr>
                <w:szCs w:val="24"/>
              </w:rPr>
              <w:t>4</w:t>
            </w:r>
          </w:p>
        </w:tc>
        <w:tc>
          <w:tcPr>
            <w:tcW w:w="0" w:type="auto"/>
            <w:tcBorders>
              <w:top w:val="nil"/>
              <w:left w:val="nil"/>
              <w:bottom w:val="single" w:sz="4" w:space="0" w:color="auto"/>
              <w:right w:val="single" w:sz="4" w:space="0" w:color="auto"/>
            </w:tcBorders>
            <w:shd w:val="clear" w:color="auto" w:fill="auto"/>
            <w:vAlign w:val="bottom"/>
            <w:hideMark/>
          </w:tcPr>
          <w:p w:rsidR="00921E69" w:rsidRPr="00F31FA4" w:rsidRDefault="00921E69" w:rsidP="009576D5">
            <w:pPr>
              <w:spacing w:line="276" w:lineRule="auto"/>
              <w:ind w:firstLine="0"/>
              <w:rPr>
                <w:szCs w:val="24"/>
              </w:rPr>
            </w:pPr>
            <w:r w:rsidRPr="00F31FA4">
              <w:rPr>
                <w:szCs w:val="24"/>
              </w:rPr>
              <w:t>Пастбища</w:t>
            </w:r>
          </w:p>
        </w:tc>
        <w:tc>
          <w:tcPr>
            <w:tcW w:w="0" w:type="auto"/>
            <w:tcBorders>
              <w:top w:val="nil"/>
              <w:left w:val="nil"/>
              <w:bottom w:val="single" w:sz="4" w:space="0" w:color="auto"/>
              <w:right w:val="single" w:sz="4" w:space="0" w:color="auto"/>
            </w:tcBorders>
            <w:shd w:val="clear" w:color="auto" w:fill="auto"/>
            <w:vAlign w:val="bottom"/>
            <w:hideMark/>
          </w:tcPr>
          <w:p w:rsidR="00921E69" w:rsidRPr="00F31FA4" w:rsidRDefault="00921E69" w:rsidP="009576D5">
            <w:pPr>
              <w:spacing w:line="276" w:lineRule="auto"/>
              <w:ind w:firstLine="0"/>
              <w:jc w:val="center"/>
              <w:rPr>
                <w:szCs w:val="24"/>
              </w:rPr>
            </w:pPr>
            <w:r w:rsidRPr="00F31FA4">
              <w:rPr>
                <w:szCs w:val="24"/>
              </w:rPr>
              <w:t>241</w:t>
            </w:r>
          </w:p>
        </w:tc>
        <w:tc>
          <w:tcPr>
            <w:tcW w:w="0" w:type="auto"/>
            <w:tcBorders>
              <w:top w:val="nil"/>
              <w:left w:val="nil"/>
              <w:bottom w:val="single" w:sz="4" w:space="0" w:color="auto"/>
              <w:right w:val="single" w:sz="4" w:space="0" w:color="auto"/>
            </w:tcBorders>
            <w:shd w:val="clear" w:color="auto" w:fill="auto"/>
            <w:vAlign w:val="bottom"/>
            <w:hideMark/>
          </w:tcPr>
          <w:p w:rsidR="00921E69" w:rsidRPr="00F31FA4" w:rsidRDefault="00921E69" w:rsidP="009576D5">
            <w:pPr>
              <w:spacing w:line="276" w:lineRule="auto"/>
              <w:ind w:firstLine="0"/>
              <w:jc w:val="center"/>
              <w:rPr>
                <w:szCs w:val="24"/>
              </w:rPr>
            </w:pPr>
            <w:r w:rsidRPr="00F31FA4">
              <w:rPr>
                <w:szCs w:val="24"/>
              </w:rPr>
              <w:t>932</w:t>
            </w:r>
          </w:p>
        </w:tc>
      </w:tr>
      <w:tr w:rsidR="00921E69" w:rsidRPr="00F31FA4" w:rsidTr="009576D5">
        <w:trPr>
          <w:trHeight w:val="31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21E69" w:rsidRPr="00F31FA4" w:rsidRDefault="00921E69" w:rsidP="009576D5">
            <w:pPr>
              <w:spacing w:line="276" w:lineRule="auto"/>
              <w:ind w:firstLine="0"/>
              <w:rPr>
                <w:szCs w:val="24"/>
              </w:rPr>
            </w:pPr>
            <w:r w:rsidRPr="00F31FA4">
              <w:rPr>
                <w:szCs w:val="24"/>
              </w:rPr>
              <w:t>5</w:t>
            </w:r>
          </w:p>
        </w:tc>
        <w:tc>
          <w:tcPr>
            <w:tcW w:w="0" w:type="auto"/>
            <w:tcBorders>
              <w:top w:val="nil"/>
              <w:left w:val="nil"/>
              <w:bottom w:val="single" w:sz="4" w:space="0" w:color="auto"/>
              <w:right w:val="single" w:sz="4" w:space="0" w:color="auto"/>
            </w:tcBorders>
            <w:shd w:val="clear" w:color="auto" w:fill="auto"/>
            <w:vAlign w:val="bottom"/>
            <w:hideMark/>
          </w:tcPr>
          <w:p w:rsidR="00921E69" w:rsidRPr="00F31FA4" w:rsidRDefault="00921E69" w:rsidP="009576D5">
            <w:pPr>
              <w:spacing w:line="276" w:lineRule="auto"/>
              <w:ind w:firstLine="0"/>
              <w:rPr>
                <w:szCs w:val="24"/>
              </w:rPr>
            </w:pPr>
            <w:r w:rsidRPr="00F31FA4">
              <w:rPr>
                <w:szCs w:val="24"/>
              </w:rPr>
              <w:t>Лес</w:t>
            </w:r>
          </w:p>
        </w:tc>
        <w:tc>
          <w:tcPr>
            <w:tcW w:w="0" w:type="auto"/>
            <w:tcBorders>
              <w:top w:val="nil"/>
              <w:left w:val="nil"/>
              <w:bottom w:val="single" w:sz="4" w:space="0" w:color="auto"/>
              <w:right w:val="single" w:sz="4" w:space="0" w:color="auto"/>
            </w:tcBorders>
            <w:shd w:val="clear" w:color="auto" w:fill="auto"/>
            <w:vAlign w:val="bottom"/>
            <w:hideMark/>
          </w:tcPr>
          <w:p w:rsidR="00921E69" w:rsidRPr="00F31FA4" w:rsidRDefault="00921E69" w:rsidP="009576D5">
            <w:pPr>
              <w:spacing w:line="276" w:lineRule="auto"/>
              <w:ind w:firstLine="0"/>
              <w:jc w:val="center"/>
              <w:rPr>
                <w:szCs w:val="24"/>
              </w:rPr>
            </w:pPr>
            <w:r w:rsidRPr="00F31FA4">
              <w:rPr>
                <w:szCs w:val="24"/>
              </w:rPr>
              <w:t>133</w:t>
            </w:r>
          </w:p>
        </w:tc>
        <w:tc>
          <w:tcPr>
            <w:tcW w:w="0" w:type="auto"/>
            <w:tcBorders>
              <w:top w:val="nil"/>
              <w:left w:val="nil"/>
              <w:bottom w:val="single" w:sz="4" w:space="0" w:color="auto"/>
              <w:right w:val="single" w:sz="4" w:space="0" w:color="auto"/>
            </w:tcBorders>
            <w:shd w:val="clear" w:color="auto" w:fill="auto"/>
            <w:vAlign w:val="bottom"/>
            <w:hideMark/>
          </w:tcPr>
          <w:p w:rsidR="00DD0E82" w:rsidRPr="00F31FA4" w:rsidRDefault="00D317B5" w:rsidP="00DD0E82">
            <w:pPr>
              <w:spacing w:line="276" w:lineRule="auto"/>
              <w:ind w:firstLine="0"/>
              <w:jc w:val="center"/>
              <w:rPr>
                <w:szCs w:val="24"/>
              </w:rPr>
            </w:pPr>
            <w:r w:rsidRPr="00F31FA4">
              <w:rPr>
                <w:szCs w:val="24"/>
              </w:rPr>
              <w:t>93747,48</w:t>
            </w:r>
          </w:p>
        </w:tc>
      </w:tr>
      <w:tr w:rsidR="00921E69" w:rsidRPr="00F31FA4" w:rsidTr="009576D5">
        <w:trPr>
          <w:trHeight w:val="31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921E69" w:rsidRPr="00F31FA4" w:rsidRDefault="00921E69" w:rsidP="009576D5">
            <w:pPr>
              <w:spacing w:line="276" w:lineRule="auto"/>
              <w:ind w:firstLine="0"/>
              <w:rPr>
                <w:szCs w:val="24"/>
              </w:rPr>
            </w:pPr>
            <w:r w:rsidRPr="00F31FA4">
              <w:rPr>
                <w:szCs w:val="24"/>
              </w:rPr>
              <w:t> </w:t>
            </w:r>
          </w:p>
        </w:tc>
        <w:tc>
          <w:tcPr>
            <w:tcW w:w="0" w:type="auto"/>
            <w:tcBorders>
              <w:top w:val="nil"/>
              <w:left w:val="nil"/>
              <w:bottom w:val="single" w:sz="4" w:space="0" w:color="auto"/>
              <w:right w:val="single" w:sz="4" w:space="0" w:color="auto"/>
            </w:tcBorders>
            <w:shd w:val="clear" w:color="auto" w:fill="auto"/>
            <w:vAlign w:val="bottom"/>
            <w:hideMark/>
          </w:tcPr>
          <w:p w:rsidR="00921E69" w:rsidRPr="00F31FA4" w:rsidRDefault="00921E69" w:rsidP="009576D5">
            <w:pPr>
              <w:spacing w:line="276" w:lineRule="auto"/>
              <w:ind w:firstLine="0"/>
              <w:rPr>
                <w:szCs w:val="24"/>
              </w:rPr>
            </w:pPr>
            <w:r w:rsidRPr="00F31FA4">
              <w:rPr>
                <w:szCs w:val="24"/>
              </w:rPr>
              <w:t>В собственности граждан</w:t>
            </w:r>
          </w:p>
        </w:tc>
        <w:tc>
          <w:tcPr>
            <w:tcW w:w="0" w:type="auto"/>
            <w:tcBorders>
              <w:top w:val="nil"/>
              <w:left w:val="nil"/>
              <w:bottom w:val="single" w:sz="4" w:space="0" w:color="auto"/>
              <w:right w:val="single" w:sz="4" w:space="0" w:color="auto"/>
            </w:tcBorders>
            <w:shd w:val="clear" w:color="auto" w:fill="auto"/>
            <w:vAlign w:val="bottom"/>
            <w:hideMark/>
          </w:tcPr>
          <w:p w:rsidR="00921E69" w:rsidRPr="00F31FA4" w:rsidRDefault="00921E69" w:rsidP="009576D5">
            <w:pPr>
              <w:spacing w:line="276" w:lineRule="auto"/>
              <w:ind w:firstLine="0"/>
              <w:jc w:val="center"/>
              <w:rPr>
                <w:szCs w:val="24"/>
              </w:rPr>
            </w:pPr>
            <w:r w:rsidRPr="00F31FA4">
              <w:rPr>
                <w:szCs w:val="24"/>
              </w:rPr>
              <w:t>249</w:t>
            </w:r>
          </w:p>
        </w:tc>
        <w:tc>
          <w:tcPr>
            <w:tcW w:w="0" w:type="auto"/>
            <w:tcBorders>
              <w:top w:val="nil"/>
              <w:left w:val="nil"/>
              <w:bottom w:val="single" w:sz="4" w:space="0" w:color="auto"/>
              <w:right w:val="single" w:sz="4" w:space="0" w:color="auto"/>
            </w:tcBorders>
            <w:shd w:val="clear" w:color="auto" w:fill="auto"/>
            <w:vAlign w:val="bottom"/>
            <w:hideMark/>
          </w:tcPr>
          <w:p w:rsidR="00921E69" w:rsidRPr="00F31FA4" w:rsidRDefault="00921E69" w:rsidP="009576D5">
            <w:pPr>
              <w:spacing w:line="276" w:lineRule="auto"/>
              <w:ind w:firstLine="0"/>
              <w:jc w:val="center"/>
              <w:rPr>
                <w:szCs w:val="24"/>
              </w:rPr>
            </w:pPr>
            <w:r w:rsidRPr="00F31FA4">
              <w:rPr>
                <w:szCs w:val="24"/>
              </w:rPr>
              <w:t>-</w:t>
            </w:r>
          </w:p>
        </w:tc>
      </w:tr>
    </w:tbl>
    <w:p w:rsidR="0011222D" w:rsidRPr="00F31FA4" w:rsidRDefault="0011222D" w:rsidP="00890A20">
      <w:pPr>
        <w:autoSpaceDE w:val="0"/>
        <w:autoSpaceDN w:val="0"/>
        <w:adjustRightInd w:val="0"/>
        <w:spacing w:line="276" w:lineRule="auto"/>
        <w:ind w:firstLine="0"/>
        <w:jc w:val="center"/>
        <w:rPr>
          <w:b/>
          <w:bCs/>
          <w:szCs w:val="24"/>
        </w:rPr>
      </w:pPr>
    </w:p>
    <w:p w:rsidR="00EA21A4" w:rsidRPr="00F31FA4" w:rsidRDefault="00EA21A4" w:rsidP="00890A20">
      <w:pPr>
        <w:autoSpaceDE w:val="0"/>
        <w:autoSpaceDN w:val="0"/>
        <w:adjustRightInd w:val="0"/>
        <w:spacing w:line="276" w:lineRule="auto"/>
        <w:ind w:firstLine="0"/>
        <w:jc w:val="center"/>
        <w:rPr>
          <w:b/>
          <w:bCs/>
          <w:szCs w:val="24"/>
        </w:rPr>
      </w:pPr>
      <w:r w:rsidRPr="00F31FA4">
        <w:rPr>
          <w:b/>
          <w:bCs/>
          <w:szCs w:val="24"/>
        </w:rPr>
        <w:t xml:space="preserve">Территории крестьянско-фермерских хозяйств МО </w:t>
      </w:r>
      <w:r w:rsidR="00F06ACD" w:rsidRPr="00F31FA4">
        <w:rPr>
          <w:b/>
          <w:bCs/>
          <w:szCs w:val="24"/>
        </w:rPr>
        <w:t>«</w:t>
      </w:r>
      <w:r w:rsidRPr="00F31FA4">
        <w:rPr>
          <w:b/>
          <w:bCs/>
          <w:szCs w:val="24"/>
        </w:rPr>
        <w:t>Тавреньгское</w:t>
      </w:r>
      <w:r w:rsidR="00F06ACD" w:rsidRPr="00F31FA4">
        <w:rPr>
          <w:b/>
          <w:bCs/>
          <w:szCs w:val="24"/>
        </w:rPr>
        <w:t>»</w:t>
      </w:r>
    </w:p>
    <w:p w:rsidR="00EA21A4" w:rsidRPr="00F31FA4" w:rsidRDefault="00EA21A4" w:rsidP="00EA21A4">
      <w:pPr>
        <w:spacing w:line="276" w:lineRule="auto"/>
        <w:jc w:val="right"/>
      </w:pPr>
    </w:p>
    <w:p w:rsidR="00EA21A4" w:rsidRPr="00F31FA4" w:rsidRDefault="00EA21A4" w:rsidP="00EA21A4">
      <w:pPr>
        <w:spacing w:line="276" w:lineRule="auto"/>
        <w:jc w:val="right"/>
      </w:pPr>
      <w:r w:rsidRPr="00F31FA4">
        <w:t>Таблица 4.2.3.</w:t>
      </w:r>
    </w:p>
    <w:p w:rsidR="00EA21A4" w:rsidRPr="00F31FA4" w:rsidRDefault="00EA21A4" w:rsidP="00890A20">
      <w:pPr>
        <w:autoSpaceDE w:val="0"/>
        <w:autoSpaceDN w:val="0"/>
        <w:adjustRightInd w:val="0"/>
        <w:spacing w:line="276" w:lineRule="auto"/>
        <w:ind w:firstLine="0"/>
        <w:jc w:val="center"/>
        <w:rPr>
          <w:b/>
          <w:bCs/>
          <w:szCs w:val="24"/>
        </w:rPr>
      </w:pPr>
    </w:p>
    <w:tbl>
      <w:tblPr>
        <w:tblW w:w="0" w:type="auto"/>
        <w:tblInd w:w="93" w:type="dxa"/>
        <w:tblLook w:val="04A0" w:firstRow="1" w:lastRow="0" w:firstColumn="1" w:lastColumn="0" w:noHBand="0" w:noVBand="1"/>
      </w:tblPr>
      <w:tblGrid>
        <w:gridCol w:w="582"/>
        <w:gridCol w:w="3119"/>
        <w:gridCol w:w="1449"/>
        <w:gridCol w:w="5179"/>
      </w:tblGrid>
      <w:tr w:rsidR="00EA21A4" w:rsidRPr="00F31FA4" w:rsidTr="00EA21A4">
        <w:trPr>
          <w:trHeight w:val="630"/>
        </w:trPr>
        <w:tc>
          <w:tcPr>
            <w:tcW w:w="5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A21A4" w:rsidRPr="00F31FA4" w:rsidRDefault="00EA21A4" w:rsidP="00EA21A4">
            <w:pPr>
              <w:spacing w:line="240" w:lineRule="auto"/>
              <w:ind w:firstLine="0"/>
              <w:jc w:val="center"/>
              <w:rPr>
                <w:b/>
                <w:bCs/>
                <w:szCs w:val="24"/>
              </w:rPr>
            </w:pPr>
            <w:r w:rsidRPr="00F31FA4">
              <w:rPr>
                <w:b/>
                <w:bCs/>
                <w:szCs w:val="24"/>
              </w:rPr>
              <w:t>№ п/п</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EA21A4" w:rsidRPr="00F31FA4" w:rsidRDefault="00EA21A4" w:rsidP="00EA21A4">
            <w:pPr>
              <w:spacing w:line="240" w:lineRule="auto"/>
              <w:ind w:firstLine="0"/>
              <w:jc w:val="center"/>
              <w:rPr>
                <w:b/>
                <w:bCs/>
                <w:szCs w:val="24"/>
              </w:rPr>
            </w:pPr>
            <w:r w:rsidRPr="00F31FA4">
              <w:rPr>
                <w:b/>
                <w:bCs/>
                <w:szCs w:val="24"/>
              </w:rPr>
              <w:t>Наименование КФХ</w:t>
            </w:r>
          </w:p>
        </w:tc>
        <w:tc>
          <w:tcPr>
            <w:tcW w:w="1449" w:type="dxa"/>
            <w:tcBorders>
              <w:top w:val="single" w:sz="4" w:space="0" w:color="auto"/>
              <w:left w:val="nil"/>
              <w:bottom w:val="single" w:sz="4" w:space="0" w:color="auto"/>
              <w:right w:val="single" w:sz="4" w:space="0" w:color="auto"/>
            </w:tcBorders>
            <w:shd w:val="clear" w:color="auto" w:fill="auto"/>
            <w:vAlign w:val="bottom"/>
            <w:hideMark/>
          </w:tcPr>
          <w:p w:rsidR="00EA21A4" w:rsidRPr="00F31FA4" w:rsidRDefault="00EA21A4" w:rsidP="00EA21A4">
            <w:pPr>
              <w:spacing w:line="240" w:lineRule="auto"/>
              <w:ind w:firstLine="0"/>
              <w:jc w:val="center"/>
              <w:rPr>
                <w:b/>
                <w:bCs/>
                <w:szCs w:val="24"/>
              </w:rPr>
            </w:pPr>
            <w:r w:rsidRPr="00F31FA4">
              <w:rPr>
                <w:b/>
                <w:bCs/>
                <w:szCs w:val="24"/>
              </w:rPr>
              <w:t xml:space="preserve">Площадь (га) </w:t>
            </w:r>
          </w:p>
        </w:tc>
        <w:tc>
          <w:tcPr>
            <w:tcW w:w="0" w:type="auto"/>
            <w:tcBorders>
              <w:top w:val="single" w:sz="4" w:space="0" w:color="auto"/>
              <w:left w:val="nil"/>
              <w:bottom w:val="single" w:sz="4" w:space="0" w:color="auto"/>
              <w:right w:val="single" w:sz="4" w:space="0" w:color="auto"/>
            </w:tcBorders>
            <w:shd w:val="clear" w:color="auto" w:fill="auto"/>
            <w:vAlign w:val="bottom"/>
            <w:hideMark/>
          </w:tcPr>
          <w:p w:rsidR="00EA21A4" w:rsidRPr="00F31FA4" w:rsidRDefault="00EA21A4" w:rsidP="00EA21A4">
            <w:pPr>
              <w:spacing w:line="240" w:lineRule="auto"/>
              <w:ind w:firstLine="0"/>
              <w:jc w:val="center"/>
              <w:rPr>
                <w:b/>
                <w:bCs/>
                <w:szCs w:val="24"/>
              </w:rPr>
            </w:pPr>
            <w:r w:rsidRPr="00F31FA4">
              <w:rPr>
                <w:b/>
                <w:bCs/>
                <w:szCs w:val="24"/>
              </w:rPr>
              <w:t>Вид деятельности</w:t>
            </w:r>
          </w:p>
        </w:tc>
      </w:tr>
      <w:tr w:rsidR="00EA21A4" w:rsidRPr="00F31FA4" w:rsidTr="00EA21A4">
        <w:trPr>
          <w:trHeight w:val="31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EA21A4" w:rsidRPr="00F31FA4" w:rsidRDefault="00EA21A4" w:rsidP="00EA21A4">
            <w:pPr>
              <w:spacing w:line="240" w:lineRule="auto"/>
              <w:ind w:firstLine="0"/>
              <w:jc w:val="center"/>
              <w:rPr>
                <w:b/>
                <w:bCs/>
                <w:szCs w:val="24"/>
              </w:rPr>
            </w:pPr>
            <w:r w:rsidRPr="00F31FA4">
              <w:rPr>
                <w:b/>
                <w:bCs/>
                <w:szCs w:val="24"/>
              </w:rPr>
              <w:t>1</w:t>
            </w:r>
          </w:p>
        </w:tc>
        <w:tc>
          <w:tcPr>
            <w:tcW w:w="3119" w:type="dxa"/>
            <w:tcBorders>
              <w:top w:val="nil"/>
              <w:left w:val="nil"/>
              <w:bottom w:val="single" w:sz="4" w:space="0" w:color="auto"/>
              <w:right w:val="single" w:sz="4" w:space="0" w:color="auto"/>
            </w:tcBorders>
            <w:shd w:val="clear" w:color="auto" w:fill="auto"/>
            <w:vAlign w:val="center"/>
            <w:hideMark/>
          </w:tcPr>
          <w:p w:rsidR="00EA21A4" w:rsidRPr="00F31FA4" w:rsidRDefault="00EA21A4" w:rsidP="00EA21A4">
            <w:pPr>
              <w:spacing w:line="240" w:lineRule="auto"/>
              <w:ind w:firstLine="0"/>
              <w:jc w:val="center"/>
              <w:rPr>
                <w:b/>
                <w:bCs/>
                <w:szCs w:val="24"/>
              </w:rPr>
            </w:pPr>
            <w:r w:rsidRPr="00F31FA4">
              <w:rPr>
                <w:b/>
                <w:bCs/>
                <w:szCs w:val="24"/>
              </w:rPr>
              <w:t>2</w:t>
            </w:r>
          </w:p>
        </w:tc>
        <w:tc>
          <w:tcPr>
            <w:tcW w:w="1449" w:type="dxa"/>
            <w:tcBorders>
              <w:top w:val="nil"/>
              <w:left w:val="nil"/>
              <w:bottom w:val="single" w:sz="4" w:space="0" w:color="auto"/>
              <w:right w:val="single" w:sz="4" w:space="0" w:color="auto"/>
            </w:tcBorders>
            <w:shd w:val="clear" w:color="auto" w:fill="auto"/>
            <w:vAlign w:val="bottom"/>
            <w:hideMark/>
          </w:tcPr>
          <w:p w:rsidR="00EA21A4" w:rsidRPr="00F31FA4" w:rsidRDefault="00EA21A4" w:rsidP="00EA21A4">
            <w:pPr>
              <w:spacing w:line="240" w:lineRule="auto"/>
              <w:ind w:firstLine="0"/>
              <w:jc w:val="center"/>
              <w:rPr>
                <w:b/>
                <w:bCs/>
                <w:szCs w:val="24"/>
              </w:rPr>
            </w:pPr>
            <w:r w:rsidRPr="00F31FA4">
              <w:rPr>
                <w:b/>
                <w:bCs/>
                <w:szCs w:val="24"/>
              </w:rPr>
              <w:t>3</w:t>
            </w:r>
          </w:p>
        </w:tc>
        <w:tc>
          <w:tcPr>
            <w:tcW w:w="0" w:type="auto"/>
            <w:tcBorders>
              <w:top w:val="nil"/>
              <w:left w:val="nil"/>
              <w:bottom w:val="single" w:sz="4" w:space="0" w:color="auto"/>
              <w:right w:val="single" w:sz="4" w:space="0" w:color="auto"/>
            </w:tcBorders>
            <w:shd w:val="clear" w:color="auto" w:fill="auto"/>
            <w:vAlign w:val="bottom"/>
            <w:hideMark/>
          </w:tcPr>
          <w:p w:rsidR="00EA21A4" w:rsidRPr="00F31FA4" w:rsidRDefault="00EA21A4" w:rsidP="00EA21A4">
            <w:pPr>
              <w:spacing w:line="240" w:lineRule="auto"/>
              <w:ind w:firstLine="0"/>
              <w:jc w:val="center"/>
              <w:rPr>
                <w:b/>
                <w:bCs/>
                <w:szCs w:val="24"/>
              </w:rPr>
            </w:pPr>
            <w:r w:rsidRPr="00F31FA4">
              <w:rPr>
                <w:b/>
                <w:bCs/>
                <w:szCs w:val="24"/>
              </w:rPr>
              <w:t>4</w:t>
            </w:r>
          </w:p>
        </w:tc>
      </w:tr>
      <w:tr w:rsidR="00EA21A4" w:rsidRPr="00F31FA4" w:rsidTr="00EA21A4">
        <w:trPr>
          <w:trHeight w:val="313"/>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rsidR="00EA21A4" w:rsidRPr="00F31FA4" w:rsidRDefault="00EA21A4" w:rsidP="00EA21A4">
            <w:pPr>
              <w:spacing w:line="240" w:lineRule="auto"/>
              <w:ind w:firstLine="0"/>
              <w:rPr>
                <w:szCs w:val="24"/>
              </w:rPr>
            </w:pPr>
            <w:r w:rsidRPr="00F31FA4">
              <w:rPr>
                <w:szCs w:val="24"/>
              </w:rPr>
              <w:t>1</w:t>
            </w:r>
          </w:p>
        </w:tc>
        <w:tc>
          <w:tcPr>
            <w:tcW w:w="3119" w:type="dxa"/>
            <w:tcBorders>
              <w:top w:val="nil"/>
              <w:left w:val="nil"/>
              <w:bottom w:val="single" w:sz="4" w:space="0" w:color="auto"/>
              <w:right w:val="single" w:sz="4" w:space="0" w:color="auto"/>
            </w:tcBorders>
            <w:shd w:val="clear" w:color="auto" w:fill="auto"/>
            <w:vAlign w:val="bottom"/>
            <w:hideMark/>
          </w:tcPr>
          <w:p w:rsidR="00EA21A4" w:rsidRPr="00F31FA4" w:rsidRDefault="00EA21A4" w:rsidP="00EA21A4">
            <w:pPr>
              <w:spacing w:line="240" w:lineRule="auto"/>
              <w:ind w:firstLine="0"/>
              <w:rPr>
                <w:szCs w:val="24"/>
              </w:rPr>
            </w:pPr>
            <w:r w:rsidRPr="00F31FA4">
              <w:rPr>
                <w:szCs w:val="24"/>
              </w:rPr>
              <w:t>Шумилова Н.В.</w:t>
            </w:r>
          </w:p>
        </w:tc>
        <w:tc>
          <w:tcPr>
            <w:tcW w:w="1449" w:type="dxa"/>
            <w:tcBorders>
              <w:top w:val="nil"/>
              <w:left w:val="nil"/>
              <w:bottom w:val="single" w:sz="4" w:space="0" w:color="auto"/>
              <w:right w:val="single" w:sz="4" w:space="0" w:color="auto"/>
            </w:tcBorders>
            <w:shd w:val="clear" w:color="auto" w:fill="auto"/>
            <w:vAlign w:val="bottom"/>
            <w:hideMark/>
          </w:tcPr>
          <w:p w:rsidR="00EA21A4" w:rsidRPr="00F31FA4" w:rsidRDefault="00EA21A4" w:rsidP="00EA21A4">
            <w:pPr>
              <w:spacing w:line="240" w:lineRule="auto"/>
              <w:ind w:firstLine="0"/>
              <w:jc w:val="center"/>
              <w:rPr>
                <w:szCs w:val="24"/>
              </w:rPr>
            </w:pPr>
            <w:r w:rsidRPr="00F31FA4">
              <w:rPr>
                <w:szCs w:val="24"/>
              </w:rPr>
              <w:t>17</w:t>
            </w:r>
          </w:p>
        </w:tc>
        <w:tc>
          <w:tcPr>
            <w:tcW w:w="0" w:type="auto"/>
            <w:tcBorders>
              <w:top w:val="nil"/>
              <w:left w:val="nil"/>
              <w:bottom w:val="single" w:sz="4" w:space="0" w:color="auto"/>
              <w:right w:val="single" w:sz="4" w:space="0" w:color="auto"/>
            </w:tcBorders>
            <w:shd w:val="clear" w:color="auto" w:fill="auto"/>
            <w:vAlign w:val="bottom"/>
            <w:hideMark/>
          </w:tcPr>
          <w:p w:rsidR="00EA21A4" w:rsidRPr="00F31FA4" w:rsidRDefault="00EA21A4" w:rsidP="00EA21A4">
            <w:pPr>
              <w:spacing w:line="240" w:lineRule="auto"/>
              <w:ind w:firstLine="0"/>
              <w:rPr>
                <w:szCs w:val="24"/>
              </w:rPr>
            </w:pPr>
            <w:r w:rsidRPr="00F31FA4">
              <w:rPr>
                <w:szCs w:val="24"/>
              </w:rPr>
              <w:t>сельскохозяйственное назначение</w:t>
            </w:r>
          </w:p>
        </w:tc>
      </w:tr>
      <w:tr w:rsidR="00EA21A4" w:rsidRPr="00F31FA4" w:rsidTr="00EA21A4">
        <w:trPr>
          <w:trHeight w:val="559"/>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rsidR="00EA21A4" w:rsidRPr="00F31FA4" w:rsidRDefault="00EA21A4" w:rsidP="00EA21A4">
            <w:pPr>
              <w:spacing w:line="240" w:lineRule="auto"/>
              <w:ind w:firstLine="0"/>
              <w:rPr>
                <w:szCs w:val="24"/>
              </w:rPr>
            </w:pPr>
            <w:r w:rsidRPr="00F31FA4">
              <w:rPr>
                <w:szCs w:val="24"/>
              </w:rPr>
              <w:t>2</w:t>
            </w:r>
          </w:p>
        </w:tc>
        <w:tc>
          <w:tcPr>
            <w:tcW w:w="3119" w:type="dxa"/>
            <w:tcBorders>
              <w:top w:val="nil"/>
              <w:left w:val="nil"/>
              <w:bottom w:val="single" w:sz="4" w:space="0" w:color="auto"/>
              <w:right w:val="single" w:sz="4" w:space="0" w:color="auto"/>
            </w:tcBorders>
            <w:shd w:val="clear" w:color="auto" w:fill="auto"/>
            <w:vAlign w:val="bottom"/>
            <w:hideMark/>
          </w:tcPr>
          <w:p w:rsidR="00EA21A4" w:rsidRPr="00F31FA4" w:rsidRDefault="00EA21A4" w:rsidP="00EA21A4">
            <w:pPr>
              <w:spacing w:line="240" w:lineRule="auto"/>
              <w:ind w:firstLine="0"/>
              <w:rPr>
                <w:szCs w:val="24"/>
              </w:rPr>
            </w:pPr>
            <w:r w:rsidRPr="00F31FA4">
              <w:rPr>
                <w:szCs w:val="24"/>
              </w:rPr>
              <w:t xml:space="preserve">Пономарев А.В. </w:t>
            </w:r>
            <w:r w:rsidR="00F06ACD" w:rsidRPr="00F31FA4">
              <w:rPr>
                <w:szCs w:val="24"/>
              </w:rPr>
              <w:t>«</w:t>
            </w:r>
            <w:r w:rsidRPr="00F31FA4">
              <w:rPr>
                <w:szCs w:val="24"/>
              </w:rPr>
              <w:t>Родн</w:t>
            </w:r>
            <w:r w:rsidRPr="00F31FA4">
              <w:rPr>
                <w:szCs w:val="24"/>
              </w:rPr>
              <w:t>и</w:t>
            </w:r>
            <w:r w:rsidRPr="00F31FA4">
              <w:rPr>
                <w:szCs w:val="24"/>
              </w:rPr>
              <w:t>чок</w:t>
            </w:r>
            <w:r w:rsidR="00F06ACD" w:rsidRPr="00F31FA4">
              <w:rPr>
                <w:szCs w:val="24"/>
              </w:rPr>
              <w:t>»</w:t>
            </w:r>
          </w:p>
        </w:tc>
        <w:tc>
          <w:tcPr>
            <w:tcW w:w="1449" w:type="dxa"/>
            <w:tcBorders>
              <w:top w:val="nil"/>
              <w:left w:val="nil"/>
              <w:bottom w:val="single" w:sz="4" w:space="0" w:color="auto"/>
              <w:right w:val="single" w:sz="4" w:space="0" w:color="auto"/>
            </w:tcBorders>
            <w:shd w:val="clear" w:color="auto" w:fill="auto"/>
            <w:vAlign w:val="bottom"/>
            <w:hideMark/>
          </w:tcPr>
          <w:p w:rsidR="00EA21A4" w:rsidRPr="00F31FA4" w:rsidRDefault="00EA21A4" w:rsidP="00EA21A4">
            <w:pPr>
              <w:spacing w:line="240" w:lineRule="auto"/>
              <w:ind w:firstLine="0"/>
              <w:jc w:val="center"/>
              <w:rPr>
                <w:szCs w:val="24"/>
              </w:rPr>
            </w:pPr>
            <w:r w:rsidRPr="00F31FA4">
              <w:rPr>
                <w:szCs w:val="24"/>
              </w:rPr>
              <w:t>5</w:t>
            </w:r>
          </w:p>
        </w:tc>
        <w:tc>
          <w:tcPr>
            <w:tcW w:w="0" w:type="auto"/>
            <w:tcBorders>
              <w:top w:val="nil"/>
              <w:left w:val="nil"/>
              <w:bottom w:val="single" w:sz="4" w:space="0" w:color="auto"/>
              <w:right w:val="single" w:sz="4" w:space="0" w:color="auto"/>
            </w:tcBorders>
            <w:shd w:val="clear" w:color="auto" w:fill="auto"/>
            <w:vAlign w:val="bottom"/>
            <w:hideMark/>
          </w:tcPr>
          <w:p w:rsidR="00EA21A4" w:rsidRPr="00F31FA4" w:rsidRDefault="00EA21A4" w:rsidP="00EA21A4">
            <w:pPr>
              <w:spacing w:line="240" w:lineRule="auto"/>
              <w:ind w:firstLine="0"/>
              <w:rPr>
                <w:szCs w:val="24"/>
              </w:rPr>
            </w:pPr>
            <w:r w:rsidRPr="00F31FA4">
              <w:rPr>
                <w:szCs w:val="24"/>
              </w:rPr>
              <w:t>для выращивания некоторых видов технич</w:t>
            </w:r>
            <w:r w:rsidRPr="00F31FA4">
              <w:rPr>
                <w:szCs w:val="24"/>
              </w:rPr>
              <w:t>е</w:t>
            </w:r>
            <w:r w:rsidRPr="00F31FA4">
              <w:rPr>
                <w:szCs w:val="24"/>
              </w:rPr>
              <w:t>ских культур</w:t>
            </w:r>
          </w:p>
        </w:tc>
      </w:tr>
      <w:tr w:rsidR="00EA21A4" w:rsidRPr="00F31FA4" w:rsidTr="00EA21A4">
        <w:trPr>
          <w:trHeight w:val="27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rsidR="00EA21A4" w:rsidRPr="00F31FA4" w:rsidRDefault="00EA21A4" w:rsidP="00EA21A4">
            <w:pPr>
              <w:spacing w:line="240" w:lineRule="auto"/>
              <w:ind w:firstLine="0"/>
              <w:rPr>
                <w:szCs w:val="24"/>
              </w:rPr>
            </w:pPr>
            <w:r w:rsidRPr="00F31FA4">
              <w:rPr>
                <w:szCs w:val="24"/>
              </w:rPr>
              <w:t>3</w:t>
            </w:r>
          </w:p>
        </w:tc>
        <w:tc>
          <w:tcPr>
            <w:tcW w:w="3119" w:type="dxa"/>
            <w:tcBorders>
              <w:top w:val="nil"/>
              <w:left w:val="nil"/>
              <w:bottom w:val="single" w:sz="4" w:space="0" w:color="auto"/>
              <w:right w:val="single" w:sz="4" w:space="0" w:color="auto"/>
            </w:tcBorders>
            <w:shd w:val="clear" w:color="auto" w:fill="auto"/>
            <w:vAlign w:val="bottom"/>
            <w:hideMark/>
          </w:tcPr>
          <w:p w:rsidR="00EA21A4" w:rsidRPr="00F31FA4" w:rsidRDefault="00EA21A4" w:rsidP="00EA21A4">
            <w:pPr>
              <w:spacing w:line="240" w:lineRule="auto"/>
              <w:ind w:firstLine="0"/>
              <w:rPr>
                <w:szCs w:val="24"/>
              </w:rPr>
            </w:pPr>
            <w:r w:rsidRPr="00F31FA4">
              <w:rPr>
                <w:szCs w:val="24"/>
              </w:rPr>
              <w:t>Бубнов И.В.</w:t>
            </w:r>
          </w:p>
        </w:tc>
        <w:tc>
          <w:tcPr>
            <w:tcW w:w="1449" w:type="dxa"/>
            <w:tcBorders>
              <w:top w:val="nil"/>
              <w:left w:val="nil"/>
              <w:bottom w:val="single" w:sz="4" w:space="0" w:color="auto"/>
              <w:right w:val="single" w:sz="4" w:space="0" w:color="auto"/>
            </w:tcBorders>
            <w:shd w:val="clear" w:color="auto" w:fill="auto"/>
            <w:vAlign w:val="bottom"/>
            <w:hideMark/>
          </w:tcPr>
          <w:p w:rsidR="00EA21A4" w:rsidRPr="00F31FA4" w:rsidRDefault="00EA21A4" w:rsidP="00EA21A4">
            <w:pPr>
              <w:spacing w:line="240" w:lineRule="auto"/>
              <w:ind w:firstLine="0"/>
              <w:jc w:val="center"/>
              <w:rPr>
                <w:szCs w:val="24"/>
              </w:rPr>
            </w:pPr>
            <w:r w:rsidRPr="00F31FA4">
              <w:rPr>
                <w:szCs w:val="24"/>
              </w:rPr>
              <w:t>18</w:t>
            </w:r>
          </w:p>
        </w:tc>
        <w:tc>
          <w:tcPr>
            <w:tcW w:w="0" w:type="auto"/>
            <w:tcBorders>
              <w:top w:val="nil"/>
              <w:left w:val="nil"/>
              <w:bottom w:val="single" w:sz="4" w:space="0" w:color="auto"/>
              <w:right w:val="single" w:sz="4" w:space="0" w:color="auto"/>
            </w:tcBorders>
            <w:shd w:val="clear" w:color="auto" w:fill="auto"/>
            <w:vAlign w:val="bottom"/>
            <w:hideMark/>
          </w:tcPr>
          <w:p w:rsidR="00EA21A4" w:rsidRPr="00F31FA4" w:rsidRDefault="00EA21A4" w:rsidP="00EA21A4">
            <w:pPr>
              <w:spacing w:line="240" w:lineRule="auto"/>
              <w:ind w:firstLine="0"/>
              <w:rPr>
                <w:szCs w:val="24"/>
              </w:rPr>
            </w:pPr>
            <w:r w:rsidRPr="00F31FA4">
              <w:rPr>
                <w:szCs w:val="24"/>
              </w:rPr>
              <w:t>сельскохозяйственное назначение</w:t>
            </w:r>
          </w:p>
        </w:tc>
      </w:tr>
      <w:tr w:rsidR="00EA21A4" w:rsidRPr="00F31FA4" w:rsidTr="00EA21A4">
        <w:trPr>
          <w:trHeight w:val="315"/>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rsidR="00EA21A4" w:rsidRPr="00F31FA4" w:rsidRDefault="00EA21A4" w:rsidP="00EA21A4">
            <w:pPr>
              <w:spacing w:line="240" w:lineRule="auto"/>
              <w:ind w:firstLine="0"/>
              <w:rPr>
                <w:szCs w:val="24"/>
              </w:rPr>
            </w:pPr>
            <w:r w:rsidRPr="00F31FA4">
              <w:rPr>
                <w:szCs w:val="24"/>
              </w:rPr>
              <w:t>4</w:t>
            </w:r>
          </w:p>
        </w:tc>
        <w:tc>
          <w:tcPr>
            <w:tcW w:w="3119" w:type="dxa"/>
            <w:tcBorders>
              <w:top w:val="nil"/>
              <w:left w:val="nil"/>
              <w:bottom w:val="single" w:sz="4" w:space="0" w:color="auto"/>
              <w:right w:val="single" w:sz="4" w:space="0" w:color="auto"/>
            </w:tcBorders>
            <w:shd w:val="clear" w:color="auto" w:fill="auto"/>
            <w:vAlign w:val="bottom"/>
            <w:hideMark/>
          </w:tcPr>
          <w:p w:rsidR="00EA21A4" w:rsidRPr="00F31FA4" w:rsidRDefault="00EA21A4" w:rsidP="00EA21A4">
            <w:pPr>
              <w:spacing w:line="240" w:lineRule="auto"/>
              <w:ind w:firstLine="0"/>
              <w:rPr>
                <w:szCs w:val="24"/>
              </w:rPr>
            </w:pPr>
            <w:r w:rsidRPr="00F31FA4">
              <w:rPr>
                <w:szCs w:val="24"/>
              </w:rPr>
              <w:t>Игнатов Н.В.</w:t>
            </w:r>
          </w:p>
        </w:tc>
        <w:tc>
          <w:tcPr>
            <w:tcW w:w="1449" w:type="dxa"/>
            <w:tcBorders>
              <w:top w:val="nil"/>
              <w:left w:val="nil"/>
              <w:bottom w:val="single" w:sz="4" w:space="0" w:color="auto"/>
              <w:right w:val="single" w:sz="4" w:space="0" w:color="auto"/>
            </w:tcBorders>
            <w:shd w:val="clear" w:color="auto" w:fill="auto"/>
            <w:vAlign w:val="bottom"/>
            <w:hideMark/>
          </w:tcPr>
          <w:p w:rsidR="00EA21A4" w:rsidRPr="00F31FA4" w:rsidRDefault="00EA21A4" w:rsidP="00EA21A4">
            <w:pPr>
              <w:spacing w:line="240" w:lineRule="auto"/>
              <w:ind w:firstLine="0"/>
              <w:jc w:val="center"/>
              <w:rPr>
                <w:szCs w:val="24"/>
              </w:rPr>
            </w:pPr>
            <w:r w:rsidRPr="00F31FA4">
              <w:rPr>
                <w:szCs w:val="24"/>
              </w:rPr>
              <w:t>4,4</w:t>
            </w:r>
          </w:p>
        </w:tc>
        <w:tc>
          <w:tcPr>
            <w:tcW w:w="0" w:type="auto"/>
            <w:tcBorders>
              <w:top w:val="nil"/>
              <w:left w:val="nil"/>
              <w:bottom w:val="single" w:sz="4" w:space="0" w:color="auto"/>
              <w:right w:val="single" w:sz="4" w:space="0" w:color="auto"/>
            </w:tcBorders>
            <w:shd w:val="clear" w:color="auto" w:fill="auto"/>
            <w:vAlign w:val="bottom"/>
            <w:hideMark/>
          </w:tcPr>
          <w:p w:rsidR="00EA21A4" w:rsidRPr="00F31FA4" w:rsidRDefault="00EA21A4" w:rsidP="00EA21A4">
            <w:pPr>
              <w:spacing w:line="240" w:lineRule="auto"/>
              <w:ind w:firstLine="0"/>
              <w:rPr>
                <w:szCs w:val="24"/>
              </w:rPr>
            </w:pPr>
            <w:r w:rsidRPr="00F31FA4">
              <w:rPr>
                <w:szCs w:val="24"/>
              </w:rPr>
              <w:t>ферма</w:t>
            </w:r>
          </w:p>
        </w:tc>
      </w:tr>
      <w:tr w:rsidR="00EA21A4" w:rsidRPr="00F31FA4" w:rsidTr="00EA21A4">
        <w:trPr>
          <w:trHeight w:val="315"/>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rsidR="00EA21A4" w:rsidRPr="00F31FA4" w:rsidRDefault="00EA21A4" w:rsidP="00EA21A4">
            <w:pPr>
              <w:spacing w:line="240" w:lineRule="auto"/>
              <w:ind w:firstLine="0"/>
              <w:rPr>
                <w:szCs w:val="24"/>
              </w:rPr>
            </w:pPr>
            <w:r w:rsidRPr="00F31FA4">
              <w:rPr>
                <w:szCs w:val="24"/>
              </w:rPr>
              <w:t> </w:t>
            </w:r>
          </w:p>
        </w:tc>
        <w:tc>
          <w:tcPr>
            <w:tcW w:w="3119" w:type="dxa"/>
            <w:tcBorders>
              <w:top w:val="nil"/>
              <w:left w:val="nil"/>
              <w:bottom w:val="single" w:sz="4" w:space="0" w:color="auto"/>
              <w:right w:val="single" w:sz="4" w:space="0" w:color="auto"/>
            </w:tcBorders>
            <w:shd w:val="clear" w:color="auto" w:fill="auto"/>
            <w:vAlign w:val="bottom"/>
            <w:hideMark/>
          </w:tcPr>
          <w:p w:rsidR="00EA21A4" w:rsidRPr="00F31FA4" w:rsidRDefault="00EA21A4" w:rsidP="00EA21A4">
            <w:pPr>
              <w:spacing w:line="240" w:lineRule="auto"/>
              <w:ind w:firstLine="0"/>
              <w:rPr>
                <w:b/>
                <w:bCs/>
                <w:szCs w:val="24"/>
              </w:rPr>
            </w:pPr>
            <w:r w:rsidRPr="00F31FA4">
              <w:rPr>
                <w:b/>
                <w:bCs/>
                <w:szCs w:val="24"/>
              </w:rPr>
              <w:t>Всего</w:t>
            </w:r>
          </w:p>
        </w:tc>
        <w:tc>
          <w:tcPr>
            <w:tcW w:w="1449" w:type="dxa"/>
            <w:tcBorders>
              <w:top w:val="nil"/>
              <w:left w:val="nil"/>
              <w:bottom w:val="single" w:sz="4" w:space="0" w:color="auto"/>
              <w:right w:val="single" w:sz="4" w:space="0" w:color="auto"/>
            </w:tcBorders>
            <w:shd w:val="clear" w:color="auto" w:fill="auto"/>
            <w:vAlign w:val="bottom"/>
            <w:hideMark/>
          </w:tcPr>
          <w:p w:rsidR="00EA21A4" w:rsidRPr="00F31FA4" w:rsidRDefault="00EA21A4" w:rsidP="00EA21A4">
            <w:pPr>
              <w:spacing w:line="240" w:lineRule="auto"/>
              <w:ind w:firstLine="0"/>
              <w:jc w:val="center"/>
              <w:rPr>
                <w:b/>
                <w:bCs/>
                <w:szCs w:val="24"/>
              </w:rPr>
            </w:pPr>
            <w:r w:rsidRPr="00F31FA4">
              <w:rPr>
                <w:b/>
                <w:bCs/>
                <w:szCs w:val="24"/>
              </w:rPr>
              <w:t>44,4</w:t>
            </w:r>
          </w:p>
        </w:tc>
        <w:tc>
          <w:tcPr>
            <w:tcW w:w="0" w:type="auto"/>
            <w:tcBorders>
              <w:top w:val="nil"/>
              <w:left w:val="nil"/>
              <w:bottom w:val="single" w:sz="4" w:space="0" w:color="auto"/>
              <w:right w:val="single" w:sz="4" w:space="0" w:color="auto"/>
            </w:tcBorders>
            <w:shd w:val="clear" w:color="auto" w:fill="auto"/>
            <w:vAlign w:val="bottom"/>
            <w:hideMark/>
          </w:tcPr>
          <w:p w:rsidR="00EA21A4" w:rsidRPr="00F31FA4" w:rsidRDefault="00EA21A4" w:rsidP="00EA21A4">
            <w:pPr>
              <w:spacing w:line="240" w:lineRule="auto"/>
              <w:ind w:firstLine="0"/>
              <w:rPr>
                <w:b/>
                <w:bCs/>
                <w:szCs w:val="24"/>
              </w:rPr>
            </w:pPr>
            <w:r w:rsidRPr="00F31FA4">
              <w:rPr>
                <w:b/>
                <w:bCs/>
                <w:szCs w:val="24"/>
              </w:rPr>
              <w:t> </w:t>
            </w:r>
          </w:p>
        </w:tc>
      </w:tr>
    </w:tbl>
    <w:p w:rsidR="00EA21A4" w:rsidRPr="00F31FA4" w:rsidRDefault="00EA21A4" w:rsidP="00890A20">
      <w:pPr>
        <w:autoSpaceDE w:val="0"/>
        <w:autoSpaceDN w:val="0"/>
        <w:adjustRightInd w:val="0"/>
        <w:spacing w:line="276" w:lineRule="auto"/>
        <w:ind w:firstLine="0"/>
        <w:jc w:val="center"/>
        <w:rPr>
          <w:b/>
          <w:bCs/>
          <w:szCs w:val="24"/>
        </w:rPr>
      </w:pPr>
    </w:p>
    <w:p w:rsidR="00AD301A" w:rsidRPr="00F31FA4" w:rsidRDefault="00AD301A" w:rsidP="00890A20">
      <w:pPr>
        <w:autoSpaceDE w:val="0"/>
        <w:autoSpaceDN w:val="0"/>
        <w:adjustRightInd w:val="0"/>
        <w:spacing w:line="276" w:lineRule="auto"/>
        <w:ind w:firstLine="0"/>
        <w:jc w:val="center"/>
        <w:rPr>
          <w:b/>
          <w:bCs/>
          <w:szCs w:val="24"/>
        </w:rPr>
      </w:pPr>
      <w:r w:rsidRPr="00F31FA4">
        <w:rPr>
          <w:b/>
          <w:bCs/>
          <w:szCs w:val="24"/>
        </w:rPr>
        <w:t xml:space="preserve">Существующее использование территории МО </w:t>
      </w:r>
      <w:r w:rsidR="00F06ACD" w:rsidRPr="00F31FA4">
        <w:rPr>
          <w:b/>
          <w:bCs/>
          <w:szCs w:val="24"/>
        </w:rPr>
        <w:t>«</w:t>
      </w:r>
      <w:r w:rsidR="00B47759" w:rsidRPr="00F31FA4">
        <w:rPr>
          <w:b/>
          <w:bCs/>
          <w:szCs w:val="24"/>
        </w:rPr>
        <w:t>Тавреньгское</w:t>
      </w:r>
      <w:r w:rsidR="00F06ACD" w:rsidRPr="00F31FA4">
        <w:rPr>
          <w:b/>
          <w:bCs/>
          <w:szCs w:val="24"/>
        </w:rPr>
        <w:t>»</w:t>
      </w:r>
    </w:p>
    <w:p w:rsidR="00AD301A" w:rsidRPr="00F31FA4" w:rsidRDefault="00AD301A" w:rsidP="00890A20">
      <w:pPr>
        <w:autoSpaceDE w:val="0"/>
        <w:autoSpaceDN w:val="0"/>
        <w:adjustRightInd w:val="0"/>
        <w:spacing w:line="276" w:lineRule="auto"/>
        <w:ind w:firstLine="0"/>
        <w:jc w:val="center"/>
        <w:rPr>
          <w:b/>
          <w:bCs/>
          <w:szCs w:val="24"/>
        </w:rPr>
      </w:pPr>
    </w:p>
    <w:p w:rsidR="00AD301A" w:rsidRPr="00F31FA4" w:rsidRDefault="00921E69" w:rsidP="00890A20">
      <w:pPr>
        <w:autoSpaceDE w:val="0"/>
        <w:autoSpaceDN w:val="0"/>
        <w:adjustRightInd w:val="0"/>
        <w:spacing w:line="276" w:lineRule="auto"/>
        <w:ind w:firstLine="0"/>
        <w:jc w:val="right"/>
        <w:rPr>
          <w:bCs/>
          <w:szCs w:val="24"/>
        </w:rPr>
      </w:pPr>
      <w:r w:rsidRPr="00F31FA4">
        <w:rPr>
          <w:bCs/>
          <w:szCs w:val="24"/>
        </w:rPr>
        <w:t>Таблица 4.2.</w:t>
      </w:r>
      <w:r w:rsidR="00EA21A4" w:rsidRPr="00F31FA4">
        <w:rPr>
          <w:bCs/>
          <w:szCs w:val="24"/>
        </w:rPr>
        <w:t>4</w:t>
      </w:r>
      <w:r w:rsidR="00AD301A" w:rsidRPr="00F31FA4">
        <w:rPr>
          <w:bCs/>
          <w:szCs w:val="24"/>
        </w:rPr>
        <w:t>.</w:t>
      </w:r>
    </w:p>
    <w:p w:rsidR="00EA21A4" w:rsidRPr="00F31FA4" w:rsidRDefault="00EA21A4" w:rsidP="00890A20">
      <w:pPr>
        <w:tabs>
          <w:tab w:val="left" w:pos="4065"/>
        </w:tabs>
        <w:spacing w:line="276" w:lineRule="auto"/>
        <w:ind w:firstLine="709"/>
        <w:jc w:val="both"/>
        <w:rPr>
          <w:szCs w:val="24"/>
        </w:rPr>
      </w:pPr>
    </w:p>
    <w:tbl>
      <w:tblPr>
        <w:tblW w:w="0" w:type="auto"/>
        <w:tblInd w:w="93" w:type="dxa"/>
        <w:tblLook w:val="04A0" w:firstRow="1" w:lastRow="0" w:firstColumn="1" w:lastColumn="0" w:noHBand="0" w:noVBand="1"/>
      </w:tblPr>
      <w:tblGrid>
        <w:gridCol w:w="4551"/>
        <w:gridCol w:w="1418"/>
        <w:gridCol w:w="1134"/>
        <w:gridCol w:w="1114"/>
        <w:gridCol w:w="996"/>
        <w:gridCol w:w="1116"/>
      </w:tblGrid>
      <w:tr w:rsidR="003D1874" w:rsidRPr="00F31FA4" w:rsidTr="007D71DF">
        <w:trPr>
          <w:trHeight w:val="1890"/>
          <w:tblHeader/>
        </w:trPr>
        <w:tc>
          <w:tcPr>
            <w:tcW w:w="4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i/>
                <w:iCs/>
                <w:szCs w:val="24"/>
              </w:rPr>
            </w:pPr>
            <w:r w:rsidRPr="00F31FA4">
              <w:rPr>
                <w:i/>
                <w:iCs/>
                <w:szCs w:val="24"/>
              </w:rPr>
              <w:t>Население 1480 чел.</w:t>
            </w:r>
          </w:p>
        </w:tc>
        <w:tc>
          <w:tcPr>
            <w:tcW w:w="1418" w:type="dxa"/>
            <w:tcBorders>
              <w:top w:val="single" w:sz="4" w:space="0" w:color="auto"/>
              <w:left w:val="nil"/>
              <w:bottom w:val="single" w:sz="4" w:space="0" w:color="auto"/>
              <w:right w:val="single" w:sz="4" w:space="0" w:color="auto"/>
            </w:tcBorders>
            <w:shd w:val="clear" w:color="auto" w:fill="auto"/>
            <w:textDirection w:val="btLr"/>
            <w:vAlign w:val="center"/>
            <w:hideMark/>
          </w:tcPr>
          <w:p w:rsidR="003D1874" w:rsidRPr="00F31FA4" w:rsidRDefault="003D1874" w:rsidP="003D1874">
            <w:pPr>
              <w:spacing w:line="276" w:lineRule="auto"/>
              <w:ind w:firstLine="0"/>
              <w:jc w:val="center"/>
              <w:rPr>
                <w:b/>
                <w:bCs/>
                <w:szCs w:val="24"/>
              </w:rPr>
            </w:pPr>
            <w:r w:rsidRPr="00F31FA4">
              <w:rPr>
                <w:b/>
                <w:bCs/>
                <w:szCs w:val="24"/>
              </w:rPr>
              <w:t xml:space="preserve">МО </w:t>
            </w:r>
            <w:r w:rsidR="00F06ACD" w:rsidRPr="00F31FA4">
              <w:rPr>
                <w:b/>
                <w:bCs/>
                <w:szCs w:val="24"/>
              </w:rPr>
              <w:t>«</w:t>
            </w:r>
            <w:r w:rsidRPr="00F31FA4">
              <w:rPr>
                <w:b/>
                <w:bCs/>
                <w:szCs w:val="24"/>
              </w:rPr>
              <w:t>Таврень</w:t>
            </w:r>
            <w:r w:rsidRPr="00F31FA4">
              <w:rPr>
                <w:b/>
                <w:bCs/>
                <w:szCs w:val="24"/>
              </w:rPr>
              <w:t>г</w:t>
            </w:r>
            <w:r w:rsidRPr="00F31FA4">
              <w:rPr>
                <w:b/>
                <w:bCs/>
                <w:szCs w:val="24"/>
              </w:rPr>
              <w:t>ское</w:t>
            </w:r>
            <w:r w:rsidR="00F06ACD" w:rsidRPr="00F31FA4">
              <w:rPr>
                <w:b/>
                <w:bCs/>
                <w:szCs w:val="24"/>
              </w:rPr>
              <w:t>»</w:t>
            </w:r>
          </w:p>
        </w:tc>
        <w:tc>
          <w:tcPr>
            <w:tcW w:w="1134" w:type="dxa"/>
            <w:tcBorders>
              <w:top w:val="single" w:sz="4" w:space="0" w:color="auto"/>
              <w:left w:val="nil"/>
              <w:bottom w:val="single" w:sz="4" w:space="0" w:color="auto"/>
              <w:right w:val="single" w:sz="4" w:space="0" w:color="auto"/>
            </w:tcBorders>
            <w:shd w:val="clear" w:color="auto" w:fill="auto"/>
            <w:textDirection w:val="btLr"/>
            <w:vAlign w:val="center"/>
            <w:hideMark/>
          </w:tcPr>
          <w:p w:rsidR="003D1874" w:rsidRPr="00F31FA4" w:rsidRDefault="003D1874" w:rsidP="003D1874">
            <w:pPr>
              <w:spacing w:line="276" w:lineRule="auto"/>
              <w:ind w:firstLine="0"/>
              <w:jc w:val="center"/>
              <w:rPr>
                <w:b/>
                <w:bCs/>
                <w:szCs w:val="24"/>
              </w:rPr>
            </w:pPr>
            <w:r w:rsidRPr="00F31FA4">
              <w:rPr>
                <w:b/>
                <w:bCs/>
                <w:szCs w:val="24"/>
              </w:rPr>
              <w:t>д. Пономаре</w:t>
            </w:r>
            <w:r w:rsidRPr="00F31FA4">
              <w:rPr>
                <w:b/>
                <w:bCs/>
                <w:szCs w:val="24"/>
              </w:rPr>
              <w:t>в</w:t>
            </w:r>
            <w:r w:rsidRPr="00F31FA4">
              <w:rPr>
                <w:b/>
                <w:bCs/>
                <w:szCs w:val="24"/>
              </w:rPr>
              <w:t>ская</w:t>
            </w:r>
          </w:p>
        </w:tc>
        <w:tc>
          <w:tcPr>
            <w:tcW w:w="1114" w:type="dxa"/>
            <w:tcBorders>
              <w:top w:val="single" w:sz="4" w:space="0" w:color="auto"/>
              <w:left w:val="nil"/>
              <w:bottom w:val="single" w:sz="4" w:space="0" w:color="auto"/>
              <w:right w:val="single" w:sz="4" w:space="0" w:color="auto"/>
            </w:tcBorders>
            <w:shd w:val="clear" w:color="auto" w:fill="auto"/>
            <w:textDirection w:val="btLr"/>
            <w:vAlign w:val="center"/>
            <w:hideMark/>
          </w:tcPr>
          <w:p w:rsidR="003D1874" w:rsidRPr="00F31FA4" w:rsidRDefault="004D0207" w:rsidP="003D1874">
            <w:pPr>
              <w:spacing w:line="276" w:lineRule="auto"/>
              <w:ind w:firstLine="0"/>
              <w:jc w:val="center"/>
              <w:rPr>
                <w:b/>
                <w:bCs/>
                <w:szCs w:val="24"/>
              </w:rPr>
            </w:pPr>
            <w:r w:rsidRPr="00F31FA4">
              <w:rPr>
                <w:b/>
                <w:bCs/>
                <w:szCs w:val="24"/>
              </w:rPr>
              <w:t>п</w:t>
            </w:r>
            <w:r w:rsidR="003D1874" w:rsidRPr="00F31FA4">
              <w:rPr>
                <w:b/>
                <w:bCs/>
                <w:szCs w:val="24"/>
              </w:rPr>
              <w:t>. Красивое</w:t>
            </w:r>
          </w:p>
        </w:tc>
        <w:tc>
          <w:tcPr>
            <w:tcW w:w="0" w:type="auto"/>
            <w:tcBorders>
              <w:top w:val="single" w:sz="4" w:space="0" w:color="auto"/>
              <w:left w:val="nil"/>
              <w:bottom w:val="single" w:sz="4" w:space="0" w:color="auto"/>
              <w:right w:val="single" w:sz="4" w:space="0" w:color="auto"/>
            </w:tcBorders>
            <w:shd w:val="clear" w:color="auto" w:fill="auto"/>
            <w:textDirection w:val="btLr"/>
            <w:vAlign w:val="center"/>
            <w:hideMark/>
          </w:tcPr>
          <w:p w:rsidR="003D1874" w:rsidRPr="00F31FA4" w:rsidRDefault="003D1874" w:rsidP="003D1874">
            <w:pPr>
              <w:spacing w:line="276" w:lineRule="auto"/>
              <w:ind w:firstLine="0"/>
              <w:jc w:val="center"/>
              <w:rPr>
                <w:b/>
                <w:bCs/>
                <w:szCs w:val="24"/>
              </w:rPr>
            </w:pPr>
            <w:r w:rsidRPr="00F31FA4">
              <w:rPr>
                <w:b/>
                <w:bCs/>
                <w:szCs w:val="24"/>
              </w:rPr>
              <w:t>остальные нас</w:t>
            </w:r>
            <w:r w:rsidRPr="00F31FA4">
              <w:rPr>
                <w:b/>
                <w:bCs/>
                <w:szCs w:val="24"/>
              </w:rPr>
              <w:t>е</w:t>
            </w:r>
            <w:r w:rsidRPr="00F31FA4">
              <w:rPr>
                <w:b/>
                <w:bCs/>
                <w:szCs w:val="24"/>
              </w:rPr>
              <w:t>ленные пункты</w:t>
            </w:r>
          </w:p>
        </w:tc>
        <w:tc>
          <w:tcPr>
            <w:tcW w:w="0" w:type="auto"/>
            <w:tcBorders>
              <w:top w:val="single" w:sz="4" w:space="0" w:color="auto"/>
              <w:left w:val="nil"/>
              <w:bottom w:val="single" w:sz="4" w:space="0" w:color="auto"/>
              <w:right w:val="single" w:sz="4" w:space="0" w:color="auto"/>
            </w:tcBorders>
            <w:shd w:val="clear" w:color="auto" w:fill="auto"/>
            <w:textDirection w:val="btLr"/>
            <w:vAlign w:val="center"/>
            <w:hideMark/>
          </w:tcPr>
          <w:p w:rsidR="003D1874" w:rsidRPr="00F31FA4" w:rsidRDefault="003D1874" w:rsidP="003D1874">
            <w:pPr>
              <w:spacing w:line="276" w:lineRule="auto"/>
              <w:ind w:firstLine="0"/>
              <w:jc w:val="center"/>
              <w:rPr>
                <w:b/>
                <w:bCs/>
                <w:szCs w:val="24"/>
              </w:rPr>
            </w:pPr>
            <w:r w:rsidRPr="00F31FA4">
              <w:rPr>
                <w:b/>
                <w:bCs/>
                <w:szCs w:val="24"/>
              </w:rPr>
              <w:t>вне границ нас</w:t>
            </w:r>
            <w:r w:rsidRPr="00F31FA4">
              <w:rPr>
                <w:b/>
                <w:bCs/>
                <w:szCs w:val="24"/>
              </w:rPr>
              <w:t>е</w:t>
            </w:r>
            <w:r w:rsidRPr="00F31FA4">
              <w:rPr>
                <w:b/>
                <w:bCs/>
                <w:szCs w:val="24"/>
              </w:rPr>
              <w:t>ленного пункта</w:t>
            </w:r>
          </w:p>
        </w:tc>
      </w:tr>
      <w:tr w:rsidR="003D1874" w:rsidRPr="00F31FA4" w:rsidTr="007D71DF">
        <w:trPr>
          <w:trHeight w:val="315"/>
          <w:tblHeader/>
        </w:trPr>
        <w:tc>
          <w:tcPr>
            <w:tcW w:w="4551" w:type="dxa"/>
            <w:tcBorders>
              <w:top w:val="nil"/>
              <w:left w:val="single" w:sz="4" w:space="0" w:color="auto"/>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b/>
                <w:bCs/>
                <w:szCs w:val="24"/>
              </w:rPr>
            </w:pPr>
            <w:r w:rsidRPr="00F31FA4">
              <w:rPr>
                <w:b/>
                <w:bCs/>
                <w:szCs w:val="24"/>
              </w:rPr>
              <w:t>1</w:t>
            </w:r>
          </w:p>
        </w:tc>
        <w:tc>
          <w:tcPr>
            <w:tcW w:w="1418"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b/>
                <w:bCs/>
                <w:szCs w:val="24"/>
              </w:rPr>
            </w:pPr>
            <w:r w:rsidRPr="00F31FA4">
              <w:rPr>
                <w:b/>
                <w:bCs/>
                <w:szCs w:val="24"/>
              </w:rPr>
              <w:t>2</w:t>
            </w:r>
          </w:p>
        </w:tc>
        <w:tc>
          <w:tcPr>
            <w:tcW w:w="113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b/>
                <w:bCs/>
                <w:szCs w:val="24"/>
              </w:rPr>
            </w:pPr>
            <w:r w:rsidRPr="00F31FA4">
              <w:rPr>
                <w:b/>
                <w:bCs/>
                <w:szCs w:val="24"/>
              </w:rPr>
              <w:t>3</w:t>
            </w:r>
          </w:p>
        </w:tc>
        <w:tc>
          <w:tcPr>
            <w:tcW w:w="111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b/>
                <w:bCs/>
                <w:szCs w:val="24"/>
              </w:rPr>
            </w:pPr>
            <w:r w:rsidRPr="00F31FA4">
              <w:rPr>
                <w:b/>
                <w:bCs/>
                <w:szCs w:val="24"/>
              </w:rPr>
              <w:t>4</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b/>
                <w:bCs/>
                <w:szCs w:val="24"/>
              </w:rPr>
            </w:pPr>
            <w:r w:rsidRPr="00F31FA4">
              <w:rPr>
                <w:b/>
                <w:bCs/>
                <w:szCs w:val="24"/>
              </w:rPr>
              <w:t>5</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b/>
                <w:bCs/>
                <w:szCs w:val="24"/>
              </w:rPr>
            </w:pPr>
            <w:r w:rsidRPr="00F31FA4">
              <w:rPr>
                <w:b/>
                <w:bCs/>
                <w:szCs w:val="24"/>
              </w:rPr>
              <w:t>6</w:t>
            </w:r>
          </w:p>
        </w:tc>
      </w:tr>
      <w:tr w:rsidR="003D1874" w:rsidRPr="00F31FA4" w:rsidTr="003D1874">
        <w:trPr>
          <w:trHeight w:val="345"/>
        </w:trPr>
        <w:tc>
          <w:tcPr>
            <w:tcW w:w="4551" w:type="dxa"/>
            <w:tcBorders>
              <w:top w:val="nil"/>
              <w:left w:val="single" w:sz="4" w:space="0" w:color="auto"/>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rPr>
                <w:szCs w:val="24"/>
              </w:rPr>
            </w:pPr>
            <w:r w:rsidRPr="00F31FA4">
              <w:rPr>
                <w:szCs w:val="24"/>
              </w:rPr>
              <w:t>Жилые зоны</w:t>
            </w:r>
          </w:p>
        </w:tc>
        <w:tc>
          <w:tcPr>
            <w:tcW w:w="1418"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490</w:t>
            </w:r>
          </w:p>
        </w:tc>
        <w:tc>
          <w:tcPr>
            <w:tcW w:w="113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32,21</w:t>
            </w:r>
          </w:p>
        </w:tc>
        <w:tc>
          <w:tcPr>
            <w:tcW w:w="111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30,59</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423,6</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3,6</w:t>
            </w:r>
          </w:p>
        </w:tc>
      </w:tr>
      <w:tr w:rsidR="003D1874" w:rsidRPr="00F31FA4" w:rsidTr="003D1874">
        <w:trPr>
          <w:trHeight w:val="272"/>
        </w:trPr>
        <w:tc>
          <w:tcPr>
            <w:tcW w:w="4551" w:type="dxa"/>
            <w:tcBorders>
              <w:top w:val="nil"/>
              <w:left w:val="single" w:sz="4" w:space="0" w:color="auto"/>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rPr>
                <w:szCs w:val="24"/>
              </w:rPr>
            </w:pPr>
            <w:r w:rsidRPr="00F31FA4">
              <w:rPr>
                <w:szCs w:val="24"/>
              </w:rPr>
              <w:t>Сельскохозяйственные угодья</w:t>
            </w:r>
          </w:p>
        </w:tc>
        <w:tc>
          <w:tcPr>
            <w:tcW w:w="1418"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6732</w:t>
            </w:r>
          </w:p>
        </w:tc>
        <w:tc>
          <w:tcPr>
            <w:tcW w:w="113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33,23</w:t>
            </w:r>
          </w:p>
        </w:tc>
        <w:tc>
          <w:tcPr>
            <w:tcW w:w="111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16,08</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345,29</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6337,4</w:t>
            </w:r>
          </w:p>
        </w:tc>
      </w:tr>
      <w:tr w:rsidR="003D1874" w:rsidRPr="00F31FA4" w:rsidTr="003D1874">
        <w:trPr>
          <w:trHeight w:val="315"/>
        </w:trPr>
        <w:tc>
          <w:tcPr>
            <w:tcW w:w="4551" w:type="dxa"/>
            <w:tcBorders>
              <w:top w:val="nil"/>
              <w:left w:val="single" w:sz="4" w:space="0" w:color="auto"/>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rPr>
                <w:szCs w:val="24"/>
              </w:rPr>
            </w:pPr>
            <w:r w:rsidRPr="00F31FA4">
              <w:rPr>
                <w:szCs w:val="24"/>
              </w:rPr>
              <w:t>Зона отдыха и туризма</w:t>
            </w:r>
          </w:p>
        </w:tc>
        <w:tc>
          <w:tcPr>
            <w:tcW w:w="1418"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1,67</w:t>
            </w:r>
          </w:p>
        </w:tc>
        <w:tc>
          <w:tcPr>
            <w:tcW w:w="113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w:t>
            </w:r>
          </w:p>
        </w:tc>
        <w:tc>
          <w:tcPr>
            <w:tcW w:w="111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1,67</w:t>
            </w:r>
          </w:p>
        </w:tc>
      </w:tr>
      <w:tr w:rsidR="003D1874" w:rsidRPr="00F31FA4" w:rsidTr="003D1874">
        <w:trPr>
          <w:trHeight w:val="345"/>
        </w:trPr>
        <w:tc>
          <w:tcPr>
            <w:tcW w:w="4551" w:type="dxa"/>
            <w:tcBorders>
              <w:top w:val="nil"/>
              <w:left w:val="single" w:sz="4" w:space="0" w:color="auto"/>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rPr>
                <w:szCs w:val="24"/>
              </w:rPr>
            </w:pPr>
            <w:r w:rsidRPr="00F31FA4">
              <w:rPr>
                <w:szCs w:val="24"/>
              </w:rPr>
              <w:lastRenderedPageBreak/>
              <w:t>Общественно-деловые з</w:t>
            </w:r>
            <w:r w:rsidRPr="00F31FA4">
              <w:rPr>
                <w:szCs w:val="24"/>
              </w:rPr>
              <w:t>о</w:t>
            </w:r>
            <w:r w:rsidRPr="00F31FA4">
              <w:rPr>
                <w:szCs w:val="24"/>
              </w:rPr>
              <w:t>ны</w:t>
            </w:r>
          </w:p>
        </w:tc>
        <w:tc>
          <w:tcPr>
            <w:tcW w:w="1418"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12,05</w:t>
            </w:r>
          </w:p>
        </w:tc>
        <w:tc>
          <w:tcPr>
            <w:tcW w:w="113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8,77</w:t>
            </w:r>
          </w:p>
        </w:tc>
        <w:tc>
          <w:tcPr>
            <w:tcW w:w="111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3,28</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w:t>
            </w:r>
          </w:p>
        </w:tc>
      </w:tr>
      <w:tr w:rsidR="003D1874" w:rsidRPr="00F31FA4" w:rsidTr="003D1874">
        <w:trPr>
          <w:trHeight w:val="519"/>
        </w:trPr>
        <w:tc>
          <w:tcPr>
            <w:tcW w:w="4551" w:type="dxa"/>
            <w:tcBorders>
              <w:top w:val="nil"/>
              <w:left w:val="single" w:sz="4" w:space="0" w:color="auto"/>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rPr>
                <w:szCs w:val="24"/>
              </w:rPr>
            </w:pPr>
            <w:r w:rsidRPr="00F31FA4">
              <w:rPr>
                <w:szCs w:val="24"/>
              </w:rPr>
              <w:t>Территории общего пользования (пр</w:t>
            </w:r>
            <w:r w:rsidRPr="00F31FA4">
              <w:rPr>
                <w:szCs w:val="24"/>
              </w:rPr>
              <w:t>и</w:t>
            </w:r>
            <w:r w:rsidRPr="00F31FA4">
              <w:rPr>
                <w:szCs w:val="24"/>
              </w:rPr>
              <w:t>родный ландшафт)</w:t>
            </w:r>
          </w:p>
        </w:tc>
        <w:tc>
          <w:tcPr>
            <w:tcW w:w="1418"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18348,3</w:t>
            </w:r>
          </w:p>
        </w:tc>
        <w:tc>
          <w:tcPr>
            <w:tcW w:w="113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35,42</w:t>
            </w:r>
          </w:p>
        </w:tc>
        <w:tc>
          <w:tcPr>
            <w:tcW w:w="111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1,87</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117,91</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18193,1</w:t>
            </w:r>
          </w:p>
        </w:tc>
      </w:tr>
      <w:tr w:rsidR="003D1874" w:rsidRPr="00F31FA4" w:rsidTr="003D1874">
        <w:trPr>
          <w:trHeight w:val="448"/>
        </w:trPr>
        <w:tc>
          <w:tcPr>
            <w:tcW w:w="4551" w:type="dxa"/>
            <w:tcBorders>
              <w:top w:val="nil"/>
              <w:left w:val="single" w:sz="4" w:space="0" w:color="auto"/>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rPr>
                <w:szCs w:val="24"/>
              </w:rPr>
            </w:pPr>
            <w:r w:rsidRPr="00F31FA4">
              <w:rPr>
                <w:szCs w:val="24"/>
              </w:rPr>
              <w:t>Зоны инженерной и транспортной инфр</w:t>
            </w:r>
            <w:r w:rsidRPr="00F31FA4">
              <w:rPr>
                <w:szCs w:val="24"/>
              </w:rPr>
              <w:t>а</w:t>
            </w:r>
            <w:r w:rsidRPr="00F31FA4">
              <w:rPr>
                <w:szCs w:val="24"/>
              </w:rPr>
              <w:t>структуры</w:t>
            </w:r>
          </w:p>
        </w:tc>
        <w:tc>
          <w:tcPr>
            <w:tcW w:w="1418"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210,55</w:t>
            </w:r>
          </w:p>
        </w:tc>
        <w:tc>
          <w:tcPr>
            <w:tcW w:w="113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2,5</w:t>
            </w:r>
          </w:p>
        </w:tc>
        <w:tc>
          <w:tcPr>
            <w:tcW w:w="111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10,27</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197,78</w:t>
            </w:r>
          </w:p>
        </w:tc>
      </w:tr>
      <w:tr w:rsidR="003D1874" w:rsidRPr="00F31FA4" w:rsidTr="003D1874">
        <w:trPr>
          <w:trHeight w:val="375"/>
        </w:trPr>
        <w:tc>
          <w:tcPr>
            <w:tcW w:w="4551" w:type="dxa"/>
            <w:tcBorders>
              <w:top w:val="nil"/>
              <w:left w:val="single" w:sz="4" w:space="0" w:color="auto"/>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rPr>
                <w:szCs w:val="24"/>
              </w:rPr>
            </w:pPr>
            <w:r w:rsidRPr="00F31FA4">
              <w:rPr>
                <w:szCs w:val="24"/>
              </w:rPr>
              <w:t>Земли, покрытые лесом</w:t>
            </w:r>
          </w:p>
        </w:tc>
        <w:tc>
          <w:tcPr>
            <w:tcW w:w="1418"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93889,99</w:t>
            </w:r>
          </w:p>
        </w:tc>
        <w:tc>
          <w:tcPr>
            <w:tcW w:w="113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w:t>
            </w:r>
          </w:p>
        </w:tc>
        <w:tc>
          <w:tcPr>
            <w:tcW w:w="111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15,93</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126,58</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93747,48</w:t>
            </w:r>
          </w:p>
        </w:tc>
      </w:tr>
      <w:tr w:rsidR="003D1874" w:rsidRPr="00F31FA4" w:rsidTr="003D1874">
        <w:trPr>
          <w:trHeight w:val="278"/>
        </w:trPr>
        <w:tc>
          <w:tcPr>
            <w:tcW w:w="4551" w:type="dxa"/>
            <w:tcBorders>
              <w:top w:val="nil"/>
              <w:left w:val="single" w:sz="4" w:space="0" w:color="auto"/>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rPr>
                <w:szCs w:val="24"/>
              </w:rPr>
            </w:pPr>
            <w:r w:rsidRPr="00F31FA4">
              <w:rPr>
                <w:szCs w:val="24"/>
              </w:rPr>
              <w:t>Зона специального назн</w:t>
            </w:r>
            <w:r w:rsidRPr="00F31FA4">
              <w:rPr>
                <w:szCs w:val="24"/>
              </w:rPr>
              <w:t>а</w:t>
            </w:r>
            <w:r w:rsidRPr="00F31FA4">
              <w:rPr>
                <w:szCs w:val="24"/>
              </w:rPr>
              <w:t>чения</w:t>
            </w:r>
          </w:p>
        </w:tc>
        <w:tc>
          <w:tcPr>
            <w:tcW w:w="1418"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6,18</w:t>
            </w:r>
          </w:p>
        </w:tc>
        <w:tc>
          <w:tcPr>
            <w:tcW w:w="113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1,52</w:t>
            </w:r>
          </w:p>
        </w:tc>
        <w:tc>
          <w:tcPr>
            <w:tcW w:w="111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4,66</w:t>
            </w:r>
          </w:p>
        </w:tc>
      </w:tr>
      <w:tr w:rsidR="003D1874" w:rsidRPr="00F31FA4" w:rsidTr="003D1874">
        <w:trPr>
          <w:trHeight w:val="368"/>
        </w:trPr>
        <w:tc>
          <w:tcPr>
            <w:tcW w:w="4551" w:type="dxa"/>
            <w:tcBorders>
              <w:top w:val="nil"/>
              <w:left w:val="single" w:sz="4" w:space="0" w:color="auto"/>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rPr>
                <w:szCs w:val="24"/>
              </w:rPr>
            </w:pPr>
            <w:r w:rsidRPr="00F31FA4">
              <w:rPr>
                <w:szCs w:val="24"/>
              </w:rPr>
              <w:t>Зона объектов сельскохозяйственного назначения</w:t>
            </w:r>
          </w:p>
        </w:tc>
        <w:tc>
          <w:tcPr>
            <w:tcW w:w="1418"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30,03</w:t>
            </w:r>
          </w:p>
        </w:tc>
        <w:tc>
          <w:tcPr>
            <w:tcW w:w="113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w:t>
            </w:r>
          </w:p>
        </w:tc>
        <w:tc>
          <w:tcPr>
            <w:tcW w:w="111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30,03</w:t>
            </w:r>
          </w:p>
        </w:tc>
      </w:tr>
      <w:tr w:rsidR="003D1874" w:rsidRPr="00F31FA4" w:rsidTr="003D1874">
        <w:trPr>
          <w:trHeight w:val="315"/>
        </w:trPr>
        <w:tc>
          <w:tcPr>
            <w:tcW w:w="4551" w:type="dxa"/>
            <w:tcBorders>
              <w:top w:val="nil"/>
              <w:left w:val="single" w:sz="4" w:space="0" w:color="auto"/>
              <w:bottom w:val="single" w:sz="4" w:space="0" w:color="auto"/>
              <w:right w:val="single" w:sz="4" w:space="0" w:color="auto"/>
            </w:tcBorders>
            <w:shd w:val="clear" w:color="auto" w:fill="auto"/>
            <w:hideMark/>
          </w:tcPr>
          <w:p w:rsidR="003D1874" w:rsidRPr="00F31FA4" w:rsidRDefault="003D1874" w:rsidP="003D1874">
            <w:pPr>
              <w:spacing w:line="276" w:lineRule="auto"/>
              <w:ind w:firstLine="0"/>
              <w:rPr>
                <w:szCs w:val="24"/>
              </w:rPr>
            </w:pPr>
            <w:r w:rsidRPr="00F31FA4">
              <w:rPr>
                <w:szCs w:val="24"/>
              </w:rPr>
              <w:t xml:space="preserve">Производственная зона </w:t>
            </w:r>
          </w:p>
        </w:tc>
        <w:tc>
          <w:tcPr>
            <w:tcW w:w="1418"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8,97</w:t>
            </w:r>
          </w:p>
        </w:tc>
        <w:tc>
          <w:tcPr>
            <w:tcW w:w="113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6,95</w:t>
            </w:r>
          </w:p>
        </w:tc>
        <w:tc>
          <w:tcPr>
            <w:tcW w:w="111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2,02</w:t>
            </w:r>
          </w:p>
        </w:tc>
      </w:tr>
      <w:tr w:rsidR="003D1874" w:rsidRPr="00F31FA4" w:rsidTr="003D1874">
        <w:trPr>
          <w:trHeight w:val="360"/>
        </w:trPr>
        <w:tc>
          <w:tcPr>
            <w:tcW w:w="4551" w:type="dxa"/>
            <w:tcBorders>
              <w:top w:val="nil"/>
              <w:left w:val="single" w:sz="4" w:space="0" w:color="auto"/>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both"/>
              <w:rPr>
                <w:szCs w:val="24"/>
              </w:rPr>
            </w:pPr>
            <w:r w:rsidRPr="00F31FA4">
              <w:rPr>
                <w:szCs w:val="24"/>
              </w:rPr>
              <w:t>Земли водного фонда</w:t>
            </w:r>
          </w:p>
        </w:tc>
        <w:tc>
          <w:tcPr>
            <w:tcW w:w="1418"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270,3</w:t>
            </w:r>
          </w:p>
        </w:tc>
        <w:tc>
          <w:tcPr>
            <w:tcW w:w="113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w:t>
            </w:r>
          </w:p>
        </w:tc>
        <w:tc>
          <w:tcPr>
            <w:tcW w:w="111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szCs w:val="24"/>
              </w:rPr>
            </w:pPr>
            <w:r w:rsidRPr="00F31FA4">
              <w:rPr>
                <w:szCs w:val="24"/>
              </w:rPr>
              <w:t>270,3</w:t>
            </w:r>
          </w:p>
        </w:tc>
      </w:tr>
      <w:tr w:rsidR="003D1874" w:rsidRPr="00F31FA4" w:rsidTr="003D1874">
        <w:trPr>
          <w:trHeight w:val="375"/>
        </w:trPr>
        <w:tc>
          <w:tcPr>
            <w:tcW w:w="4551" w:type="dxa"/>
            <w:tcBorders>
              <w:top w:val="nil"/>
              <w:left w:val="single" w:sz="4" w:space="0" w:color="auto"/>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rPr>
                <w:b/>
                <w:bCs/>
                <w:szCs w:val="24"/>
              </w:rPr>
            </w:pPr>
            <w:r w:rsidRPr="00F31FA4">
              <w:rPr>
                <w:b/>
                <w:bCs/>
                <w:szCs w:val="24"/>
              </w:rPr>
              <w:t>ИТОГО В ГРАНИЦАХ МО</w:t>
            </w:r>
          </w:p>
        </w:tc>
        <w:tc>
          <w:tcPr>
            <w:tcW w:w="1418"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b/>
                <w:bCs/>
                <w:szCs w:val="24"/>
              </w:rPr>
            </w:pPr>
            <w:r w:rsidRPr="00F31FA4">
              <w:rPr>
                <w:b/>
                <w:bCs/>
                <w:szCs w:val="24"/>
              </w:rPr>
              <w:t>120000</w:t>
            </w:r>
          </w:p>
        </w:tc>
        <w:tc>
          <w:tcPr>
            <w:tcW w:w="113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b/>
                <w:bCs/>
                <w:szCs w:val="24"/>
              </w:rPr>
            </w:pPr>
            <w:r w:rsidRPr="00F31FA4">
              <w:rPr>
                <w:b/>
                <w:bCs/>
                <w:szCs w:val="24"/>
              </w:rPr>
              <w:t>120,6</w:t>
            </w:r>
          </w:p>
        </w:tc>
        <w:tc>
          <w:tcPr>
            <w:tcW w:w="1114" w:type="dxa"/>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b/>
                <w:bCs/>
                <w:szCs w:val="24"/>
              </w:rPr>
            </w:pPr>
            <w:r w:rsidRPr="00F31FA4">
              <w:rPr>
                <w:b/>
                <w:bCs/>
                <w:szCs w:val="24"/>
              </w:rPr>
              <w:t>64,47</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b/>
                <w:bCs/>
                <w:szCs w:val="24"/>
              </w:rPr>
            </w:pPr>
            <w:r w:rsidRPr="00F31FA4">
              <w:rPr>
                <w:b/>
                <w:bCs/>
                <w:szCs w:val="24"/>
              </w:rPr>
              <w:t>1026,93</w:t>
            </w:r>
          </w:p>
        </w:tc>
        <w:tc>
          <w:tcPr>
            <w:tcW w:w="0" w:type="auto"/>
            <w:tcBorders>
              <w:top w:val="nil"/>
              <w:left w:val="nil"/>
              <w:bottom w:val="single" w:sz="4" w:space="0" w:color="auto"/>
              <w:right w:val="single" w:sz="4" w:space="0" w:color="auto"/>
            </w:tcBorders>
            <w:shd w:val="clear" w:color="auto" w:fill="auto"/>
            <w:vAlign w:val="center"/>
            <w:hideMark/>
          </w:tcPr>
          <w:p w:rsidR="003D1874" w:rsidRPr="00F31FA4" w:rsidRDefault="003D1874" w:rsidP="003D1874">
            <w:pPr>
              <w:spacing w:line="276" w:lineRule="auto"/>
              <w:ind w:firstLine="0"/>
              <w:jc w:val="center"/>
              <w:rPr>
                <w:b/>
                <w:bCs/>
                <w:szCs w:val="24"/>
              </w:rPr>
            </w:pPr>
            <w:r w:rsidRPr="00F31FA4">
              <w:rPr>
                <w:b/>
                <w:bCs/>
                <w:szCs w:val="24"/>
              </w:rPr>
              <w:t>118784,4</w:t>
            </w:r>
          </w:p>
        </w:tc>
      </w:tr>
    </w:tbl>
    <w:p w:rsidR="00D317B5" w:rsidRPr="00F31FA4" w:rsidRDefault="00D317B5" w:rsidP="00890A20">
      <w:pPr>
        <w:tabs>
          <w:tab w:val="left" w:pos="4065"/>
        </w:tabs>
        <w:spacing w:line="276" w:lineRule="auto"/>
        <w:ind w:firstLine="709"/>
        <w:jc w:val="both"/>
        <w:rPr>
          <w:szCs w:val="24"/>
        </w:rPr>
      </w:pPr>
    </w:p>
    <w:p w:rsidR="00AD301A" w:rsidRPr="00F31FA4" w:rsidRDefault="00AD301A" w:rsidP="00890A20">
      <w:pPr>
        <w:tabs>
          <w:tab w:val="left" w:pos="4065"/>
        </w:tabs>
        <w:spacing w:line="276" w:lineRule="auto"/>
        <w:ind w:firstLine="709"/>
        <w:jc w:val="both"/>
        <w:rPr>
          <w:szCs w:val="24"/>
        </w:rPr>
      </w:pPr>
      <w:r w:rsidRPr="00F31FA4">
        <w:rPr>
          <w:szCs w:val="24"/>
        </w:rPr>
        <w:t>Анализ современного использования территории муниципального образования позволяет сделать вывод о его низкой эффективности. Преобладающую часть площади поселения занимают земли л</w:t>
      </w:r>
      <w:r w:rsidRPr="00F31FA4">
        <w:rPr>
          <w:szCs w:val="24"/>
        </w:rPr>
        <w:t>е</w:t>
      </w:r>
      <w:r w:rsidRPr="00F31FA4">
        <w:rPr>
          <w:szCs w:val="24"/>
        </w:rPr>
        <w:t xml:space="preserve">сов. </w:t>
      </w:r>
    </w:p>
    <w:p w:rsidR="00AD301A" w:rsidRPr="00F31FA4" w:rsidRDefault="00AD301A" w:rsidP="00890A20">
      <w:pPr>
        <w:shd w:val="clear" w:color="auto" w:fill="FFFFFF"/>
        <w:autoSpaceDE w:val="0"/>
        <w:autoSpaceDN w:val="0"/>
        <w:adjustRightInd w:val="0"/>
        <w:spacing w:line="276" w:lineRule="auto"/>
        <w:ind w:firstLine="720"/>
        <w:jc w:val="both"/>
        <w:rPr>
          <w:szCs w:val="24"/>
        </w:rPr>
      </w:pPr>
      <w:r w:rsidRPr="00F31FA4">
        <w:rPr>
          <w:szCs w:val="24"/>
        </w:rPr>
        <w:t>Земли населенных пунктов и земли транспорта и инженерных коммуникаций занимают м</w:t>
      </w:r>
      <w:r w:rsidRPr="00F31FA4">
        <w:rPr>
          <w:szCs w:val="24"/>
        </w:rPr>
        <w:t>а</w:t>
      </w:r>
      <w:r w:rsidRPr="00F31FA4">
        <w:rPr>
          <w:szCs w:val="24"/>
        </w:rPr>
        <w:t>лые доли территории поселения, но материальная среда на этих территориях  составляет каркас расселения с комплексом видов использования (различного функционального назнач</w:t>
      </w:r>
      <w:r w:rsidRPr="00F31FA4">
        <w:rPr>
          <w:szCs w:val="24"/>
        </w:rPr>
        <w:t>е</w:t>
      </w:r>
      <w:r w:rsidRPr="00F31FA4">
        <w:rPr>
          <w:szCs w:val="24"/>
        </w:rPr>
        <w:t>ния).</w:t>
      </w:r>
    </w:p>
    <w:p w:rsidR="00AD301A" w:rsidRPr="00F31FA4" w:rsidRDefault="00AD301A" w:rsidP="00890A20">
      <w:pPr>
        <w:pStyle w:val="Default"/>
        <w:spacing w:line="276" w:lineRule="auto"/>
        <w:ind w:firstLine="709"/>
        <w:jc w:val="both"/>
        <w:rPr>
          <w:b/>
          <w:color w:val="auto"/>
          <w:lang w:eastAsia="en-US" w:bidi="en-US"/>
        </w:rPr>
      </w:pPr>
    </w:p>
    <w:p w:rsidR="00F7031E" w:rsidRPr="00F31FA4" w:rsidRDefault="00AD301A" w:rsidP="00F7031E">
      <w:pPr>
        <w:pStyle w:val="Default"/>
        <w:spacing w:line="276" w:lineRule="auto"/>
        <w:ind w:firstLine="709"/>
        <w:jc w:val="both"/>
        <w:rPr>
          <w:b/>
          <w:color w:val="auto"/>
          <w:lang w:eastAsia="en-US" w:bidi="en-US"/>
        </w:rPr>
      </w:pPr>
      <w:r w:rsidRPr="00F31FA4">
        <w:rPr>
          <w:b/>
          <w:color w:val="auto"/>
          <w:lang w:eastAsia="en-US" w:bidi="en-US"/>
        </w:rPr>
        <w:t>4.3</w:t>
      </w:r>
      <w:r w:rsidR="00266D4E" w:rsidRPr="00F31FA4">
        <w:rPr>
          <w:b/>
          <w:color w:val="auto"/>
          <w:lang w:eastAsia="en-US" w:bidi="en-US"/>
        </w:rPr>
        <w:t xml:space="preserve">. Взаимосвязь стратегических направлений территориального планирования МО </w:t>
      </w:r>
      <w:r w:rsidR="00F06ACD" w:rsidRPr="00F31FA4">
        <w:rPr>
          <w:b/>
          <w:color w:val="auto"/>
          <w:lang w:eastAsia="en-US" w:bidi="en-US"/>
        </w:rPr>
        <w:t>«</w:t>
      </w:r>
      <w:r w:rsidR="00B47759" w:rsidRPr="00F31FA4">
        <w:rPr>
          <w:b/>
          <w:color w:val="auto"/>
          <w:lang w:eastAsia="en-US" w:bidi="en-US"/>
        </w:rPr>
        <w:t>Тавреньгское</w:t>
      </w:r>
      <w:r w:rsidR="00F06ACD" w:rsidRPr="00F31FA4">
        <w:rPr>
          <w:b/>
          <w:color w:val="auto"/>
          <w:lang w:eastAsia="en-US" w:bidi="en-US"/>
        </w:rPr>
        <w:t>»</w:t>
      </w:r>
      <w:r w:rsidR="00266D4E" w:rsidRPr="00F31FA4">
        <w:rPr>
          <w:b/>
          <w:color w:val="auto"/>
          <w:lang w:eastAsia="en-US" w:bidi="en-US"/>
        </w:rPr>
        <w:t xml:space="preserve"> с </w:t>
      </w:r>
      <w:r w:rsidR="00F06ACD" w:rsidRPr="00F31FA4">
        <w:rPr>
          <w:b/>
          <w:color w:val="auto"/>
          <w:lang w:eastAsia="en-US" w:bidi="en-US"/>
        </w:rPr>
        <w:t>«</w:t>
      </w:r>
      <w:r w:rsidR="00266D4E" w:rsidRPr="00F31FA4">
        <w:rPr>
          <w:b/>
          <w:color w:val="auto"/>
          <w:lang w:eastAsia="en-US" w:bidi="en-US"/>
        </w:rPr>
        <w:t>Объединенными схемами территориального планирования частей А</w:t>
      </w:r>
      <w:r w:rsidR="00266D4E" w:rsidRPr="00F31FA4">
        <w:rPr>
          <w:b/>
          <w:color w:val="auto"/>
          <w:lang w:eastAsia="en-US" w:bidi="en-US"/>
        </w:rPr>
        <w:t>р</w:t>
      </w:r>
      <w:r w:rsidR="00266D4E" w:rsidRPr="00F31FA4">
        <w:rPr>
          <w:b/>
          <w:color w:val="auto"/>
          <w:lang w:eastAsia="en-US" w:bidi="en-US"/>
        </w:rPr>
        <w:t>хангельской обл</w:t>
      </w:r>
      <w:r w:rsidR="00266D4E" w:rsidRPr="00F31FA4">
        <w:rPr>
          <w:b/>
          <w:color w:val="auto"/>
          <w:lang w:eastAsia="en-US" w:bidi="en-US"/>
        </w:rPr>
        <w:t>а</w:t>
      </w:r>
      <w:r w:rsidR="00266D4E" w:rsidRPr="00F31FA4">
        <w:rPr>
          <w:b/>
          <w:color w:val="auto"/>
          <w:lang w:eastAsia="en-US" w:bidi="en-US"/>
        </w:rPr>
        <w:t>сти</w:t>
      </w:r>
      <w:r w:rsidR="00F06ACD" w:rsidRPr="00F31FA4">
        <w:rPr>
          <w:b/>
          <w:color w:val="auto"/>
          <w:lang w:eastAsia="en-US" w:bidi="en-US"/>
        </w:rPr>
        <w:t>»</w:t>
      </w:r>
    </w:p>
    <w:p w:rsidR="00F7031E" w:rsidRPr="00F31FA4" w:rsidRDefault="00F7031E" w:rsidP="00F7031E">
      <w:pPr>
        <w:pStyle w:val="Default"/>
        <w:spacing w:line="276" w:lineRule="auto"/>
        <w:ind w:firstLine="709"/>
        <w:jc w:val="both"/>
        <w:rPr>
          <w:b/>
          <w:color w:val="auto"/>
          <w:lang w:eastAsia="en-US" w:bidi="en-US"/>
        </w:rPr>
      </w:pPr>
    </w:p>
    <w:p w:rsidR="00F7031E" w:rsidRPr="00F31FA4" w:rsidRDefault="00F7031E" w:rsidP="00F7031E">
      <w:pPr>
        <w:pStyle w:val="Default"/>
        <w:spacing w:line="276" w:lineRule="auto"/>
        <w:ind w:firstLine="709"/>
        <w:jc w:val="both"/>
        <w:rPr>
          <w:b/>
          <w:caps/>
          <w:color w:val="auto"/>
        </w:rPr>
      </w:pPr>
      <w:r w:rsidRPr="00F31FA4">
        <w:rPr>
          <w:color w:val="auto"/>
          <w:lang w:eastAsia="en-US" w:bidi="en-US"/>
        </w:rPr>
        <w:t>Положения о территориальном планировании Коношского района, куда структурно, наряду с семью (7) сельскими поселениями (Волошское, Вохтомское, Ерцевское, Климовское, Коно</w:t>
      </w:r>
      <w:r w:rsidRPr="00F31FA4">
        <w:rPr>
          <w:color w:val="auto"/>
          <w:lang w:eastAsia="en-US" w:bidi="en-US"/>
        </w:rPr>
        <w:t>ш</w:t>
      </w:r>
      <w:r w:rsidRPr="00F31FA4">
        <w:rPr>
          <w:color w:val="auto"/>
          <w:lang w:eastAsia="en-US" w:bidi="en-US"/>
        </w:rPr>
        <w:t xml:space="preserve">ское, Подюжское, сельское поселение Мирный) входит территория </w:t>
      </w:r>
      <w:r w:rsidR="000506B6" w:rsidRPr="00F31FA4">
        <w:rPr>
          <w:color w:val="auto"/>
          <w:lang w:eastAsia="en-US" w:bidi="en-US"/>
        </w:rPr>
        <w:t>сельского</w:t>
      </w:r>
      <w:r w:rsidRPr="00F31FA4">
        <w:rPr>
          <w:color w:val="auto"/>
          <w:lang w:eastAsia="en-US" w:bidi="en-US"/>
        </w:rPr>
        <w:t xml:space="preserve"> поселения </w:t>
      </w:r>
      <w:r w:rsidR="00F06ACD" w:rsidRPr="00F31FA4">
        <w:rPr>
          <w:color w:val="auto"/>
          <w:lang w:eastAsia="en-US" w:bidi="en-US"/>
        </w:rPr>
        <w:t>«</w:t>
      </w:r>
      <w:r w:rsidR="000506B6" w:rsidRPr="00F31FA4">
        <w:rPr>
          <w:color w:val="auto"/>
          <w:lang w:eastAsia="en-US" w:bidi="en-US"/>
        </w:rPr>
        <w:t>Таврен</w:t>
      </w:r>
      <w:r w:rsidR="000506B6" w:rsidRPr="00F31FA4">
        <w:rPr>
          <w:color w:val="auto"/>
          <w:lang w:eastAsia="en-US" w:bidi="en-US"/>
        </w:rPr>
        <w:t>ь</w:t>
      </w:r>
      <w:r w:rsidR="000506B6" w:rsidRPr="00F31FA4">
        <w:rPr>
          <w:color w:val="auto"/>
          <w:lang w:eastAsia="en-US" w:bidi="en-US"/>
        </w:rPr>
        <w:t>гское</w:t>
      </w:r>
      <w:r w:rsidR="00F06ACD" w:rsidRPr="00F31FA4">
        <w:rPr>
          <w:color w:val="auto"/>
          <w:lang w:eastAsia="en-US" w:bidi="en-US"/>
        </w:rPr>
        <w:t>»</w:t>
      </w:r>
      <w:r w:rsidRPr="00F31FA4">
        <w:rPr>
          <w:color w:val="auto"/>
          <w:lang w:eastAsia="en-US" w:bidi="en-US"/>
        </w:rPr>
        <w:t xml:space="preserve">, базируется на </w:t>
      </w:r>
      <w:r w:rsidRPr="00F31FA4">
        <w:rPr>
          <w:b/>
          <w:color w:val="auto"/>
          <w:lang w:eastAsia="en-US" w:bidi="en-US"/>
        </w:rPr>
        <w:t xml:space="preserve">материалах </w:t>
      </w:r>
      <w:r w:rsidR="00F06ACD" w:rsidRPr="00F31FA4">
        <w:rPr>
          <w:b/>
          <w:color w:val="auto"/>
          <w:lang w:eastAsia="en-US" w:bidi="en-US"/>
        </w:rPr>
        <w:t>«</w:t>
      </w:r>
      <w:r w:rsidRPr="00F31FA4">
        <w:rPr>
          <w:b/>
          <w:color w:val="auto"/>
          <w:lang w:eastAsia="en-US" w:bidi="en-US"/>
        </w:rPr>
        <w:t>Схемы территориального планирования Архангельской области</w:t>
      </w:r>
      <w:r w:rsidR="00F06ACD" w:rsidRPr="00F31FA4">
        <w:rPr>
          <w:b/>
          <w:color w:val="auto"/>
          <w:lang w:eastAsia="en-US" w:bidi="en-US"/>
        </w:rPr>
        <w:t>»</w:t>
      </w:r>
      <w:r w:rsidRPr="00F31FA4">
        <w:rPr>
          <w:color w:val="auto"/>
          <w:lang w:eastAsia="en-US" w:bidi="en-US"/>
        </w:rPr>
        <w:t xml:space="preserve"> и </w:t>
      </w:r>
      <w:r w:rsidR="00F06ACD" w:rsidRPr="00F31FA4">
        <w:rPr>
          <w:b/>
          <w:color w:val="auto"/>
          <w:lang w:eastAsia="en-US" w:bidi="en-US"/>
        </w:rPr>
        <w:t>«</w:t>
      </w:r>
      <w:r w:rsidRPr="00F31FA4">
        <w:rPr>
          <w:b/>
          <w:color w:val="auto"/>
          <w:lang w:eastAsia="en-US" w:bidi="en-US"/>
        </w:rPr>
        <w:t>Объединенной схемы территориального планирования частей (городское обр</w:t>
      </w:r>
      <w:r w:rsidRPr="00F31FA4">
        <w:rPr>
          <w:b/>
          <w:color w:val="auto"/>
          <w:lang w:eastAsia="en-US" w:bidi="en-US"/>
        </w:rPr>
        <w:t>а</w:t>
      </w:r>
      <w:r w:rsidRPr="00F31FA4">
        <w:rPr>
          <w:b/>
          <w:color w:val="auto"/>
          <w:lang w:eastAsia="en-US" w:bidi="en-US"/>
        </w:rPr>
        <w:t>зование Мирный, Плесецкий, Каргопольский, Няндомский и Коношский район) Архангел</w:t>
      </w:r>
      <w:r w:rsidRPr="00F31FA4">
        <w:rPr>
          <w:b/>
          <w:color w:val="auto"/>
          <w:lang w:eastAsia="en-US" w:bidi="en-US"/>
        </w:rPr>
        <w:t>ь</w:t>
      </w:r>
      <w:r w:rsidRPr="00F31FA4">
        <w:rPr>
          <w:b/>
          <w:color w:val="auto"/>
          <w:lang w:eastAsia="en-US" w:bidi="en-US"/>
        </w:rPr>
        <w:t>ской о</w:t>
      </w:r>
      <w:r w:rsidRPr="00F31FA4">
        <w:rPr>
          <w:b/>
          <w:color w:val="auto"/>
          <w:lang w:eastAsia="en-US" w:bidi="en-US"/>
        </w:rPr>
        <w:t>б</w:t>
      </w:r>
      <w:r w:rsidRPr="00F31FA4">
        <w:rPr>
          <w:b/>
          <w:color w:val="auto"/>
          <w:lang w:eastAsia="en-US" w:bidi="en-US"/>
        </w:rPr>
        <w:t>ласти</w:t>
      </w:r>
      <w:r w:rsidR="00F06ACD" w:rsidRPr="00F31FA4">
        <w:rPr>
          <w:b/>
          <w:color w:val="auto"/>
          <w:lang w:eastAsia="en-US" w:bidi="en-US"/>
        </w:rPr>
        <w:t>»</w:t>
      </w:r>
      <w:r w:rsidRPr="00F31FA4">
        <w:rPr>
          <w:b/>
          <w:color w:val="auto"/>
          <w:lang w:eastAsia="en-US" w:bidi="en-US"/>
        </w:rPr>
        <w:t>.</w:t>
      </w:r>
    </w:p>
    <w:p w:rsidR="00266D4E" w:rsidRPr="00F31FA4" w:rsidRDefault="00266D4E" w:rsidP="009C029B">
      <w:pPr>
        <w:spacing w:line="276" w:lineRule="auto"/>
        <w:ind w:firstLine="709"/>
        <w:jc w:val="both"/>
        <w:rPr>
          <w:szCs w:val="24"/>
          <w:lang w:eastAsia="en-US" w:bidi="en-US"/>
        </w:rPr>
      </w:pPr>
      <w:r w:rsidRPr="00F31FA4">
        <w:rPr>
          <w:szCs w:val="24"/>
          <w:lang w:eastAsia="en-US" w:bidi="en-US"/>
        </w:rPr>
        <w:t>В соответствии с этими градостроительными документами определяются основные пе</w:t>
      </w:r>
      <w:r w:rsidRPr="00F31FA4">
        <w:rPr>
          <w:szCs w:val="24"/>
          <w:lang w:eastAsia="en-US" w:bidi="en-US"/>
        </w:rPr>
        <w:t>р</w:t>
      </w:r>
      <w:r w:rsidRPr="00F31FA4">
        <w:rPr>
          <w:szCs w:val="24"/>
          <w:lang w:eastAsia="en-US" w:bidi="en-US"/>
        </w:rPr>
        <w:t>спективные направления социально-экономического развития и системы расселения на террит</w:t>
      </w:r>
      <w:r w:rsidRPr="00F31FA4">
        <w:rPr>
          <w:szCs w:val="24"/>
          <w:lang w:eastAsia="en-US" w:bidi="en-US"/>
        </w:rPr>
        <w:t>о</w:t>
      </w:r>
      <w:r w:rsidRPr="00F31FA4">
        <w:rPr>
          <w:szCs w:val="24"/>
          <w:lang w:eastAsia="en-US" w:bidi="en-US"/>
        </w:rPr>
        <w:t>рии района и муниципального образования и формируются мероприятия по территориальному планированию по следующим вопросам:</w:t>
      </w:r>
    </w:p>
    <w:p w:rsidR="00266D4E" w:rsidRPr="00F31FA4" w:rsidRDefault="00266D4E" w:rsidP="00C07EC2">
      <w:pPr>
        <w:numPr>
          <w:ilvl w:val="0"/>
          <w:numId w:val="13"/>
        </w:numPr>
        <w:tabs>
          <w:tab w:val="left" w:pos="993"/>
        </w:tabs>
        <w:spacing w:line="276" w:lineRule="auto"/>
        <w:ind w:left="0" w:firstLine="709"/>
        <w:jc w:val="both"/>
        <w:rPr>
          <w:szCs w:val="24"/>
          <w:lang w:eastAsia="en-US" w:bidi="en-US"/>
        </w:rPr>
      </w:pPr>
      <w:r w:rsidRPr="00F31FA4">
        <w:rPr>
          <w:szCs w:val="24"/>
          <w:lang w:eastAsia="en-US" w:bidi="en-US"/>
        </w:rPr>
        <w:t>функционально-планировочная организация территории;</w:t>
      </w:r>
    </w:p>
    <w:p w:rsidR="00266D4E" w:rsidRPr="00F31FA4" w:rsidRDefault="00266D4E" w:rsidP="00C07EC2">
      <w:pPr>
        <w:numPr>
          <w:ilvl w:val="0"/>
          <w:numId w:val="13"/>
        </w:numPr>
        <w:tabs>
          <w:tab w:val="left" w:pos="993"/>
        </w:tabs>
        <w:spacing w:line="276" w:lineRule="auto"/>
        <w:ind w:left="0" w:firstLine="709"/>
        <w:jc w:val="both"/>
        <w:rPr>
          <w:szCs w:val="24"/>
          <w:lang w:eastAsia="en-US" w:bidi="en-US"/>
        </w:rPr>
      </w:pPr>
      <w:r w:rsidRPr="00F31FA4">
        <w:rPr>
          <w:szCs w:val="24"/>
          <w:lang w:eastAsia="en-US" w:bidi="en-US"/>
        </w:rPr>
        <w:t>земельный фонд;</w:t>
      </w:r>
    </w:p>
    <w:p w:rsidR="00266D4E" w:rsidRPr="00F31FA4" w:rsidRDefault="00266D4E" w:rsidP="00C07EC2">
      <w:pPr>
        <w:numPr>
          <w:ilvl w:val="0"/>
          <w:numId w:val="13"/>
        </w:numPr>
        <w:tabs>
          <w:tab w:val="left" w:pos="993"/>
        </w:tabs>
        <w:spacing w:line="276" w:lineRule="auto"/>
        <w:ind w:left="0" w:firstLine="709"/>
        <w:jc w:val="both"/>
        <w:rPr>
          <w:szCs w:val="24"/>
          <w:lang w:eastAsia="en-US" w:bidi="en-US"/>
        </w:rPr>
      </w:pPr>
      <w:r w:rsidRPr="00F31FA4">
        <w:rPr>
          <w:szCs w:val="24"/>
          <w:lang w:eastAsia="en-US" w:bidi="en-US"/>
        </w:rPr>
        <w:t>жилищное строительство;</w:t>
      </w:r>
    </w:p>
    <w:p w:rsidR="00266D4E" w:rsidRPr="00F31FA4" w:rsidRDefault="00266D4E" w:rsidP="00C07EC2">
      <w:pPr>
        <w:numPr>
          <w:ilvl w:val="0"/>
          <w:numId w:val="13"/>
        </w:numPr>
        <w:tabs>
          <w:tab w:val="left" w:pos="993"/>
        </w:tabs>
        <w:spacing w:line="276" w:lineRule="auto"/>
        <w:ind w:left="0" w:firstLine="709"/>
        <w:jc w:val="both"/>
        <w:rPr>
          <w:szCs w:val="24"/>
          <w:lang w:eastAsia="en-US" w:bidi="en-US"/>
        </w:rPr>
      </w:pPr>
      <w:r w:rsidRPr="00F31FA4">
        <w:rPr>
          <w:szCs w:val="24"/>
          <w:lang w:eastAsia="en-US" w:bidi="en-US"/>
        </w:rPr>
        <w:lastRenderedPageBreak/>
        <w:t>система культурно-бытового и социального обслуживания;</w:t>
      </w:r>
    </w:p>
    <w:p w:rsidR="00266D4E" w:rsidRPr="00F31FA4" w:rsidRDefault="00266D4E" w:rsidP="00C07EC2">
      <w:pPr>
        <w:numPr>
          <w:ilvl w:val="0"/>
          <w:numId w:val="13"/>
        </w:numPr>
        <w:tabs>
          <w:tab w:val="left" w:pos="993"/>
        </w:tabs>
        <w:spacing w:line="276" w:lineRule="auto"/>
        <w:ind w:left="0" w:firstLine="709"/>
        <w:jc w:val="both"/>
        <w:rPr>
          <w:szCs w:val="24"/>
          <w:lang w:eastAsia="en-US" w:bidi="en-US"/>
        </w:rPr>
      </w:pPr>
      <w:r w:rsidRPr="00F31FA4">
        <w:rPr>
          <w:szCs w:val="24"/>
          <w:lang w:eastAsia="en-US" w:bidi="en-US"/>
        </w:rPr>
        <w:t>транспортная инфраструктура;</w:t>
      </w:r>
    </w:p>
    <w:p w:rsidR="00266D4E" w:rsidRPr="00F31FA4" w:rsidRDefault="00266D4E" w:rsidP="00C07EC2">
      <w:pPr>
        <w:numPr>
          <w:ilvl w:val="0"/>
          <w:numId w:val="13"/>
        </w:numPr>
        <w:tabs>
          <w:tab w:val="left" w:pos="993"/>
        </w:tabs>
        <w:spacing w:line="276" w:lineRule="auto"/>
        <w:ind w:left="0" w:firstLine="709"/>
        <w:jc w:val="both"/>
        <w:rPr>
          <w:szCs w:val="24"/>
          <w:lang w:eastAsia="en-US" w:bidi="en-US"/>
        </w:rPr>
      </w:pPr>
      <w:r w:rsidRPr="00F31FA4">
        <w:rPr>
          <w:szCs w:val="24"/>
          <w:lang w:eastAsia="en-US" w:bidi="en-US"/>
        </w:rPr>
        <w:t>инженерная инфраструктура;</w:t>
      </w:r>
    </w:p>
    <w:p w:rsidR="00266D4E" w:rsidRPr="00F31FA4" w:rsidRDefault="00266D4E" w:rsidP="00C07EC2">
      <w:pPr>
        <w:numPr>
          <w:ilvl w:val="0"/>
          <w:numId w:val="13"/>
        </w:numPr>
        <w:tabs>
          <w:tab w:val="left" w:pos="993"/>
        </w:tabs>
        <w:spacing w:line="276" w:lineRule="auto"/>
        <w:ind w:left="0" w:firstLine="709"/>
        <w:jc w:val="both"/>
        <w:rPr>
          <w:szCs w:val="24"/>
          <w:lang w:eastAsia="en-US" w:bidi="en-US"/>
        </w:rPr>
      </w:pPr>
      <w:r w:rsidRPr="00F31FA4">
        <w:rPr>
          <w:szCs w:val="24"/>
          <w:lang w:eastAsia="en-US" w:bidi="en-US"/>
        </w:rPr>
        <w:t>оценка экологической ситуации;</w:t>
      </w:r>
    </w:p>
    <w:p w:rsidR="00266D4E" w:rsidRPr="00F31FA4" w:rsidRDefault="00266D4E" w:rsidP="00C07EC2">
      <w:pPr>
        <w:numPr>
          <w:ilvl w:val="0"/>
          <w:numId w:val="13"/>
        </w:numPr>
        <w:tabs>
          <w:tab w:val="left" w:pos="993"/>
        </w:tabs>
        <w:spacing w:line="276" w:lineRule="auto"/>
        <w:ind w:left="0" w:firstLine="709"/>
        <w:jc w:val="both"/>
        <w:rPr>
          <w:szCs w:val="24"/>
          <w:lang w:eastAsia="en-US" w:bidi="en-US"/>
        </w:rPr>
      </w:pPr>
      <w:r w:rsidRPr="00F31FA4">
        <w:rPr>
          <w:szCs w:val="24"/>
          <w:lang w:eastAsia="en-US" w:bidi="en-US"/>
        </w:rPr>
        <w:t>отходы производства и санитарная очистка территории;</w:t>
      </w:r>
    </w:p>
    <w:p w:rsidR="00266D4E" w:rsidRPr="00F31FA4" w:rsidRDefault="00266D4E" w:rsidP="00C07EC2">
      <w:pPr>
        <w:numPr>
          <w:ilvl w:val="0"/>
          <w:numId w:val="13"/>
        </w:numPr>
        <w:tabs>
          <w:tab w:val="left" w:pos="993"/>
        </w:tabs>
        <w:spacing w:line="276" w:lineRule="auto"/>
        <w:ind w:left="0" w:firstLine="709"/>
        <w:jc w:val="both"/>
        <w:rPr>
          <w:szCs w:val="24"/>
          <w:lang w:eastAsia="en-US" w:bidi="en-US"/>
        </w:rPr>
      </w:pPr>
      <w:r w:rsidRPr="00F31FA4">
        <w:rPr>
          <w:szCs w:val="24"/>
          <w:lang w:eastAsia="en-US" w:bidi="en-US"/>
        </w:rPr>
        <w:t>основные факторы риска возникновения чрезвычайных ситуаций природного и техн</w:t>
      </w:r>
      <w:r w:rsidRPr="00F31FA4">
        <w:rPr>
          <w:szCs w:val="24"/>
          <w:lang w:eastAsia="en-US" w:bidi="en-US"/>
        </w:rPr>
        <w:t>о</w:t>
      </w:r>
      <w:r w:rsidRPr="00F31FA4">
        <w:rPr>
          <w:szCs w:val="24"/>
          <w:lang w:eastAsia="en-US" w:bidi="en-US"/>
        </w:rPr>
        <w:t>генного характера и обеспечение пожарной безопасности.</w:t>
      </w:r>
    </w:p>
    <w:p w:rsidR="00F7031E" w:rsidRPr="00F31FA4" w:rsidRDefault="00F7031E" w:rsidP="00F7031E">
      <w:pPr>
        <w:tabs>
          <w:tab w:val="left" w:pos="993"/>
          <w:tab w:val="left" w:pos="1134"/>
        </w:tabs>
        <w:spacing w:line="276" w:lineRule="auto"/>
        <w:ind w:firstLine="709"/>
        <w:jc w:val="both"/>
        <w:rPr>
          <w:szCs w:val="24"/>
          <w:lang w:eastAsia="en-US" w:bidi="en-US"/>
        </w:rPr>
      </w:pPr>
      <w:r w:rsidRPr="00F31FA4">
        <w:rPr>
          <w:szCs w:val="24"/>
          <w:lang w:eastAsia="en-US" w:bidi="en-US"/>
        </w:rPr>
        <w:t>Коношский район обладает (среди 19 сельских районов области) относительно высоким инвестиционным потенциалом. Средние баллы инвестиционных потенциалов района составл</w:t>
      </w:r>
      <w:r w:rsidRPr="00F31FA4">
        <w:rPr>
          <w:szCs w:val="24"/>
          <w:lang w:eastAsia="en-US" w:bidi="en-US"/>
        </w:rPr>
        <w:t>я</w:t>
      </w:r>
      <w:r w:rsidRPr="00F31FA4">
        <w:rPr>
          <w:szCs w:val="24"/>
          <w:lang w:eastAsia="en-US" w:bidi="en-US"/>
        </w:rPr>
        <w:t>ют: по развитию сельского хозяйства, рыболовства и рыбоводства, пищевой промышленности 29,222 (4 место после Вельского, Устьянского и Плесецк</w:t>
      </w:r>
      <w:r w:rsidRPr="00F31FA4">
        <w:rPr>
          <w:szCs w:val="24"/>
          <w:lang w:eastAsia="en-US" w:bidi="en-US"/>
        </w:rPr>
        <w:t>о</w:t>
      </w:r>
      <w:r w:rsidRPr="00F31FA4">
        <w:rPr>
          <w:szCs w:val="24"/>
          <w:lang w:eastAsia="en-US" w:bidi="en-US"/>
        </w:rPr>
        <w:t>го районов);</w:t>
      </w:r>
    </w:p>
    <w:p w:rsidR="00F7031E" w:rsidRPr="00F31FA4" w:rsidRDefault="00F7031E" w:rsidP="00C07EC2">
      <w:pPr>
        <w:numPr>
          <w:ilvl w:val="0"/>
          <w:numId w:val="14"/>
        </w:numPr>
        <w:tabs>
          <w:tab w:val="left" w:pos="993"/>
          <w:tab w:val="left" w:pos="1134"/>
        </w:tabs>
        <w:spacing w:line="276" w:lineRule="auto"/>
        <w:ind w:left="0" w:firstLine="709"/>
        <w:jc w:val="both"/>
        <w:rPr>
          <w:szCs w:val="24"/>
          <w:lang w:eastAsia="en-US" w:bidi="en-US"/>
        </w:rPr>
      </w:pPr>
      <w:r w:rsidRPr="00F31FA4">
        <w:rPr>
          <w:szCs w:val="24"/>
          <w:lang w:eastAsia="en-US" w:bidi="en-US"/>
        </w:rPr>
        <w:t>по развитию строительного комплекса – 39,471 (5 место после Вельского, Плесецкого, Устьянского, Холмогорского районов);</w:t>
      </w:r>
    </w:p>
    <w:p w:rsidR="00F7031E" w:rsidRPr="00F31FA4" w:rsidRDefault="00F7031E" w:rsidP="00C07EC2">
      <w:pPr>
        <w:numPr>
          <w:ilvl w:val="0"/>
          <w:numId w:val="14"/>
        </w:numPr>
        <w:tabs>
          <w:tab w:val="left" w:pos="993"/>
          <w:tab w:val="left" w:pos="1134"/>
        </w:tabs>
        <w:spacing w:line="276" w:lineRule="auto"/>
        <w:ind w:left="0" w:firstLine="709"/>
        <w:jc w:val="both"/>
        <w:rPr>
          <w:szCs w:val="24"/>
          <w:lang w:eastAsia="en-US" w:bidi="en-US"/>
        </w:rPr>
      </w:pPr>
      <w:r w:rsidRPr="00F31FA4">
        <w:rPr>
          <w:szCs w:val="24"/>
          <w:lang w:eastAsia="en-US" w:bidi="en-US"/>
        </w:rPr>
        <w:t>по развитию машиностроительного комплекса – 34,263 (5 место после Вельского, Уст</w:t>
      </w:r>
      <w:r w:rsidRPr="00F31FA4">
        <w:rPr>
          <w:szCs w:val="24"/>
          <w:lang w:eastAsia="en-US" w:bidi="en-US"/>
        </w:rPr>
        <w:t>ь</w:t>
      </w:r>
      <w:r w:rsidRPr="00F31FA4">
        <w:rPr>
          <w:szCs w:val="24"/>
          <w:lang w:eastAsia="en-US" w:bidi="en-US"/>
        </w:rPr>
        <w:t>янского, Плесецкого, Пинежского районов);</w:t>
      </w:r>
    </w:p>
    <w:p w:rsidR="00F23A05" w:rsidRPr="00F31FA4" w:rsidRDefault="00F7031E" w:rsidP="00C07EC2">
      <w:pPr>
        <w:numPr>
          <w:ilvl w:val="0"/>
          <w:numId w:val="14"/>
        </w:numPr>
        <w:tabs>
          <w:tab w:val="left" w:pos="993"/>
          <w:tab w:val="left" w:pos="1134"/>
        </w:tabs>
        <w:spacing w:line="276" w:lineRule="auto"/>
        <w:ind w:left="0" w:firstLine="709"/>
        <w:jc w:val="both"/>
        <w:rPr>
          <w:szCs w:val="24"/>
          <w:lang w:eastAsia="en-US" w:bidi="en-US"/>
        </w:rPr>
      </w:pPr>
      <w:r w:rsidRPr="00F31FA4">
        <w:rPr>
          <w:szCs w:val="24"/>
          <w:lang w:eastAsia="en-US" w:bidi="en-US"/>
        </w:rPr>
        <w:t>по развитию лесопромышленного комплекса – 48,635 (4 место после Вельского, Устья</w:t>
      </w:r>
      <w:r w:rsidRPr="00F31FA4">
        <w:rPr>
          <w:szCs w:val="24"/>
          <w:lang w:eastAsia="en-US" w:bidi="en-US"/>
        </w:rPr>
        <w:t>н</w:t>
      </w:r>
      <w:r w:rsidRPr="00F31FA4">
        <w:rPr>
          <w:szCs w:val="24"/>
          <w:lang w:eastAsia="en-US" w:bidi="en-US"/>
        </w:rPr>
        <w:t>ского и Плесецкого районов); при общей площади лесов среди  27 участковых лесничеств Арха</w:t>
      </w:r>
      <w:r w:rsidRPr="00F31FA4">
        <w:rPr>
          <w:szCs w:val="24"/>
          <w:lang w:eastAsia="en-US" w:bidi="en-US"/>
        </w:rPr>
        <w:t>н</w:t>
      </w:r>
      <w:r w:rsidRPr="00F31FA4">
        <w:rPr>
          <w:szCs w:val="24"/>
          <w:lang w:eastAsia="en-US" w:bidi="en-US"/>
        </w:rPr>
        <w:t>гельской области в 736,4 тыс. га (11 место) и общих запасах древесины в 90 608,8 тыс. м</w:t>
      </w:r>
      <w:r w:rsidRPr="00F31FA4">
        <w:rPr>
          <w:szCs w:val="24"/>
          <w:vertAlign w:val="superscript"/>
          <w:lang w:eastAsia="en-US" w:bidi="en-US"/>
        </w:rPr>
        <w:t>3</w:t>
      </w:r>
      <w:r w:rsidRPr="00F31FA4">
        <w:rPr>
          <w:szCs w:val="24"/>
          <w:lang w:eastAsia="en-US" w:bidi="en-US"/>
        </w:rPr>
        <w:t xml:space="preserve"> (15 м</w:t>
      </w:r>
      <w:r w:rsidRPr="00F31FA4">
        <w:rPr>
          <w:szCs w:val="24"/>
          <w:lang w:eastAsia="en-US" w:bidi="en-US"/>
        </w:rPr>
        <w:t>е</w:t>
      </w:r>
      <w:r w:rsidRPr="00F31FA4">
        <w:rPr>
          <w:szCs w:val="24"/>
          <w:lang w:eastAsia="en-US" w:bidi="en-US"/>
        </w:rPr>
        <w:t>сто) – расчетная лесосека в районе составляет 1 285,7 тыс. м</w:t>
      </w:r>
      <w:r w:rsidRPr="00F31FA4">
        <w:rPr>
          <w:szCs w:val="24"/>
          <w:vertAlign w:val="superscript"/>
          <w:lang w:eastAsia="en-US" w:bidi="en-US"/>
        </w:rPr>
        <w:t>3</w:t>
      </w:r>
      <w:r w:rsidRPr="00F31FA4">
        <w:rPr>
          <w:szCs w:val="24"/>
          <w:lang w:eastAsia="en-US" w:bidi="en-US"/>
        </w:rPr>
        <w:t xml:space="preserve"> (2 место после Устьянского леснич</w:t>
      </w:r>
      <w:r w:rsidRPr="00F31FA4">
        <w:rPr>
          <w:szCs w:val="24"/>
          <w:lang w:eastAsia="en-US" w:bidi="en-US"/>
        </w:rPr>
        <w:t>е</w:t>
      </w:r>
      <w:r w:rsidRPr="00F31FA4">
        <w:rPr>
          <w:szCs w:val="24"/>
          <w:lang w:eastAsia="en-US" w:bidi="en-US"/>
        </w:rPr>
        <w:t>ства).</w:t>
      </w:r>
    </w:p>
    <w:p w:rsidR="00F23A05" w:rsidRPr="00F31FA4" w:rsidRDefault="00774AA8" w:rsidP="00F23A05">
      <w:pPr>
        <w:tabs>
          <w:tab w:val="left" w:pos="993"/>
          <w:tab w:val="left" w:pos="1134"/>
        </w:tabs>
        <w:spacing w:line="276" w:lineRule="auto"/>
        <w:ind w:firstLine="709"/>
        <w:jc w:val="both"/>
        <w:rPr>
          <w:szCs w:val="24"/>
          <w:lang w:eastAsia="en-US" w:bidi="en-US"/>
        </w:rPr>
      </w:pPr>
      <w:r w:rsidRPr="00F31FA4">
        <w:rPr>
          <w:szCs w:val="24"/>
          <w:lang w:eastAsia="en-US" w:bidi="en-US"/>
        </w:rPr>
        <w:t>Проектные решения в схемах территориального планирования Архангельской области и Коношского района отражают следующие перспективы социально-экономического развития, с</w:t>
      </w:r>
      <w:r w:rsidRPr="00F31FA4">
        <w:rPr>
          <w:szCs w:val="24"/>
          <w:lang w:eastAsia="en-US" w:bidi="en-US"/>
        </w:rPr>
        <w:t>и</w:t>
      </w:r>
      <w:r w:rsidRPr="00F31FA4">
        <w:rPr>
          <w:szCs w:val="24"/>
          <w:lang w:eastAsia="en-US" w:bidi="en-US"/>
        </w:rPr>
        <w:t>стемы расселения и мероприятия по территориальному планированию Коношского района в ц</w:t>
      </w:r>
      <w:r w:rsidRPr="00F31FA4">
        <w:rPr>
          <w:szCs w:val="24"/>
          <w:lang w:eastAsia="en-US" w:bidi="en-US"/>
        </w:rPr>
        <w:t>е</w:t>
      </w:r>
      <w:r w:rsidRPr="00F31FA4">
        <w:rPr>
          <w:szCs w:val="24"/>
          <w:lang w:eastAsia="en-US" w:bidi="en-US"/>
        </w:rPr>
        <w:t xml:space="preserve">лом и </w:t>
      </w:r>
      <w:r w:rsidR="006E4508" w:rsidRPr="00F31FA4">
        <w:rPr>
          <w:szCs w:val="24"/>
          <w:lang w:eastAsia="en-US" w:bidi="en-US"/>
        </w:rPr>
        <w:t>сельского</w:t>
      </w:r>
      <w:r w:rsidRPr="00F31FA4">
        <w:rPr>
          <w:szCs w:val="24"/>
          <w:lang w:eastAsia="en-US" w:bidi="en-US"/>
        </w:rPr>
        <w:t xml:space="preserve"> поселения </w:t>
      </w:r>
      <w:r w:rsidR="00F06ACD" w:rsidRPr="00F31FA4">
        <w:rPr>
          <w:szCs w:val="24"/>
          <w:lang w:eastAsia="en-US" w:bidi="en-US"/>
        </w:rPr>
        <w:t>«</w:t>
      </w:r>
      <w:r w:rsidR="006E4508" w:rsidRPr="00F31FA4">
        <w:rPr>
          <w:szCs w:val="24"/>
          <w:lang w:eastAsia="en-US" w:bidi="en-US"/>
        </w:rPr>
        <w:t>Тавреньгское</w:t>
      </w:r>
      <w:r w:rsidR="00F06ACD" w:rsidRPr="00F31FA4">
        <w:rPr>
          <w:szCs w:val="24"/>
          <w:lang w:eastAsia="en-US" w:bidi="en-US"/>
        </w:rPr>
        <w:t>»</w:t>
      </w:r>
      <w:r w:rsidRPr="00F31FA4">
        <w:rPr>
          <w:szCs w:val="24"/>
          <w:lang w:eastAsia="en-US" w:bidi="en-US"/>
        </w:rPr>
        <w:t>, в частности, на основе Долгосрочных целевых пр</w:t>
      </w:r>
      <w:r w:rsidRPr="00F31FA4">
        <w:rPr>
          <w:szCs w:val="24"/>
          <w:lang w:eastAsia="en-US" w:bidi="en-US"/>
        </w:rPr>
        <w:t>о</w:t>
      </w:r>
      <w:r w:rsidRPr="00F31FA4">
        <w:rPr>
          <w:szCs w:val="24"/>
          <w:lang w:eastAsia="en-US" w:bidi="en-US"/>
        </w:rPr>
        <w:t>грамм (ДЦП) и Инвестиционных паспортов (ИП) Архангельской области:</w:t>
      </w:r>
    </w:p>
    <w:p w:rsidR="00F23A05" w:rsidRPr="00F31FA4" w:rsidRDefault="00774AA8" w:rsidP="00C07EC2">
      <w:pPr>
        <w:numPr>
          <w:ilvl w:val="0"/>
          <w:numId w:val="14"/>
        </w:numPr>
        <w:tabs>
          <w:tab w:val="left" w:pos="993"/>
          <w:tab w:val="left" w:pos="1134"/>
        </w:tabs>
        <w:spacing w:line="276" w:lineRule="auto"/>
        <w:ind w:left="0" w:firstLine="709"/>
        <w:jc w:val="both"/>
        <w:rPr>
          <w:szCs w:val="24"/>
          <w:lang w:eastAsia="en-US" w:bidi="en-US"/>
        </w:rPr>
      </w:pPr>
      <w:r w:rsidRPr="00F31FA4">
        <w:rPr>
          <w:b/>
          <w:szCs w:val="24"/>
          <w:lang w:eastAsia="en-US" w:bidi="en-US"/>
        </w:rPr>
        <w:t xml:space="preserve">расселение в Коношском районе </w:t>
      </w:r>
      <w:r w:rsidRPr="00F31FA4">
        <w:rPr>
          <w:szCs w:val="24"/>
          <w:lang w:eastAsia="en-US" w:bidi="en-US"/>
        </w:rPr>
        <w:t>будет развиваться вдоль существующего мериди</w:t>
      </w:r>
      <w:r w:rsidRPr="00F31FA4">
        <w:rPr>
          <w:szCs w:val="24"/>
          <w:lang w:eastAsia="en-US" w:bidi="en-US"/>
        </w:rPr>
        <w:t>о</w:t>
      </w:r>
      <w:r w:rsidRPr="00F31FA4">
        <w:rPr>
          <w:szCs w:val="24"/>
          <w:lang w:eastAsia="en-US" w:bidi="en-US"/>
        </w:rPr>
        <w:t xml:space="preserve">нального транспортного коридора </w:t>
      </w:r>
      <w:r w:rsidR="00F06ACD" w:rsidRPr="00F31FA4">
        <w:rPr>
          <w:b/>
          <w:szCs w:val="24"/>
          <w:lang w:eastAsia="en-US" w:bidi="en-US"/>
        </w:rPr>
        <w:t>«</w:t>
      </w:r>
      <w:r w:rsidRPr="00F31FA4">
        <w:rPr>
          <w:b/>
          <w:szCs w:val="24"/>
          <w:lang w:eastAsia="en-US" w:bidi="en-US"/>
        </w:rPr>
        <w:t>Москва – Коноша – Архангельск</w:t>
      </w:r>
      <w:r w:rsidR="00F06ACD" w:rsidRPr="00F31FA4">
        <w:rPr>
          <w:b/>
          <w:szCs w:val="24"/>
          <w:lang w:eastAsia="en-US" w:bidi="en-US"/>
        </w:rPr>
        <w:t>»</w:t>
      </w:r>
      <w:r w:rsidRPr="00F31FA4">
        <w:rPr>
          <w:szCs w:val="24"/>
          <w:lang w:eastAsia="en-US" w:bidi="en-US"/>
        </w:rPr>
        <w:t xml:space="preserve"> и широтной планирово</w:t>
      </w:r>
      <w:r w:rsidRPr="00F31FA4">
        <w:rPr>
          <w:szCs w:val="24"/>
          <w:lang w:eastAsia="en-US" w:bidi="en-US"/>
        </w:rPr>
        <w:t>ч</w:t>
      </w:r>
      <w:r w:rsidRPr="00F31FA4">
        <w:rPr>
          <w:szCs w:val="24"/>
          <w:lang w:eastAsia="en-US" w:bidi="en-US"/>
        </w:rPr>
        <w:t xml:space="preserve">ной оси на основе проектируемого транспортного коридора (железнодорожный и автомобильный транспорт) </w:t>
      </w:r>
      <w:r w:rsidR="00F06ACD" w:rsidRPr="00F31FA4">
        <w:rPr>
          <w:b/>
          <w:szCs w:val="24"/>
          <w:lang w:eastAsia="en-US" w:bidi="en-US"/>
        </w:rPr>
        <w:t>«</w:t>
      </w:r>
      <w:r w:rsidRPr="00F31FA4">
        <w:rPr>
          <w:b/>
          <w:szCs w:val="24"/>
          <w:lang w:eastAsia="en-US" w:bidi="en-US"/>
        </w:rPr>
        <w:t>Санк</w:t>
      </w:r>
      <w:r w:rsidR="00F23A05" w:rsidRPr="00F31FA4">
        <w:rPr>
          <w:b/>
          <w:szCs w:val="24"/>
          <w:lang w:eastAsia="en-US" w:bidi="en-US"/>
        </w:rPr>
        <w:t>т-Петербург – Коноша – Воркута</w:t>
      </w:r>
      <w:r w:rsidR="00F06ACD" w:rsidRPr="00F31FA4">
        <w:rPr>
          <w:b/>
          <w:szCs w:val="24"/>
          <w:lang w:eastAsia="en-US" w:bidi="en-US"/>
        </w:rPr>
        <w:t>»</w:t>
      </w:r>
      <w:r w:rsidR="00F23A05" w:rsidRPr="00F31FA4">
        <w:rPr>
          <w:b/>
          <w:szCs w:val="24"/>
          <w:lang w:eastAsia="en-US" w:bidi="en-US"/>
        </w:rPr>
        <w:t>.</w:t>
      </w:r>
      <w:r w:rsidR="00F23A05" w:rsidRPr="00F31FA4">
        <w:rPr>
          <w:szCs w:val="24"/>
        </w:rPr>
        <w:t xml:space="preserve"> Транспортный каркас дополняют </w:t>
      </w:r>
      <w:r w:rsidR="00F23A05" w:rsidRPr="00F31FA4">
        <w:rPr>
          <w:bCs/>
          <w:szCs w:val="24"/>
        </w:rPr>
        <w:t>автом</w:t>
      </w:r>
      <w:r w:rsidR="00F23A05" w:rsidRPr="00F31FA4">
        <w:rPr>
          <w:bCs/>
          <w:szCs w:val="24"/>
        </w:rPr>
        <w:t>о</w:t>
      </w:r>
      <w:r w:rsidR="00F23A05" w:rsidRPr="00F31FA4">
        <w:rPr>
          <w:bCs/>
          <w:szCs w:val="24"/>
        </w:rPr>
        <w:t>бильные дороги регионального значения:</w:t>
      </w:r>
      <w:r w:rsidR="00F23A05" w:rsidRPr="00F31FA4">
        <w:rPr>
          <w:szCs w:val="24"/>
        </w:rPr>
        <w:t xml:space="preserve"> </w:t>
      </w:r>
      <w:r w:rsidR="00F06ACD" w:rsidRPr="00F31FA4">
        <w:rPr>
          <w:b/>
          <w:szCs w:val="24"/>
        </w:rPr>
        <w:t>«</w:t>
      </w:r>
      <w:r w:rsidR="00F23A05" w:rsidRPr="00F31FA4">
        <w:rPr>
          <w:b/>
        </w:rPr>
        <w:t>Коноша – Вельск – Шангалы</w:t>
      </w:r>
      <w:r w:rsidR="00F06ACD" w:rsidRPr="00F31FA4">
        <w:rPr>
          <w:b/>
        </w:rPr>
        <w:t>»</w:t>
      </w:r>
      <w:r w:rsidR="00BD377D" w:rsidRPr="00F31FA4">
        <w:rPr>
          <w:szCs w:val="24"/>
        </w:rPr>
        <w:t xml:space="preserve">, </w:t>
      </w:r>
      <w:r w:rsidR="00F06ACD" w:rsidRPr="00F31FA4">
        <w:rPr>
          <w:b/>
          <w:szCs w:val="24"/>
        </w:rPr>
        <w:t>«</w:t>
      </w:r>
      <w:r w:rsidR="00BD377D" w:rsidRPr="00F31FA4">
        <w:rPr>
          <w:b/>
          <w:szCs w:val="24"/>
        </w:rPr>
        <w:t>Пуминовская - Ф</w:t>
      </w:r>
      <w:r w:rsidR="00BD377D" w:rsidRPr="00F31FA4">
        <w:rPr>
          <w:b/>
          <w:szCs w:val="24"/>
        </w:rPr>
        <w:t>е</w:t>
      </w:r>
      <w:r w:rsidR="00BD377D" w:rsidRPr="00F31FA4">
        <w:rPr>
          <w:b/>
          <w:szCs w:val="24"/>
        </w:rPr>
        <w:t>дуловская - Гринево</w:t>
      </w:r>
      <w:r w:rsidR="00F06ACD" w:rsidRPr="00F31FA4">
        <w:rPr>
          <w:b/>
          <w:szCs w:val="24"/>
        </w:rPr>
        <w:t>»</w:t>
      </w:r>
      <w:r w:rsidR="00BD377D" w:rsidRPr="00F31FA4">
        <w:rPr>
          <w:szCs w:val="24"/>
        </w:rPr>
        <w:t xml:space="preserve">, </w:t>
      </w:r>
      <w:r w:rsidR="00F06ACD" w:rsidRPr="00F31FA4">
        <w:rPr>
          <w:rFonts w:eastAsia="Calibri"/>
          <w:b/>
        </w:rPr>
        <w:t>«</w:t>
      </w:r>
      <w:r w:rsidR="00BD377D" w:rsidRPr="00F31FA4">
        <w:rPr>
          <w:b/>
          <w:szCs w:val="24"/>
        </w:rPr>
        <w:t>Подъезд к дер. Папинская от автомобильной дороги Коноша - Вельск - Шангалы</w:t>
      </w:r>
      <w:r w:rsidR="00F06ACD" w:rsidRPr="00F31FA4">
        <w:rPr>
          <w:rFonts w:eastAsia="Calibri"/>
          <w:b/>
        </w:rPr>
        <w:t>»</w:t>
      </w:r>
      <w:r w:rsidR="00BD377D" w:rsidRPr="00F31FA4">
        <w:rPr>
          <w:rFonts w:eastAsia="Calibri"/>
        </w:rPr>
        <w:t>,</w:t>
      </w:r>
      <w:r w:rsidR="00BD377D" w:rsidRPr="00F31FA4">
        <w:rPr>
          <w:rFonts w:eastAsia="Calibri"/>
          <w:b/>
        </w:rPr>
        <w:t xml:space="preserve"> </w:t>
      </w:r>
      <w:r w:rsidR="00F23A05" w:rsidRPr="00F31FA4">
        <w:rPr>
          <w:bCs/>
          <w:szCs w:val="24"/>
        </w:rPr>
        <w:t xml:space="preserve">которые </w:t>
      </w:r>
      <w:r w:rsidR="00F23A05" w:rsidRPr="00F31FA4">
        <w:rPr>
          <w:szCs w:val="24"/>
        </w:rPr>
        <w:t>связывают большинство населенных пунктов с райце</w:t>
      </w:r>
      <w:r w:rsidR="00F23A05" w:rsidRPr="00F31FA4">
        <w:rPr>
          <w:szCs w:val="24"/>
        </w:rPr>
        <w:t>н</w:t>
      </w:r>
      <w:r w:rsidR="00F23A05" w:rsidRPr="00F31FA4">
        <w:rPr>
          <w:szCs w:val="24"/>
        </w:rPr>
        <w:t>тром;</w:t>
      </w:r>
    </w:p>
    <w:p w:rsidR="00774AA8" w:rsidRPr="00F31FA4" w:rsidRDefault="00F23A05" w:rsidP="00C07EC2">
      <w:pPr>
        <w:numPr>
          <w:ilvl w:val="0"/>
          <w:numId w:val="14"/>
        </w:numPr>
        <w:tabs>
          <w:tab w:val="left" w:pos="993"/>
          <w:tab w:val="left" w:pos="1134"/>
        </w:tabs>
        <w:spacing w:line="276" w:lineRule="auto"/>
        <w:ind w:left="0" w:firstLine="709"/>
        <w:jc w:val="both"/>
        <w:rPr>
          <w:szCs w:val="24"/>
          <w:lang w:eastAsia="en-US" w:bidi="en-US"/>
        </w:rPr>
      </w:pPr>
      <w:r w:rsidRPr="00F31FA4">
        <w:rPr>
          <w:szCs w:val="24"/>
          <w:lang w:eastAsia="en-US" w:bidi="en-US"/>
        </w:rPr>
        <w:t xml:space="preserve">на основании транспортного каркаса формируется </w:t>
      </w:r>
      <w:r w:rsidRPr="00F31FA4">
        <w:rPr>
          <w:b/>
          <w:szCs w:val="24"/>
          <w:lang w:eastAsia="en-US" w:bidi="en-US"/>
        </w:rPr>
        <w:t>районная система расселения</w:t>
      </w:r>
      <w:r w:rsidRPr="00F31FA4">
        <w:rPr>
          <w:szCs w:val="24"/>
          <w:lang w:eastAsia="en-US" w:bidi="en-US"/>
        </w:rPr>
        <w:t>, х</w:t>
      </w:r>
      <w:r w:rsidRPr="00F31FA4">
        <w:rPr>
          <w:szCs w:val="24"/>
          <w:lang w:eastAsia="en-US" w:bidi="en-US"/>
        </w:rPr>
        <w:t>а</w:t>
      </w:r>
      <w:r w:rsidRPr="00F31FA4">
        <w:rPr>
          <w:szCs w:val="24"/>
          <w:lang w:eastAsia="en-US" w:bidi="en-US"/>
        </w:rPr>
        <w:t>рактеризующаяся радиальной структурой с главным планировочным центром района, транспор</w:t>
      </w:r>
      <w:r w:rsidRPr="00F31FA4">
        <w:rPr>
          <w:szCs w:val="24"/>
          <w:lang w:eastAsia="en-US" w:bidi="en-US"/>
        </w:rPr>
        <w:t>т</w:t>
      </w:r>
      <w:r w:rsidRPr="00F31FA4">
        <w:rPr>
          <w:szCs w:val="24"/>
          <w:lang w:eastAsia="en-US" w:bidi="en-US"/>
        </w:rPr>
        <w:t>ным узлом областного значения, административным центром района – пгт. Коноша и подцентр</w:t>
      </w:r>
      <w:r w:rsidRPr="00F31FA4">
        <w:rPr>
          <w:szCs w:val="24"/>
          <w:lang w:eastAsia="en-US" w:bidi="en-US"/>
        </w:rPr>
        <w:t>а</w:t>
      </w:r>
      <w:r w:rsidRPr="00F31FA4">
        <w:rPr>
          <w:szCs w:val="24"/>
          <w:lang w:eastAsia="en-US" w:bidi="en-US"/>
        </w:rPr>
        <w:t xml:space="preserve">ми в центрах поселений – п. Волошка, п. Фоминский, п. Подюга, </w:t>
      </w:r>
      <w:r w:rsidRPr="00F31FA4">
        <w:rPr>
          <w:b/>
          <w:szCs w:val="24"/>
          <w:lang w:eastAsia="en-US" w:bidi="en-US"/>
        </w:rPr>
        <w:t>д. Пономаревская</w:t>
      </w:r>
      <w:r w:rsidRPr="00F31FA4">
        <w:rPr>
          <w:szCs w:val="24"/>
          <w:lang w:eastAsia="en-US" w:bidi="en-US"/>
        </w:rPr>
        <w:t>, п. Ерцево, д. Кл</w:t>
      </w:r>
      <w:r w:rsidRPr="00F31FA4">
        <w:rPr>
          <w:szCs w:val="24"/>
          <w:lang w:eastAsia="en-US" w:bidi="en-US"/>
        </w:rPr>
        <w:t>и</w:t>
      </w:r>
      <w:r w:rsidRPr="00F31FA4">
        <w:rPr>
          <w:szCs w:val="24"/>
          <w:lang w:eastAsia="en-US" w:bidi="en-US"/>
        </w:rPr>
        <w:t>мовская</w:t>
      </w:r>
      <w:r w:rsidR="00774AA8" w:rsidRPr="00F31FA4">
        <w:rPr>
          <w:szCs w:val="24"/>
          <w:lang w:eastAsia="en-US" w:bidi="en-US"/>
        </w:rPr>
        <w:t>;</w:t>
      </w:r>
    </w:p>
    <w:p w:rsidR="00774AA8" w:rsidRPr="00F31FA4" w:rsidRDefault="00774AA8" w:rsidP="00C07EC2">
      <w:pPr>
        <w:numPr>
          <w:ilvl w:val="0"/>
          <w:numId w:val="15"/>
        </w:numPr>
        <w:tabs>
          <w:tab w:val="left" w:pos="993"/>
        </w:tabs>
        <w:spacing w:line="276" w:lineRule="auto"/>
        <w:ind w:left="0" w:firstLine="709"/>
        <w:jc w:val="both"/>
        <w:rPr>
          <w:szCs w:val="24"/>
          <w:lang w:eastAsia="en-US" w:bidi="en-US"/>
        </w:rPr>
      </w:pPr>
      <w:r w:rsidRPr="00F31FA4">
        <w:rPr>
          <w:b/>
          <w:szCs w:val="24"/>
          <w:lang w:eastAsia="en-US" w:bidi="en-US"/>
        </w:rPr>
        <w:t xml:space="preserve">население района </w:t>
      </w:r>
      <w:r w:rsidRPr="00F31FA4">
        <w:rPr>
          <w:szCs w:val="24"/>
          <w:lang w:eastAsia="en-US" w:bidi="en-US"/>
        </w:rPr>
        <w:t>прогнозируется:</w:t>
      </w:r>
    </w:p>
    <w:p w:rsidR="00774AA8" w:rsidRPr="00F31FA4" w:rsidRDefault="00774AA8" w:rsidP="00774AA8">
      <w:pPr>
        <w:tabs>
          <w:tab w:val="left" w:pos="993"/>
        </w:tabs>
        <w:spacing w:line="276" w:lineRule="auto"/>
        <w:ind w:firstLine="709"/>
        <w:jc w:val="both"/>
        <w:rPr>
          <w:szCs w:val="24"/>
          <w:lang w:eastAsia="en-US" w:bidi="en-US"/>
        </w:rPr>
      </w:pPr>
      <w:r w:rsidRPr="00F31FA4">
        <w:rPr>
          <w:szCs w:val="24"/>
          <w:lang w:eastAsia="en-US" w:bidi="en-US"/>
        </w:rPr>
        <w:t>- городское (на 2020 г. и 2030 гг. соответственно) в 17,0 и 14,2 тыс. чел.;</w:t>
      </w:r>
    </w:p>
    <w:p w:rsidR="00774AA8" w:rsidRPr="00F31FA4" w:rsidRDefault="00774AA8" w:rsidP="00774AA8">
      <w:pPr>
        <w:tabs>
          <w:tab w:val="left" w:pos="993"/>
        </w:tabs>
        <w:spacing w:line="276" w:lineRule="auto"/>
        <w:ind w:left="709" w:firstLine="0"/>
        <w:jc w:val="both"/>
        <w:rPr>
          <w:szCs w:val="24"/>
          <w:lang w:eastAsia="en-US" w:bidi="en-US"/>
        </w:rPr>
      </w:pPr>
      <w:r w:rsidRPr="00F31FA4">
        <w:rPr>
          <w:szCs w:val="24"/>
          <w:lang w:eastAsia="en-US" w:bidi="en-US"/>
        </w:rPr>
        <w:t>- сельское – в 8,1 и 7,6 тыс. чел.;</w:t>
      </w:r>
    </w:p>
    <w:p w:rsidR="00774AA8" w:rsidRPr="00F31FA4" w:rsidRDefault="00774AA8" w:rsidP="00C07EC2">
      <w:pPr>
        <w:numPr>
          <w:ilvl w:val="0"/>
          <w:numId w:val="16"/>
        </w:numPr>
        <w:tabs>
          <w:tab w:val="left" w:pos="993"/>
        </w:tabs>
        <w:spacing w:line="276" w:lineRule="auto"/>
        <w:ind w:left="0" w:firstLine="709"/>
        <w:jc w:val="both"/>
        <w:rPr>
          <w:szCs w:val="24"/>
          <w:lang w:eastAsia="en-US" w:bidi="en-US"/>
        </w:rPr>
      </w:pPr>
      <w:r w:rsidRPr="00F31FA4">
        <w:rPr>
          <w:szCs w:val="24"/>
          <w:lang w:eastAsia="en-US" w:bidi="en-US"/>
        </w:rPr>
        <w:t xml:space="preserve">при оценке современного </w:t>
      </w:r>
      <w:r w:rsidRPr="00F31FA4">
        <w:rPr>
          <w:b/>
          <w:szCs w:val="24"/>
          <w:lang w:eastAsia="en-US" w:bidi="en-US"/>
        </w:rPr>
        <w:t xml:space="preserve">жилищного фонда района </w:t>
      </w:r>
      <w:r w:rsidRPr="00F31FA4">
        <w:rPr>
          <w:szCs w:val="24"/>
          <w:lang w:eastAsia="en-US" w:bidi="en-US"/>
        </w:rPr>
        <w:t>в 947,7 тыс. м</w:t>
      </w:r>
      <w:r w:rsidRPr="00F31FA4">
        <w:rPr>
          <w:szCs w:val="24"/>
          <w:vertAlign w:val="superscript"/>
          <w:lang w:eastAsia="en-US" w:bidi="en-US"/>
        </w:rPr>
        <w:t>2</w:t>
      </w:r>
      <w:r w:rsidRPr="00F31FA4">
        <w:rPr>
          <w:szCs w:val="24"/>
          <w:lang w:eastAsia="en-US" w:bidi="en-US"/>
        </w:rPr>
        <w:t xml:space="preserve"> и жилищной обе</w:t>
      </w:r>
      <w:r w:rsidRPr="00F31FA4">
        <w:rPr>
          <w:szCs w:val="24"/>
          <w:lang w:eastAsia="en-US" w:bidi="en-US"/>
        </w:rPr>
        <w:t>с</w:t>
      </w:r>
      <w:r w:rsidRPr="00F31FA4">
        <w:rPr>
          <w:szCs w:val="24"/>
          <w:lang w:eastAsia="en-US" w:bidi="en-US"/>
        </w:rPr>
        <w:t>печенности в 33,5 кв. м/чел., прогнозируется (до 2030 г.) увеличение жилищной обеспеченн</w:t>
      </w:r>
      <w:r w:rsidRPr="00F31FA4">
        <w:rPr>
          <w:szCs w:val="24"/>
          <w:lang w:eastAsia="en-US" w:bidi="en-US"/>
        </w:rPr>
        <w:t>о</w:t>
      </w:r>
      <w:r w:rsidRPr="00F31FA4">
        <w:rPr>
          <w:szCs w:val="24"/>
          <w:lang w:eastAsia="en-US" w:bidi="en-US"/>
        </w:rPr>
        <w:t>сти на 8,0 кв. чел. и объем нового жилищного строительства в 174 тыс. м</w:t>
      </w:r>
      <w:r w:rsidRPr="00F31FA4">
        <w:rPr>
          <w:szCs w:val="24"/>
          <w:vertAlign w:val="superscript"/>
          <w:lang w:eastAsia="en-US" w:bidi="en-US"/>
        </w:rPr>
        <w:t>2</w:t>
      </w:r>
      <w:r w:rsidRPr="00F31FA4">
        <w:rPr>
          <w:szCs w:val="24"/>
          <w:lang w:eastAsia="en-US" w:bidi="en-US"/>
        </w:rPr>
        <w:t xml:space="preserve">  (ориентировочно, около 8,0 тыс. м</w:t>
      </w:r>
      <w:r w:rsidRPr="00F31FA4">
        <w:rPr>
          <w:szCs w:val="24"/>
          <w:vertAlign w:val="superscript"/>
          <w:lang w:eastAsia="en-US" w:bidi="en-US"/>
        </w:rPr>
        <w:t>2</w:t>
      </w:r>
      <w:r w:rsidR="00ED65FD" w:rsidRPr="00F31FA4">
        <w:rPr>
          <w:szCs w:val="24"/>
          <w:lang w:eastAsia="en-US" w:bidi="en-US"/>
        </w:rPr>
        <w:t xml:space="preserve"> ежегодно).</w:t>
      </w:r>
    </w:p>
    <w:p w:rsidR="00AB3191" w:rsidRPr="00F31FA4" w:rsidRDefault="00ED65FD" w:rsidP="00ED65FD">
      <w:pPr>
        <w:tabs>
          <w:tab w:val="left" w:pos="993"/>
        </w:tabs>
        <w:spacing w:line="276" w:lineRule="auto"/>
        <w:ind w:firstLine="709"/>
        <w:jc w:val="both"/>
        <w:rPr>
          <w:szCs w:val="24"/>
          <w:lang w:eastAsia="en-US" w:bidi="en-US"/>
        </w:rPr>
      </w:pPr>
      <w:r w:rsidRPr="00F31FA4">
        <w:rPr>
          <w:szCs w:val="24"/>
          <w:lang w:eastAsia="en-US" w:bidi="en-US"/>
        </w:rPr>
        <w:lastRenderedPageBreak/>
        <w:t>Н</w:t>
      </w:r>
      <w:r w:rsidR="00774AA8" w:rsidRPr="00F31FA4">
        <w:rPr>
          <w:szCs w:val="24"/>
          <w:lang w:eastAsia="en-US" w:bidi="en-US"/>
        </w:rPr>
        <w:t xml:space="preserve">а территории </w:t>
      </w:r>
      <w:r w:rsidRPr="00F31FA4">
        <w:rPr>
          <w:szCs w:val="24"/>
          <w:lang w:eastAsia="en-US" w:bidi="en-US"/>
        </w:rPr>
        <w:t xml:space="preserve">МО </w:t>
      </w:r>
      <w:r w:rsidR="00F06ACD" w:rsidRPr="00F31FA4">
        <w:rPr>
          <w:szCs w:val="24"/>
          <w:lang w:eastAsia="en-US" w:bidi="en-US"/>
        </w:rPr>
        <w:t>«</w:t>
      </w:r>
      <w:r w:rsidRPr="00F31FA4">
        <w:rPr>
          <w:szCs w:val="24"/>
          <w:lang w:eastAsia="en-US" w:bidi="en-US"/>
        </w:rPr>
        <w:t>Тавреньгское</w:t>
      </w:r>
      <w:r w:rsidR="00F06ACD" w:rsidRPr="00F31FA4">
        <w:rPr>
          <w:szCs w:val="24"/>
          <w:lang w:eastAsia="en-US" w:bidi="en-US"/>
        </w:rPr>
        <w:t>»</w:t>
      </w:r>
      <w:r w:rsidR="00774AA8" w:rsidRPr="00F31FA4">
        <w:rPr>
          <w:szCs w:val="24"/>
          <w:lang w:eastAsia="en-US" w:bidi="en-US"/>
        </w:rPr>
        <w:t xml:space="preserve"> в соответствии с ДЦП и ИП Архангельской области </w:t>
      </w:r>
      <w:r w:rsidR="00774AA8" w:rsidRPr="00F31FA4">
        <w:rPr>
          <w:b/>
          <w:szCs w:val="24"/>
          <w:lang w:eastAsia="en-US" w:bidi="en-US"/>
        </w:rPr>
        <w:t>планируется строительство следующих объектов экономики:</w:t>
      </w:r>
    </w:p>
    <w:p w:rsidR="003C311B" w:rsidRPr="00F31FA4" w:rsidRDefault="00AB3191" w:rsidP="003C311B">
      <w:pPr>
        <w:numPr>
          <w:ilvl w:val="0"/>
          <w:numId w:val="16"/>
        </w:numPr>
        <w:tabs>
          <w:tab w:val="left" w:pos="993"/>
        </w:tabs>
        <w:spacing w:line="276" w:lineRule="auto"/>
        <w:ind w:left="0" w:firstLine="709"/>
        <w:jc w:val="both"/>
        <w:rPr>
          <w:szCs w:val="24"/>
          <w:lang w:eastAsia="en-US" w:bidi="en-US"/>
        </w:rPr>
      </w:pPr>
      <w:r w:rsidRPr="00F31FA4">
        <w:rPr>
          <w:b/>
          <w:szCs w:val="24"/>
          <w:lang w:eastAsia="en-US" w:bidi="en-US"/>
        </w:rPr>
        <w:t>создание пунктов приема и переработки</w:t>
      </w:r>
      <w:r w:rsidRPr="00F31FA4">
        <w:rPr>
          <w:szCs w:val="24"/>
          <w:lang w:eastAsia="en-US" w:bidi="en-US"/>
        </w:rPr>
        <w:t xml:space="preserve"> дикорастущего сырья в д. Пономаре</w:t>
      </w:r>
      <w:r w:rsidRPr="00F31FA4">
        <w:rPr>
          <w:szCs w:val="24"/>
          <w:lang w:eastAsia="en-US" w:bidi="en-US"/>
        </w:rPr>
        <w:t>в</w:t>
      </w:r>
      <w:r w:rsidRPr="00F31FA4">
        <w:rPr>
          <w:szCs w:val="24"/>
          <w:lang w:eastAsia="en-US" w:bidi="en-US"/>
        </w:rPr>
        <w:t>ская;</w:t>
      </w:r>
    </w:p>
    <w:p w:rsidR="00711C09" w:rsidRPr="00F31FA4" w:rsidRDefault="00711C09" w:rsidP="003C311B">
      <w:pPr>
        <w:numPr>
          <w:ilvl w:val="0"/>
          <w:numId w:val="16"/>
        </w:numPr>
        <w:tabs>
          <w:tab w:val="left" w:pos="993"/>
        </w:tabs>
        <w:spacing w:line="276" w:lineRule="auto"/>
        <w:ind w:left="0" w:firstLine="709"/>
        <w:jc w:val="both"/>
        <w:rPr>
          <w:szCs w:val="24"/>
          <w:lang w:eastAsia="en-US" w:bidi="en-US"/>
        </w:rPr>
      </w:pPr>
      <w:r w:rsidRPr="00F31FA4">
        <w:rPr>
          <w:b/>
          <w:szCs w:val="24"/>
          <w:lang w:eastAsia="en-US" w:bidi="en-US"/>
        </w:rPr>
        <w:t xml:space="preserve">строительство </w:t>
      </w:r>
      <w:r w:rsidRPr="00F31FA4">
        <w:rPr>
          <w:szCs w:val="24"/>
          <w:lang w:eastAsia="en-US" w:bidi="en-US"/>
        </w:rPr>
        <w:t>СХ объекта в д. Пономаре</w:t>
      </w:r>
      <w:r w:rsidRPr="00F31FA4">
        <w:rPr>
          <w:szCs w:val="24"/>
          <w:lang w:eastAsia="en-US" w:bidi="en-US"/>
        </w:rPr>
        <w:t>в</w:t>
      </w:r>
      <w:r w:rsidRPr="00F31FA4">
        <w:rPr>
          <w:szCs w:val="24"/>
          <w:lang w:eastAsia="en-US" w:bidi="en-US"/>
        </w:rPr>
        <w:t>ская;</w:t>
      </w:r>
    </w:p>
    <w:p w:rsidR="00774AA8" w:rsidRPr="00F31FA4" w:rsidRDefault="00774AA8" w:rsidP="00C07EC2">
      <w:pPr>
        <w:numPr>
          <w:ilvl w:val="0"/>
          <w:numId w:val="17"/>
        </w:numPr>
        <w:tabs>
          <w:tab w:val="left" w:pos="993"/>
        </w:tabs>
        <w:spacing w:line="276" w:lineRule="auto"/>
        <w:ind w:left="0" w:firstLine="709"/>
        <w:jc w:val="both"/>
        <w:rPr>
          <w:szCs w:val="24"/>
          <w:lang w:eastAsia="en-US" w:bidi="en-US"/>
        </w:rPr>
      </w:pPr>
      <w:r w:rsidRPr="00F31FA4">
        <w:rPr>
          <w:szCs w:val="24"/>
          <w:lang w:eastAsia="en-US" w:bidi="en-US"/>
        </w:rPr>
        <w:t xml:space="preserve">в вопросах развития </w:t>
      </w:r>
      <w:r w:rsidRPr="00F31FA4">
        <w:rPr>
          <w:b/>
          <w:szCs w:val="24"/>
          <w:lang w:eastAsia="en-US" w:bidi="en-US"/>
        </w:rPr>
        <w:t>транспортной и инженерной инфраструктуры</w:t>
      </w:r>
      <w:r w:rsidRPr="00F31FA4">
        <w:rPr>
          <w:szCs w:val="24"/>
          <w:lang w:eastAsia="en-US" w:bidi="en-US"/>
        </w:rPr>
        <w:t xml:space="preserve"> предусматриваю</w:t>
      </w:r>
      <w:r w:rsidRPr="00F31FA4">
        <w:rPr>
          <w:szCs w:val="24"/>
          <w:lang w:eastAsia="en-US" w:bidi="en-US"/>
        </w:rPr>
        <w:t>т</w:t>
      </w:r>
      <w:r w:rsidRPr="00F31FA4">
        <w:rPr>
          <w:szCs w:val="24"/>
          <w:lang w:eastAsia="en-US" w:bidi="en-US"/>
        </w:rPr>
        <w:t>ся:</w:t>
      </w:r>
    </w:p>
    <w:p w:rsidR="00D13356" w:rsidRPr="00F31FA4" w:rsidRDefault="00D13356" w:rsidP="00D13356">
      <w:pPr>
        <w:tabs>
          <w:tab w:val="left" w:pos="993"/>
        </w:tabs>
        <w:spacing w:line="276" w:lineRule="auto"/>
        <w:ind w:left="709" w:firstLine="0"/>
        <w:jc w:val="both"/>
        <w:rPr>
          <w:szCs w:val="24"/>
          <w:lang w:eastAsia="en-US" w:bidi="en-US"/>
        </w:rPr>
      </w:pPr>
      <w:r w:rsidRPr="00F31FA4">
        <w:rPr>
          <w:szCs w:val="24"/>
          <w:lang w:eastAsia="en-US" w:bidi="en-US"/>
        </w:rPr>
        <w:t xml:space="preserve">- </w:t>
      </w:r>
      <w:r w:rsidRPr="00F31FA4">
        <w:rPr>
          <w:b/>
          <w:szCs w:val="24"/>
          <w:lang w:eastAsia="en-US" w:bidi="en-US"/>
        </w:rPr>
        <w:t>продление маршрута</w:t>
      </w:r>
      <w:r w:rsidRPr="00F31FA4">
        <w:rPr>
          <w:szCs w:val="24"/>
          <w:lang w:eastAsia="en-US" w:bidi="en-US"/>
        </w:rPr>
        <w:t xml:space="preserve"> Коноша – Понома</w:t>
      </w:r>
      <w:r w:rsidR="00EE6039" w:rsidRPr="00F31FA4">
        <w:rPr>
          <w:szCs w:val="24"/>
          <w:lang w:eastAsia="en-US" w:bidi="en-US"/>
        </w:rPr>
        <w:t>ревская до д. Бор с заездами в п</w:t>
      </w:r>
      <w:r w:rsidRPr="00F31FA4">
        <w:rPr>
          <w:szCs w:val="24"/>
          <w:lang w:eastAsia="en-US" w:bidi="en-US"/>
        </w:rPr>
        <w:t>. Гринево;</w:t>
      </w:r>
    </w:p>
    <w:p w:rsidR="00D13356" w:rsidRPr="00F31FA4" w:rsidRDefault="00D13356" w:rsidP="00D13356">
      <w:pPr>
        <w:tabs>
          <w:tab w:val="left" w:pos="993"/>
        </w:tabs>
        <w:spacing w:line="276" w:lineRule="auto"/>
        <w:ind w:left="709" w:firstLine="0"/>
        <w:jc w:val="both"/>
        <w:rPr>
          <w:szCs w:val="24"/>
          <w:lang w:eastAsia="en-US" w:bidi="en-US"/>
        </w:rPr>
      </w:pPr>
      <w:r w:rsidRPr="00F31FA4">
        <w:rPr>
          <w:szCs w:val="24"/>
          <w:lang w:eastAsia="en-US" w:bidi="en-US"/>
        </w:rPr>
        <w:t xml:space="preserve">- </w:t>
      </w:r>
      <w:r w:rsidRPr="00F31FA4">
        <w:rPr>
          <w:b/>
          <w:szCs w:val="24"/>
          <w:lang w:eastAsia="en-US" w:bidi="en-US"/>
        </w:rPr>
        <w:t>продление маршрута</w:t>
      </w:r>
      <w:r w:rsidRPr="00F31FA4">
        <w:rPr>
          <w:szCs w:val="24"/>
          <w:lang w:eastAsia="en-US" w:bidi="en-US"/>
        </w:rPr>
        <w:t xml:space="preserve"> Коноша – Пономаревская – Красивая;</w:t>
      </w:r>
    </w:p>
    <w:p w:rsidR="00E94F6E" w:rsidRPr="00F31FA4" w:rsidRDefault="00E94F6E" w:rsidP="00E94F6E">
      <w:pPr>
        <w:tabs>
          <w:tab w:val="left" w:pos="993"/>
        </w:tabs>
        <w:spacing w:line="276" w:lineRule="auto"/>
        <w:ind w:firstLine="709"/>
        <w:jc w:val="both"/>
        <w:rPr>
          <w:szCs w:val="24"/>
          <w:lang w:eastAsia="en-US" w:bidi="en-US"/>
        </w:rPr>
      </w:pPr>
      <w:r w:rsidRPr="00F31FA4">
        <w:rPr>
          <w:szCs w:val="24"/>
          <w:lang w:eastAsia="en-US" w:bidi="en-US"/>
        </w:rPr>
        <w:t xml:space="preserve">- </w:t>
      </w:r>
      <w:r w:rsidRPr="00F31FA4">
        <w:rPr>
          <w:b/>
          <w:szCs w:val="24"/>
          <w:lang w:eastAsia="en-US" w:bidi="en-US"/>
        </w:rPr>
        <w:t>строительство</w:t>
      </w:r>
      <w:r w:rsidRPr="00F31FA4">
        <w:rPr>
          <w:szCs w:val="24"/>
          <w:lang w:eastAsia="en-US" w:bidi="en-US"/>
        </w:rPr>
        <w:t xml:space="preserve"> </w:t>
      </w:r>
      <w:r w:rsidRPr="00F31FA4">
        <w:rPr>
          <w:b/>
          <w:szCs w:val="24"/>
          <w:lang w:eastAsia="en-US" w:bidi="en-US"/>
        </w:rPr>
        <w:t>ВЛ-500 кВ</w:t>
      </w:r>
      <w:r w:rsidRPr="00F31FA4">
        <w:rPr>
          <w:szCs w:val="24"/>
          <w:lang w:eastAsia="en-US" w:bidi="en-US"/>
        </w:rPr>
        <w:t xml:space="preserve"> </w:t>
      </w:r>
      <w:r w:rsidR="00F06ACD" w:rsidRPr="00F31FA4">
        <w:rPr>
          <w:szCs w:val="24"/>
          <w:lang w:eastAsia="en-US" w:bidi="en-US"/>
        </w:rPr>
        <w:t>«</w:t>
      </w:r>
      <w:r w:rsidRPr="00F31FA4">
        <w:rPr>
          <w:szCs w:val="24"/>
          <w:lang w:eastAsia="en-US" w:bidi="en-US"/>
        </w:rPr>
        <w:t>Вологда-Коноша</w:t>
      </w:r>
      <w:r w:rsidR="00F06ACD" w:rsidRPr="00F31FA4">
        <w:rPr>
          <w:szCs w:val="24"/>
          <w:lang w:eastAsia="en-US" w:bidi="en-US"/>
        </w:rPr>
        <w:t>»</w:t>
      </w:r>
      <w:r w:rsidRPr="00F31FA4">
        <w:rPr>
          <w:szCs w:val="24"/>
          <w:lang w:eastAsia="en-US" w:bidi="en-US"/>
        </w:rPr>
        <w:t xml:space="preserve"> с п/с 500 кВ </w:t>
      </w:r>
      <w:r w:rsidR="00F06ACD" w:rsidRPr="00F31FA4">
        <w:rPr>
          <w:szCs w:val="24"/>
          <w:lang w:eastAsia="en-US" w:bidi="en-US"/>
        </w:rPr>
        <w:t>«</w:t>
      </w:r>
      <w:r w:rsidRPr="00F31FA4">
        <w:rPr>
          <w:szCs w:val="24"/>
          <w:lang w:eastAsia="en-US" w:bidi="en-US"/>
        </w:rPr>
        <w:t>Коноша</w:t>
      </w:r>
      <w:r w:rsidR="00F06ACD" w:rsidRPr="00F31FA4">
        <w:rPr>
          <w:szCs w:val="24"/>
          <w:lang w:eastAsia="en-US" w:bidi="en-US"/>
        </w:rPr>
        <w:t>»</w:t>
      </w:r>
      <w:r w:rsidRPr="00F31FA4">
        <w:rPr>
          <w:szCs w:val="24"/>
          <w:lang w:eastAsia="en-US" w:bidi="en-US"/>
        </w:rPr>
        <w:t>, протяженность по территории поселения – 22,6 км;</w:t>
      </w:r>
    </w:p>
    <w:p w:rsidR="00774AA8" w:rsidRPr="00F31FA4" w:rsidRDefault="00AB3191" w:rsidP="00AB3191">
      <w:pPr>
        <w:tabs>
          <w:tab w:val="left" w:pos="993"/>
        </w:tabs>
        <w:spacing w:line="276" w:lineRule="auto"/>
        <w:ind w:firstLine="709"/>
        <w:jc w:val="both"/>
        <w:rPr>
          <w:szCs w:val="24"/>
          <w:lang w:eastAsia="en-US" w:bidi="en-US"/>
        </w:rPr>
      </w:pPr>
      <w:r w:rsidRPr="00F31FA4">
        <w:rPr>
          <w:szCs w:val="24"/>
          <w:lang w:eastAsia="en-US" w:bidi="en-US"/>
        </w:rPr>
        <w:t xml:space="preserve">- </w:t>
      </w:r>
      <w:r w:rsidRPr="00F31FA4">
        <w:rPr>
          <w:b/>
        </w:rPr>
        <w:t xml:space="preserve">организация </w:t>
      </w:r>
      <w:r w:rsidRPr="00F31FA4">
        <w:t xml:space="preserve">и </w:t>
      </w:r>
      <w:r w:rsidRPr="00F31FA4">
        <w:rPr>
          <w:b/>
        </w:rPr>
        <w:t>очистка поверхностного стока</w:t>
      </w:r>
      <w:r w:rsidRPr="00F31FA4">
        <w:t xml:space="preserve"> и </w:t>
      </w:r>
      <w:r w:rsidRPr="00F31FA4">
        <w:rPr>
          <w:b/>
        </w:rPr>
        <w:t xml:space="preserve">строительство </w:t>
      </w:r>
      <w:r w:rsidRPr="00F31FA4">
        <w:t>очистных сооружений ливневой канализации</w:t>
      </w:r>
      <w:r w:rsidRPr="00F31FA4">
        <w:rPr>
          <w:szCs w:val="24"/>
        </w:rPr>
        <w:t xml:space="preserve"> в д. Пономаревская</w:t>
      </w:r>
      <w:r w:rsidR="00774AA8" w:rsidRPr="00F31FA4">
        <w:rPr>
          <w:szCs w:val="24"/>
          <w:lang w:eastAsia="en-US" w:bidi="en-US"/>
        </w:rPr>
        <w:t>;</w:t>
      </w:r>
    </w:p>
    <w:p w:rsidR="00774AA8" w:rsidRPr="00F31FA4" w:rsidRDefault="00774AA8" w:rsidP="00C07EC2">
      <w:pPr>
        <w:numPr>
          <w:ilvl w:val="0"/>
          <w:numId w:val="17"/>
        </w:numPr>
        <w:tabs>
          <w:tab w:val="left" w:pos="993"/>
        </w:tabs>
        <w:spacing w:line="276" w:lineRule="auto"/>
        <w:ind w:left="0" w:firstLine="709"/>
        <w:jc w:val="both"/>
        <w:rPr>
          <w:szCs w:val="24"/>
          <w:lang w:eastAsia="en-US" w:bidi="en-US"/>
        </w:rPr>
      </w:pPr>
      <w:r w:rsidRPr="00F31FA4">
        <w:rPr>
          <w:szCs w:val="24"/>
          <w:lang w:eastAsia="en-US" w:bidi="en-US"/>
        </w:rPr>
        <w:t xml:space="preserve">развитие </w:t>
      </w:r>
      <w:r w:rsidRPr="00F31FA4">
        <w:rPr>
          <w:b/>
          <w:szCs w:val="24"/>
          <w:lang w:eastAsia="en-US" w:bidi="en-US"/>
        </w:rPr>
        <w:t>социальных учреждений обслуживания населения</w:t>
      </w:r>
      <w:r w:rsidRPr="00F31FA4">
        <w:rPr>
          <w:szCs w:val="24"/>
          <w:lang w:eastAsia="en-US" w:bidi="en-US"/>
        </w:rPr>
        <w:t xml:space="preserve"> в районе предусматрив</w:t>
      </w:r>
      <w:r w:rsidRPr="00F31FA4">
        <w:rPr>
          <w:szCs w:val="24"/>
          <w:lang w:eastAsia="en-US" w:bidi="en-US"/>
        </w:rPr>
        <w:t>а</w:t>
      </w:r>
      <w:r w:rsidRPr="00F31FA4">
        <w:rPr>
          <w:szCs w:val="24"/>
          <w:lang w:eastAsia="en-US" w:bidi="en-US"/>
        </w:rPr>
        <w:t>ет:</w:t>
      </w:r>
    </w:p>
    <w:p w:rsidR="00774AA8" w:rsidRPr="00F31FA4" w:rsidRDefault="00774AA8" w:rsidP="00774AA8">
      <w:pPr>
        <w:tabs>
          <w:tab w:val="left" w:pos="993"/>
        </w:tabs>
        <w:spacing w:line="276" w:lineRule="auto"/>
        <w:ind w:firstLine="709"/>
        <w:jc w:val="both"/>
        <w:rPr>
          <w:szCs w:val="24"/>
          <w:lang w:eastAsia="en-US" w:bidi="en-US"/>
        </w:rPr>
      </w:pPr>
      <w:r w:rsidRPr="00F31FA4">
        <w:rPr>
          <w:szCs w:val="24"/>
          <w:lang w:eastAsia="en-US" w:bidi="en-US"/>
        </w:rPr>
        <w:t xml:space="preserve">- строительство </w:t>
      </w:r>
      <w:r w:rsidRPr="00F31FA4">
        <w:rPr>
          <w:bCs/>
          <w:iCs/>
          <w:szCs w:val="24"/>
        </w:rPr>
        <w:t>универсального спортивного зала</w:t>
      </w:r>
      <w:r w:rsidRPr="00F31FA4">
        <w:rPr>
          <w:szCs w:val="24"/>
          <w:lang w:eastAsia="en-US" w:bidi="en-US"/>
        </w:rPr>
        <w:t xml:space="preserve"> </w:t>
      </w:r>
      <w:r w:rsidRPr="00F31FA4">
        <w:rPr>
          <w:bCs/>
          <w:iCs/>
          <w:szCs w:val="24"/>
        </w:rPr>
        <w:t xml:space="preserve">(200-300 м2) </w:t>
      </w:r>
      <w:r w:rsidRPr="00F31FA4">
        <w:rPr>
          <w:szCs w:val="24"/>
          <w:lang w:eastAsia="en-US" w:bidi="en-US"/>
        </w:rPr>
        <w:t>в д. Пономаре</w:t>
      </w:r>
      <w:r w:rsidRPr="00F31FA4">
        <w:rPr>
          <w:szCs w:val="24"/>
          <w:lang w:eastAsia="en-US" w:bidi="en-US"/>
        </w:rPr>
        <w:t>в</w:t>
      </w:r>
      <w:r w:rsidRPr="00F31FA4">
        <w:rPr>
          <w:szCs w:val="24"/>
          <w:lang w:eastAsia="en-US" w:bidi="en-US"/>
        </w:rPr>
        <w:t>ская;</w:t>
      </w:r>
    </w:p>
    <w:p w:rsidR="00774AA8" w:rsidRPr="00F31FA4" w:rsidRDefault="00774AA8" w:rsidP="00FC5972">
      <w:pPr>
        <w:spacing w:line="276" w:lineRule="auto"/>
        <w:ind w:right="-55" w:firstLine="709"/>
        <w:jc w:val="both"/>
        <w:rPr>
          <w:szCs w:val="24"/>
        </w:rPr>
      </w:pPr>
      <w:r w:rsidRPr="00F31FA4">
        <w:rPr>
          <w:b/>
          <w:szCs w:val="24"/>
          <w:lang w:eastAsia="en-US" w:bidi="en-US"/>
        </w:rPr>
        <w:t>рекреация и туризм</w:t>
      </w:r>
      <w:r w:rsidRPr="00F31FA4">
        <w:rPr>
          <w:szCs w:val="24"/>
          <w:lang w:eastAsia="en-US" w:bidi="en-US"/>
        </w:rPr>
        <w:t xml:space="preserve">: </w:t>
      </w:r>
      <w:r w:rsidR="00FC5972" w:rsidRPr="00F31FA4">
        <w:rPr>
          <w:szCs w:val="24"/>
        </w:rPr>
        <w:t xml:space="preserve">развитие историко-познавательного туризма являются </w:t>
      </w:r>
      <w:r w:rsidR="00FC5972" w:rsidRPr="00F31FA4">
        <w:rPr>
          <w:b/>
          <w:szCs w:val="24"/>
        </w:rPr>
        <w:t>д. Пономаре</w:t>
      </w:r>
      <w:r w:rsidR="00FC5972" w:rsidRPr="00F31FA4">
        <w:rPr>
          <w:b/>
          <w:szCs w:val="24"/>
        </w:rPr>
        <w:t>в</w:t>
      </w:r>
      <w:r w:rsidR="00FC5972" w:rsidRPr="00F31FA4">
        <w:rPr>
          <w:b/>
          <w:szCs w:val="24"/>
        </w:rPr>
        <w:t>ская</w:t>
      </w:r>
      <w:r w:rsidR="00FC5972" w:rsidRPr="00F31FA4">
        <w:rPr>
          <w:szCs w:val="24"/>
        </w:rPr>
        <w:t xml:space="preserve">; </w:t>
      </w:r>
      <w:r w:rsidRPr="00F31FA4">
        <w:rPr>
          <w:szCs w:val="24"/>
          <w:lang w:eastAsia="en-US" w:bidi="en-US"/>
        </w:rPr>
        <w:t xml:space="preserve">в качестве перспективных рассматриваются создание опорного центра развития туризма на территории района в п. Коноша с опорными точками на туристических маршрутах </w:t>
      </w:r>
      <w:r w:rsidR="00FC5972" w:rsidRPr="00F31FA4">
        <w:rPr>
          <w:szCs w:val="24"/>
          <w:lang w:eastAsia="en-US" w:bidi="en-US"/>
        </w:rPr>
        <w:t>(</w:t>
      </w:r>
      <w:r w:rsidRPr="00F31FA4">
        <w:rPr>
          <w:szCs w:val="24"/>
          <w:lang w:eastAsia="en-US" w:bidi="en-US"/>
        </w:rPr>
        <w:t xml:space="preserve">в </w:t>
      </w:r>
      <w:r w:rsidR="00FC5972" w:rsidRPr="00F31FA4">
        <w:rPr>
          <w:szCs w:val="24"/>
          <w:lang w:eastAsia="en-US" w:bidi="en-US"/>
        </w:rPr>
        <w:t xml:space="preserve">т.ч. </w:t>
      </w:r>
      <w:r w:rsidR="00FC5972" w:rsidRPr="00F31FA4">
        <w:rPr>
          <w:szCs w:val="24"/>
        </w:rPr>
        <w:t>д. Пон</w:t>
      </w:r>
      <w:r w:rsidR="00FC5972" w:rsidRPr="00F31FA4">
        <w:rPr>
          <w:szCs w:val="24"/>
        </w:rPr>
        <w:t>о</w:t>
      </w:r>
      <w:r w:rsidR="00FC5972" w:rsidRPr="00F31FA4">
        <w:rPr>
          <w:szCs w:val="24"/>
        </w:rPr>
        <w:t>маревская</w:t>
      </w:r>
      <w:r w:rsidR="00A2288C" w:rsidRPr="00F31FA4">
        <w:rPr>
          <w:szCs w:val="24"/>
        </w:rPr>
        <w:t>, с. Бор</w:t>
      </w:r>
      <w:r w:rsidR="00FC5972" w:rsidRPr="00F31FA4">
        <w:rPr>
          <w:szCs w:val="24"/>
        </w:rPr>
        <w:t>)</w:t>
      </w:r>
      <w:r w:rsidR="00FC5972" w:rsidRPr="00F31FA4">
        <w:rPr>
          <w:szCs w:val="24"/>
          <w:lang w:eastAsia="en-US" w:bidi="en-US"/>
        </w:rPr>
        <w:t xml:space="preserve"> </w:t>
      </w:r>
      <w:r w:rsidRPr="00F31FA4">
        <w:rPr>
          <w:szCs w:val="24"/>
          <w:lang w:eastAsia="en-US" w:bidi="en-US"/>
        </w:rPr>
        <w:t>с развитием в них туристской инфраструктуры и системы гостевых домов и м</w:t>
      </w:r>
      <w:r w:rsidRPr="00F31FA4">
        <w:rPr>
          <w:szCs w:val="24"/>
          <w:lang w:eastAsia="en-US" w:bidi="en-US"/>
        </w:rPr>
        <w:t>и</w:t>
      </w:r>
      <w:r w:rsidRPr="00F31FA4">
        <w:rPr>
          <w:szCs w:val="24"/>
          <w:lang w:eastAsia="en-US" w:bidi="en-US"/>
        </w:rPr>
        <w:t>ни-гостиниц, туристских деревень.</w:t>
      </w:r>
    </w:p>
    <w:p w:rsidR="00774AA8" w:rsidRPr="00F31FA4" w:rsidRDefault="00774AA8" w:rsidP="00774AA8">
      <w:pPr>
        <w:tabs>
          <w:tab w:val="left" w:pos="993"/>
        </w:tabs>
        <w:spacing w:line="276" w:lineRule="auto"/>
        <w:ind w:left="567" w:firstLine="709"/>
        <w:jc w:val="both"/>
        <w:rPr>
          <w:szCs w:val="24"/>
          <w:lang w:eastAsia="en-US" w:bidi="en-US"/>
        </w:rPr>
      </w:pPr>
    </w:p>
    <w:p w:rsidR="00300435" w:rsidRPr="00F31FA4" w:rsidRDefault="00300435" w:rsidP="00774AA8">
      <w:pPr>
        <w:pStyle w:val="Default"/>
        <w:tabs>
          <w:tab w:val="left" w:pos="993"/>
        </w:tabs>
        <w:spacing w:line="276" w:lineRule="auto"/>
        <w:ind w:firstLine="709"/>
        <w:jc w:val="both"/>
        <w:rPr>
          <w:b/>
          <w:caps/>
          <w:color w:val="auto"/>
        </w:rPr>
      </w:pPr>
    </w:p>
    <w:p w:rsidR="00300435" w:rsidRPr="00F31FA4" w:rsidRDefault="00300435" w:rsidP="00774AA8">
      <w:pPr>
        <w:pStyle w:val="Default"/>
        <w:tabs>
          <w:tab w:val="left" w:pos="993"/>
        </w:tabs>
        <w:spacing w:line="276" w:lineRule="auto"/>
        <w:ind w:firstLine="709"/>
        <w:jc w:val="both"/>
        <w:rPr>
          <w:b/>
          <w:caps/>
          <w:color w:val="auto"/>
        </w:rPr>
      </w:pPr>
    </w:p>
    <w:p w:rsidR="00971672" w:rsidRPr="00F31FA4" w:rsidRDefault="00971672" w:rsidP="00774AA8">
      <w:pPr>
        <w:pStyle w:val="Default"/>
        <w:tabs>
          <w:tab w:val="left" w:pos="993"/>
        </w:tabs>
        <w:spacing w:line="276" w:lineRule="auto"/>
        <w:ind w:firstLine="709"/>
        <w:jc w:val="both"/>
        <w:rPr>
          <w:b/>
          <w:caps/>
          <w:color w:val="auto"/>
        </w:rPr>
      </w:pPr>
    </w:p>
    <w:p w:rsidR="00890A20" w:rsidRPr="00F31FA4" w:rsidRDefault="00890A20" w:rsidP="00774AA8">
      <w:pPr>
        <w:pStyle w:val="Default"/>
        <w:tabs>
          <w:tab w:val="left" w:pos="993"/>
        </w:tabs>
        <w:spacing w:line="276" w:lineRule="auto"/>
        <w:ind w:firstLine="709"/>
        <w:jc w:val="both"/>
        <w:rPr>
          <w:b/>
          <w:caps/>
          <w:color w:val="auto"/>
        </w:rPr>
      </w:pPr>
    </w:p>
    <w:p w:rsidR="009576D5" w:rsidRPr="00F31FA4" w:rsidRDefault="009576D5" w:rsidP="00774AA8">
      <w:pPr>
        <w:pStyle w:val="Default"/>
        <w:tabs>
          <w:tab w:val="left" w:pos="993"/>
        </w:tabs>
        <w:spacing w:line="276" w:lineRule="auto"/>
        <w:ind w:firstLine="709"/>
        <w:jc w:val="both"/>
        <w:rPr>
          <w:b/>
          <w:caps/>
          <w:color w:val="auto"/>
        </w:rPr>
      </w:pPr>
    </w:p>
    <w:p w:rsidR="009576D5" w:rsidRPr="00F31FA4" w:rsidRDefault="009576D5" w:rsidP="00774AA8">
      <w:pPr>
        <w:pStyle w:val="Default"/>
        <w:tabs>
          <w:tab w:val="left" w:pos="993"/>
        </w:tabs>
        <w:spacing w:line="276" w:lineRule="auto"/>
        <w:ind w:firstLine="709"/>
        <w:jc w:val="both"/>
        <w:rPr>
          <w:b/>
          <w:caps/>
          <w:color w:val="auto"/>
        </w:rPr>
      </w:pPr>
    </w:p>
    <w:p w:rsidR="009576D5" w:rsidRPr="00F31FA4" w:rsidRDefault="009576D5" w:rsidP="00774AA8">
      <w:pPr>
        <w:pStyle w:val="Default"/>
        <w:tabs>
          <w:tab w:val="left" w:pos="993"/>
        </w:tabs>
        <w:spacing w:line="276" w:lineRule="auto"/>
        <w:ind w:firstLine="709"/>
        <w:jc w:val="both"/>
        <w:rPr>
          <w:b/>
          <w:caps/>
          <w:color w:val="auto"/>
        </w:rPr>
      </w:pPr>
    </w:p>
    <w:p w:rsidR="009576D5" w:rsidRPr="00F31FA4" w:rsidRDefault="009576D5" w:rsidP="00774AA8">
      <w:pPr>
        <w:pStyle w:val="Default"/>
        <w:tabs>
          <w:tab w:val="left" w:pos="993"/>
        </w:tabs>
        <w:spacing w:line="276" w:lineRule="auto"/>
        <w:ind w:firstLine="709"/>
        <w:jc w:val="both"/>
        <w:rPr>
          <w:b/>
          <w:caps/>
          <w:color w:val="auto"/>
        </w:rPr>
      </w:pPr>
    </w:p>
    <w:p w:rsidR="009576D5" w:rsidRPr="00F31FA4" w:rsidRDefault="009576D5" w:rsidP="00774AA8">
      <w:pPr>
        <w:pStyle w:val="Default"/>
        <w:tabs>
          <w:tab w:val="left" w:pos="993"/>
        </w:tabs>
        <w:spacing w:line="276" w:lineRule="auto"/>
        <w:ind w:firstLine="709"/>
        <w:jc w:val="both"/>
        <w:rPr>
          <w:b/>
          <w:caps/>
          <w:color w:val="auto"/>
        </w:rPr>
      </w:pPr>
    </w:p>
    <w:p w:rsidR="009576D5" w:rsidRPr="00F31FA4" w:rsidRDefault="009576D5" w:rsidP="00774AA8">
      <w:pPr>
        <w:pStyle w:val="Default"/>
        <w:tabs>
          <w:tab w:val="left" w:pos="993"/>
        </w:tabs>
        <w:spacing w:line="276" w:lineRule="auto"/>
        <w:ind w:firstLine="709"/>
        <w:jc w:val="both"/>
        <w:rPr>
          <w:b/>
          <w:caps/>
          <w:color w:val="auto"/>
        </w:rPr>
      </w:pPr>
    </w:p>
    <w:p w:rsidR="009576D5" w:rsidRPr="00F31FA4" w:rsidRDefault="009576D5" w:rsidP="00774AA8">
      <w:pPr>
        <w:pStyle w:val="Default"/>
        <w:tabs>
          <w:tab w:val="left" w:pos="993"/>
        </w:tabs>
        <w:spacing w:line="276" w:lineRule="auto"/>
        <w:ind w:firstLine="709"/>
        <w:jc w:val="both"/>
        <w:rPr>
          <w:b/>
          <w:caps/>
          <w:color w:val="auto"/>
        </w:rPr>
      </w:pPr>
    </w:p>
    <w:p w:rsidR="009576D5" w:rsidRPr="00F31FA4" w:rsidRDefault="009576D5" w:rsidP="00774AA8">
      <w:pPr>
        <w:pStyle w:val="Default"/>
        <w:tabs>
          <w:tab w:val="left" w:pos="993"/>
        </w:tabs>
        <w:spacing w:line="276" w:lineRule="auto"/>
        <w:ind w:firstLine="709"/>
        <w:jc w:val="both"/>
        <w:rPr>
          <w:b/>
          <w:caps/>
          <w:color w:val="auto"/>
        </w:rPr>
      </w:pPr>
    </w:p>
    <w:p w:rsidR="009576D5" w:rsidRPr="00F31FA4" w:rsidRDefault="009576D5" w:rsidP="00774AA8">
      <w:pPr>
        <w:pStyle w:val="Default"/>
        <w:tabs>
          <w:tab w:val="left" w:pos="993"/>
        </w:tabs>
        <w:spacing w:line="276" w:lineRule="auto"/>
        <w:ind w:firstLine="709"/>
        <w:jc w:val="both"/>
        <w:rPr>
          <w:b/>
          <w:caps/>
          <w:color w:val="auto"/>
        </w:rPr>
      </w:pPr>
    </w:p>
    <w:p w:rsidR="009576D5" w:rsidRPr="00F31FA4" w:rsidRDefault="009576D5" w:rsidP="00774AA8">
      <w:pPr>
        <w:pStyle w:val="Default"/>
        <w:tabs>
          <w:tab w:val="left" w:pos="993"/>
        </w:tabs>
        <w:spacing w:line="276" w:lineRule="auto"/>
        <w:ind w:firstLine="709"/>
        <w:jc w:val="both"/>
        <w:rPr>
          <w:b/>
          <w:caps/>
          <w:color w:val="auto"/>
        </w:rPr>
      </w:pPr>
    </w:p>
    <w:p w:rsidR="009576D5" w:rsidRPr="00F31FA4" w:rsidRDefault="009576D5" w:rsidP="00774AA8">
      <w:pPr>
        <w:pStyle w:val="Default"/>
        <w:tabs>
          <w:tab w:val="left" w:pos="993"/>
        </w:tabs>
        <w:spacing w:line="276" w:lineRule="auto"/>
        <w:ind w:firstLine="709"/>
        <w:jc w:val="both"/>
        <w:rPr>
          <w:b/>
          <w:caps/>
          <w:color w:val="auto"/>
        </w:rPr>
      </w:pPr>
    </w:p>
    <w:p w:rsidR="009576D5" w:rsidRPr="00F31FA4" w:rsidRDefault="009576D5" w:rsidP="00774AA8">
      <w:pPr>
        <w:pStyle w:val="Default"/>
        <w:tabs>
          <w:tab w:val="left" w:pos="993"/>
        </w:tabs>
        <w:spacing w:line="276" w:lineRule="auto"/>
        <w:ind w:firstLine="709"/>
        <w:jc w:val="both"/>
        <w:rPr>
          <w:b/>
          <w:caps/>
          <w:color w:val="auto"/>
        </w:rPr>
      </w:pPr>
    </w:p>
    <w:p w:rsidR="009576D5" w:rsidRPr="00F31FA4" w:rsidRDefault="009576D5" w:rsidP="00774AA8">
      <w:pPr>
        <w:pStyle w:val="Default"/>
        <w:tabs>
          <w:tab w:val="left" w:pos="993"/>
        </w:tabs>
        <w:spacing w:line="276" w:lineRule="auto"/>
        <w:ind w:firstLine="709"/>
        <w:jc w:val="both"/>
        <w:rPr>
          <w:b/>
          <w:caps/>
          <w:color w:val="auto"/>
        </w:rPr>
      </w:pPr>
    </w:p>
    <w:p w:rsidR="009576D5" w:rsidRPr="00F31FA4" w:rsidRDefault="009576D5" w:rsidP="00774AA8">
      <w:pPr>
        <w:pStyle w:val="Default"/>
        <w:tabs>
          <w:tab w:val="left" w:pos="993"/>
        </w:tabs>
        <w:spacing w:line="276" w:lineRule="auto"/>
        <w:ind w:firstLine="709"/>
        <w:jc w:val="both"/>
        <w:rPr>
          <w:b/>
          <w:caps/>
          <w:color w:val="auto"/>
        </w:rPr>
      </w:pPr>
    </w:p>
    <w:p w:rsidR="009576D5" w:rsidRPr="00F31FA4" w:rsidRDefault="009576D5" w:rsidP="00774AA8">
      <w:pPr>
        <w:pStyle w:val="Default"/>
        <w:tabs>
          <w:tab w:val="left" w:pos="993"/>
        </w:tabs>
        <w:spacing w:line="276" w:lineRule="auto"/>
        <w:ind w:firstLine="709"/>
        <w:jc w:val="both"/>
        <w:rPr>
          <w:b/>
          <w:caps/>
          <w:color w:val="auto"/>
        </w:rPr>
      </w:pPr>
    </w:p>
    <w:p w:rsidR="00DF0968" w:rsidRPr="00F31FA4" w:rsidRDefault="00DF0968" w:rsidP="00774AA8">
      <w:pPr>
        <w:pStyle w:val="Default"/>
        <w:tabs>
          <w:tab w:val="left" w:pos="993"/>
        </w:tabs>
        <w:spacing w:line="276" w:lineRule="auto"/>
        <w:ind w:firstLine="709"/>
        <w:jc w:val="both"/>
        <w:rPr>
          <w:b/>
          <w:caps/>
          <w:color w:val="auto"/>
        </w:rPr>
      </w:pPr>
    </w:p>
    <w:p w:rsidR="00DF0968" w:rsidRPr="00F31FA4" w:rsidRDefault="00DF0968" w:rsidP="00774AA8">
      <w:pPr>
        <w:pStyle w:val="Default"/>
        <w:tabs>
          <w:tab w:val="left" w:pos="993"/>
        </w:tabs>
        <w:spacing w:line="276" w:lineRule="auto"/>
        <w:ind w:firstLine="709"/>
        <w:jc w:val="both"/>
        <w:rPr>
          <w:b/>
          <w:caps/>
          <w:color w:val="auto"/>
        </w:rPr>
      </w:pPr>
    </w:p>
    <w:p w:rsidR="00DF0968" w:rsidRPr="00F31FA4" w:rsidRDefault="00DF0968" w:rsidP="00774AA8">
      <w:pPr>
        <w:pStyle w:val="Default"/>
        <w:tabs>
          <w:tab w:val="left" w:pos="993"/>
        </w:tabs>
        <w:spacing w:line="276" w:lineRule="auto"/>
        <w:ind w:firstLine="709"/>
        <w:jc w:val="both"/>
        <w:rPr>
          <w:b/>
          <w:caps/>
          <w:color w:val="auto"/>
        </w:rPr>
      </w:pPr>
    </w:p>
    <w:p w:rsidR="00DF0968" w:rsidRPr="00F31FA4" w:rsidRDefault="00DF0968" w:rsidP="00774AA8">
      <w:pPr>
        <w:pStyle w:val="Default"/>
        <w:tabs>
          <w:tab w:val="left" w:pos="993"/>
        </w:tabs>
        <w:spacing w:line="276" w:lineRule="auto"/>
        <w:ind w:firstLine="709"/>
        <w:jc w:val="both"/>
        <w:rPr>
          <w:b/>
          <w:caps/>
          <w:color w:val="auto"/>
        </w:rPr>
      </w:pPr>
    </w:p>
    <w:p w:rsidR="00DF0968" w:rsidRPr="00F31FA4" w:rsidRDefault="00DF0968" w:rsidP="00774AA8">
      <w:pPr>
        <w:pStyle w:val="Default"/>
        <w:tabs>
          <w:tab w:val="left" w:pos="993"/>
        </w:tabs>
        <w:spacing w:line="276" w:lineRule="auto"/>
        <w:ind w:firstLine="709"/>
        <w:jc w:val="both"/>
        <w:rPr>
          <w:b/>
          <w:caps/>
          <w:color w:val="auto"/>
        </w:rPr>
      </w:pPr>
    </w:p>
    <w:p w:rsidR="00DF0968" w:rsidRPr="00F31FA4" w:rsidRDefault="00DF0968" w:rsidP="00774AA8">
      <w:pPr>
        <w:pStyle w:val="Default"/>
        <w:tabs>
          <w:tab w:val="left" w:pos="993"/>
        </w:tabs>
        <w:spacing w:line="276" w:lineRule="auto"/>
        <w:ind w:firstLine="709"/>
        <w:jc w:val="both"/>
        <w:rPr>
          <w:b/>
          <w:caps/>
          <w:color w:val="auto"/>
        </w:rPr>
      </w:pPr>
    </w:p>
    <w:p w:rsidR="00223D33" w:rsidRPr="00F31FA4" w:rsidRDefault="008B4A42" w:rsidP="00FC5972">
      <w:pPr>
        <w:pStyle w:val="Default"/>
        <w:spacing w:line="276" w:lineRule="auto"/>
        <w:ind w:firstLine="709"/>
        <w:jc w:val="both"/>
        <w:rPr>
          <w:b/>
          <w:color w:val="auto"/>
        </w:rPr>
      </w:pPr>
      <w:r w:rsidRPr="00F31FA4">
        <w:rPr>
          <w:b/>
          <w:color w:val="auto"/>
          <w:lang w:eastAsia="en-US" w:bidi="en-US"/>
        </w:rPr>
        <w:lastRenderedPageBreak/>
        <w:t>РАЗДЕЛ 5. ОЦЕНКА ПРИРОДНО-РЕСУРСНОГО ПОТЕНЦИАЛА</w:t>
      </w:r>
    </w:p>
    <w:p w:rsidR="008B4A42" w:rsidRPr="00F31FA4" w:rsidRDefault="008B4A42" w:rsidP="00FC5972">
      <w:pPr>
        <w:pStyle w:val="Default"/>
        <w:spacing w:line="276" w:lineRule="auto"/>
        <w:ind w:firstLine="709"/>
        <w:jc w:val="both"/>
        <w:rPr>
          <w:b/>
          <w:color w:val="auto"/>
        </w:rPr>
      </w:pPr>
    </w:p>
    <w:p w:rsidR="00FC5972" w:rsidRPr="00F31FA4" w:rsidRDefault="00FC5972" w:rsidP="007E4FE0">
      <w:pPr>
        <w:pStyle w:val="Default"/>
        <w:numPr>
          <w:ilvl w:val="1"/>
          <w:numId w:val="62"/>
        </w:numPr>
        <w:spacing w:line="276" w:lineRule="auto"/>
        <w:ind w:left="0" w:firstLine="709"/>
        <w:jc w:val="both"/>
        <w:rPr>
          <w:b/>
          <w:color w:val="auto"/>
        </w:rPr>
      </w:pPr>
      <w:r w:rsidRPr="00F31FA4">
        <w:rPr>
          <w:b/>
          <w:color w:val="auto"/>
        </w:rPr>
        <w:t>Климат</w:t>
      </w:r>
    </w:p>
    <w:p w:rsidR="00FC5972" w:rsidRPr="00F31FA4" w:rsidRDefault="00FC5972" w:rsidP="00FC5972">
      <w:pPr>
        <w:pStyle w:val="Default"/>
        <w:spacing w:line="276" w:lineRule="auto"/>
        <w:ind w:firstLine="709"/>
        <w:jc w:val="both"/>
        <w:rPr>
          <w:b/>
          <w:color w:val="auto"/>
        </w:rPr>
      </w:pPr>
    </w:p>
    <w:p w:rsidR="00FC5972" w:rsidRPr="00F31FA4" w:rsidRDefault="00FC5972" w:rsidP="00FC5972">
      <w:pPr>
        <w:pStyle w:val="Default"/>
        <w:spacing w:line="276" w:lineRule="auto"/>
        <w:ind w:firstLine="709"/>
        <w:jc w:val="both"/>
        <w:rPr>
          <w:b/>
          <w:color w:val="auto"/>
        </w:rPr>
      </w:pPr>
      <w:r w:rsidRPr="00F31FA4">
        <w:rPr>
          <w:color w:val="auto"/>
          <w:lang w:eastAsia="en-US" w:bidi="en-US"/>
        </w:rPr>
        <w:t>Территория Коношского муниципального района располагается в юго-западной части А</w:t>
      </w:r>
      <w:r w:rsidRPr="00F31FA4">
        <w:rPr>
          <w:color w:val="auto"/>
          <w:lang w:eastAsia="en-US" w:bidi="en-US"/>
        </w:rPr>
        <w:t>р</w:t>
      </w:r>
      <w:r w:rsidRPr="00F31FA4">
        <w:rPr>
          <w:color w:val="auto"/>
          <w:lang w:eastAsia="en-US" w:bidi="en-US"/>
        </w:rPr>
        <w:t>хангел</w:t>
      </w:r>
      <w:r w:rsidRPr="00F31FA4">
        <w:rPr>
          <w:color w:val="auto"/>
          <w:lang w:eastAsia="en-US" w:bidi="en-US"/>
        </w:rPr>
        <w:t>ь</w:t>
      </w:r>
      <w:r w:rsidRPr="00F31FA4">
        <w:rPr>
          <w:color w:val="auto"/>
          <w:lang w:eastAsia="en-US" w:bidi="en-US"/>
        </w:rPr>
        <w:t xml:space="preserve">ской области, а </w:t>
      </w:r>
      <w:r w:rsidRPr="00F31FA4">
        <w:rPr>
          <w:b/>
          <w:color w:val="auto"/>
          <w:lang w:eastAsia="en-US" w:bidi="en-US"/>
        </w:rPr>
        <w:t xml:space="preserve">МО </w:t>
      </w:r>
      <w:r w:rsidR="00F06ACD" w:rsidRPr="00F31FA4">
        <w:rPr>
          <w:b/>
          <w:color w:val="auto"/>
          <w:lang w:eastAsia="en-US" w:bidi="en-US"/>
        </w:rPr>
        <w:t>«</w:t>
      </w:r>
      <w:r w:rsidRPr="00F31FA4">
        <w:rPr>
          <w:b/>
          <w:color w:val="auto"/>
          <w:lang w:eastAsia="en-US" w:bidi="en-US"/>
        </w:rPr>
        <w:t>Тавреньгское</w:t>
      </w:r>
      <w:r w:rsidR="00F06ACD" w:rsidRPr="00F31FA4">
        <w:rPr>
          <w:b/>
          <w:color w:val="auto"/>
          <w:lang w:eastAsia="en-US" w:bidi="en-US"/>
        </w:rPr>
        <w:t>»</w:t>
      </w:r>
      <w:r w:rsidRPr="00F31FA4">
        <w:rPr>
          <w:color w:val="auto"/>
          <w:lang w:eastAsia="en-US" w:bidi="en-US"/>
        </w:rPr>
        <w:t xml:space="preserve"> - в юго-восточной части района.</w:t>
      </w:r>
    </w:p>
    <w:p w:rsidR="008B4A42" w:rsidRPr="00F31FA4" w:rsidRDefault="008B4A42" w:rsidP="00FC5972">
      <w:pPr>
        <w:spacing w:line="276" w:lineRule="auto"/>
        <w:ind w:firstLine="709"/>
        <w:jc w:val="both"/>
        <w:rPr>
          <w:szCs w:val="24"/>
          <w:lang w:eastAsia="en-US" w:bidi="en-US"/>
        </w:rPr>
      </w:pPr>
      <w:r w:rsidRPr="00F31FA4">
        <w:rPr>
          <w:szCs w:val="24"/>
        </w:rPr>
        <w:t xml:space="preserve"> Климат района холодный и влажный. Средняя годовая температура воздуха составляет -0.1 -0.2 </w:t>
      </w:r>
      <w:r w:rsidRPr="00F31FA4">
        <w:rPr>
          <w:szCs w:val="24"/>
        </w:rPr>
        <w:sym w:font="Symbol" w:char="F0B0"/>
      </w:r>
      <w:r w:rsidRPr="00F31FA4">
        <w:rPr>
          <w:szCs w:val="24"/>
        </w:rPr>
        <w:t>С. Самым холодным месяцем является я</w:t>
      </w:r>
      <w:r w:rsidRPr="00F31FA4">
        <w:rPr>
          <w:szCs w:val="24"/>
        </w:rPr>
        <w:t>н</w:t>
      </w:r>
      <w:r w:rsidRPr="00F31FA4">
        <w:rPr>
          <w:szCs w:val="24"/>
        </w:rPr>
        <w:t xml:space="preserve">варь, а самым теплым  июль. Средняя температура января -14 -15 </w:t>
      </w:r>
      <w:r w:rsidRPr="00F31FA4">
        <w:rPr>
          <w:szCs w:val="24"/>
        </w:rPr>
        <w:sym w:font="Symbol" w:char="F0B0"/>
      </w:r>
      <w:r w:rsidRPr="00F31FA4">
        <w:rPr>
          <w:szCs w:val="24"/>
        </w:rPr>
        <w:t xml:space="preserve">С, а июля 15-16 </w:t>
      </w:r>
      <w:r w:rsidRPr="00F31FA4">
        <w:rPr>
          <w:szCs w:val="24"/>
        </w:rPr>
        <w:sym w:font="Symbol" w:char="F0B0"/>
      </w:r>
      <w:r w:rsidRPr="00F31FA4">
        <w:rPr>
          <w:szCs w:val="24"/>
        </w:rPr>
        <w:t xml:space="preserve">С. </w:t>
      </w:r>
    </w:p>
    <w:p w:rsidR="008B4A42" w:rsidRPr="00F31FA4" w:rsidRDefault="008B4A42" w:rsidP="00FC5972">
      <w:pPr>
        <w:spacing w:line="276" w:lineRule="auto"/>
        <w:ind w:firstLine="709"/>
        <w:jc w:val="both"/>
        <w:rPr>
          <w:szCs w:val="24"/>
        </w:rPr>
      </w:pPr>
      <w:r w:rsidRPr="00F31FA4">
        <w:rPr>
          <w:szCs w:val="24"/>
        </w:rPr>
        <w:t xml:space="preserve">Абсолютный минимум температуры воздуха (-53 </w:t>
      </w:r>
      <w:r w:rsidRPr="00F31FA4">
        <w:rPr>
          <w:szCs w:val="24"/>
        </w:rPr>
        <w:sym w:font="Symbol" w:char="F0B0"/>
      </w:r>
      <w:r w:rsidRPr="00F31FA4">
        <w:rPr>
          <w:szCs w:val="24"/>
        </w:rPr>
        <w:t>С) отмечался в январе 1973 года. Абс</w:t>
      </w:r>
      <w:r w:rsidRPr="00F31FA4">
        <w:rPr>
          <w:szCs w:val="24"/>
        </w:rPr>
        <w:t>о</w:t>
      </w:r>
      <w:r w:rsidRPr="00F31FA4">
        <w:rPr>
          <w:szCs w:val="24"/>
        </w:rPr>
        <w:t xml:space="preserve">лютный максимум наблюдался в июле 1972 года и составил 36 </w:t>
      </w:r>
      <w:r w:rsidRPr="00F31FA4">
        <w:rPr>
          <w:szCs w:val="24"/>
        </w:rPr>
        <w:sym w:font="Symbol" w:char="F0B0"/>
      </w:r>
      <w:r w:rsidRPr="00F31FA4">
        <w:rPr>
          <w:szCs w:val="24"/>
        </w:rPr>
        <w:t>С.</w:t>
      </w:r>
    </w:p>
    <w:p w:rsidR="00497635" w:rsidRPr="00F31FA4" w:rsidRDefault="00497635" w:rsidP="00890A20">
      <w:pPr>
        <w:spacing w:line="276" w:lineRule="auto"/>
        <w:ind w:firstLine="709"/>
        <w:jc w:val="both"/>
        <w:rPr>
          <w:szCs w:val="24"/>
        </w:rPr>
      </w:pPr>
    </w:p>
    <w:p w:rsidR="008974B4" w:rsidRPr="00F31FA4" w:rsidRDefault="008B4A42" w:rsidP="00890A20">
      <w:pPr>
        <w:spacing w:line="276" w:lineRule="auto"/>
        <w:ind w:firstLine="709"/>
        <w:jc w:val="center"/>
        <w:rPr>
          <w:szCs w:val="24"/>
        </w:rPr>
      </w:pPr>
      <w:r w:rsidRPr="00F31FA4">
        <w:rPr>
          <w:rFonts w:ascii="Arial" w:hAnsi="Arial" w:cs="Arial"/>
          <w:noProof/>
          <w:szCs w:val="24"/>
        </w:rPr>
        <w:pict>
          <v:shape id="_x0000_i1026" type="#_x0000_t75" style="width:397.65pt;height:246.15pt;visibility:visible">
            <v:imagedata r:id="rId25" o:title=""/>
          </v:shape>
        </w:pict>
      </w:r>
    </w:p>
    <w:p w:rsidR="008B4A42" w:rsidRPr="00F31FA4" w:rsidRDefault="008B4A42" w:rsidP="00890A20">
      <w:pPr>
        <w:spacing w:line="276" w:lineRule="auto"/>
        <w:jc w:val="center"/>
        <w:rPr>
          <w:sz w:val="20"/>
        </w:rPr>
      </w:pPr>
      <w:r w:rsidRPr="00F31FA4">
        <w:rPr>
          <w:sz w:val="20"/>
        </w:rPr>
        <w:t>Рис. 1 - Динамика среднегодовых температур и количества осадков (1978-2008)</w:t>
      </w:r>
    </w:p>
    <w:p w:rsidR="008B4A42" w:rsidRPr="00F31FA4" w:rsidRDefault="008B4A42" w:rsidP="00890A20">
      <w:pPr>
        <w:spacing w:line="276" w:lineRule="auto"/>
        <w:ind w:firstLine="709"/>
        <w:jc w:val="both"/>
        <w:rPr>
          <w:b/>
          <w:szCs w:val="24"/>
        </w:rPr>
      </w:pPr>
    </w:p>
    <w:p w:rsidR="008B4A42" w:rsidRPr="00F31FA4" w:rsidRDefault="008B4A42" w:rsidP="00890A20">
      <w:pPr>
        <w:spacing w:line="276" w:lineRule="auto"/>
        <w:ind w:firstLine="709"/>
        <w:jc w:val="both"/>
        <w:rPr>
          <w:szCs w:val="24"/>
        </w:rPr>
      </w:pPr>
      <w:r w:rsidRPr="00F31FA4">
        <w:rPr>
          <w:szCs w:val="24"/>
        </w:rPr>
        <w:t>Заморозки в основном прекращаются в начале июня и начинаются в первой декаде сентя</w:t>
      </w:r>
      <w:r w:rsidRPr="00F31FA4">
        <w:rPr>
          <w:szCs w:val="24"/>
        </w:rPr>
        <w:t>б</w:t>
      </w:r>
      <w:r w:rsidRPr="00F31FA4">
        <w:rPr>
          <w:szCs w:val="24"/>
        </w:rPr>
        <w:t xml:space="preserve">ря. В отдельные годы заморозки возможны в июле и августе. </w:t>
      </w:r>
    </w:p>
    <w:p w:rsidR="008B4A42" w:rsidRPr="00F31FA4" w:rsidRDefault="008B4A42" w:rsidP="00890A20">
      <w:pPr>
        <w:spacing w:line="276" w:lineRule="auto"/>
        <w:ind w:firstLine="709"/>
        <w:jc w:val="both"/>
        <w:rPr>
          <w:szCs w:val="24"/>
        </w:rPr>
      </w:pPr>
      <w:r w:rsidRPr="00F31FA4">
        <w:rPr>
          <w:szCs w:val="24"/>
        </w:rPr>
        <w:t>Территория получает значительное количество атмосферных осадков. Годовая сумма их составляет 570 - 630 мм, причем большая их часть приходится на теплый период (с апреля по о</w:t>
      </w:r>
      <w:r w:rsidRPr="00F31FA4">
        <w:rPr>
          <w:szCs w:val="24"/>
        </w:rPr>
        <w:t>к</w:t>
      </w:r>
      <w:r w:rsidRPr="00F31FA4">
        <w:rPr>
          <w:szCs w:val="24"/>
        </w:rPr>
        <w:t>тябрь). Самые обильные осадки в июле 70-80 мм.  Летом осадки в основном ливневого характера и нередко сопровождаются грозами. Осенью преобладают обложные осадки, хотя в отдельные годы грозы случаются даже в октябре. В году бывает около 200 дней с осадками. Годовое количество осадков превышает возможное испарение, поэтому увлажнение района избыточное.</w:t>
      </w:r>
    </w:p>
    <w:p w:rsidR="008B4A42" w:rsidRPr="00F31FA4" w:rsidRDefault="008B4A42" w:rsidP="00890A20">
      <w:pPr>
        <w:spacing w:line="276" w:lineRule="auto"/>
        <w:ind w:firstLine="709"/>
        <w:jc w:val="both"/>
        <w:rPr>
          <w:szCs w:val="24"/>
        </w:rPr>
      </w:pPr>
      <w:r w:rsidRPr="00F31FA4">
        <w:rPr>
          <w:szCs w:val="24"/>
        </w:rPr>
        <w:t>Зимой характерен снежный покров, который устанавливается в первой декаде ноября и сходит в первой декаде мая. Снег лежит в среднем около 180 дней. Зимой часты метели.</w:t>
      </w:r>
    </w:p>
    <w:p w:rsidR="008B4A42" w:rsidRPr="00F31FA4" w:rsidRDefault="008B4A42" w:rsidP="00890A20">
      <w:pPr>
        <w:spacing w:line="276" w:lineRule="auto"/>
        <w:ind w:firstLine="709"/>
        <w:jc w:val="both"/>
        <w:rPr>
          <w:szCs w:val="24"/>
        </w:rPr>
      </w:pPr>
      <w:r w:rsidRPr="00F31FA4">
        <w:rPr>
          <w:szCs w:val="24"/>
        </w:rPr>
        <w:t>Воздух влажный во все сезоны года. Самые влажные месяцы октябрь и ноябрь, когда отн</w:t>
      </w:r>
      <w:r w:rsidRPr="00F31FA4">
        <w:rPr>
          <w:szCs w:val="24"/>
        </w:rPr>
        <w:t>о</w:t>
      </w:r>
      <w:r w:rsidRPr="00F31FA4">
        <w:rPr>
          <w:szCs w:val="24"/>
        </w:rPr>
        <w:t xml:space="preserve">сительная влажность воздуха достигает 90 %. Наименее влажные май и июнь, относительная влажность в эти месяцы составляет около 70 %. </w:t>
      </w:r>
    </w:p>
    <w:p w:rsidR="008B4A42" w:rsidRPr="00F31FA4" w:rsidRDefault="008B4A42" w:rsidP="00890A20">
      <w:pPr>
        <w:spacing w:line="276" w:lineRule="auto"/>
        <w:ind w:firstLine="709"/>
        <w:jc w:val="both"/>
        <w:rPr>
          <w:szCs w:val="24"/>
        </w:rPr>
      </w:pPr>
      <w:r w:rsidRPr="00F31FA4">
        <w:rPr>
          <w:szCs w:val="24"/>
        </w:rPr>
        <w:t xml:space="preserve">Скорость ветра сравнительно небольшая, до 3-4 м/с. Преобладающие ветра с осени до начала весны южные и юго-восточные, а с мая по август - северные. </w:t>
      </w:r>
    </w:p>
    <w:p w:rsidR="008B4A42" w:rsidRPr="00F31FA4" w:rsidRDefault="008B4A42" w:rsidP="00890A20">
      <w:pPr>
        <w:spacing w:line="276" w:lineRule="auto"/>
        <w:ind w:firstLine="709"/>
        <w:jc w:val="both"/>
        <w:rPr>
          <w:b/>
          <w:szCs w:val="24"/>
        </w:rPr>
      </w:pPr>
    </w:p>
    <w:p w:rsidR="008B4A42" w:rsidRPr="00F31FA4" w:rsidRDefault="008B4A42" w:rsidP="00890A20">
      <w:pPr>
        <w:spacing w:line="276" w:lineRule="auto"/>
        <w:ind w:firstLine="709"/>
        <w:jc w:val="center"/>
        <w:rPr>
          <w:rFonts w:ascii="Arial" w:hAnsi="Arial" w:cs="Arial"/>
          <w:noProof/>
          <w:szCs w:val="24"/>
        </w:rPr>
      </w:pPr>
      <w:r w:rsidRPr="00F31FA4">
        <w:rPr>
          <w:rFonts w:ascii="Arial" w:hAnsi="Arial" w:cs="Arial"/>
          <w:noProof/>
          <w:szCs w:val="24"/>
        </w:rPr>
        <w:lastRenderedPageBreak/>
        <w:pict>
          <v:shape id="_x0000_i1027" type="#_x0000_t75" alt="http://www.sevmeteo.ru/i/u/Pinega/pinega1_3ed4b65c" style="width:149.85pt;height:149.85pt;visibility:visible">
            <v:imagedata r:id="rId26" o:title="pinega1_3ed4b65c"/>
          </v:shape>
        </w:pict>
      </w:r>
      <w:r w:rsidRPr="00F31FA4">
        <w:rPr>
          <w:rFonts w:ascii="Arial" w:hAnsi="Arial" w:cs="Arial"/>
          <w:noProof/>
          <w:szCs w:val="24"/>
        </w:rPr>
        <w:pict>
          <v:shape id="Рисунок 2" o:spid="_x0000_i1028" type="#_x0000_t75" alt="http://www.sevmeteo.ru/i/u/Pinega/pinega2_3ed4b667" style="width:149.85pt;height:149.85pt;visibility:visible">
            <v:imagedata r:id="rId27" o:title="pinega2_3ed4b667"/>
          </v:shape>
        </w:pict>
      </w:r>
    </w:p>
    <w:p w:rsidR="008B4A42" w:rsidRPr="00F31FA4" w:rsidRDefault="008B4A42" w:rsidP="00890A20">
      <w:pPr>
        <w:spacing w:line="276" w:lineRule="auto"/>
        <w:ind w:firstLine="709"/>
        <w:jc w:val="center"/>
        <w:rPr>
          <w:b/>
          <w:szCs w:val="24"/>
        </w:rPr>
      </w:pPr>
    </w:p>
    <w:p w:rsidR="008B4A42" w:rsidRPr="00F31FA4" w:rsidRDefault="008B4A42" w:rsidP="00890A20">
      <w:pPr>
        <w:spacing w:line="276" w:lineRule="auto"/>
        <w:ind w:firstLine="709"/>
        <w:jc w:val="center"/>
        <w:rPr>
          <w:rFonts w:ascii="Arial" w:hAnsi="Arial" w:cs="Arial"/>
          <w:noProof/>
          <w:szCs w:val="24"/>
        </w:rPr>
      </w:pPr>
      <w:r w:rsidRPr="00F31FA4">
        <w:rPr>
          <w:rFonts w:ascii="Arial" w:hAnsi="Arial" w:cs="Arial"/>
          <w:noProof/>
          <w:szCs w:val="24"/>
        </w:rPr>
        <w:pict>
          <v:shape id="Рисунок 3" o:spid="_x0000_i1029" type="#_x0000_t75" alt="http://www.sevmeteo.ru/i/u/Pinega/pinega3_3ed4b672" style="width:149.85pt;height:149.85pt;visibility:visible">
            <v:imagedata r:id="rId28" o:title="pinega3_3ed4b672"/>
          </v:shape>
        </w:pict>
      </w:r>
      <w:r w:rsidRPr="00F31FA4">
        <w:rPr>
          <w:rFonts w:ascii="Arial" w:hAnsi="Arial" w:cs="Arial"/>
          <w:noProof/>
          <w:szCs w:val="24"/>
        </w:rPr>
        <w:pict>
          <v:shape id="Рисунок 4" o:spid="_x0000_i1030" type="#_x0000_t75" alt="http://www.sevmeteo.ru/i/u/Pinega/pinega4_3ed4b67b" style="width:149.85pt;height:149.85pt;visibility:visible">
            <v:imagedata r:id="rId29" o:title="pinega4_3ed4b67b"/>
          </v:shape>
        </w:pict>
      </w:r>
    </w:p>
    <w:p w:rsidR="008B4A42" w:rsidRPr="00F31FA4" w:rsidRDefault="008B4A42" w:rsidP="00890A20">
      <w:pPr>
        <w:spacing w:line="276" w:lineRule="auto"/>
        <w:ind w:firstLine="709"/>
        <w:jc w:val="center"/>
        <w:rPr>
          <w:rFonts w:ascii="Arial" w:hAnsi="Arial" w:cs="Arial"/>
          <w:noProof/>
          <w:szCs w:val="24"/>
        </w:rPr>
      </w:pPr>
    </w:p>
    <w:p w:rsidR="008B4A42" w:rsidRPr="00F31FA4" w:rsidRDefault="008B4A42" w:rsidP="00890A20">
      <w:pPr>
        <w:spacing w:line="276" w:lineRule="auto"/>
        <w:ind w:firstLine="709"/>
        <w:jc w:val="center"/>
        <w:rPr>
          <w:noProof/>
          <w:sz w:val="20"/>
        </w:rPr>
      </w:pPr>
      <w:r w:rsidRPr="00F31FA4">
        <w:rPr>
          <w:noProof/>
          <w:sz w:val="20"/>
        </w:rPr>
        <w:t>Рис. 2 - Розы ветров</w:t>
      </w:r>
    </w:p>
    <w:p w:rsidR="008B4A42" w:rsidRPr="00F31FA4" w:rsidRDefault="008B4A42" w:rsidP="00890A20">
      <w:pPr>
        <w:spacing w:line="276" w:lineRule="auto"/>
        <w:ind w:firstLine="709"/>
        <w:jc w:val="center"/>
        <w:rPr>
          <w:noProof/>
          <w:sz w:val="20"/>
        </w:rPr>
      </w:pPr>
    </w:p>
    <w:p w:rsidR="008B4A42" w:rsidRPr="00F31FA4" w:rsidRDefault="008B4A42" w:rsidP="00890A20">
      <w:pPr>
        <w:spacing w:line="276" w:lineRule="auto"/>
        <w:ind w:firstLine="709"/>
        <w:jc w:val="center"/>
        <w:rPr>
          <w:rFonts w:ascii="Arial" w:hAnsi="Arial" w:cs="Arial"/>
          <w:noProof/>
          <w:szCs w:val="24"/>
        </w:rPr>
      </w:pPr>
      <w:r w:rsidRPr="00F31FA4">
        <w:rPr>
          <w:rFonts w:ascii="Arial" w:hAnsi="Arial" w:cs="Arial"/>
          <w:noProof/>
          <w:szCs w:val="24"/>
        </w:rPr>
        <w:pict>
          <v:shape id="Рисунок 5" o:spid="_x0000_i1031" type="#_x0000_t75" alt="http://www.sevmeteo.ru/i/u/Pinega/pinega5_3ed4b688" style="width:202.6pt;height:142.35pt;visibility:visible">
            <v:imagedata r:id="rId30" o:title="pinega5_3ed4b688"/>
          </v:shape>
        </w:pict>
      </w:r>
      <w:r w:rsidRPr="00F31FA4">
        <w:rPr>
          <w:rFonts w:ascii="Arial" w:hAnsi="Arial" w:cs="Arial"/>
          <w:noProof/>
          <w:szCs w:val="24"/>
        </w:rPr>
        <w:pict>
          <v:shape id="Рисунок 6" o:spid="_x0000_i1032" type="#_x0000_t75" alt="http://www.sevmeteo.ru/i/u/Pinega/pinega6_3ed4b9d9" style="width:202.6pt;height:142.35pt;visibility:visible">
            <v:imagedata r:id="rId31" o:title="pinega6_3ed4b9d9"/>
          </v:shape>
        </w:pict>
      </w:r>
    </w:p>
    <w:p w:rsidR="008B4A42" w:rsidRPr="00F31FA4" w:rsidRDefault="008B4A42" w:rsidP="00890A20">
      <w:pPr>
        <w:spacing w:line="276" w:lineRule="auto"/>
        <w:ind w:firstLine="709"/>
        <w:jc w:val="center"/>
        <w:rPr>
          <w:b/>
          <w:szCs w:val="24"/>
        </w:rPr>
      </w:pPr>
      <w:r w:rsidRPr="00F31FA4">
        <w:rPr>
          <w:rFonts w:ascii="Arial" w:hAnsi="Arial" w:cs="Arial"/>
          <w:noProof/>
          <w:szCs w:val="24"/>
        </w:rPr>
        <w:pict>
          <v:shape id="Рисунок 7" o:spid="_x0000_i1033" type="#_x0000_t75" alt="http://www.sevmeteo.ru/i/u/Pinega/pinega7_3ed4b6a0" style="width:202.6pt;height:142.35pt;visibility:visible">
            <v:imagedata r:id="rId32" o:title="pinega7_3ed4b6a0"/>
          </v:shape>
        </w:pict>
      </w:r>
      <w:r w:rsidRPr="00F31FA4">
        <w:rPr>
          <w:rFonts w:ascii="Arial" w:hAnsi="Arial" w:cs="Arial"/>
          <w:noProof/>
          <w:szCs w:val="24"/>
        </w:rPr>
        <w:pict>
          <v:shape id="Рисунок 8" o:spid="_x0000_i1034" type="#_x0000_t75" alt="http://www.sevmeteo.ru/i/u/Pinega/pinega8_3ed4b6aa" style="width:202.6pt;height:142.35pt;visibility:visible">
            <v:imagedata r:id="rId33" o:title="pinega8_3ed4b6aa"/>
          </v:shape>
        </w:pict>
      </w:r>
    </w:p>
    <w:p w:rsidR="008B4A42" w:rsidRPr="00F31FA4" w:rsidRDefault="008B4A42" w:rsidP="00890A20">
      <w:pPr>
        <w:spacing w:line="276" w:lineRule="auto"/>
        <w:jc w:val="center"/>
        <w:rPr>
          <w:sz w:val="20"/>
        </w:rPr>
      </w:pPr>
      <w:r w:rsidRPr="00F31FA4">
        <w:rPr>
          <w:noProof/>
          <w:sz w:val="20"/>
        </w:rPr>
        <w:t>Рис. 3 – Годовой ход климатических элементов</w:t>
      </w:r>
    </w:p>
    <w:p w:rsidR="008B4A42" w:rsidRPr="00F31FA4" w:rsidRDefault="008B4A42" w:rsidP="00890A20">
      <w:pPr>
        <w:spacing w:line="276" w:lineRule="auto"/>
        <w:ind w:firstLine="709"/>
        <w:jc w:val="center"/>
        <w:rPr>
          <w:b/>
          <w:szCs w:val="24"/>
        </w:rPr>
      </w:pPr>
    </w:p>
    <w:p w:rsidR="008B4A42" w:rsidRPr="00F31FA4" w:rsidRDefault="008B4A42" w:rsidP="00890A20">
      <w:pPr>
        <w:spacing w:line="276" w:lineRule="auto"/>
        <w:ind w:firstLine="709"/>
        <w:jc w:val="both"/>
        <w:rPr>
          <w:b/>
          <w:szCs w:val="24"/>
        </w:rPr>
      </w:pPr>
    </w:p>
    <w:p w:rsidR="008B4A42" w:rsidRPr="00F31FA4" w:rsidRDefault="008B4A42" w:rsidP="00890A20">
      <w:pPr>
        <w:spacing w:line="276" w:lineRule="auto"/>
        <w:ind w:firstLine="709"/>
        <w:jc w:val="both"/>
        <w:rPr>
          <w:szCs w:val="24"/>
        </w:rPr>
      </w:pPr>
      <w:r w:rsidRPr="00F31FA4">
        <w:rPr>
          <w:szCs w:val="24"/>
        </w:rPr>
        <w:t>Поселение расположено в умеренном климатическом поясе. Климат рассматриваемой те</w:t>
      </w:r>
      <w:r w:rsidRPr="00F31FA4">
        <w:rPr>
          <w:szCs w:val="24"/>
        </w:rPr>
        <w:t>р</w:t>
      </w:r>
      <w:r w:rsidRPr="00F31FA4">
        <w:rPr>
          <w:szCs w:val="24"/>
        </w:rPr>
        <w:t xml:space="preserve">ритории холодный, влажный. Он входит в Атлантико – Арктическую область умеренного пояса. </w:t>
      </w:r>
      <w:r w:rsidRPr="00F31FA4">
        <w:rPr>
          <w:szCs w:val="24"/>
        </w:rPr>
        <w:lastRenderedPageBreak/>
        <w:t>На природные условия оказывает влияние близость Северного Ледовитого океана. Среднемног</w:t>
      </w:r>
      <w:r w:rsidRPr="00F31FA4">
        <w:rPr>
          <w:szCs w:val="24"/>
        </w:rPr>
        <w:t>о</w:t>
      </w:r>
      <w:r w:rsidRPr="00F31FA4">
        <w:rPr>
          <w:szCs w:val="24"/>
        </w:rPr>
        <w:t xml:space="preserve">летняя температура воздуха составляет +0,2 </w:t>
      </w:r>
      <w:r w:rsidRPr="00F31FA4">
        <w:rPr>
          <w:szCs w:val="24"/>
        </w:rPr>
        <w:sym w:font="Symbol" w:char="F0B0"/>
      </w:r>
      <w:r w:rsidRPr="00F31FA4">
        <w:rPr>
          <w:szCs w:val="24"/>
        </w:rPr>
        <w:t xml:space="preserve">С, при средних температурах июля + 14,3 </w:t>
      </w:r>
      <w:r w:rsidRPr="00F31FA4">
        <w:rPr>
          <w:szCs w:val="24"/>
        </w:rPr>
        <w:sym w:font="Symbol" w:char="F0B0"/>
      </w:r>
      <w:r w:rsidRPr="00F31FA4">
        <w:rPr>
          <w:szCs w:val="24"/>
        </w:rPr>
        <w:t>С и янв</w:t>
      </w:r>
      <w:r w:rsidRPr="00F31FA4">
        <w:rPr>
          <w:szCs w:val="24"/>
        </w:rPr>
        <w:t>а</w:t>
      </w:r>
      <w:r w:rsidRPr="00F31FA4">
        <w:rPr>
          <w:szCs w:val="24"/>
        </w:rPr>
        <w:t xml:space="preserve">ря –14,7 </w:t>
      </w:r>
      <w:r w:rsidRPr="00F31FA4">
        <w:rPr>
          <w:szCs w:val="24"/>
        </w:rPr>
        <w:sym w:font="Symbol" w:char="F0B0"/>
      </w:r>
      <w:r w:rsidRPr="00F31FA4">
        <w:rPr>
          <w:szCs w:val="24"/>
        </w:rPr>
        <w:t>С. Среднее</w:t>
      </w:r>
      <w:r w:rsidRPr="00F31FA4">
        <w:rPr>
          <w:rFonts w:ascii="Arial" w:hAnsi="Arial" w:cs="Arial"/>
          <w:szCs w:val="24"/>
        </w:rPr>
        <w:t xml:space="preserve"> </w:t>
      </w:r>
      <w:r w:rsidRPr="00F31FA4">
        <w:rPr>
          <w:szCs w:val="24"/>
        </w:rPr>
        <w:t>многолетнее количество осадков 554,5 мм, при максимальном выпадении в июне – августе (69,8 - 63,5) и минимальном в феврале – марте (28,4 – 27,2). Снежный покров де</w:t>
      </w:r>
      <w:r w:rsidRPr="00F31FA4">
        <w:rPr>
          <w:szCs w:val="24"/>
        </w:rPr>
        <w:t>р</w:t>
      </w:r>
      <w:r w:rsidRPr="00F31FA4">
        <w:rPr>
          <w:szCs w:val="24"/>
        </w:rPr>
        <w:t>жится на протяжении180 дней, т.е. почти 6 месяцев. Средняя высота снежного покрова – 60 см. В теплое время выпадает 55 % осадков, а в холодное – 45 %. Сезоны года выражены ясно: холодная зима, продолжительностью более полугода, короткое умеренно- тёплое и пасмурное лето, дл</w:t>
      </w:r>
      <w:r w:rsidRPr="00F31FA4">
        <w:rPr>
          <w:szCs w:val="24"/>
        </w:rPr>
        <w:t>и</w:t>
      </w:r>
      <w:r w:rsidRPr="00F31FA4">
        <w:rPr>
          <w:szCs w:val="24"/>
        </w:rPr>
        <w:t>тельные с частой и резкой сменой температур весна и осень. Весна начинается в начале апреля и длится два месяца. Лето наступает в конце мая и длится около трёх месяцев. Неустойчивость те</w:t>
      </w:r>
      <w:r w:rsidRPr="00F31FA4">
        <w:rPr>
          <w:szCs w:val="24"/>
        </w:rPr>
        <w:t>м</w:t>
      </w:r>
      <w:r w:rsidRPr="00F31FA4">
        <w:rPr>
          <w:szCs w:val="24"/>
        </w:rPr>
        <w:t>пературы воздуха характерна как в зимнее, так и в летнее время, зимой возможны оттепели, а л</w:t>
      </w:r>
      <w:r w:rsidRPr="00F31FA4">
        <w:rPr>
          <w:szCs w:val="24"/>
        </w:rPr>
        <w:t>е</w:t>
      </w:r>
      <w:r w:rsidRPr="00F31FA4">
        <w:rPr>
          <w:szCs w:val="24"/>
        </w:rPr>
        <w:t xml:space="preserve">том бывают заморозки. </w:t>
      </w:r>
    </w:p>
    <w:p w:rsidR="008B4A42" w:rsidRPr="00F31FA4" w:rsidRDefault="008B4A42" w:rsidP="00890A20">
      <w:pPr>
        <w:spacing w:line="276" w:lineRule="auto"/>
        <w:ind w:firstLine="709"/>
        <w:jc w:val="both"/>
        <w:rPr>
          <w:szCs w:val="24"/>
        </w:rPr>
      </w:pPr>
      <w:r w:rsidRPr="00F31FA4">
        <w:rPr>
          <w:szCs w:val="24"/>
        </w:rPr>
        <w:t>Ветровой режим преимущественно двух направлений: юго-западного, юго-восточного, среднегодовая скорость - 5,6 м/с. Сильных ветров и ураганов практически не бывает. Весной и л</w:t>
      </w:r>
      <w:r w:rsidRPr="00F31FA4">
        <w:rPr>
          <w:szCs w:val="24"/>
        </w:rPr>
        <w:t>е</w:t>
      </w:r>
      <w:r w:rsidRPr="00F31FA4">
        <w:rPr>
          <w:szCs w:val="24"/>
        </w:rPr>
        <w:t>том поселение получает много солнечного тепла и света. В июне - июле солнце почти не заходит за горизонт, и наблюдаются сумеречные или белые ночи. Белые ночи - это привлекательный фа</w:t>
      </w:r>
      <w:r w:rsidRPr="00F31FA4">
        <w:rPr>
          <w:szCs w:val="24"/>
        </w:rPr>
        <w:t>к</w:t>
      </w:r>
      <w:r w:rsidRPr="00F31FA4">
        <w:rPr>
          <w:szCs w:val="24"/>
        </w:rPr>
        <w:t xml:space="preserve">тор для развития туризма в </w:t>
      </w:r>
      <w:r w:rsidR="00B47759" w:rsidRPr="00F31FA4">
        <w:rPr>
          <w:szCs w:val="24"/>
        </w:rPr>
        <w:t>Коношском</w:t>
      </w:r>
      <w:r w:rsidRPr="00F31FA4">
        <w:rPr>
          <w:szCs w:val="24"/>
        </w:rPr>
        <w:t xml:space="preserve"> районе. Зимой солнце низко стоит над горизонтом, и до</w:t>
      </w:r>
      <w:r w:rsidRPr="00F31FA4">
        <w:rPr>
          <w:szCs w:val="24"/>
        </w:rPr>
        <w:t>л</w:t>
      </w:r>
      <w:r w:rsidRPr="00F31FA4">
        <w:rPr>
          <w:szCs w:val="24"/>
        </w:rPr>
        <w:t>гота дня сокращается до 5 часов. Такой короткий световой день, конечно, отрицательно сказыв</w:t>
      </w:r>
      <w:r w:rsidRPr="00F31FA4">
        <w:rPr>
          <w:szCs w:val="24"/>
        </w:rPr>
        <w:t>а</w:t>
      </w:r>
      <w:r w:rsidRPr="00F31FA4">
        <w:rPr>
          <w:szCs w:val="24"/>
        </w:rPr>
        <w:t>ется на развитии туризма. Но есть и большой плюс. В ясную зимнюю ночь на небе можно ув</w:t>
      </w:r>
      <w:r w:rsidRPr="00F31FA4">
        <w:rPr>
          <w:szCs w:val="24"/>
        </w:rPr>
        <w:t>и</w:t>
      </w:r>
      <w:r w:rsidRPr="00F31FA4">
        <w:rPr>
          <w:szCs w:val="24"/>
        </w:rPr>
        <w:t>деть с</w:t>
      </w:r>
      <w:r w:rsidRPr="00F31FA4">
        <w:rPr>
          <w:szCs w:val="24"/>
        </w:rPr>
        <w:t>е</w:t>
      </w:r>
      <w:r w:rsidRPr="00F31FA4">
        <w:rPr>
          <w:szCs w:val="24"/>
        </w:rPr>
        <w:t>верное полярное сияние, яркие сполохи которого быстро меняют свою конфигурацию.</w:t>
      </w:r>
    </w:p>
    <w:p w:rsidR="008B4A42" w:rsidRPr="00F31FA4" w:rsidRDefault="008B4A42" w:rsidP="00890A20">
      <w:pPr>
        <w:spacing w:line="276" w:lineRule="auto"/>
        <w:ind w:firstLine="709"/>
        <w:jc w:val="both"/>
        <w:rPr>
          <w:szCs w:val="24"/>
        </w:rPr>
      </w:pPr>
      <w:r w:rsidRPr="00F31FA4">
        <w:rPr>
          <w:szCs w:val="24"/>
        </w:rPr>
        <w:t>В тёплый период на территории наблюдается увеличение количества дней с комфортными погодами (при температуре воздуха от +15 до +25 градусов, относительной влажности воздуха от 30 % до 100 % и скорости ветра 3м/с) и субкомфортными тёплыми погодами. Отрицательно ск</w:t>
      </w:r>
      <w:r w:rsidRPr="00F31FA4">
        <w:rPr>
          <w:szCs w:val="24"/>
        </w:rPr>
        <w:t>а</w:t>
      </w:r>
      <w:r w:rsidRPr="00F31FA4">
        <w:rPr>
          <w:szCs w:val="24"/>
        </w:rPr>
        <w:t>зывается на степени комфортности климата: большое количество осадков в летний период, кол</w:t>
      </w:r>
      <w:r w:rsidRPr="00F31FA4">
        <w:rPr>
          <w:szCs w:val="24"/>
        </w:rPr>
        <w:t>и</w:t>
      </w:r>
      <w:r w:rsidRPr="00F31FA4">
        <w:rPr>
          <w:szCs w:val="24"/>
        </w:rPr>
        <w:t>чество дней с относительной влажностью воздуха более 80  %, незначительная продолжител</w:t>
      </w:r>
      <w:r w:rsidRPr="00F31FA4">
        <w:rPr>
          <w:szCs w:val="24"/>
        </w:rPr>
        <w:t>ь</w:t>
      </w:r>
      <w:r w:rsidRPr="00F31FA4">
        <w:rPr>
          <w:szCs w:val="24"/>
        </w:rPr>
        <w:t>ность купального сезона (с 15 июня по 2 августа).</w:t>
      </w:r>
    </w:p>
    <w:p w:rsidR="00F63F62" w:rsidRPr="00F31FA4" w:rsidRDefault="008B4A42" w:rsidP="00F63F62">
      <w:pPr>
        <w:spacing w:line="276" w:lineRule="auto"/>
        <w:ind w:firstLine="709"/>
        <w:jc w:val="both"/>
        <w:rPr>
          <w:szCs w:val="24"/>
        </w:rPr>
      </w:pPr>
      <w:r w:rsidRPr="00F31FA4">
        <w:rPr>
          <w:szCs w:val="24"/>
        </w:rPr>
        <w:t>Отличительной особенностью Архангельск</w:t>
      </w:r>
      <w:r w:rsidR="00FC5972" w:rsidRPr="00F31FA4">
        <w:rPr>
          <w:szCs w:val="24"/>
        </w:rPr>
        <w:t xml:space="preserve">ой области, следовательно, и МО </w:t>
      </w:r>
      <w:r w:rsidR="00F06ACD" w:rsidRPr="00F31FA4">
        <w:rPr>
          <w:szCs w:val="24"/>
        </w:rPr>
        <w:t>«</w:t>
      </w:r>
      <w:r w:rsidR="00B47759" w:rsidRPr="00F31FA4">
        <w:rPr>
          <w:szCs w:val="24"/>
        </w:rPr>
        <w:t>Таврень</w:t>
      </w:r>
      <w:r w:rsidR="00B47759" w:rsidRPr="00F31FA4">
        <w:rPr>
          <w:szCs w:val="24"/>
        </w:rPr>
        <w:t>г</w:t>
      </w:r>
      <w:r w:rsidR="00B47759" w:rsidRPr="00F31FA4">
        <w:rPr>
          <w:szCs w:val="24"/>
        </w:rPr>
        <w:t>ское</w:t>
      </w:r>
      <w:r w:rsidR="00F06ACD" w:rsidRPr="00F31FA4">
        <w:rPr>
          <w:szCs w:val="24"/>
        </w:rPr>
        <w:t>»</w:t>
      </w:r>
      <w:r w:rsidR="00FC5972" w:rsidRPr="00F31FA4">
        <w:rPr>
          <w:szCs w:val="24"/>
        </w:rPr>
        <w:t xml:space="preserve"> </w:t>
      </w:r>
      <w:r w:rsidRPr="00F31FA4">
        <w:rPr>
          <w:szCs w:val="24"/>
        </w:rPr>
        <w:t>является выраженная контрастность показателей, в том числе, температуры, влажности, скорости ветра, давления, содержания кислорода в воздухе. Все выше изложенные факты опред</w:t>
      </w:r>
      <w:r w:rsidRPr="00F31FA4">
        <w:rPr>
          <w:szCs w:val="24"/>
        </w:rPr>
        <w:t>е</w:t>
      </w:r>
      <w:r w:rsidRPr="00F31FA4">
        <w:rPr>
          <w:szCs w:val="24"/>
        </w:rPr>
        <w:t>ляют климатич</w:t>
      </w:r>
      <w:r w:rsidRPr="00F31FA4">
        <w:rPr>
          <w:szCs w:val="24"/>
        </w:rPr>
        <w:t>е</w:t>
      </w:r>
      <w:r w:rsidRPr="00F31FA4">
        <w:rPr>
          <w:szCs w:val="24"/>
        </w:rPr>
        <w:t>ские услови</w:t>
      </w:r>
      <w:r w:rsidR="00FC5972" w:rsidRPr="00F31FA4">
        <w:rPr>
          <w:szCs w:val="24"/>
        </w:rPr>
        <w:t>я территории как дискомфортные.</w:t>
      </w:r>
    </w:p>
    <w:p w:rsidR="00F63F62" w:rsidRPr="00F31FA4" w:rsidRDefault="00F63F62" w:rsidP="00F63F62">
      <w:pPr>
        <w:spacing w:line="276" w:lineRule="auto"/>
        <w:ind w:firstLine="709"/>
        <w:jc w:val="both"/>
        <w:rPr>
          <w:szCs w:val="24"/>
        </w:rPr>
      </w:pPr>
      <w:r w:rsidRPr="00F31FA4">
        <w:rPr>
          <w:spacing w:val="2"/>
          <w:szCs w:val="24"/>
          <w:lang w:val="ru"/>
        </w:rPr>
        <w:t>Низкая температура зимой, часто повторяющиеся поздние весенние и ранние заморозки преимущество осадков и пасмурных дней, большой процент влажности воздуха, часто повторяющиеся ураганные ветры, слишком незначительный срок безморозных дней, низкая среднегодовая температура говорят о сравнительно суровых климатических условиях территории.</w:t>
      </w:r>
    </w:p>
    <w:p w:rsidR="00FC5972" w:rsidRPr="00F31FA4" w:rsidRDefault="00FC5972" w:rsidP="00FC5972">
      <w:pPr>
        <w:spacing w:line="276" w:lineRule="auto"/>
        <w:ind w:firstLine="709"/>
        <w:jc w:val="both"/>
        <w:rPr>
          <w:szCs w:val="24"/>
        </w:rPr>
      </w:pPr>
      <w:r w:rsidRPr="00F31FA4">
        <w:rPr>
          <w:b/>
          <w:szCs w:val="24"/>
          <w:lang w:eastAsia="en-US" w:bidi="en-US"/>
        </w:rPr>
        <w:t>В целом</w:t>
      </w:r>
      <w:r w:rsidRPr="00F31FA4">
        <w:rPr>
          <w:szCs w:val="24"/>
          <w:lang w:eastAsia="en-US" w:bidi="en-US"/>
        </w:rPr>
        <w:t xml:space="preserve"> </w:t>
      </w:r>
      <w:r w:rsidRPr="00F31FA4">
        <w:rPr>
          <w:b/>
          <w:bCs/>
          <w:szCs w:val="24"/>
          <w:lang w:eastAsia="en-US" w:bidi="en-US"/>
        </w:rPr>
        <w:t>климатические условия благоприятны для жилищного строительства и отн</w:t>
      </w:r>
      <w:r w:rsidRPr="00F31FA4">
        <w:rPr>
          <w:b/>
          <w:bCs/>
          <w:szCs w:val="24"/>
          <w:lang w:eastAsia="en-US" w:bidi="en-US"/>
        </w:rPr>
        <w:t>о</w:t>
      </w:r>
      <w:r w:rsidRPr="00F31FA4">
        <w:rPr>
          <w:b/>
          <w:bCs/>
          <w:szCs w:val="24"/>
          <w:lang w:eastAsia="en-US" w:bidi="en-US"/>
        </w:rPr>
        <w:t>сительно благоприятны для развития сельского хозяйства, рекреации и туризма</w:t>
      </w:r>
      <w:r w:rsidRPr="00F31FA4">
        <w:rPr>
          <w:b/>
          <w:szCs w:val="24"/>
          <w:lang w:eastAsia="en-US" w:bidi="en-US"/>
        </w:rPr>
        <w:t>.</w:t>
      </w:r>
    </w:p>
    <w:p w:rsidR="00F63F62" w:rsidRPr="00F31FA4" w:rsidRDefault="00F63F62" w:rsidP="00890A20">
      <w:pPr>
        <w:spacing w:line="276" w:lineRule="auto"/>
        <w:ind w:firstLine="709"/>
        <w:jc w:val="both"/>
        <w:rPr>
          <w:b/>
          <w:szCs w:val="24"/>
        </w:rPr>
      </w:pPr>
    </w:p>
    <w:p w:rsidR="008B4A42" w:rsidRPr="00F31FA4" w:rsidRDefault="008B4A42" w:rsidP="00FC5972">
      <w:pPr>
        <w:spacing w:line="276" w:lineRule="auto"/>
        <w:ind w:firstLine="709"/>
        <w:jc w:val="both"/>
        <w:rPr>
          <w:b/>
          <w:szCs w:val="24"/>
        </w:rPr>
      </w:pPr>
      <w:r w:rsidRPr="00F31FA4">
        <w:rPr>
          <w:b/>
          <w:szCs w:val="24"/>
        </w:rPr>
        <w:t>5</w:t>
      </w:r>
      <w:r w:rsidR="00852C16" w:rsidRPr="00F31FA4">
        <w:rPr>
          <w:b/>
          <w:szCs w:val="24"/>
        </w:rPr>
        <w:t>.2. Рельеф</w:t>
      </w:r>
      <w:r w:rsidR="00072E5A" w:rsidRPr="00F31FA4">
        <w:rPr>
          <w:b/>
          <w:szCs w:val="24"/>
        </w:rPr>
        <w:t xml:space="preserve"> </w:t>
      </w:r>
    </w:p>
    <w:p w:rsidR="008B4A42" w:rsidRPr="00F31FA4" w:rsidRDefault="008B4A42" w:rsidP="00FC5972">
      <w:pPr>
        <w:spacing w:line="276" w:lineRule="auto"/>
        <w:ind w:firstLine="709"/>
        <w:jc w:val="both"/>
        <w:rPr>
          <w:b/>
          <w:szCs w:val="24"/>
        </w:rPr>
      </w:pPr>
    </w:p>
    <w:p w:rsidR="00D967B5" w:rsidRPr="00F31FA4" w:rsidRDefault="00D967B5" w:rsidP="00D967B5">
      <w:pPr>
        <w:spacing w:line="240" w:lineRule="auto"/>
        <w:ind w:firstLine="709"/>
        <w:jc w:val="both"/>
        <w:rPr>
          <w:szCs w:val="24"/>
        </w:rPr>
      </w:pPr>
      <w:bookmarkStart w:id="4" w:name="_Toc366661031"/>
      <w:r w:rsidRPr="00F31FA4">
        <w:rPr>
          <w:szCs w:val="24"/>
        </w:rPr>
        <w:t xml:space="preserve">По характеру рельефа территория МО </w:t>
      </w:r>
      <w:r w:rsidR="00F06ACD" w:rsidRPr="00F31FA4">
        <w:rPr>
          <w:szCs w:val="24"/>
        </w:rPr>
        <w:t>«</w:t>
      </w:r>
      <w:r w:rsidRPr="00F31FA4">
        <w:rPr>
          <w:szCs w:val="24"/>
        </w:rPr>
        <w:t>Тавреньгское</w:t>
      </w:r>
      <w:r w:rsidR="00F06ACD" w:rsidRPr="00F31FA4">
        <w:rPr>
          <w:szCs w:val="24"/>
        </w:rPr>
        <w:t>»</w:t>
      </w:r>
      <w:r w:rsidRPr="00F31FA4">
        <w:rPr>
          <w:szCs w:val="24"/>
        </w:rPr>
        <w:t xml:space="preserve"> представляет собой волнистую ра</w:t>
      </w:r>
      <w:r w:rsidRPr="00F31FA4">
        <w:rPr>
          <w:szCs w:val="24"/>
        </w:rPr>
        <w:t>в</w:t>
      </w:r>
      <w:r w:rsidRPr="00F31FA4">
        <w:rPr>
          <w:szCs w:val="24"/>
        </w:rPr>
        <w:t>нину с холмами с высоким уровнем грунтовых вод. Она расположена в пределах Коношско-Няндомской возвышенности.</w:t>
      </w:r>
    </w:p>
    <w:p w:rsidR="00FC5972" w:rsidRPr="00F31FA4" w:rsidRDefault="00FC5972" w:rsidP="00FC5972">
      <w:pPr>
        <w:spacing w:line="276" w:lineRule="auto"/>
        <w:ind w:firstLine="709"/>
        <w:jc w:val="both"/>
        <w:rPr>
          <w:szCs w:val="24"/>
          <w:lang w:eastAsia="en-US" w:bidi="en-US"/>
        </w:rPr>
      </w:pPr>
      <w:r w:rsidRPr="00F31FA4">
        <w:rPr>
          <w:szCs w:val="24"/>
          <w:lang w:eastAsia="en-US" w:bidi="en-US"/>
        </w:rPr>
        <w:t>Рельеф сложился в результате деятельности ледников в четвертичный период (около 1 млн. лет назад). Мореные холмы и гряды особенно хорошо выражены в районе Вадьи. Из них же сл</w:t>
      </w:r>
      <w:r w:rsidRPr="00F31FA4">
        <w:rPr>
          <w:szCs w:val="24"/>
          <w:lang w:eastAsia="en-US" w:bidi="en-US"/>
        </w:rPr>
        <w:t>о</w:t>
      </w:r>
      <w:r w:rsidRPr="00F31FA4">
        <w:rPr>
          <w:szCs w:val="24"/>
          <w:lang w:eastAsia="en-US" w:bidi="en-US"/>
        </w:rPr>
        <w:t>жена и Коношско-Няндомская возвышенность, которая тянется с Юга на Север со средней выс</w:t>
      </w:r>
      <w:r w:rsidRPr="00F31FA4">
        <w:rPr>
          <w:szCs w:val="24"/>
          <w:lang w:eastAsia="en-US" w:bidi="en-US"/>
        </w:rPr>
        <w:t>о</w:t>
      </w:r>
      <w:r w:rsidRPr="00F31FA4">
        <w:rPr>
          <w:szCs w:val="24"/>
          <w:lang w:eastAsia="en-US" w:bidi="en-US"/>
        </w:rPr>
        <w:t>той 160м. К востоку местность повышается.</w:t>
      </w:r>
    </w:p>
    <w:p w:rsidR="00FC5972" w:rsidRPr="00F31FA4" w:rsidRDefault="00FC5972" w:rsidP="00FC5972">
      <w:pPr>
        <w:spacing w:line="276" w:lineRule="auto"/>
        <w:ind w:firstLine="709"/>
        <w:jc w:val="both"/>
        <w:rPr>
          <w:szCs w:val="24"/>
          <w:lang w:eastAsia="en-US" w:bidi="en-US"/>
        </w:rPr>
      </w:pPr>
      <w:r w:rsidRPr="00F31FA4">
        <w:rPr>
          <w:szCs w:val="24"/>
          <w:lang w:eastAsia="en-US" w:bidi="en-US"/>
        </w:rPr>
        <w:lastRenderedPageBreak/>
        <w:t>Наибольшая высота составляет 244 метра над уровнем моря.</w:t>
      </w:r>
    </w:p>
    <w:p w:rsidR="00FC5972" w:rsidRPr="00F31FA4" w:rsidRDefault="00FC5972" w:rsidP="00FC5972">
      <w:pPr>
        <w:spacing w:line="276" w:lineRule="auto"/>
        <w:ind w:firstLine="709"/>
        <w:jc w:val="both"/>
        <w:rPr>
          <w:szCs w:val="24"/>
          <w:lang w:eastAsia="en-US" w:bidi="en-US"/>
        </w:rPr>
      </w:pPr>
      <w:r w:rsidRPr="00F31FA4">
        <w:rPr>
          <w:szCs w:val="24"/>
          <w:lang w:eastAsia="en-US" w:bidi="en-US"/>
        </w:rPr>
        <w:t>В бассейне р. Вель наблюдается особенно волнистый характер рельефа. Протоки этой реки протекают в не широких, но глубоких долинах. Сама Вель имеет значительную долину, но ее к</w:t>
      </w:r>
      <w:r w:rsidRPr="00F31FA4">
        <w:rPr>
          <w:szCs w:val="24"/>
          <w:lang w:eastAsia="en-US" w:bidi="en-US"/>
        </w:rPr>
        <w:t>о</w:t>
      </w:r>
      <w:r w:rsidRPr="00F31FA4">
        <w:rPr>
          <w:szCs w:val="24"/>
          <w:lang w:eastAsia="en-US" w:bidi="en-US"/>
        </w:rPr>
        <w:t>ренные берега порой возвышаются на 50м и более от уровня воды.</w:t>
      </w:r>
    </w:p>
    <w:p w:rsidR="00FC5972" w:rsidRPr="00F31FA4" w:rsidRDefault="00FC5972" w:rsidP="00FC5972">
      <w:pPr>
        <w:spacing w:line="276" w:lineRule="auto"/>
        <w:ind w:firstLine="709"/>
        <w:jc w:val="both"/>
        <w:rPr>
          <w:szCs w:val="24"/>
          <w:lang w:eastAsia="en-US" w:bidi="en-US"/>
        </w:rPr>
      </w:pPr>
      <w:r w:rsidRPr="00F31FA4">
        <w:rPr>
          <w:szCs w:val="24"/>
          <w:lang w:eastAsia="en-US" w:bidi="en-US"/>
        </w:rPr>
        <w:t>В южной части района всхолмления чередуются со значительными по размерам заболоче</w:t>
      </w:r>
      <w:r w:rsidRPr="00F31FA4">
        <w:rPr>
          <w:szCs w:val="24"/>
          <w:lang w:eastAsia="en-US" w:bidi="en-US"/>
        </w:rPr>
        <w:t>н</w:t>
      </w:r>
      <w:r w:rsidRPr="00F31FA4">
        <w:rPr>
          <w:szCs w:val="24"/>
          <w:lang w:eastAsia="en-US" w:bidi="en-US"/>
        </w:rPr>
        <w:t>ными котловинными углублениями. В районе Трети среди широкозахватных заболоченных пр</w:t>
      </w:r>
      <w:r w:rsidRPr="00F31FA4">
        <w:rPr>
          <w:szCs w:val="24"/>
          <w:lang w:eastAsia="en-US" w:bidi="en-US"/>
        </w:rPr>
        <w:t>о</w:t>
      </w:r>
      <w:r w:rsidRPr="00F31FA4">
        <w:rPr>
          <w:szCs w:val="24"/>
          <w:lang w:eastAsia="en-US" w:bidi="en-US"/>
        </w:rPr>
        <w:t>странств расположилась возвышенно-волнистая площадь, занятая деревнями Паунинская, Харл</w:t>
      </w:r>
      <w:r w:rsidRPr="00F31FA4">
        <w:rPr>
          <w:szCs w:val="24"/>
          <w:lang w:eastAsia="en-US" w:bidi="en-US"/>
        </w:rPr>
        <w:t>а</w:t>
      </w:r>
      <w:r w:rsidRPr="00F31FA4">
        <w:rPr>
          <w:szCs w:val="24"/>
          <w:lang w:eastAsia="en-US" w:bidi="en-US"/>
        </w:rPr>
        <w:t>мовская и Мотылево.</w:t>
      </w:r>
    </w:p>
    <w:p w:rsidR="00FC5972" w:rsidRPr="00F31FA4" w:rsidRDefault="00FC5972" w:rsidP="00FC5972">
      <w:pPr>
        <w:spacing w:line="276" w:lineRule="auto"/>
        <w:ind w:firstLine="709"/>
        <w:jc w:val="both"/>
        <w:rPr>
          <w:szCs w:val="24"/>
          <w:lang w:eastAsia="en-US" w:bidi="en-US"/>
        </w:rPr>
      </w:pPr>
      <w:r w:rsidRPr="00F31FA4">
        <w:rPr>
          <w:szCs w:val="24"/>
          <w:lang w:eastAsia="en-US" w:bidi="en-US"/>
        </w:rPr>
        <w:t>Резкие колебания в рельеф вносят реки Долгая, Синцибино, Осиновка, у которых глубок</w:t>
      </w:r>
      <w:r w:rsidRPr="00F31FA4">
        <w:rPr>
          <w:szCs w:val="24"/>
          <w:lang w:eastAsia="en-US" w:bidi="en-US"/>
        </w:rPr>
        <w:t>о</w:t>
      </w:r>
      <w:r w:rsidRPr="00F31FA4">
        <w:rPr>
          <w:szCs w:val="24"/>
          <w:lang w:eastAsia="en-US" w:bidi="en-US"/>
        </w:rPr>
        <w:t>овражистые, местами узкие долины. Здесь же расположены глубокие озерные впадины ледник</w:t>
      </w:r>
      <w:r w:rsidRPr="00F31FA4">
        <w:rPr>
          <w:szCs w:val="24"/>
          <w:lang w:eastAsia="en-US" w:bidi="en-US"/>
        </w:rPr>
        <w:t>о</w:t>
      </w:r>
      <w:r w:rsidRPr="00F31FA4">
        <w:rPr>
          <w:szCs w:val="24"/>
          <w:lang w:eastAsia="en-US" w:bidi="en-US"/>
        </w:rPr>
        <w:t>вого типа.</w:t>
      </w:r>
    </w:p>
    <w:p w:rsidR="00FC5972" w:rsidRPr="00F31FA4" w:rsidRDefault="00FC5972" w:rsidP="00FC5972">
      <w:pPr>
        <w:spacing w:line="276" w:lineRule="auto"/>
        <w:ind w:firstLine="709"/>
        <w:jc w:val="both"/>
        <w:rPr>
          <w:szCs w:val="24"/>
          <w:lang w:eastAsia="en-US" w:bidi="en-US"/>
        </w:rPr>
      </w:pPr>
      <w:r w:rsidRPr="00F31FA4">
        <w:rPr>
          <w:szCs w:val="24"/>
          <w:lang w:eastAsia="en-US" w:bidi="en-US"/>
        </w:rPr>
        <w:t xml:space="preserve">Само поселение располагается на слабовсхолмленной моренной равнине с абсолютными отметками 200-250 м над уровнем моря. Уклоны поверхности преимущественно составляют 1-3 %, достигая 10-20 % и более лишь на отдельных участках склонов речных долин, озерных котловин и холмов. Понижения рельефа часто заболочены и заторфованы. </w:t>
      </w:r>
    </w:p>
    <w:p w:rsidR="00FC5972" w:rsidRPr="00F31FA4" w:rsidRDefault="00FC5972" w:rsidP="00FC5972">
      <w:pPr>
        <w:spacing w:line="276" w:lineRule="auto"/>
        <w:ind w:firstLine="709"/>
        <w:jc w:val="both"/>
        <w:rPr>
          <w:szCs w:val="24"/>
          <w:lang w:eastAsia="en-US" w:bidi="en-US"/>
        </w:rPr>
      </w:pPr>
      <w:r w:rsidRPr="00F31FA4">
        <w:rPr>
          <w:szCs w:val="22"/>
          <w:lang w:eastAsia="en-US" w:bidi="en-US"/>
        </w:rPr>
        <w:t>Крупные водораздельные холмисто-увалистые возвышенности с абс. отметками 200-</w:t>
      </w:r>
      <w:smartTag w:uri="urn:schemas-microsoft-com:office:smarttags" w:element="metricconverter">
        <w:smartTagPr>
          <w:attr w:name="ProductID" w:val="250 м"/>
        </w:smartTagPr>
        <w:r w:rsidRPr="00F31FA4">
          <w:rPr>
            <w:szCs w:val="22"/>
            <w:lang w:eastAsia="en-US" w:bidi="en-US"/>
          </w:rPr>
          <w:t>250 м</w:t>
        </w:r>
      </w:smartTag>
      <w:r w:rsidRPr="00F31FA4">
        <w:rPr>
          <w:szCs w:val="22"/>
          <w:lang w:eastAsia="en-US" w:bidi="en-US"/>
        </w:rPr>
        <w:t>, сложенные ледниковыми, преимущественно флювиогляциальными отложениями.</w:t>
      </w:r>
    </w:p>
    <w:p w:rsidR="00FC5972" w:rsidRPr="00F31FA4" w:rsidRDefault="00FC5972" w:rsidP="00FC5972">
      <w:pPr>
        <w:spacing w:line="276" w:lineRule="auto"/>
        <w:ind w:firstLine="709"/>
        <w:jc w:val="both"/>
        <w:rPr>
          <w:szCs w:val="24"/>
          <w:lang w:eastAsia="en-US" w:bidi="en-US"/>
        </w:rPr>
      </w:pPr>
      <w:r w:rsidRPr="00F31FA4">
        <w:rPr>
          <w:szCs w:val="24"/>
          <w:lang w:eastAsia="en-US" w:bidi="en-US"/>
        </w:rPr>
        <w:t>Основной рельеф здесь – пологие возвышенности и долины с многочисленными озёрами (озеровидными расширениями, плёсами-озёрами), а также малыми реками и ручьями.</w:t>
      </w:r>
    </w:p>
    <w:p w:rsidR="00FC5972" w:rsidRPr="00F31FA4" w:rsidRDefault="00FC5972" w:rsidP="00FC5972">
      <w:pPr>
        <w:spacing w:line="276" w:lineRule="auto"/>
        <w:ind w:firstLine="709"/>
        <w:jc w:val="both"/>
        <w:rPr>
          <w:szCs w:val="22"/>
          <w:lang w:eastAsia="en-US" w:bidi="en-US"/>
        </w:rPr>
      </w:pPr>
      <w:r w:rsidRPr="00F31FA4">
        <w:rPr>
          <w:szCs w:val="22"/>
          <w:lang w:eastAsia="en-US" w:bidi="en-US"/>
        </w:rPr>
        <w:t>Встречаются все формы моренного рельефа, а также выходы известняков, мергелей и д</w:t>
      </w:r>
      <w:r w:rsidRPr="00F31FA4">
        <w:rPr>
          <w:szCs w:val="22"/>
          <w:lang w:eastAsia="en-US" w:bidi="en-US"/>
        </w:rPr>
        <w:t>о</w:t>
      </w:r>
      <w:r w:rsidRPr="00F31FA4">
        <w:rPr>
          <w:szCs w:val="22"/>
          <w:lang w:eastAsia="en-US" w:bidi="en-US"/>
        </w:rPr>
        <w:t>ломитов пермского возраста, что сопровождается иногда развитием карстовых процессов.</w:t>
      </w:r>
    </w:p>
    <w:p w:rsidR="00FC5972" w:rsidRPr="00F31FA4" w:rsidRDefault="00FC5972" w:rsidP="00FC5972">
      <w:pPr>
        <w:spacing w:line="276" w:lineRule="auto"/>
        <w:ind w:firstLine="709"/>
        <w:jc w:val="both"/>
        <w:rPr>
          <w:szCs w:val="22"/>
          <w:lang w:eastAsia="en-US" w:bidi="en-US"/>
        </w:rPr>
      </w:pPr>
      <w:r w:rsidRPr="00F31FA4">
        <w:rPr>
          <w:szCs w:val="22"/>
          <w:lang w:eastAsia="en-US" w:bidi="en-US"/>
        </w:rPr>
        <w:t>Коношско-Няндомская возвышенность отделяется от Онего-Двинской возвышенности з</w:t>
      </w:r>
      <w:r w:rsidRPr="00F31FA4">
        <w:rPr>
          <w:szCs w:val="22"/>
          <w:lang w:eastAsia="en-US" w:bidi="en-US"/>
        </w:rPr>
        <w:t>а</w:t>
      </w:r>
      <w:r w:rsidRPr="00F31FA4">
        <w:rPr>
          <w:szCs w:val="22"/>
          <w:lang w:eastAsia="en-US" w:bidi="en-US"/>
        </w:rPr>
        <w:t>болоченной Мошинской депрессией (абс. отм. 70-</w:t>
      </w:r>
      <w:smartTag w:uri="urn:schemas-microsoft-com:office:smarttags" w:element="metricconverter">
        <w:smartTagPr>
          <w:attr w:name="ProductID" w:val="95 м"/>
        </w:smartTagPr>
        <w:r w:rsidRPr="00F31FA4">
          <w:rPr>
            <w:szCs w:val="22"/>
            <w:lang w:eastAsia="en-US" w:bidi="en-US"/>
          </w:rPr>
          <w:t>95 м</w:t>
        </w:r>
      </w:smartTag>
      <w:r w:rsidRPr="00F31FA4">
        <w:rPr>
          <w:szCs w:val="22"/>
          <w:lang w:eastAsia="en-US" w:bidi="en-US"/>
        </w:rPr>
        <w:t>).</w:t>
      </w:r>
    </w:p>
    <w:p w:rsidR="00F63F62" w:rsidRPr="00F31FA4" w:rsidRDefault="00F63F62" w:rsidP="00890A20">
      <w:pPr>
        <w:pStyle w:val="1"/>
        <w:spacing w:after="0"/>
        <w:ind w:firstLine="709"/>
        <w:jc w:val="both"/>
        <w:rPr>
          <w:szCs w:val="24"/>
          <w:lang w:val="ru-RU"/>
        </w:rPr>
      </w:pPr>
    </w:p>
    <w:p w:rsidR="00072E5A" w:rsidRPr="00F31FA4" w:rsidRDefault="008B4A42" w:rsidP="00890A20">
      <w:pPr>
        <w:pStyle w:val="1"/>
        <w:spacing w:after="0"/>
        <w:ind w:firstLine="709"/>
        <w:jc w:val="both"/>
        <w:rPr>
          <w:szCs w:val="24"/>
          <w:lang w:val="ru-RU"/>
        </w:rPr>
      </w:pPr>
      <w:r w:rsidRPr="00F31FA4">
        <w:rPr>
          <w:szCs w:val="24"/>
          <w:lang w:val="ru-RU"/>
        </w:rPr>
        <w:t>5</w:t>
      </w:r>
      <w:r w:rsidR="00072E5A" w:rsidRPr="00F31FA4">
        <w:rPr>
          <w:szCs w:val="24"/>
        </w:rPr>
        <w:t>.</w:t>
      </w:r>
      <w:r w:rsidR="008D7912" w:rsidRPr="00F31FA4">
        <w:rPr>
          <w:szCs w:val="24"/>
          <w:lang w:val="ru-RU"/>
        </w:rPr>
        <w:t>3</w:t>
      </w:r>
      <w:r w:rsidR="00F91D9C" w:rsidRPr="00F31FA4">
        <w:rPr>
          <w:szCs w:val="24"/>
          <w:lang w:val="ru-RU"/>
        </w:rPr>
        <w:t>.</w:t>
      </w:r>
      <w:r w:rsidRPr="00F31FA4">
        <w:rPr>
          <w:szCs w:val="24"/>
        </w:rPr>
        <w:t xml:space="preserve"> Геологическ</w:t>
      </w:r>
      <w:r w:rsidRPr="00F31FA4">
        <w:rPr>
          <w:szCs w:val="24"/>
          <w:lang w:val="ru-RU"/>
        </w:rPr>
        <w:t>ое</w:t>
      </w:r>
      <w:r w:rsidR="00072E5A" w:rsidRPr="00F31FA4">
        <w:rPr>
          <w:szCs w:val="24"/>
        </w:rPr>
        <w:t xml:space="preserve">е </w:t>
      </w:r>
      <w:bookmarkEnd w:id="4"/>
      <w:r w:rsidRPr="00F31FA4">
        <w:rPr>
          <w:szCs w:val="24"/>
          <w:lang w:val="ru-RU"/>
        </w:rPr>
        <w:t>строение</w:t>
      </w:r>
    </w:p>
    <w:p w:rsidR="00F91D9C" w:rsidRPr="00F31FA4" w:rsidRDefault="00F91D9C" w:rsidP="00890A20">
      <w:pPr>
        <w:autoSpaceDE w:val="0"/>
        <w:autoSpaceDN w:val="0"/>
        <w:adjustRightInd w:val="0"/>
        <w:spacing w:line="276" w:lineRule="auto"/>
        <w:ind w:firstLine="709"/>
        <w:jc w:val="both"/>
        <w:rPr>
          <w:rFonts w:eastAsia="Calibri"/>
          <w:spacing w:val="-1"/>
          <w:szCs w:val="24"/>
        </w:rPr>
      </w:pPr>
    </w:p>
    <w:p w:rsidR="00F91D9C" w:rsidRPr="00F31FA4" w:rsidRDefault="00F91D9C" w:rsidP="00890A20">
      <w:pPr>
        <w:autoSpaceDE w:val="0"/>
        <w:autoSpaceDN w:val="0"/>
        <w:adjustRightInd w:val="0"/>
        <w:spacing w:line="276" w:lineRule="auto"/>
        <w:ind w:firstLine="709"/>
        <w:jc w:val="both"/>
        <w:rPr>
          <w:rFonts w:eastAsia="Calibri"/>
          <w:szCs w:val="24"/>
        </w:rPr>
      </w:pPr>
      <w:r w:rsidRPr="00F31FA4">
        <w:rPr>
          <w:rFonts w:eastAsia="Calibri"/>
          <w:spacing w:val="-1"/>
          <w:szCs w:val="24"/>
        </w:rPr>
        <w:t>М</w:t>
      </w:r>
      <w:r w:rsidRPr="00F31FA4">
        <w:rPr>
          <w:rFonts w:eastAsia="Calibri"/>
          <w:szCs w:val="24"/>
        </w:rPr>
        <w:t>о</w:t>
      </w:r>
      <w:r w:rsidRPr="00F31FA4">
        <w:rPr>
          <w:rFonts w:eastAsia="Calibri"/>
          <w:spacing w:val="-1"/>
          <w:szCs w:val="24"/>
        </w:rPr>
        <w:t>щн</w:t>
      </w:r>
      <w:r w:rsidRPr="00F31FA4">
        <w:rPr>
          <w:rFonts w:eastAsia="Calibri"/>
          <w:szCs w:val="24"/>
        </w:rPr>
        <w:t>ая</w:t>
      </w:r>
      <w:r w:rsidRPr="00F31FA4">
        <w:rPr>
          <w:rFonts w:eastAsia="Calibri"/>
          <w:spacing w:val="29"/>
          <w:szCs w:val="24"/>
        </w:rPr>
        <w:t xml:space="preserve"> </w:t>
      </w:r>
      <w:r w:rsidRPr="00F31FA4">
        <w:rPr>
          <w:rFonts w:eastAsia="Calibri"/>
          <w:spacing w:val="-1"/>
          <w:szCs w:val="24"/>
        </w:rPr>
        <w:t>т</w:t>
      </w:r>
      <w:r w:rsidRPr="00F31FA4">
        <w:rPr>
          <w:rFonts w:eastAsia="Calibri"/>
          <w:szCs w:val="24"/>
        </w:rPr>
        <w:t>ол</w:t>
      </w:r>
      <w:r w:rsidRPr="00F31FA4">
        <w:rPr>
          <w:rFonts w:eastAsia="Calibri"/>
          <w:spacing w:val="-1"/>
          <w:szCs w:val="24"/>
        </w:rPr>
        <w:t>щ</w:t>
      </w:r>
      <w:r w:rsidRPr="00F31FA4">
        <w:rPr>
          <w:rFonts w:eastAsia="Calibri"/>
          <w:szCs w:val="24"/>
        </w:rPr>
        <w:t>а</w:t>
      </w:r>
      <w:r w:rsidRPr="00F31FA4">
        <w:rPr>
          <w:rFonts w:eastAsia="Calibri"/>
          <w:spacing w:val="39"/>
          <w:szCs w:val="24"/>
        </w:rPr>
        <w:t xml:space="preserve"> </w:t>
      </w:r>
      <w:r w:rsidRPr="00F31FA4">
        <w:rPr>
          <w:rFonts w:eastAsia="Calibri"/>
          <w:szCs w:val="24"/>
        </w:rPr>
        <w:t>осадо</w:t>
      </w:r>
      <w:r w:rsidRPr="00F31FA4">
        <w:rPr>
          <w:rFonts w:eastAsia="Calibri"/>
          <w:spacing w:val="-1"/>
          <w:szCs w:val="24"/>
        </w:rPr>
        <w:t>чн</w:t>
      </w:r>
      <w:r w:rsidRPr="00F31FA4">
        <w:rPr>
          <w:rFonts w:eastAsia="Calibri"/>
          <w:spacing w:val="1"/>
          <w:szCs w:val="24"/>
        </w:rPr>
        <w:t>ы</w:t>
      </w:r>
      <w:r w:rsidRPr="00F31FA4">
        <w:rPr>
          <w:rFonts w:eastAsia="Calibri"/>
          <w:szCs w:val="24"/>
        </w:rPr>
        <w:t>х</w:t>
      </w:r>
      <w:r w:rsidRPr="00F31FA4">
        <w:rPr>
          <w:rFonts w:eastAsia="Calibri"/>
          <w:spacing w:val="23"/>
          <w:szCs w:val="24"/>
        </w:rPr>
        <w:t xml:space="preserve"> </w:t>
      </w:r>
      <w:r w:rsidRPr="00F31FA4">
        <w:rPr>
          <w:rFonts w:eastAsia="Calibri"/>
          <w:spacing w:val="-1"/>
          <w:szCs w:val="24"/>
        </w:rPr>
        <w:t>п</w:t>
      </w:r>
      <w:r w:rsidRPr="00F31FA4">
        <w:rPr>
          <w:rFonts w:eastAsia="Calibri"/>
          <w:szCs w:val="24"/>
        </w:rPr>
        <w:t>ород</w:t>
      </w:r>
      <w:r w:rsidRPr="00F31FA4">
        <w:rPr>
          <w:rFonts w:eastAsia="Calibri"/>
          <w:spacing w:val="23"/>
          <w:szCs w:val="24"/>
        </w:rPr>
        <w:t xml:space="preserve"> </w:t>
      </w:r>
      <w:r w:rsidRPr="00F31FA4">
        <w:rPr>
          <w:rFonts w:eastAsia="Calibri"/>
          <w:spacing w:val="1"/>
          <w:szCs w:val="24"/>
        </w:rPr>
        <w:t>в</w:t>
      </w:r>
      <w:r w:rsidRPr="00F31FA4">
        <w:rPr>
          <w:rFonts w:eastAsia="Calibri"/>
          <w:szCs w:val="24"/>
        </w:rPr>
        <w:t>е</w:t>
      </w:r>
      <w:r w:rsidRPr="00F31FA4">
        <w:rPr>
          <w:rFonts w:eastAsia="Calibri"/>
          <w:spacing w:val="-1"/>
          <w:szCs w:val="24"/>
        </w:rPr>
        <w:t>н</w:t>
      </w:r>
      <w:r w:rsidRPr="00F31FA4">
        <w:rPr>
          <w:rFonts w:eastAsia="Calibri"/>
          <w:szCs w:val="24"/>
        </w:rPr>
        <w:t>д</w:t>
      </w:r>
      <w:r w:rsidRPr="00F31FA4">
        <w:rPr>
          <w:rFonts w:eastAsia="Calibri"/>
          <w:spacing w:val="-1"/>
          <w:szCs w:val="24"/>
        </w:rPr>
        <w:t>а</w:t>
      </w:r>
      <w:r w:rsidRPr="00F31FA4">
        <w:rPr>
          <w:rFonts w:eastAsia="Calibri"/>
          <w:szCs w:val="24"/>
        </w:rPr>
        <w:t>,</w:t>
      </w:r>
      <w:r w:rsidRPr="00F31FA4">
        <w:rPr>
          <w:rFonts w:eastAsia="Calibri"/>
          <w:spacing w:val="27"/>
          <w:szCs w:val="24"/>
        </w:rPr>
        <w:t xml:space="preserve"> </w:t>
      </w:r>
      <w:r w:rsidRPr="00F31FA4">
        <w:rPr>
          <w:rFonts w:eastAsia="Calibri"/>
          <w:spacing w:val="-1"/>
          <w:szCs w:val="24"/>
        </w:rPr>
        <w:t>к</w:t>
      </w:r>
      <w:r w:rsidRPr="00F31FA4">
        <w:rPr>
          <w:rFonts w:eastAsia="Calibri"/>
          <w:szCs w:val="24"/>
        </w:rPr>
        <w:t>арбо</w:t>
      </w:r>
      <w:r w:rsidRPr="00F31FA4">
        <w:rPr>
          <w:rFonts w:eastAsia="Calibri"/>
          <w:spacing w:val="-1"/>
          <w:szCs w:val="24"/>
        </w:rPr>
        <w:t>н</w:t>
      </w:r>
      <w:r w:rsidRPr="00F31FA4">
        <w:rPr>
          <w:rFonts w:eastAsia="Calibri"/>
          <w:szCs w:val="24"/>
        </w:rPr>
        <w:t>а</w:t>
      </w:r>
      <w:r w:rsidRPr="00F31FA4">
        <w:rPr>
          <w:rFonts w:eastAsia="Calibri"/>
          <w:spacing w:val="23"/>
          <w:szCs w:val="24"/>
        </w:rPr>
        <w:t xml:space="preserve"> </w:t>
      </w:r>
      <w:r w:rsidRPr="00F31FA4">
        <w:rPr>
          <w:rFonts w:eastAsia="Calibri"/>
          <w:szCs w:val="24"/>
        </w:rPr>
        <w:t>и</w:t>
      </w:r>
      <w:r w:rsidRPr="00F31FA4">
        <w:rPr>
          <w:rFonts w:eastAsia="Calibri"/>
          <w:spacing w:val="30"/>
          <w:szCs w:val="24"/>
        </w:rPr>
        <w:t xml:space="preserve"> </w:t>
      </w:r>
      <w:r w:rsidRPr="00F31FA4">
        <w:rPr>
          <w:rFonts w:eastAsia="Calibri"/>
          <w:spacing w:val="-1"/>
          <w:szCs w:val="24"/>
        </w:rPr>
        <w:t>п</w:t>
      </w:r>
      <w:r w:rsidRPr="00F31FA4">
        <w:rPr>
          <w:rFonts w:eastAsia="Calibri"/>
          <w:szCs w:val="24"/>
        </w:rPr>
        <w:t>ерми</w:t>
      </w:r>
      <w:r w:rsidRPr="00F31FA4">
        <w:rPr>
          <w:rFonts w:eastAsia="Calibri"/>
          <w:spacing w:val="25"/>
          <w:szCs w:val="24"/>
        </w:rPr>
        <w:t xml:space="preserve"> </w:t>
      </w:r>
      <w:r w:rsidRPr="00F31FA4">
        <w:rPr>
          <w:rFonts w:eastAsia="Calibri"/>
          <w:spacing w:val="-1"/>
          <w:szCs w:val="24"/>
        </w:rPr>
        <w:t>з</w:t>
      </w:r>
      <w:r w:rsidRPr="00F31FA4">
        <w:rPr>
          <w:rFonts w:eastAsia="Calibri"/>
          <w:szCs w:val="24"/>
        </w:rPr>
        <w:t>але</w:t>
      </w:r>
      <w:r w:rsidRPr="00F31FA4">
        <w:rPr>
          <w:rFonts w:eastAsia="Calibri"/>
          <w:spacing w:val="-1"/>
          <w:szCs w:val="24"/>
        </w:rPr>
        <w:t>г</w:t>
      </w:r>
      <w:r w:rsidRPr="00F31FA4">
        <w:rPr>
          <w:rFonts w:eastAsia="Calibri"/>
          <w:szCs w:val="24"/>
        </w:rPr>
        <w:t>а</w:t>
      </w:r>
      <w:r w:rsidRPr="00F31FA4">
        <w:rPr>
          <w:rFonts w:eastAsia="Calibri"/>
          <w:spacing w:val="1"/>
          <w:szCs w:val="24"/>
        </w:rPr>
        <w:t>е</w:t>
      </w:r>
      <w:r w:rsidRPr="00F31FA4">
        <w:rPr>
          <w:rFonts w:eastAsia="Calibri"/>
          <w:szCs w:val="24"/>
        </w:rPr>
        <w:t>т</w:t>
      </w:r>
      <w:r w:rsidRPr="00F31FA4">
        <w:rPr>
          <w:rFonts w:eastAsia="Calibri"/>
          <w:spacing w:val="27"/>
          <w:szCs w:val="24"/>
        </w:rPr>
        <w:t xml:space="preserve"> </w:t>
      </w:r>
      <w:r w:rsidRPr="00F31FA4">
        <w:rPr>
          <w:rFonts w:eastAsia="Calibri"/>
          <w:szCs w:val="24"/>
        </w:rPr>
        <w:t>с</w:t>
      </w:r>
      <w:r w:rsidRPr="00F31FA4">
        <w:rPr>
          <w:rFonts w:eastAsia="Calibri"/>
          <w:spacing w:val="26"/>
          <w:szCs w:val="24"/>
        </w:rPr>
        <w:t xml:space="preserve"> </w:t>
      </w:r>
      <w:r w:rsidRPr="00F31FA4">
        <w:rPr>
          <w:rFonts w:eastAsia="Calibri"/>
          <w:szCs w:val="24"/>
        </w:rPr>
        <w:t>ра</w:t>
      </w:r>
      <w:r w:rsidRPr="00F31FA4">
        <w:rPr>
          <w:rFonts w:eastAsia="Calibri"/>
          <w:spacing w:val="-1"/>
          <w:szCs w:val="24"/>
        </w:rPr>
        <w:t>з</w:t>
      </w:r>
      <w:r w:rsidRPr="00F31FA4">
        <w:rPr>
          <w:rFonts w:eastAsia="Calibri"/>
          <w:szCs w:val="24"/>
        </w:rPr>
        <w:t>м</w:t>
      </w:r>
      <w:r w:rsidRPr="00F31FA4">
        <w:rPr>
          <w:rFonts w:eastAsia="Calibri"/>
          <w:spacing w:val="1"/>
          <w:szCs w:val="24"/>
        </w:rPr>
        <w:t>ыв</w:t>
      </w:r>
      <w:r w:rsidRPr="00F31FA4">
        <w:rPr>
          <w:rFonts w:eastAsia="Calibri"/>
          <w:szCs w:val="24"/>
        </w:rPr>
        <w:t>ами</w:t>
      </w:r>
      <w:r w:rsidRPr="00F31FA4">
        <w:rPr>
          <w:rFonts w:eastAsia="Calibri"/>
          <w:spacing w:val="21"/>
          <w:szCs w:val="24"/>
        </w:rPr>
        <w:t xml:space="preserve"> </w:t>
      </w:r>
      <w:r w:rsidRPr="00F31FA4">
        <w:rPr>
          <w:rFonts w:eastAsia="Calibri"/>
          <w:szCs w:val="24"/>
        </w:rPr>
        <w:t>и с</w:t>
      </w:r>
      <w:r w:rsidRPr="00F31FA4">
        <w:rPr>
          <w:rFonts w:eastAsia="Calibri"/>
          <w:spacing w:val="-1"/>
          <w:szCs w:val="24"/>
        </w:rPr>
        <w:t>т</w:t>
      </w:r>
      <w:r w:rsidRPr="00F31FA4">
        <w:rPr>
          <w:rFonts w:eastAsia="Calibri"/>
          <w:szCs w:val="24"/>
        </w:rPr>
        <w:t>ра</w:t>
      </w:r>
      <w:r w:rsidRPr="00F31FA4">
        <w:rPr>
          <w:rFonts w:eastAsia="Calibri"/>
          <w:spacing w:val="-1"/>
          <w:szCs w:val="24"/>
        </w:rPr>
        <w:t>т</w:t>
      </w:r>
      <w:r w:rsidRPr="00F31FA4">
        <w:rPr>
          <w:rFonts w:eastAsia="Calibri"/>
          <w:spacing w:val="2"/>
          <w:szCs w:val="24"/>
        </w:rPr>
        <w:t>и</w:t>
      </w:r>
      <w:r w:rsidRPr="00F31FA4">
        <w:rPr>
          <w:rFonts w:eastAsia="Calibri"/>
          <w:spacing w:val="-1"/>
          <w:szCs w:val="24"/>
        </w:rPr>
        <w:t>г</w:t>
      </w:r>
      <w:r w:rsidRPr="00F31FA4">
        <w:rPr>
          <w:rFonts w:eastAsia="Calibri"/>
          <w:szCs w:val="24"/>
        </w:rPr>
        <w:t>раф</w:t>
      </w:r>
      <w:r w:rsidRPr="00F31FA4">
        <w:rPr>
          <w:rFonts w:eastAsia="Calibri"/>
          <w:spacing w:val="-1"/>
          <w:szCs w:val="24"/>
        </w:rPr>
        <w:t>ич</w:t>
      </w:r>
      <w:r w:rsidRPr="00F31FA4">
        <w:rPr>
          <w:rFonts w:eastAsia="Calibri"/>
          <w:spacing w:val="1"/>
          <w:szCs w:val="24"/>
        </w:rPr>
        <w:t>е</w:t>
      </w:r>
      <w:r w:rsidRPr="00F31FA4">
        <w:rPr>
          <w:rFonts w:eastAsia="Calibri"/>
          <w:szCs w:val="24"/>
        </w:rPr>
        <w:t>с</w:t>
      </w:r>
      <w:r w:rsidRPr="00F31FA4">
        <w:rPr>
          <w:rFonts w:eastAsia="Calibri"/>
          <w:spacing w:val="-1"/>
          <w:szCs w:val="24"/>
        </w:rPr>
        <w:t>ки</w:t>
      </w:r>
      <w:r w:rsidRPr="00F31FA4">
        <w:rPr>
          <w:rFonts w:eastAsia="Calibri"/>
          <w:szCs w:val="24"/>
        </w:rPr>
        <w:t xml:space="preserve">м   </w:t>
      </w:r>
      <w:r w:rsidRPr="00F31FA4">
        <w:rPr>
          <w:rFonts w:eastAsia="Calibri"/>
          <w:spacing w:val="21"/>
          <w:szCs w:val="24"/>
        </w:rPr>
        <w:t xml:space="preserve"> </w:t>
      </w:r>
      <w:r w:rsidRPr="00F31FA4">
        <w:rPr>
          <w:rFonts w:eastAsia="Calibri"/>
          <w:spacing w:val="-1"/>
          <w:szCs w:val="24"/>
        </w:rPr>
        <w:t>п</w:t>
      </w:r>
      <w:r w:rsidRPr="00F31FA4">
        <w:rPr>
          <w:rFonts w:eastAsia="Calibri"/>
          <w:szCs w:val="24"/>
        </w:rPr>
        <w:t>ерер</w:t>
      </w:r>
      <w:r w:rsidRPr="00F31FA4">
        <w:rPr>
          <w:rFonts w:eastAsia="Calibri"/>
          <w:spacing w:val="1"/>
          <w:szCs w:val="24"/>
        </w:rPr>
        <w:t>ыв</w:t>
      </w:r>
      <w:r w:rsidRPr="00F31FA4">
        <w:rPr>
          <w:rFonts w:eastAsia="Calibri"/>
          <w:szCs w:val="24"/>
        </w:rPr>
        <w:t xml:space="preserve">ом   </w:t>
      </w:r>
      <w:r w:rsidRPr="00F31FA4">
        <w:rPr>
          <w:rFonts w:eastAsia="Calibri"/>
          <w:spacing w:val="23"/>
          <w:szCs w:val="24"/>
        </w:rPr>
        <w:t xml:space="preserve"> </w:t>
      </w:r>
      <w:r w:rsidRPr="00F31FA4">
        <w:rPr>
          <w:rFonts w:eastAsia="Calibri"/>
          <w:spacing w:val="-1"/>
          <w:szCs w:val="24"/>
        </w:rPr>
        <w:t>н</w:t>
      </w:r>
      <w:r w:rsidRPr="00F31FA4">
        <w:rPr>
          <w:rFonts w:eastAsia="Calibri"/>
          <w:szCs w:val="24"/>
        </w:rPr>
        <w:t xml:space="preserve">а   </w:t>
      </w:r>
      <w:r w:rsidRPr="00F31FA4">
        <w:rPr>
          <w:rFonts w:eastAsia="Calibri"/>
          <w:spacing w:val="30"/>
          <w:szCs w:val="24"/>
        </w:rPr>
        <w:t xml:space="preserve"> </w:t>
      </w:r>
      <w:r w:rsidRPr="00F31FA4">
        <w:rPr>
          <w:rFonts w:eastAsia="Calibri"/>
          <w:spacing w:val="-1"/>
          <w:szCs w:val="24"/>
        </w:rPr>
        <w:t>п</w:t>
      </w:r>
      <w:r w:rsidRPr="00F31FA4">
        <w:rPr>
          <w:rFonts w:eastAsia="Calibri"/>
          <w:szCs w:val="24"/>
        </w:rPr>
        <w:t>од</w:t>
      </w:r>
      <w:r w:rsidRPr="00F31FA4">
        <w:rPr>
          <w:rFonts w:eastAsia="Calibri"/>
          <w:spacing w:val="-1"/>
          <w:szCs w:val="24"/>
        </w:rPr>
        <w:t>сти</w:t>
      </w:r>
      <w:r w:rsidRPr="00F31FA4">
        <w:rPr>
          <w:rFonts w:eastAsia="Calibri"/>
          <w:szCs w:val="24"/>
        </w:rPr>
        <w:t>ла</w:t>
      </w:r>
      <w:r w:rsidRPr="00F31FA4">
        <w:rPr>
          <w:rFonts w:eastAsia="Calibri"/>
          <w:spacing w:val="1"/>
          <w:szCs w:val="24"/>
        </w:rPr>
        <w:t>ю</w:t>
      </w:r>
      <w:r w:rsidRPr="00F31FA4">
        <w:rPr>
          <w:rFonts w:eastAsia="Calibri"/>
          <w:spacing w:val="-1"/>
          <w:szCs w:val="24"/>
        </w:rPr>
        <w:t>щ</w:t>
      </w:r>
      <w:r w:rsidRPr="00F31FA4">
        <w:rPr>
          <w:rFonts w:eastAsia="Calibri"/>
          <w:szCs w:val="24"/>
        </w:rPr>
        <w:t xml:space="preserve">ем   </w:t>
      </w:r>
      <w:r w:rsidRPr="00F31FA4">
        <w:rPr>
          <w:rFonts w:eastAsia="Calibri"/>
          <w:spacing w:val="27"/>
          <w:szCs w:val="24"/>
        </w:rPr>
        <w:t xml:space="preserve"> </w:t>
      </w:r>
      <w:r w:rsidRPr="00F31FA4">
        <w:rPr>
          <w:rFonts w:eastAsia="Calibri"/>
          <w:spacing w:val="-1"/>
          <w:szCs w:val="24"/>
        </w:rPr>
        <w:t>к</w:t>
      </w:r>
      <w:r w:rsidRPr="00F31FA4">
        <w:rPr>
          <w:rFonts w:eastAsia="Calibri"/>
          <w:szCs w:val="24"/>
        </w:rPr>
        <w:t>р</w:t>
      </w:r>
      <w:r w:rsidRPr="00F31FA4">
        <w:rPr>
          <w:rFonts w:eastAsia="Calibri"/>
          <w:spacing w:val="-1"/>
          <w:szCs w:val="24"/>
        </w:rPr>
        <w:t>и</w:t>
      </w:r>
      <w:r w:rsidRPr="00F31FA4">
        <w:rPr>
          <w:rFonts w:eastAsia="Calibri"/>
          <w:szCs w:val="24"/>
        </w:rPr>
        <w:t>с</w:t>
      </w:r>
      <w:r w:rsidRPr="00F31FA4">
        <w:rPr>
          <w:rFonts w:eastAsia="Calibri"/>
          <w:spacing w:val="-1"/>
          <w:szCs w:val="24"/>
        </w:rPr>
        <w:t>т</w:t>
      </w:r>
      <w:r w:rsidRPr="00F31FA4">
        <w:rPr>
          <w:rFonts w:eastAsia="Calibri"/>
          <w:szCs w:val="24"/>
        </w:rPr>
        <w:t>алл</w:t>
      </w:r>
      <w:r w:rsidRPr="00F31FA4">
        <w:rPr>
          <w:rFonts w:eastAsia="Calibri"/>
          <w:spacing w:val="-1"/>
          <w:szCs w:val="24"/>
        </w:rPr>
        <w:t>и</w:t>
      </w:r>
      <w:r w:rsidRPr="00F31FA4">
        <w:rPr>
          <w:rFonts w:eastAsia="Calibri"/>
          <w:spacing w:val="1"/>
          <w:szCs w:val="24"/>
        </w:rPr>
        <w:t>ч</w:t>
      </w:r>
      <w:r w:rsidRPr="00F31FA4">
        <w:rPr>
          <w:rFonts w:eastAsia="Calibri"/>
          <w:szCs w:val="24"/>
        </w:rPr>
        <w:t>ес</w:t>
      </w:r>
      <w:r w:rsidRPr="00F31FA4">
        <w:rPr>
          <w:rFonts w:eastAsia="Calibri"/>
          <w:spacing w:val="-1"/>
          <w:szCs w:val="24"/>
        </w:rPr>
        <w:t>к</w:t>
      </w:r>
      <w:r w:rsidRPr="00F31FA4">
        <w:rPr>
          <w:rFonts w:eastAsia="Calibri"/>
          <w:szCs w:val="24"/>
        </w:rPr>
        <w:t xml:space="preserve">ом   </w:t>
      </w:r>
      <w:r w:rsidRPr="00F31FA4">
        <w:rPr>
          <w:rFonts w:eastAsia="Calibri"/>
          <w:spacing w:val="23"/>
          <w:szCs w:val="24"/>
        </w:rPr>
        <w:t xml:space="preserve"> </w:t>
      </w:r>
      <w:r w:rsidRPr="00F31FA4">
        <w:rPr>
          <w:rFonts w:eastAsia="Calibri"/>
          <w:spacing w:val="2"/>
          <w:szCs w:val="24"/>
        </w:rPr>
        <w:t>ф</w:t>
      </w:r>
      <w:r w:rsidRPr="00F31FA4">
        <w:rPr>
          <w:rFonts w:eastAsia="Calibri"/>
          <w:spacing w:val="-6"/>
          <w:szCs w:val="24"/>
        </w:rPr>
        <w:t>у</w:t>
      </w:r>
      <w:r w:rsidRPr="00F31FA4">
        <w:rPr>
          <w:rFonts w:eastAsia="Calibri"/>
          <w:spacing w:val="2"/>
          <w:szCs w:val="24"/>
        </w:rPr>
        <w:t>н</w:t>
      </w:r>
      <w:r w:rsidRPr="00F31FA4">
        <w:rPr>
          <w:rFonts w:eastAsia="Calibri"/>
          <w:szCs w:val="24"/>
        </w:rPr>
        <w:t>д</w:t>
      </w:r>
      <w:r w:rsidRPr="00F31FA4">
        <w:rPr>
          <w:rFonts w:eastAsia="Calibri"/>
          <w:spacing w:val="-1"/>
          <w:szCs w:val="24"/>
        </w:rPr>
        <w:t>а</w:t>
      </w:r>
      <w:r w:rsidRPr="00F31FA4">
        <w:rPr>
          <w:rFonts w:eastAsia="Calibri"/>
          <w:szCs w:val="24"/>
        </w:rPr>
        <w:t>ме</w:t>
      </w:r>
      <w:r w:rsidRPr="00F31FA4">
        <w:rPr>
          <w:rFonts w:eastAsia="Calibri"/>
          <w:spacing w:val="2"/>
          <w:szCs w:val="24"/>
        </w:rPr>
        <w:t>н</w:t>
      </w:r>
      <w:r w:rsidRPr="00F31FA4">
        <w:rPr>
          <w:rFonts w:eastAsia="Calibri"/>
          <w:spacing w:val="-1"/>
          <w:szCs w:val="24"/>
        </w:rPr>
        <w:t>т</w:t>
      </w:r>
      <w:r w:rsidRPr="00F31FA4">
        <w:rPr>
          <w:rFonts w:eastAsia="Calibri"/>
          <w:szCs w:val="24"/>
        </w:rPr>
        <w:t>е, сложе</w:t>
      </w:r>
      <w:r w:rsidRPr="00F31FA4">
        <w:rPr>
          <w:rFonts w:eastAsia="Calibri"/>
          <w:spacing w:val="-1"/>
          <w:szCs w:val="24"/>
        </w:rPr>
        <w:t>нн</w:t>
      </w:r>
      <w:r w:rsidRPr="00F31FA4">
        <w:rPr>
          <w:rFonts w:eastAsia="Calibri"/>
          <w:szCs w:val="24"/>
        </w:rPr>
        <w:t>ом</w:t>
      </w:r>
      <w:r w:rsidRPr="00F31FA4">
        <w:rPr>
          <w:rFonts w:eastAsia="Calibri"/>
          <w:spacing w:val="32"/>
          <w:szCs w:val="24"/>
        </w:rPr>
        <w:t xml:space="preserve"> </w:t>
      </w:r>
      <w:r w:rsidRPr="00F31FA4">
        <w:rPr>
          <w:rFonts w:eastAsia="Calibri"/>
          <w:spacing w:val="-1"/>
          <w:szCs w:val="24"/>
        </w:rPr>
        <w:t>г</w:t>
      </w:r>
      <w:r w:rsidRPr="00F31FA4">
        <w:rPr>
          <w:rFonts w:eastAsia="Calibri"/>
          <w:szCs w:val="24"/>
        </w:rPr>
        <w:t>ра</w:t>
      </w:r>
      <w:r w:rsidRPr="00F31FA4">
        <w:rPr>
          <w:rFonts w:eastAsia="Calibri"/>
          <w:spacing w:val="-1"/>
          <w:szCs w:val="24"/>
        </w:rPr>
        <w:t>нит</w:t>
      </w:r>
      <w:r w:rsidRPr="00F31FA4">
        <w:rPr>
          <w:rFonts w:eastAsia="Calibri"/>
          <w:szCs w:val="24"/>
        </w:rPr>
        <w:t>ам</w:t>
      </w:r>
      <w:r w:rsidRPr="00F31FA4">
        <w:rPr>
          <w:rFonts w:eastAsia="Calibri"/>
          <w:spacing w:val="-1"/>
          <w:szCs w:val="24"/>
        </w:rPr>
        <w:t>и</w:t>
      </w:r>
      <w:r w:rsidRPr="00F31FA4">
        <w:rPr>
          <w:rFonts w:eastAsia="Calibri"/>
          <w:szCs w:val="24"/>
        </w:rPr>
        <w:t>,</w:t>
      </w:r>
      <w:r w:rsidRPr="00F31FA4">
        <w:rPr>
          <w:rFonts w:eastAsia="Calibri"/>
          <w:spacing w:val="37"/>
          <w:szCs w:val="24"/>
        </w:rPr>
        <w:t xml:space="preserve"> </w:t>
      </w:r>
      <w:r w:rsidRPr="00F31FA4">
        <w:rPr>
          <w:rFonts w:eastAsia="Calibri"/>
          <w:szCs w:val="24"/>
        </w:rPr>
        <w:t>амф</w:t>
      </w:r>
      <w:r w:rsidRPr="00F31FA4">
        <w:rPr>
          <w:rFonts w:eastAsia="Calibri"/>
          <w:spacing w:val="-1"/>
          <w:szCs w:val="24"/>
        </w:rPr>
        <w:t>и</w:t>
      </w:r>
      <w:r w:rsidRPr="00F31FA4">
        <w:rPr>
          <w:rFonts w:eastAsia="Calibri"/>
          <w:szCs w:val="24"/>
        </w:rPr>
        <w:t>бол</w:t>
      </w:r>
      <w:r w:rsidRPr="00F31FA4">
        <w:rPr>
          <w:rFonts w:eastAsia="Calibri"/>
          <w:spacing w:val="-1"/>
          <w:szCs w:val="24"/>
        </w:rPr>
        <w:t>ит</w:t>
      </w:r>
      <w:r w:rsidRPr="00F31FA4">
        <w:rPr>
          <w:rFonts w:eastAsia="Calibri"/>
          <w:szCs w:val="24"/>
        </w:rPr>
        <w:t>ами</w:t>
      </w:r>
      <w:r w:rsidRPr="00F31FA4">
        <w:rPr>
          <w:rFonts w:eastAsia="Calibri"/>
          <w:spacing w:val="30"/>
          <w:szCs w:val="24"/>
        </w:rPr>
        <w:t xml:space="preserve"> </w:t>
      </w:r>
      <w:r w:rsidRPr="00F31FA4">
        <w:rPr>
          <w:rFonts w:eastAsia="Calibri"/>
          <w:szCs w:val="24"/>
        </w:rPr>
        <w:t>и</w:t>
      </w:r>
      <w:r w:rsidRPr="00F31FA4">
        <w:rPr>
          <w:rFonts w:eastAsia="Calibri"/>
          <w:spacing w:val="38"/>
          <w:szCs w:val="24"/>
        </w:rPr>
        <w:t xml:space="preserve"> </w:t>
      </w:r>
      <w:r w:rsidRPr="00F31FA4">
        <w:rPr>
          <w:rFonts w:eastAsia="Calibri"/>
          <w:spacing w:val="-1"/>
          <w:szCs w:val="24"/>
        </w:rPr>
        <w:t>п</w:t>
      </w:r>
      <w:r w:rsidRPr="00F31FA4">
        <w:rPr>
          <w:rFonts w:eastAsia="Calibri"/>
          <w:szCs w:val="24"/>
        </w:rPr>
        <w:t>ла</w:t>
      </w:r>
      <w:r w:rsidRPr="00F31FA4">
        <w:rPr>
          <w:rFonts w:eastAsia="Calibri"/>
          <w:spacing w:val="-1"/>
          <w:szCs w:val="24"/>
        </w:rPr>
        <w:t>ги</w:t>
      </w:r>
      <w:r w:rsidRPr="00F31FA4">
        <w:rPr>
          <w:rFonts w:eastAsia="Calibri"/>
          <w:szCs w:val="24"/>
        </w:rPr>
        <w:t>о</w:t>
      </w:r>
      <w:r w:rsidRPr="00F31FA4">
        <w:rPr>
          <w:rFonts w:eastAsia="Calibri"/>
          <w:spacing w:val="-1"/>
          <w:szCs w:val="24"/>
        </w:rPr>
        <w:t>г</w:t>
      </w:r>
      <w:r w:rsidRPr="00F31FA4">
        <w:rPr>
          <w:rFonts w:eastAsia="Calibri"/>
          <w:spacing w:val="2"/>
          <w:szCs w:val="24"/>
        </w:rPr>
        <w:t>н</w:t>
      </w:r>
      <w:r w:rsidRPr="00F31FA4">
        <w:rPr>
          <w:rFonts w:eastAsia="Calibri"/>
          <w:szCs w:val="24"/>
        </w:rPr>
        <w:t>е</w:t>
      </w:r>
      <w:r w:rsidRPr="00F31FA4">
        <w:rPr>
          <w:rFonts w:eastAsia="Calibri"/>
          <w:spacing w:val="-1"/>
          <w:szCs w:val="24"/>
        </w:rPr>
        <w:t>й</w:t>
      </w:r>
      <w:r w:rsidRPr="00F31FA4">
        <w:rPr>
          <w:rFonts w:eastAsia="Calibri"/>
          <w:szCs w:val="24"/>
        </w:rPr>
        <w:t>сами</w:t>
      </w:r>
      <w:r w:rsidRPr="00F31FA4">
        <w:rPr>
          <w:rFonts w:eastAsia="Calibri"/>
          <w:spacing w:val="35"/>
          <w:szCs w:val="24"/>
        </w:rPr>
        <w:t xml:space="preserve"> </w:t>
      </w:r>
      <w:r w:rsidRPr="00F31FA4">
        <w:rPr>
          <w:rFonts w:eastAsia="Calibri"/>
          <w:szCs w:val="24"/>
        </w:rPr>
        <w:t>архея.</w:t>
      </w:r>
      <w:r w:rsidRPr="00F31FA4">
        <w:rPr>
          <w:rFonts w:eastAsia="Calibri"/>
          <w:spacing w:val="34"/>
          <w:szCs w:val="24"/>
        </w:rPr>
        <w:t xml:space="preserve"> </w:t>
      </w:r>
      <w:r w:rsidRPr="00F31FA4">
        <w:rPr>
          <w:rFonts w:eastAsia="Calibri"/>
          <w:spacing w:val="1"/>
          <w:szCs w:val="24"/>
        </w:rPr>
        <w:t>О</w:t>
      </w:r>
      <w:r w:rsidRPr="00F31FA4">
        <w:rPr>
          <w:rFonts w:eastAsia="Calibri"/>
          <w:szCs w:val="24"/>
        </w:rPr>
        <w:t>садо</w:t>
      </w:r>
      <w:r w:rsidRPr="00F31FA4">
        <w:rPr>
          <w:rFonts w:eastAsia="Calibri"/>
          <w:spacing w:val="-1"/>
          <w:szCs w:val="24"/>
        </w:rPr>
        <w:t>чн</w:t>
      </w:r>
      <w:r w:rsidRPr="00F31FA4">
        <w:rPr>
          <w:rFonts w:eastAsia="Calibri"/>
          <w:spacing w:val="1"/>
          <w:szCs w:val="24"/>
        </w:rPr>
        <w:t>ы</w:t>
      </w:r>
      <w:r w:rsidRPr="00F31FA4">
        <w:rPr>
          <w:rFonts w:eastAsia="Calibri"/>
          <w:szCs w:val="24"/>
        </w:rPr>
        <w:t>й</w:t>
      </w:r>
      <w:r w:rsidRPr="00F31FA4">
        <w:rPr>
          <w:rFonts w:eastAsia="Calibri"/>
          <w:spacing w:val="31"/>
          <w:szCs w:val="24"/>
        </w:rPr>
        <w:t xml:space="preserve"> </w:t>
      </w:r>
      <w:r w:rsidRPr="00F31FA4">
        <w:rPr>
          <w:rFonts w:eastAsia="Calibri"/>
          <w:spacing w:val="-1"/>
          <w:szCs w:val="24"/>
        </w:rPr>
        <w:t>ч</w:t>
      </w:r>
      <w:r w:rsidRPr="00F31FA4">
        <w:rPr>
          <w:rFonts w:eastAsia="Calibri"/>
          <w:szCs w:val="24"/>
        </w:rPr>
        <w:t>ехол</w:t>
      </w:r>
      <w:r w:rsidRPr="00F31FA4">
        <w:rPr>
          <w:rFonts w:eastAsia="Calibri"/>
          <w:spacing w:val="38"/>
          <w:szCs w:val="24"/>
        </w:rPr>
        <w:t xml:space="preserve"> </w:t>
      </w:r>
      <w:r w:rsidRPr="00F31FA4">
        <w:rPr>
          <w:rFonts w:eastAsia="Calibri"/>
          <w:spacing w:val="-1"/>
          <w:szCs w:val="24"/>
        </w:rPr>
        <w:t>и</w:t>
      </w:r>
      <w:r w:rsidRPr="00F31FA4">
        <w:rPr>
          <w:rFonts w:eastAsia="Calibri"/>
          <w:szCs w:val="24"/>
        </w:rPr>
        <w:t>меет мо</w:t>
      </w:r>
      <w:r w:rsidRPr="00F31FA4">
        <w:rPr>
          <w:rFonts w:eastAsia="Calibri"/>
          <w:spacing w:val="-1"/>
          <w:szCs w:val="24"/>
        </w:rPr>
        <w:t>щн</w:t>
      </w:r>
      <w:r w:rsidRPr="00F31FA4">
        <w:rPr>
          <w:rFonts w:eastAsia="Calibri"/>
          <w:szCs w:val="24"/>
        </w:rPr>
        <w:t>ос</w:t>
      </w:r>
      <w:r w:rsidRPr="00F31FA4">
        <w:rPr>
          <w:rFonts w:eastAsia="Calibri"/>
          <w:spacing w:val="-1"/>
          <w:szCs w:val="24"/>
        </w:rPr>
        <w:t>т</w:t>
      </w:r>
      <w:r w:rsidRPr="00F31FA4">
        <w:rPr>
          <w:rFonts w:eastAsia="Calibri"/>
          <w:szCs w:val="24"/>
        </w:rPr>
        <w:t>ь</w:t>
      </w:r>
      <w:r w:rsidRPr="00F31FA4">
        <w:rPr>
          <w:rFonts w:eastAsia="Calibri"/>
          <w:spacing w:val="59"/>
          <w:szCs w:val="24"/>
        </w:rPr>
        <w:t xml:space="preserve"> </w:t>
      </w:r>
      <w:r w:rsidRPr="00F31FA4">
        <w:rPr>
          <w:rFonts w:eastAsia="Calibri"/>
          <w:szCs w:val="24"/>
        </w:rPr>
        <w:t>1 000-1 500  ме</w:t>
      </w:r>
      <w:r w:rsidRPr="00F31FA4">
        <w:rPr>
          <w:rFonts w:eastAsia="Calibri"/>
          <w:spacing w:val="-1"/>
          <w:szCs w:val="24"/>
        </w:rPr>
        <w:t>т</w:t>
      </w:r>
      <w:r w:rsidRPr="00F31FA4">
        <w:rPr>
          <w:rFonts w:eastAsia="Calibri"/>
          <w:szCs w:val="24"/>
        </w:rPr>
        <w:t>ров  и  сос</w:t>
      </w:r>
      <w:r w:rsidRPr="00F31FA4">
        <w:rPr>
          <w:rFonts w:eastAsia="Calibri"/>
          <w:spacing w:val="-1"/>
          <w:szCs w:val="24"/>
        </w:rPr>
        <w:t>т</w:t>
      </w:r>
      <w:r w:rsidRPr="00F31FA4">
        <w:rPr>
          <w:rFonts w:eastAsia="Calibri"/>
          <w:szCs w:val="24"/>
        </w:rPr>
        <w:t>о</w:t>
      </w:r>
      <w:r w:rsidRPr="00F31FA4">
        <w:rPr>
          <w:rFonts w:eastAsia="Calibri"/>
          <w:spacing w:val="-1"/>
          <w:szCs w:val="24"/>
        </w:rPr>
        <w:t>и</w:t>
      </w:r>
      <w:r w:rsidRPr="00F31FA4">
        <w:rPr>
          <w:rFonts w:eastAsia="Calibri"/>
          <w:szCs w:val="24"/>
        </w:rPr>
        <w:t>т</w:t>
      </w:r>
      <w:r w:rsidRPr="00F31FA4">
        <w:rPr>
          <w:rFonts w:eastAsia="Calibri"/>
          <w:spacing w:val="58"/>
          <w:szCs w:val="24"/>
        </w:rPr>
        <w:t xml:space="preserve"> </w:t>
      </w:r>
      <w:r w:rsidRPr="00F31FA4">
        <w:rPr>
          <w:rFonts w:eastAsia="Calibri"/>
          <w:spacing w:val="-1"/>
          <w:szCs w:val="24"/>
        </w:rPr>
        <w:t>и</w:t>
      </w:r>
      <w:r w:rsidRPr="00F31FA4">
        <w:rPr>
          <w:rFonts w:eastAsia="Calibri"/>
          <w:szCs w:val="24"/>
        </w:rPr>
        <w:t xml:space="preserve">з </w:t>
      </w:r>
      <w:r w:rsidRPr="00F31FA4">
        <w:rPr>
          <w:rFonts w:eastAsia="Calibri"/>
          <w:spacing w:val="1"/>
          <w:szCs w:val="24"/>
        </w:rPr>
        <w:t xml:space="preserve"> </w:t>
      </w:r>
      <w:r w:rsidRPr="00F31FA4">
        <w:rPr>
          <w:rFonts w:eastAsia="Calibri"/>
          <w:spacing w:val="-1"/>
          <w:szCs w:val="24"/>
        </w:rPr>
        <w:t>п</w:t>
      </w:r>
      <w:r w:rsidRPr="00F31FA4">
        <w:rPr>
          <w:rFonts w:eastAsia="Calibri"/>
          <w:szCs w:val="24"/>
        </w:rPr>
        <w:t>ро</w:t>
      </w:r>
      <w:r w:rsidRPr="00F31FA4">
        <w:rPr>
          <w:rFonts w:eastAsia="Calibri"/>
          <w:spacing w:val="-1"/>
          <w:szCs w:val="24"/>
        </w:rPr>
        <w:t>т</w:t>
      </w:r>
      <w:r w:rsidRPr="00F31FA4">
        <w:rPr>
          <w:rFonts w:eastAsia="Calibri"/>
          <w:szCs w:val="24"/>
        </w:rPr>
        <w:t>еро</w:t>
      </w:r>
      <w:r w:rsidRPr="00F31FA4">
        <w:rPr>
          <w:rFonts w:eastAsia="Calibri"/>
          <w:spacing w:val="-1"/>
          <w:szCs w:val="24"/>
        </w:rPr>
        <w:t>з</w:t>
      </w:r>
      <w:r w:rsidRPr="00F31FA4">
        <w:rPr>
          <w:rFonts w:eastAsia="Calibri"/>
          <w:szCs w:val="24"/>
        </w:rPr>
        <w:t>о</w:t>
      </w:r>
      <w:r w:rsidRPr="00F31FA4">
        <w:rPr>
          <w:rFonts w:eastAsia="Calibri"/>
          <w:spacing w:val="-1"/>
          <w:szCs w:val="24"/>
        </w:rPr>
        <w:t>й</w:t>
      </w:r>
      <w:r w:rsidRPr="00F31FA4">
        <w:rPr>
          <w:rFonts w:eastAsia="Calibri"/>
          <w:spacing w:val="1"/>
          <w:szCs w:val="24"/>
        </w:rPr>
        <w:t>с</w:t>
      </w:r>
      <w:r w:rsidRPr="00F31FA4">
        <w:rPr>
          <w:rFonts w:eastAsia="Calibri"/>
          <w:spacing w:val="-1"/>
          <w:szCs w:val="24"/>
        </w:rPr>
        <w:t>ки</w:t>
      </w:r>
      <w:r w:rsidRPr="00F31FA4">
        <w:rPr>
          <w:rFonts w:eastAsia="Calibri"/>
          <w:szCs w:val="24"/>
        </w:rPr>
        <w:t>х</w:t>
      </w:r>
      <w:r w:rsidRPr="00F31FA4">
        <w:rPr>
          <w:rFonts w:eastAsia="Calibri"/>
          <w:spacing w:val="59"/>
          <w:szCs w:val="24"/>
        </w:rPr>
        <w:t xml:space="preserve"> </w:t>
      </w:r>
      <w:r w:rsidRPr="00F31FA4">
        <w:rPr>
          <w:rFonts w:eastAsia="Calibri"/>
          <w:szCs w:val="24"/>
        </w:rPr>
        <w:t xml:space="preserve">и </w:t>
      </w:r>
      <w:r w:rsidRPr="00F31FA4">
        <w:rPr>
          <w:rFonts w:eastAsia="Calibri"/>
          <w:spacing w:val="2"/>
          <w:szCs w:val="24"/>
        </w:rPr>
        <w:t xml:space="preserve"> </w:t>
      </w:r>
      <w:r w:rsidRPr="00F31FA4">
        <w:rPr>
          <w:rFonts w:eastAsia="Calibri"/>
          <w:spacing w:val="-1"/>
          <w:szCs w:val="24"/>
        </w:rPr>
        <w:t>п</w:t>
      </w:r>
      <w:r w:rsidRPr="00F31FA4">
        <w:rPr>
          <w:rFonts w:eastAsia="Calibri"/>
          <w:szCs w:val="24"/>
        </w:rPr>
        <w:t>алео</w:t>
      </w:r>
      <w:r w:rsidRPr="00F31FA4">
        <w:rPr>
          <w:rFonts w:eastAsia="Calibri"/>
          <w:spacing w:val="-1"/>
          <w:szCs w:val="24"/>
        </w:rPr>
        <w:t>з</w:t>
      </w:r>
      <w:r w:rsidRPr="00F31FA4">
        <w:rPr>
          <w:rFonts w:eastAsia="Calibri"/>
          <w:szCs w:val="24"/>
        </w:rPr>
        <w:t>о</w:t>
      </w:r>
      <w:r w:rsidRPr="00F31FA4">
        <w:rPr>
          <w:rFonts w:eastAsia="Calibri"/>
          <w:spacing w:val="-1"/>
          <w:szCs w:val="24"/>
        </w:rPr>
        <w:t>й</w:t>
      </w:r>
      <w:r w:rsidRPr="00F31FA4">
        <w:rPr>
          <w:rFonts w:eastAsia="Calibri"/>
          <w:szCs w:val="24"/>
        </w:rPr>
        <w:t>с</w:t>
      </w:r>
      <w:r w:rsidRPr="00F31FA4">
        <w:rPr>
          <w:rFonts w:eastAsia="Calibri"/>
          <w:spacing w:val="-1"/>
          <w:szCs w:val="24"/>
        </w:rPr>
        <w:t>ки</w:t>
      </w:r>
      <w:r w:rsidRPr="00F31FA4">
        <w:rPr>
          <w:rFonts w:eastAsia="Calibri"/>
          <w:szCs w:val="24"/>
        </w:rPr>
        <w:t>х</w:t>
      </w:r>
      <w:r w:rsidRPr="00F31FA4">
        <w:rPr>
          <w:rFonts w:eastAsia="Calibri"/>
          <w:spacing w:val="60"/>
          <w:szCs w:val="24"/>
        </w:rPr>
        <w:t xml:space="preserve"> </w:t>
      </w:r>
      <w:r w:rsidRPr="00F31FA4">
        <w:rPr>
          <w:rFonts w:eastAsia="Calibri"/>
          <w:szCs w:val="24"/>
        </w:rPr>
        <w:t>о</w:t>
      </w:r>
      <w:r w:rsidRPr="00F31FA4">
        <w:rPr>
          <w:rFonts w:eastAsia="Calibri"/>
          <w:spacing w:val="-1"/>
          <w:szCs w:val="24"/>
        </w:rPr>
        <w:t>т</w:t>
      </w:r>
      <w:r w:rsidRPr="00F31FA4">
        <w:rPr>
          <w:rFonts w:eastAsia="Calibri"/>
          <w:szCs w:val="24"/>
        </w:rPr>
        <w:t>ложе</w:t>
      </w:r>
      <w:r w:rsidRPr="00F31FA4">
        <w:rPr>
          <w:rFonts w:eastAsia="Calibri"/>
          <w:spacing w:val="-1"/>
          <w:szCs w:val="24"/>
        </w:rPr>
        <w:t>ний</w:t>
      </w:r>
      <w:r w:rsidRPr="00F31FA4">
        <w:rPr>
          <w:rFonts w:eastAsia="Calibri"/>
          <w:szCs w:val="24"/>
        </w:rPr>
        <w:t xml:space="preserve">, </w:t>
      </w:r>
      <w:r w:rsidRPr="00F31FA4">
        <w:rPr>
          <w:rFonts w:eastAsia="Calibri"/>
          <w:spacing w:val="-1"/>
          <w:szCs w:val="24"/>
        </w:rPr>
        <w:t>к</w:t>
      </w:r>
      <w:r w:rsidRPr="00F31FA4">
        <w:rPr>
          <w:rFonts w:eastAsia="Calibri"/>
          <w:szCs w:val="24"/>
        </w:rPr>
        <w:t>о</w:t>
      </w:r>
      <w:r w:rsidRPr="00F31FA4">
        <w:rPr>
          <w:rFonts w:eastAsia="Calibri"/>
          <w:spacing w:val="-1"/>
          <w:szCs w:val="24"/>
        </w:rPr>
        <w:t>т</w:t>
      </w:r>
      <w:r w:rsidRPr="00F31FA4">
        <w:rPr>
          <w:rFonts w:eastAsia="Calibri"/>
          <w:szCs w:val="24"/>
        </w:rPr>
        <w:t>ор</w:t>
      </w:r>
      <w:r w:rsidRPr="00F31FA4">
        <w:rPr>
          <w:rFonts w:eastAsia="Calibri"/>
          <w:spacing w:val="1"/>
          <w:szCs w:val="24"/>
        </w:rPr>
        <w:t>ы</w:t>
      </w:r>
      <w:r w:rsidRPr="00F31FA4">
        <w:rPr>
          <w:rFonts w:eastAsia="Calibri"/>
          <w:szCs w:val="24"/>
        </w:rPr>
        <w:t xml:space="preserve">е </w:t>
      </w:r>
      <w:r w:rsidRPr="00F31FA4">
        <w:rPr>
          <w:rFonts w:eastAsia="Calibri"/>
          <w:spacing w:val="6"/>
          <w:szCs w:val="24"/>
        </w:rPr>
        <w:t xml:space="preserve"> </w:t>
      </w:r>
      <w:r w:rsidRPr="00F31FA4">
        <w:rPr>
          <w:rFonts w:eastAsia="Calibri"/>
          <w:spacing w:val="-1"/>
          <w:szCs w:val="24"/>
        </w:rPr>
        <w:t>п</w:t>
      </w:r>
      <w:r w:rsidRPr="00F31FA4">
        <w:rPr>
          <w:rFonts w:eastAsia="Calibri"/>
          <w:szCs w:val="24"/>
        </w:rPr>
        <w:t>ере</w:t>
      </w:r>
      <w:r w:rsidRPr="00F31FA4">
        <w:rPr>
          <w:rFonts w:eastAsia="Calibri"/>
          <w:spacing w:val="-1"/>
          <w:szCs w:val="24"/>
        </w:rPr>
        <w:t>к</w:t>
      </w:r>
      <w:r w:rsidRPr="00F31FA4">
        <w:rPr>
          <w:rFonts w:eastAsia="Calibri"/>
          <w:szCs w:val="24"/>
        </w:rPr>
        <w:t>р</w:t>
      </w:r>
      <w:r w:rsidRPr="00F31FA4">
        <w:rPr>
          <w:rFonts w:eastAsia="Calibri"/>
          <w:spacing w:val="1"/>
          <w:szCs w:val="24"/>
        </w:rPr>
        <w:t>ы</w:t>
      </w:r>
      <w:r w:rsidRPr="00F31FA4">
        <w:rPr>
          <w:rFonts w:eastAsia="Calibri"/>
          <w:spacing w:val="-1"/>
          <w:szCs w:val="24"/>
        </w:rPr>
        <w:t>т</w:t>
      </w:r>
      <w:r w:rsidRPr="00F31FA4">
        <w:rPr>
          <w:rFonts w:eastAsia="Calibri"/>
          <w:szCs w:val="24"/>
        </w:rPr>
        <w:t xml:space="preserve">ы </w:t>
      </w:r>
      <w:r w:rsidRPr="00F31FA4">
        <w:rPr>
          <w:rFonts w:eastAsia="Calibri"/>
          <w:spacing w:val="6"/>
          <w:szCs w:val="24"/>
        </w:rPr>
        <w:t xml:space="preserve"> </w:t>
      </w:r>
      <w:r w:rsidRPr="00F31FA4">
        <w:rPr>
          <w:rFonts w:eastAsia="Calibri"/>
          <w:spacing w:val="-1"/>
          <w:szCs w:val="24"/>
        </w:rPr>
        <w:t>т</w:t>
      </w:r>
      <w:r w:rsidRPr="00F31FA4">
        <w:rPr>
          <w:rFonts w:eastAsia="Calibri"/>
          <w:szCs w:val="24"/>
        </w:rPr>
        <w:t>ол</w:t>
      </w:r>
      <w:r w:rsidRPr="00F31FA4">
        <w:rPr>
          <w:rFonts w:eastAsia="Calibri"/>
          <w:spacing w:val="-1"/>
          <w:szCs w:val="24"/>
        </w:rPr>
        <w:t>щ</w:t>
      </w:r>
      <w:r w:rsidRPr="00F31FA4">
        <w:rPr>
          <w:rFonts w:eastAsia="Calibri"/>
          <w:szCs w:val="24"/>
        </w:rPr>
        <w:t xml:space="preserve">ей </w:t>
      </w:r>
      <w:r w:rsidRPr="00F31FA4">
        <w:rPr>
          <w:rFonts w:eastAsia="Calibri"/>
          <w:spacing w:val="13"/>
          <w:szCs w:val="24"/>
        </w:rPr>
        <w:t xml:space="preserve"> </w:t>
      </w:r>
      <w:r w:rsidRPr="00F31FA4">
        <w:rPr>
          <w:rFonts w:eastAsia="Calibri"/>
          <w:spacing w:val="-1"/>
          <w:szCs w:val="24"/>
        </w:rPr>
        <w:t>ч</w:t>
      </w:r>
      <w:r w:rsidRPr="00F31FA4">
        <w:rPr>
          <w:rFonts w:eastAsia="Calibri"/>
          <w:szCs w:val="24"/>
        </w:rPr>
        <w:t>е</w:t>
      </w:r>
      <w:r w:rsidRPr="00F31FA4">
        <w:rPr>
          <w:rFonts w:eastAsia="Calibri"/>
          <w:spacing w:val="-1"/>
          <w:szCs w:val="24"/>
        </w:rPr>
        <w:t>т</w:t>
      </w:r>
      <w:r w:rsidRPr="00F31FA4">
        <w:rPr>
          <w:rFonts w:eastAsia="Calibri"/>
          <w:spacing w:val="1"/>
          <w:szCs w:val="24"/>
        </w:rPr>
        <w:t>в</w:t>
      </w:r>
      <w:r w:rsidRPr="00F31FA4">
        <w:rPr>
          <w:rFonts w:eastAsia="Calibri"/>
          <w:szCs w:val="24"/>
        </w:rPr>
        <w:t>ер</w:t>
      </w:r>
      <w:r w:rsidRPr="00F31FA4">
        <w:rPr>
          <w:rFonts w:eastAsia="Calibri"/>
          <w:spacing w:val="-1"/>
          <w:szCs w:val="24"/>
        </w:rPr>
        <w:t>тичн</w:t>
      </w:r>
      <w:r w:rsidRPr="00F31FA4">
        <w:rPr>
          <w:rFonts w:eastAsia="Calibri"/>
          <w:spacing w:val="1"/>
          <w:szCs w:val="24"/>
        </w:rPr>
        <w:t>ы</w:t>
      </w:r>
      <w:r w:rsidRPr="00F31FA4">
        <w:rPr>
          <w:rFonts w:eastAsia="Calibri"/>
          <w:szCs w:val="24"/>
        </w:rPr>
        <w:t xml:space="preserve">х, </w:t>
      </w:r>
      <w:r w:rsidRPr="00F31FA4">
        <w:rPr>
          <w:rFonts w:eastAsia="Calibri"/>
          <w:spacing w:val="8"/>
          <w:szCs w:val="24"/>
        </w:rPr>
        <w:t xml:space="preserve"> </w:t>
      </w:r>
      <w:r w:rsidRPr="00F31FA4">
        <w:rPr>
          <w:rFonts w:eastAsia="Calibri"/>
          <w:spacing w:val="-1"/>
          <w:szCs w:val="24"/>
        </w:rPr>
        <w:t>п</w:t>
      </w:r>
      <w:r w:rsidRPr="00F31FA4">
        <w:rPr>
          <w:rFonts w:eastAsia="Calibri"/>
          <w:szCs w:val="24"/>
        </w:rPr>
        <w:t>ре</w:t>
      </w:r>
      <w:r w:rsidRPr="00F31FA4">
        <w:rPr>
          <w:rFonts w:eastAsia="Calibri"/>
          <w:spacing w:val="-1"/>
          <w:szCs w:val="24"/>
        </w:rPr>
        <w:t>и</w:t>
      </w:r>
      <w:r w:rsidRPr="00F31FA4">
        <w:rPr>
          <w:rFonts w:eastAsia="Calibri"/>
          <w:spacing w:val="2"/>
          <w:szCs w:val="24"/>
        </w:rPr>
        <w:t>м</w:t>
      </w:r>
      <w:r w:rsidRPr="00F31FA4">
        <w:rPr>
          <w:rFonts w:eastAsia="Calibri"/>
          <w:spacing w:val="-6"/>
          <w:szCs w:val="24"/>
        </w:rPr>
        <w:t>у</w:t>
      </w:r>
      <w:r w:rsidRPr="00F31FA4">
        <w:rPr>
          <w:rFonts w:eastAsia="Calibri"/>
          <w:spacing w:val="1"/>
          <w:szCs w:val="24"/>
        </w:rPr>
        <w:t>щ</w:t>
      </w:r>
      <w:r w:rsidRPr="00F31FA4">
        <w:rPr>
          <w:rFonts w:eastAsia="Calibri"/>
          <w:szCs w:val="24"/>
        </w:rPr>
        <w:t>е</w:t>
      </w:r>
      <w:r w:rsidRPr="00F31FA4">
        <w:rPr>
          <w:rFonts w:eastAsia="Calibri"/>
          <w:spacing w:val="1"/>
          <w:szCs w:val="24"/>
        </w:rPr>
        <w:t>с</w:t>
      </w:r>
      <w:r w:rsidRPr="00F31FA4">
        <w:rPr>
          <w:rFonts w:eastAsia="Calibri"/>
          <w:spacing w:val="-1"/>
          <w:szCs w:val="24"/>
        </w:rPr>
        <w:t>т</w:t>
      </w:r>
      <w:r w:rsidRPr="00F31FA4">
        <w:rPr>
          <w:rFonts w:eastAsia="Calibri"/>
          <w:spacing w:val="1"/>
          <w:szCs w:val="24"/>
        </w:rPr>
        <w:t>ве</w:t>
      </w:r>
      <w:r w:rsidRPr="00F31FA4">
        <w:rPr>
          <w:rFonts w:eastAsia="Calibri"/>
          <w:spacing w:val="-1"/>
          <w:szCs w:val="24"/>
        </w:rPr>
        <w:t>нн</w:t>
      </w:r>
      <w:r w:rsidRPr="00F31FA4">
        <w:rPr>
          <w:rFonts w:eastAsia="Calibri"/>
          <w:szCs w:val="24"/>
        </w:rPr>
        <w:t xml:space="preserve">о, </w:t>
      </w:r>
      <w:r w:rsidRPr="00F31FA4">
        <w:rPr>
          <w:rFonts w:eastAsia="Calibri"/>
          <w:spacing w:val="7"/>
          <w:szCs w:val="24"/>
        </w:rPr>
        <w:t xml:space="preserve"> </w:t>
      </w:r>
      <w:r w:rsidRPr="00F31FA4">
        <w:rPr>
          <w:rFonts w:eastAsia="Calibri"/>
          <w:szCs w:val="24"/>
        </w:rPr>
        <w:t>лед</w:t>
      </w:r>
      <w:r w:rsidRPr="00F31FA4">
        <w:rPr>
          <w:rFonts w:eastAsia="Calibri"/>
          <w:spacing w:val="-1"/>
          <w:szCs w:val="24"/>
        </w:rPr>
        <w:t>ник</w:t>
      </w:r>
      <w:r w:rsidRPr="00F31FA4">
        <w:rPr>
          <w:rFonts w:eastAsia="Calibri"/>
          <w:szCs w:val="24"/>
        </w:rPr>
        <w:t>о</w:t>
      </w:r>
      <w:r w:rsidRPr="00F31FA4">
        <w:rPr>
          <w:rFonts w:eastAsia="Calibri"/>
          <w:spacing w:val="1"/>
          <w:szCs w:val="24"/>
        </w:rPr>
        <w:t>вы</w:t>
      </w:r>
      <w:r w:rsidRPr="00F31FA4">
        <w:rPr>
          <w:rFonts w:eastAsia="Calibri"/>
          <w:szCs w:val="24"/>
        </w:rPr>
        <w:t xml:space="preserve">х </w:t>
      </w:r>
      <w:r w:rsidRPr="00F31FA4">
        <w:rPr>
          <w:rFonts w:eastAsia="Calibri"/>
          <w:spacing w:val="6"/>
          <w:szCs w:val="24"/>
        </w:rPr>
        <w:t xml:space="preserve"> </w:t>
      </w:r>
      <w:r w:rsidRPr="00F31FA4">
        <w:rPr>
          <w:rFonts w:eastAsia="Calibri"/>
          <w:szCs w:val="24"/>
        </w:rPr>
        <w:t>о</w:t>
      </w:r>
      <w:r w:rsidRPr="00F31FA4">
        <w:rPr>
          <w:rFonts w:eastAsia="Calibri"/>
          <w:spacing w:val="-1"/>
          <w:szCs w:val="24"/>
        </w:rPr>
        <w:t>т</w:t>
      </w:r>
      <w:r w:rsidRPr="00F31FA4">
        <w:rPr>
          <w:rFonts w:eastAsia="Calibri"/>
          <w:szCs w:val="24"/>
        </w:rPr>
        <w:t>ложе</w:t>
      </w:r>
      <w:r w:rsidRPr="00F31FA4">
        <w:rPr>
          <w:rFonts w:eastAsia="Calibri"/>
          <w:spacing w:val="-1"/>
          <w:szCs w:val="24"/>
        </w:rPr>
        <w:t>ний</w:t>
      </w:r>
      <w:r w:rsidRPr="00F31FA4">
        <w:rPr>
          <w:rFonts w:eastAsia="Calibri"/>
          <w:szCs w:val="24"/>
        </w:rPr>
        <w:t xml:space="preserve">. </w:t>
      </w:r>
      <w:r w:rsidRPr="00F31FA4">
        <w:rPr>
          <w:rFonts w:eastAsia="Calibri"/>
          <w:spacing w:val="1"/>
          <w:szCs w:val="24"/>
        </w:rPr>
        <w:t>П</w:t>
      </w:r>
      <w:r w:rsidRPr="00F31FA4">
        <w:rPr>
          <w:rFonts w:eastAsia="Calibri"/>
          <w:szCs w:val="24"/>
        </w:rPr>
        <w:t>рос</w:t>
      </w:r>
      <w:r w:rsidRPr="00F31FA4">
        <w:rPr>
          <w:rFonts w:eastAsia="Calibri"/>
          <w:spacing w:val="-1"/>
          <w:szCs w:val="24"/>
        </w:rPr>
        <w:t>ти</w:t>
      </w:r>
      <w:r w:rsidRPr="00F31FA4">
        <w:rPr>
          <w:rFonts w:eastAsia="Calibri"/>
          <w:szCs w:val="24"/>
        </w:rPr>
        <w:t>ра</w:t>
      </w:r>
      <w:r w:rsidRPr="00F31FA4">
        <w:rPr>
          <w:rFonts w:eastAsia="Calibri"/>
          <w:spacing w:val="-1"/>
          <w:szCs w:val="24"/>
        </w:rPr>
        <w:t>ни</w:t>
      </w:r>
      <w:r w:rsidRPr="00F31FA4">
        <w:rPr>
          <w:rFonts w:eastAsia="Calibri"/>
          <w:szCs w:val="24"/>
        </w:rPr>
        <w:t xml:space="preserve">е    </w:t>
      </w:r>
      <w:r w:rsidRPr="00F31FA4">
        <w:rPr>
          <w:rFonts w:eastAsia="Calibri"/>
          <w:spacing w:val="20"/>
          <w:szCs w:val="24"/>
        </w:rPr>
        <w:t xml:space="preserve"> </w:t>
      </w:r>
      <w:r w:rsidRPr="00F31FA4">
        <w:rPr>
          <w:rFonts w:eastAsia="Calibri"/>
          <w:spacing w:val="-1"/>
          <w:szCs w:val="24"/>
        </w:rPr>
        <w:t>п</w:t>
      </w:r>
      <w:r w:rsidRPr="00F31FA4">
        <w:rPr>
          <w:rFonts w:eastAsia="Calibri"/>
          <w:szCs w:val="24"/>
        </w:rPr>
        <w:t xml:space="preserve">ород    </w:t>
      </w:r>
      <w:r w:rsidRPr="00F31FA4">
        <w:rPr>
          <w:rFonts w:eastAsia="Calibri"/>
          <w:spacing w:val="19"/>
          <w:szCs w:val="24"/>
        </w:rPr>
        <w:t xml:space="preserve"> </w:t>
      </w:r>
      <w:r w:rsidRPr="00F31FA4">
        <w:rPr>
          <w:rFonts w:eastAsia="Calibri"/>
          <w:szCs w:val="24"/>
        </w:rPr>
        <w:t>ос</w:t>
      </w:r>
      <w:r w:rsidRPr="00F31FA4">
        <w:rPr>
          <w:rFonts w:eastAsia="Calibri"/>
          <w:szCs w:val="24"/>
        </w:rPr>
        <w:t>а</w:t>
      </w:r>
      <w:r w:rsidRPr="00F31FA4">
        <w:rPr>
          <w:rFonts w:eastAsia="Calibri"/>
          <w:szCs w:val="24"/>
        </w:rPr>
        <w:t>до</w:t>
      </w:r>
      <w:r w:rsidRPr="00F31FA4">
        <w:rPr>
          <w:rFonts w:eastAsia="Calibri"/>
          <w:spacing w:val="-1"/>
          <w:szCs w:val="24"/>
        </w:rPr>
        <w:t>чн</w:t>
      </w:r>
      <w:r w:rsidRPr="00F31FA4">
        <w:rPr>
          <w:rFonts w:eastAsia="Calibri"/>
          <w:szCs w:val="24"/>
        </w:rPr>
        <w:t>о</w:t>
      </w:r>
      <w:r w:rsidRPr="00F31FA4">
        <w:rPr>
          <w:rFonts w:eastAsia="Calibri"/>
          <w:spacing w:val="-1"/>
          <w:szCs w:val="24"/>
        </w:rPr>
        <w:t>г</w:t>
      </w:r>
      <w:r w:rsidRPr="00F31FA4">
        <w:rPr>
          <w:rFonts w:eastAsia="Calibri"/>
          <w:szCs w:val="24"/>
        </w:rPr>
        <w:t xml:space="preserve">о    </w:t>
      </w:r>
      <w:r w:rsidRPr="00F31FA4">
        <w:rPr>
          <w:rFonts w:eastAsia="Calibri"/>
          <w:spacing w:val="21"/>
          <w:szCs w:val="24"/>
        </w:rPr>
        <w:t xml:space="preserve"> </w:t>
      </w:r>
      <w:r w:rsidRPr="00F31FA4">
        <w:rPr>
          <w:rFonts w:eastAsia="Calibri"/>
          <w:spacing w:val="-1"/>
          <w:szCs w:val="24"/>
        </w:rPr>
        <w:t>ч</w:t>
      </w:r>
      <w:r w:rsidRPr="00F31FA4">
        <w:rPr>
          <w:rFonts w:eastAsia="Calibri"/>
          <w:szCs w:val="24"/>
        </w:rPr>
        <w:t xml:space="preserve">ехла    </w:t>
      </w:r>
      <w:r w:rsidRPr="00F31FA4">
        <w:rPr>
          <w:rFonts w:eastAsia="Calibri"/>
          <w:spacing w:val="21"/>
          <w:szCs w:val="24"/>
        </w:rPr>
        <w:t xml:space="preserve"> </w:t>
      </w:r>
      <w:r w:rsidRPr="00F31FA4">
        <w:rPr>
          <w:rFonts w:eastAsia="Calibri"/>
          <w:szCs w:val="24"/>
        </w:rPr>
        <w:t>(</w:t>
      </w:r>
      <w:r w:rsidRPr="00F31FA4">
        <w:rPr>
          <w:rFonts w:eastAsia="Calibri"/>
          <w:spacing w:val="-1"/>
          <w:szCs w:val="24"/>
        </w:rPr>
        <w:t>к</w:t>
      </w:r>
      <w:r w:rsidRPr="00F31FA4">
        <w:rPr>
          <w:rFonts w:eastAsia="Calibri"/>
          <w:szCs w:val="24"/>
        </w:rPr>
        <w:t>арбо</w:t>
      </w:r>
      <w:r w:rsidRPr="00F31FA4">
        <w:rPr>
          <w:rFonts w:eastAsia="Calibri"/>
          <w:spacing w:val="-1"/>
          <w:szCs w:val="24"/>
        </w:rPr>
        <w:t>н</w:t>
      </w:r>
      <w:r w:rsidRPr="00F31FA4">
        <w:rPr>
          <w:rFonts w:eastAsia="Calibri"/>
          <w:spacing w:val="2"/>
          <w:szCs w:val="24"/>
        </w:rPr>
        <w:t>-</w:t>
      </w:r>
      <w:r w:rsidRPr="00F31FA4">
        <w:rPr>
          <w:rFonts w:eastAsia="Calibri"/>
          <w:spacing w:val="-1"/>
          <w:szCs w:val="24"/>
        </w:rPr>
        <w:t>п</w:t>
      </w:r>
      <w:r w:rsidRPr="00F31FA4">
        <w:rPr>
          <w:rFonts w:eastAsia="Calibri"/>
          <w:szCs w:val="24"/>
        </w:rPr>
        <w:t xml:space="preserve">ермь)    </w:t>
      </w:r>
      <w:r w:rsidRPr="00F31FA4">
        <w:rPr>
          <w:rFonts w:eastAsia="Calibri"/>
          <w:spacing w:val="12"/>
          <w:szCs w:val="24"/>
        </w:rPr>
        <w:t xml:space="preserve"> </w:t>
      </w:r>
      <w:r w:rsidRPr="00F31FA4">
        <w:rPr>
          <w:rFonts w:eastAsia="Calibri"/>
          <w:szCs w:val="24"/>
        </w:rPr>
        <w:t>мер</w:t>
      </w:r>
      <w:r w:rsidRPr="00F31FA4">
        <w:rPr>
          <w:rFonts w:eastAsia="Calibri"/>
          <w:spacing w:val="-1"/>
          <w:szCs w:val="24"/>
        </w:rPr>
        <w:t>и</w:t>
      </w:r>
      <w:r w:rsidRPr="00F31FA4">
        <w:rPr>
          <w:rFonts w:eastAsia="Calibri"/>
          <w:szCs w:val="24"/>
        </w:rPr>
        <w:t>д</w:t>
      </w:r>
      <w:r w:rsidRPr="00F31FA4">
        <w:rPr>
          <w:rFonts w:eastAsia="Calibri"/>
          <w:spacing w:val="-1"/>
          <w:szCs w:val="24"/>
        </w:rPr>
        <w:t>и</w:t>
      </w:r>
      <w:r w:rsidRPr="00F31FA4">
        <w:rPr>
          <w:rFonts w:eastAsia="Calibri"/>
          <w:szCs w:val="24"/>
        </w:rPr>
        <w:t>о</w:t>
      </w:r>
      <w:r w:rsidRPr="00F31FA4">
        <w:rPr>
          <w:rFonts w:eastAsia="Calibri"/>
          <w:spacing w:val="-1"/>
          <w:szCs w:val="24"/>
        </w:rPr>
        <w:t>н</w:t>
      </w:r>
      <w:r w:rsidRPr="00F31FA4">
        <w:rPr>
          <w:rFonts w:eastAsia="Calibri"/>
          <w:szCs w:val="24"/>
        </w:rPr>
        <w:t>аль</w:t>
      </w:r>
      <w:r w:rsidRPr="00F31FA4">
        <w:rPr>
          <w:rFonts w:eastAsia="Calibri"/>
          <w:spacing w:val="-1"/>
          <w:szCs w:val="24"/>
        </w:rPr>
        <w:t>н</w:t>
      </w:r>
      <w:r w:rsidRPr="00F31FA4">
        <w:rPr>
          <w:rFonts w:eastAsia="Calibri"/>
          <w:szCs w:val="24"/>
        </w:rPr>
        <w:t xml:space="preserve">ое </w:t>
      </w:r>
      <w:r w:rsidRPr="00F31FA4">
        <w:rPr>
          <w:rFonts w:eastAsia="Calibri"/>
          <w:spacing w:val="43"/>
          <w:szCs w:val="24"/>
        </w:rPr>
        <w:t xml:space="preserve"> </w:t>
      </w:r>
      <w:r w:rsidRPr="00F31FA4">
        <w:rPr>
          <w:rFonts w:eastAsia="Calibri"/>
          <w:szCs w:val="24"/>
        </w:rPr>
        <w:t xml:space="preserve">и </w:t>
      </w:r>
      <w:r w:rsidRPr="00F31FA4">
        <w:rPr>
          <w:rFonts w:eastAsia="Calibri"/>
          <w:spacing w:val="1"/>
          <w:szCs w:val="24"/>
        </w:rPr>
        <w:t>с</w:t>
      </w:r>
      <w:r w:rsidRPr="00F31FA4">
        <w:rPr>
          <w:rFonts w:eastAsia="Calibri"/>
          <w:spacing w:val="-6"/>
          <w:szCs w:val="24"/>
        </w:rPr>
        <w:t>у</w:t>
      </w:r>
      <w:r w:rsidRPr="00F31FA4">
        <w:rPr>
          <w:rFonts w:eastAsia="Calibri"/>
          <w:spacing w:val="2"/>
          <w:szCs w:val="24"/>
        </w:rPr>
        <w:t>б</w:t>
      </w:r>
      <w:r w:rsidRPr="00F31FA4">
        <w:rPr>
          <w:rFonts w:eastAsia="Calibri"/>
          <w:szCs w:val="24"/>
        </w:rPr>
        <w:t>ме</w:t>
      </w:r>
      <w:r w:rsidRPr="00F31FA4">
        <w:rPr>
          <w:rFonts w:eastAsia="Calibri"/>
          <w:spacing w:val="2"/>
          <w:szCs w:val="24"/>
        </w:rPr>
        <w:t>р</w:t>
      </w:r>
      <w:r w:rsidRPr="00F31FA4">
        <w:rPr>
          <w:rFonts w:eastAsia="Calibri"/>
          <w:spacing w:val="-1"/>
          <w:szCs w:val="24"/>
        </w:rPr>
        <w:t>и</w:t>
      </w:r>
      <w:r w:rsidRPr="00F31FA4">
        <w:rPr>
          <w:rFonts w:eastAsia="Calibri"/>
          <w:szCs w:val="24"/>
        </w:rPr>
        <w:t>д</w:t>
      </w:r>
      <w:r w:rsidRPr="00F31FA4">
        <w:rPr>
          <w:rFonts w:eastAsia="Calibri"/>
          <w:spacing w:val="-1"/>
          <w:szCs w:val="24"/>
        </w:rPr>
        <w:t>и</w:t>
      </w:r>
      <w:r w:rsidRPr="00F31FA4">
        <w:rPr>
          <w:rFonts w:eastAsia="Calibri"/>
          <w:szCs w:val="24"/>
        </w:rPr>
        <w:t>о</w:t>
      </w:r>
      <w:r w:rsidRPr="00F31FA4">
        <w:rPr>
          <w:rFonts w:eastAsia="Calibri"/>
          <w:spacing w:val="-1"/>
          <w:szCs w:val="24"/>
        </w:rPr>
        <w:t>н</w:t>
      </w:r>
      <w:r w:rsidRPr="00F31FA4">
        <w:rPr>
          <w:rFonts w:eastAsia="Calibri"/>
          <w:szCs w:val="24"/>
        </w:rPr>
        <w:t>аль</w:t>
      </w:r>
      <w:r w:rsidRPr="00F31FA4">
        <w:rPr>
          <w:rFonts w:eastAsia="Calibri"/>
          <w:spacing w:val="-1"/>
          <w:szCs w:val="24"/>
        </w:rPr>
        <w:t>н</w:t>
      </w:r>
      <w:r w:rsidRPr="00F31FA4">
        <w:rPr>
          <w:rFonts w:eastAsia="Calibri"/>
          <w:spacing w:val="2"/>
          <w:szCs w:val="24"/>
        </w:rPr>
        <w:t>о</w:t>
      </w:r>
      <w:r w:rsidRPr="00F31FA4">
        <w:rPr>
          <w:rFonts w:eastAsia="Calibri"/>
          <w:szCs w:val="24"/>
        </w:rPr>
        <w:t xml:space="preserve">е. </w:t>
      </w:r>
      <w:r w:rsidRPr="00F31FA4">
        <w:rPr>
          <w:rFonts w:eastAsia="Calibri"/>
          <w:spacing w:val="6"/>
          <w:szCs w:val="24"/>
        </w:rPr>
        <w:t xml:space="preserve"> </w:t>
      </w:r>
      <w:r w:rsidRPr="00F31FA4">
        <w:rPr>
          <w:rFonts w:eastAsia="Calibri"/>
          <w:szCs w:val="24"/>
        </w:rPr>
        <w:t>З</w:t>
      </w:r>
      <w:r w:rsidRPr="00F31FA4">
        <w:rPr>
          <w:rFonts w:eastAsia="Calibri"/>
          <w:spacing w:val="-1"/>
          <w:szCs w:val="24"/>
        </w:rPr>
        <w:t>а</w:t>
      </w:r>
      <w:r w:rsidRPr="00F31FA4">
        <w:rPr>
          <w:rFonts w:eastAsia="Calibri"/>
          <w:szCs w:val="24"/>
        </w:rPr>
        <w:t>ле</w:t>
      </w:r>
      <w:r w:rsidRPr="00F31FA4">
        <w:rPr>
          <w:rFonts w:eastAsia="Calibri"/>
          <w:spacing w:val="-1"/>
          <w:szCs w:val="24"/>
        </w:rPr>
        <w:t>г</w:t>
      </w:r>
      <w:r w:rsidRPr="00F31FA4">
        <w:rPr>
          <w:rFonts w:eastAsia="Calibri"/>
          <w:szCs w:val="24"/>
        </w:rPr>
        <w:t>а</w:t>
      </w:r>
      <w:r w:rsidRPr="00F31FA4">
        <w:rPr>
          <w:rFonts w:eastAsia="Calibri"/>
          <w:spacing w:val="-1"/>
          <w:szCs w:val="24"/>
        </w:rPr>
        <w:t>ни</w:t>
      </w:r>
      <w:r w:rsidRPr="00F31FA4">
        <w:rPr>
          <w:rFonts w:eastAsia="Calibri"/>
          <w:szCs w:val="24"/>
        </w:rPr>
        <w:t xml:space="preserve">е </w:t>
      </w:r>
      <w:r w:rsidRPr="00F31FA4">
        <w:rPr>
          <w:rFonts w:eastAsia="Calibri"/>
          <w:spacing w:val="5"/>
          <w:szCs w:val="24"/>
        </w:rPr>
        <w:t xml:space="preserve"> </w:t>
      </w:r>
      <w:r w:rsidRPr="00F31FA4">
        <w:rPr>
          <w:rFonts w:eastAsia="Calibri"/>
          <w:szCs w:val="24"/>
        </w:rPr>
        <w:t xml:space="preserve">в </w:t>
      </w:r>
      <w:r w:rsidRPr="00F31FA4">
        <w:rPr>
          <w:rFonts w:eastAsia="Calibri"/>
          <w:spacing w:val="7"/>
          <w:szCs w:val="24"/>
        </w:rPr>
        <w:t xml:space="preserve"> </w:t>
      </w:r>
      <w:r w:rsidRPr="00F31FA4">
        <w:rPr>
          <w:rFonts w:eastAsia="Calibri"/>
          <w:spacing w:val="-1"/>
          <w:szCs w:val="24"/>
        </w:rPr>
        <w:t>ц</w:t>
      </w:r>
      <w:r w:rsidRPr="00F31FA4">
        <w:rPr>
          <w:rFonts w:eastAsia="Calibri"/>
          <w:szCs w:val="24"/>
        </w:rPr>
        <w:t xml:space="preserve">елом </w:t>
      </w:r>
      <w:r w:rsidRPr="00F31FA4">
        <w:rPr>
          <w:rFonts w:eastAsia="Calibri"/>
          <w:spacing w:val="-1"/>
          <w:szCs w:val="24"/>
        </w:rPr>
        <w:t>п</w:t>
      </w:r>
      <w:r w:rsidRPr="00F31FA4">
        <w:rPr>
          <w:rFonts w:eastAsia="Calibri"/>
          <w:szCs w:val="24"/>
        </w:rPr>
        <w:t>оло</w:t>
      </w:r>
      <w:r w:rsidRPr="00F31FA4">
        <w:rPr>
          <w:rFonts w:eastAsia="Calibri"/>
          <w:spacing w:val="-1"/>
          <w:szCs w:val="24"/>
        </w:rPr>
        <w:t>г</w:t>
      </w:r>
      <w:r w:rsidRPr="00F31FA4">
        <w:rPr>
          <w:rFonts w:eastAsia="Calibri"/>
          <w:szCs w:val="24"/>
        </w:rPr>
        <w:t>о</w:t>
      </w:r>
      <w:r w:rsidRPr="00F31FA4">
        <w:rPr>
          <w:rFonts w:eastAsia="Calibri"/>
          <w:spacing w:val="2"/>
          <w:szCs w:val="24"/>
        </w:rPr>
        <w:t xml:space="preserve"> </w:t>
      </w:r>
      <w:r w:rsidRPr="00F31FA4">
        <w:rPr>
          <w:rFonts w:eastAsia="Calibri"/>
          <w:szCs w:val="24"/>
        </w:rPr>
        <w:t>мо</w:t>
      </w:r>
      <w:r w:rsidRPr="00F31FA4">
        <w:rPr>
          <w:rFonts w:eastAsia="Calibri"/>
          <w:spacing w:val="-1"/>
          <w:szCs w:val="24"/>
        </w:rPr>
        <w:t>н</w:t>
      </w:r>
      <w:r w:rsidRPr="00F31FA4">
        <w:rPr>
          <w:rFonts w:eastAsia="Calibri"/>
          <w:szCs w:val="24"/>
        </w:rPr>
        <w:t>о</w:t>
      </w:r>
      <w:r w:rsidRPr="00F31FA4">
        <w:rPr>
          <w:rFonts w:eastAsia="Calibri"/>
          <w:spacing w:val="-1"/>
          <w:szCs w:val="24"/>
        </w:rPr>
        <w:t>к</w:t>
      </w:r>
      <w:r w:rsidRPr="00F31FA4">
        <w:rPr>
          <w:rFonts w:eastAsia="Calibri"/>
          <w:szCs w:val="24"/>
        </w:rPr>
        <w:t>л</w:t>
      </w:r>
      <w:r w:rsidRPr="00F31FA4">
        <w:rPr>
          <w:rFonts w:eastAsia="Calibri"/>
          <w:spacing w:val="-1"/>
          <w:szCs w:val="24"/>
        </w:rPr>
        <w:t>ин</w:t>
      </w:r>
      <w:r w:rsidRPr="00F31FA4">
        <w:rPr>
          <w:rFonts w:eastAsia="Calibri"/>
          <w:szCs w:val="24"/>
        </w:rPr>
        <w:t>аль</w:t>
      </w:r>
      <w:r w:rsidRPr="00F31FA4">
        <w:rPr>
          <w:rFonts w:eastAsia="Calibri"/>
          <w:spacing w:val="-1"/>
          <w:szCs w:val="24"/>
        </w:rPr>
        <w:t>н</w:t>
      </w:r>
      <w:r w:rsidRPr="00F31FA4">
        <w:rPr>
          <w:rFonts w:eastAsia="Calibri"/>
          <w:szCs w:val="24"/>
        </w:rPr>
        <w:t>ое,</w:t>
      </w:r>
      <w:r w:rsidRPr="00F31FA4">
        <w:rPr>
          <w:rFonts w:eastAsia="Calibri"/>
          <w:spacing w:val="-5"/>
          <w:szCs w:val="24"/>
        </w:rPr>
        <w:t xml:space="preserve"> </w:t>
      </w:r>
      <w:r w:rsidRPr="00F31FA4">
        <w:rPr>
          <w:rFonts w:eastAsia="Calibri"/>
          <w:szCs w:val="24"/>
        </w:rPr>
        <w:t>с</w:t>
      </w:r>
      <w:r w:rsidRPr="00F31FA4">
        <w:rPr>
          <w:rFonts w:eastAsia="Calibri"/>
          <w:spacing w:val="-1"/>
          <w:szCs w:val="24"/>
        </w:rPr>
        <w:t xml:space="preserve"> н</w:t>
      </w:r>
      <w:r w:rsidRPr="00F31FA4">
        <w:rPr>
          <w:rFonts w:eastAsia="Calibri"/>
          <w:szCs w:val="24"/>
        </w:rPr>
        <w:t>а</w:t>
      </w:r>
      <w:r w:rsidRPr="00F31FA4">
        <w:rPr>
          <w:rFonts w:eastAsia="Calibri"/>
          <w:spacing w:val="-1"/>
          <w:szCs w:val="24"/>
        </w:rPr>
        <w:t>к</w:t>
      </w:r>
      <w:r w:rsidRPr="00F31FA4">
        <w:rPr>
          <w:rFonts w:eastAsia="Calibri"/>
          <w:szCs w:val="24"/>
        </w:rPr>
        <w:t>ло</w:t>
      </w:r>
      <w:r w:rsidRPr="00F31FA4">
        <w:rPr>
          <w:rFonts w:eastAsia="Calibri"/>
          <w:spacing w:val="-1"/>
          <w:szCs w:val="24"/>
        </w:rPr>
        <w:t>н</w:t>
      </w:r>
      <w:r w:rsidRPr="00F31FA4">
        <w:rPr>
          <w:rFonts w:eastAsia="Calibri"/>
          <w:szCs w:val="24"/>
        </w:rPr>
        <w:t>ом</w:t>
      </w:r>
      <w:r w:rsidRPr="00F31FA4">
        <w:rPr>
          <w:rFonts w:eastAsia="Calibri"/>
          <w:spacing w:val="-3"/>
          <w:szCs w:val="24"/>
        </w:rPr>
        <w:t xml:space="preserve"> </w:t>
      </w:r>
      <w:r w:rsidRPr="00F31FA4">
        <w:rPr>
          <w:rFonts w:eastAsia="Calibri"/>
          <w:szCs w:val="24"/>
        </w:rPr>
        <w:t>в</w:t>
      </w:r>
      <w:r w:rsidRPr="00F31FA4">
        <w:rPr>
          <w:rFonts w:eastAsia="Calibri"/>
          <w:spacing w:val="1"/>
          <w:szCs w:val="24"/>
        </w:rPr>
        <w:t xml:space="preserve"> </w:t>
      </w:r>
      <w:r w:rsidRPr="00F31FA4">
        <w:rPr>
          <w:rFonts w:eastAsia="Calibri"/>
          <w:szCs w:val="24"/>
        </w:rPr>
        <w:t>1-2°</w:t>
      </w:r>
      <w:r w:rsidRPr="00F31FA4">
        <w:rPr>
          <w:rFonts w:eastAsia="Calibri"/>
          <w:spacing w:val="-4"/>
          <w:szCs w:val="24"/>
        </w:rPr>
        <w:t xml:space="preserve"> </w:t>
      </w:r>
      <w:r w:rsidRPr="00F31FA4">
        <w:rPr>
          <w:rFonts w:eastAsia="Calibri"/>
          <w:szCs w:val="24"/>
        </w:rPr>
        <w:t>к</w:t>
      </w:r>
      <w:r w:rsidRPr="00F31FA4">
        <w:rPr>
          <w:rFonts w:eastAsia="Calibri"/>
          <w:spacing w:val="-2"/>
          <w:szCs w:val="24"/>
        </w:rPr>
        <w:t xml:space="preserve"> </w:t>
      </w:r>
      <w:r w:rsidRPr="00F31FA4">
        <w:rPr>
          <w:rFonts w:eastAsia="Calibri"/>
          <w:spacing w:val="1"/>
          <w:szCs w:val="24"/>
        </w:rPr>
        <w:t>в</w:t>
      </w:r>
      <w:r w:rsidRPr="00F31FA4">
        <w:rPr>
          <w:rFonts w:eastAsia="Calibri"/>
          <w:szCs w:val="24"/>
        </w:rPr>
        <w:t>ос</w:t>
      </w:r>
      <w:r w:rsidRPr="00F31FA4">
        <w:rPr>
          <w:rFonts w:eastAsia="Calibri"/>
          <w:spacing w:val="-1"/>
          <w:szCs w:val="24"/>
        </w:rPr>
        <w:t>т</w:t>
      </w:r>
      <w:r w:rsidRPr="00F31FA4">
        <w:rPr>
          <w:rFonts w:eastAsia="Calibri"/>
          <w:szCs w:val="24"/>
        </w:rPr>
        <w:t>о</w:t>
      </w:r>
      <w:r w:rsidRPr="00F31FA4">
        <w:rPr>
          <w:rFonts w:eastAsia="Calibri"/>
          <w:spacing w:val="1"/>
          <w:szCs w:val="24"/>
        </w:rPr>
        <w:t>к</w:t>
      </w:r>
      <w:r w:rsidRPr="00F31FA4">
        <w:rPr>
          <w:rFonts w:eastAsia="Calibri"/>
          <w:szCs w:val="24"/>
        </w:rPr>
        <w:t>у</w:t>
      </w:r>
      <w:r w:rsidRPr="00F31FA4">
        <w:rPr>
          <w:rFonts w:eastAsia="Calibri"/>
          <w:spacing w:val="-5"/>
          <w:szCs w:val="24"/>
        </w:rPr>
        <w:t xml:space="preserve"> </w:t>
      </w:r>
      <w:r w:rsidRPr="00F31FA4">
        <w:rPr>
          <w:rFonts w:eastAsia="Calibri"/>
          <w:szCs w:val="24"/>
        </w:rPr>
        <w:t xml:space="preserve">и </w:t>
      </w:r>
      <w:r w:rsidRPr="00F31FA4">
        <w:rPr>
          <w:rFonts w:eastAsia="Calibri"/>
          <w:spacing w:val="1"/>
          <w:szCs w:val="24"/>
        </w:rPr>
        <w:t>ю</w:t>
      </w:r>
      <w:r w:rsidRPr="00F31FA4">
        <w:rPr>
          <w:rFonts w:eastAsia="Calibri"/>
          <w:spacing w:val="-1"/>
          <w:szCs w:val="24"/>
        </w:rPr>
        <w:t>г</w:t>
      </w:r>
      <w:r w:rsidRPr="00F31FA4">
        <w:rPr>
          <w:rFonts w:eastAsia="Calibri"/>
          <w:szCs w:val="24"/>
        </w:rPr>
        <w:t>о-</w:t>
      </w:r>
      <w:r w:rsidRPr="00F31FA4">
        <w:rPr>
          <w:rFonts w:eastAsia="Calibri"/>
          <w:spacing w:val="1"/>
          <w:szCs w:val="24"/>
        </w:rPr>
        <w:t>в</w:t>
      </w:r>
      <w:r w:rsidRPr="00F31FA4">
        <w:rPr>
          <w:rFonts w:eastAsia="Calibri"/>
          <w:szCs w:val="24"/>
        </w:rPr>
        <w:t>ос</w:t>
      </w:r>
      <w:r w:rsidRPr="00F31FA4">
        <w:rPr>
          <w:rFonts w:eastAsia="Calibri"/>
          <w:spacing w:val="-1"/>
          <w:szCs w:val="24"/>
        </w:rPr>
        <w:t>т</w:t>
      </w:r>
      <w:r w:rsidRPr="00F31FA4">
        <w:rPr>
          <w:rFonts w:eastAsia="Calibri"/>
          <w:szCs w:val="24"/>
        </w:rPr>
        <w:t>о</w:t>
      </w:r>
      <w:r w:rsidRPr="00F31FA4">
        <w:rPr>
          <w:rFonts w:eastAsia="Calibri"/>
          <w:spacing w:val="1"/>
          <w:szCs w:val="24"/>
        </w:rPr>
        <w:t>к</w:t>
      </w:r>
      <w:r w:rsidRPr="00F31FA4">
        <w:rPr>
          <w:rFonts w:eastAsia="Calibri"/>
          <w:spacing w:val="-6"/>
          <w:szCs w:val="24"/>
        </w:rPr>
        <w:t>у</w:t>
      </w:r>
      <w:r w:rsidRPr="00F31FA4">
        <w:rPr>
          <w:rFonts w:eastAsia="Calibri"/>
          <w:szCs w:val="24"/>
        </w:rPr>
        <w:t>.</w:t>
      </w:r>
    </w:p>
    <w:p w:rsidR="00F91D9C" w:rsidRPr="00F31FA4" w:rsidRDefault="00F91D9C" w:rsidP="00890A20">
      <w:pPr>
        <w:autoSpaceDE w:val="0"/>
        <w:autoSpaceDN w:val="0"/>
        <w:adjustRightInd w:val="0"/>
        <w:spacing w:line="276" w:lineRule="auto"/>
        <w:ind w:firstLine="709"/>
        <w:jc w:val="both"/>
        <w:rPr>
          <w:rFonts w:eastAsia="Calibri"/>
          <w:szCs w:val="24"/>
        </w:rPr>
      </w:pPr>
      <w:r w:rsidRPr="00F31FA4">
        <w:rPr>
          <w:rFonts w:eastAsia="Calibri"/>
          <w:spacing w:val="-1"/>
          <w:szCs w:val="24"/>
        </w:rPr>
        <w:t>П</w:t>
      </w:r>
      <w:r w:rsidRPr="00F31FA4">
        <w:rPr>
          <w:rFonts w:eastAsia="Calibri"/>
          <w:szCs w:val="24"/>
        </w:rPr>
        <w:t>о</w:t>
      </w:r>
      <w:r w:rsidRPr="00F31FA4">
        <w:rPr>
          <w:rFonts w:eastAsia="Calibri"/>
          <w:spacing w:val="42"/>
          <w:szCs w:val="24"/>
        </w:rPr>
        <w:t xml:space="preserve"> </w:t>
      </w:r>
      <w:r w:rsidRPr="00F31FA4">
        <w:rPr>
          <w:rFonts w:eastAsia="Calibri"/>
          <w:szCs w:val="24"/>
        </w:rPr>
        <w:t>л</w:t>
      </w:r>
      <w:r w:rsidRPr="00F31FA4">
        <w:rPr>
          <w:rFonts w:eastAsia="Calibri"/>
          <w:spacing w:val="-1"/>
          <w:szCs w:val="24"/>
        </w:rPr>
        <w:t>ит</w:t>
      </w:r>
      <w:r w:rsidRPr="00F31FA4">
        <w:rPr>
          <w:rFonts w:eastAsia="Calibri"/>
          <w:szCs w:val="24"/>
        </w:rPr>
        <w:t>оло</w:t>
      </w:r>
      <w:r w:rsidRPr="00F31FA4">
        <w:rPr>
          <w:rFonts w:eastAsia="Calibri"/>
          <w:spacing w:val="-1"/>
          <w:szCs w:val="24"/>
        </w:rPr>
        <w:t>гич</w:t>
      </w:r>
      <w:r w:rsidRPr="00F31FA4">
        <w:rPr>
          <w:rFonts w:eastAsia="Calibri"/>
          <w:szCs w:val="24"/>
        </w:rPr>
        <w:t>е</w:t>
      </w:r>
      <w:r w:rsidRPr="00F31FA4">
        <w:rPr>
          <w:rFonts w:eastAsia="Calibri"/>
          <w:spacing w:val="1"/>
          <w:szCs w:val="24"/>
        </w:rPr>
        <w:t>с</w:t>
      </w:r>
      <w:r w:rsidRPr="00F31FA4">
        <w:rPr>
          <w:rFonts w:eastAsia="Calibri"/>
          <w:spacing w:val="-1"/>
          <w:szCs w:val="24"/>
        </w:rPr>
        <w:t>к</w:t>
      </w:r>
      <w:r w:rsidRPr="00F31FA4">
        <w:rPr>
          <w:rFonts w:eastAsia="Calibri"/>
          <w:spacing w:val="4"/>
          <w:szCs w:val="24"/>
        </w:rPr>
        <w:t>о</w:t>
      </w:r>
      <w:r w:rsidRPr="00F31FA4">
        <w:rPr>
          <w:rFonts w:eastAsia="Calibri"/>
          <w:spacing w:val="2"/>
          <w:szCs w:val="24"/>
        </w:rPr>
        <w:t>м</w:t>
      </w:r>
      <w:r w:rsidRPr="00F31FA4">
        <w:rPr>
          <w:rFonts w:eastAsia="Calibri"/>
          <w:szCs w:val="24"/>
        </w:rPr>
        <w:t>у</w:t>
      </w:r>
      <w:r w:rsidRPr="00F31FA4">
        <w:rPr>
          <w:rFonts w:eastAsia="Calibri"/>
          <w:spacing w:val="34"/>
          <w:szCs w:val="24"/>
        </w:rPr>
        <w:t xml:space="preserve"> </w:t>
      </w:r>
      <w:r w:rsidRPr="00F31FA4">
        <w:rPr>
          <w:rFonts w:eastAsia="Calibri"/>
          <w:szCs w:val="24"/>
        </w:rPr>
        <w:t>сос</w:t>
      </w:r>
      <w:r w:rsidRPr="00F31FA4">
        <w:rPr>
          <w:rFonts w:eastAsia="Calibri"/>
          <w:spacing w:val="-1"/>
          <w:szCs w:val="24"/>
        </w:rPr>
        <w:t>т</w:t>
      </w:r>
      <w:r w:rsidRPr="00F31FA4">
        <w:rPr>
          <w:rFonts w:eastAsia="Calibri"/>
          <w:szCs w:val="24"/>
        </w:rPr>
        <w:t>а</w:t>
      </w:r>
      <w:r w:rsidRPr="00F31FA4">
        <w:rPr>
          <w:rFonts w:eastAsia="Calibri"/>
          <w:spacing w:val="3"/>
          <w:szCs w:val="24"/>
        </w:rPr>
        <w:t>в</w:t>
      </w:r>
      <w:r w:rsidRPr="00F31FA4">
        <w:rPr>
          <w:rFonts w:eastAsia="Calibri"/>
          <w:szCs w:val="24"/>
        </w:rPr>
        <w:t>у</w:t>
      </w:r>
      <w:r w:rsidRPr="00F31FA4">
        <w:rPr>
          <w:rFonts w:eastAsia="Calibri"/>
          <w:spacing w:val="36"/>
          <w:szCs w:val="24"/>
        </w:rPr>
        <w:t xml:space="preserve"> </w:t>
      </w:r>
      <w:r w:rsidRPr="00F31FA4">
        <w:rPr>
          <w:rFonts w:eastAsia="Calibri"/>
          <w:szCs w:val="24"/>
        </w:rPr>
        <w:t>и</w:t>
      </w:r>
      <w:r w:rsidRPr="00F31FA4">
        <w:rPr>
          <w:rFonts w:eastAsia="Calibri"/>
          <w:spacing w:val="42"/>
          <w:szCs w:val="24"/>
        </w:rPr>
        <w:t xml:space="preserve"> </w:t>
      </w:r>
      <w:r w:rsidRPr="00F31FA4">
        <w:rPr>
          <w:rFonts w:eastAsia="Calibri"/>
          <w:spacing w:val="-6"/>
          <w:szCs w:val="24"/>
        </w:rPr>
        <w:t>у</w:t>
      </w:r>
      <w:r w:rsidRPr="00F31FA4">
        <w:rPr>
          <w:rFonts w:eastAsia="Calibri"/>
          <w:spacing w:val="1"/>
          <w:szCs w:val="24"/>
        </w:rPr>
        <w:t>с</w:t>
      </w:r>
      <w:r w:rsidRPr="00F31FA4">
        <w:rPr>
          <w:rFonts w:eastAsia="Calibri"/>
          <w:szCs w:val="24"/>
        </w:rPr>
        <w:t>ло</w:t>
      </w:r>
      <w:r w:rsidRPr="00F31FA4">
        <w:rPr>
          <w:rFonts w:eastAsia="Calibri"/>
          <w:spacing w:val="1"/>
          <w:szCs w:val="24"/>
        </w:rPr>
        <w:t>в</w:t>
      </w:r>
      <w:r w:rsidRPr="00F31FA4">
        <w:rPr>
          <w:rFonts w:eastAsia="Calibri"/>
          <w:spacing w:val="2"/>
          <w:szCs w:val="24"/>
        </w:rPr>
        <w:t>и</w:t>
      </w:r>
      <w:r w:rsidRPr="00F31FA4">
        <w:rPr>
          <w:rFonts w:eastAsia="Calibri"/>
          <w:szCs w:val="24"/>
        </w:rPr>
        <w:t>ям</w:t>
      </w:r>
      <w:r w:rsidRPr="00F31FA4">
        <w:rPr>
          <w:rFonts w:eastAsia="Calibri"/>
          <w:spacing w:val="38"/>
          <w:szCs w:val="24"/>
        </w:rPr>
        <w:t xml:space="preserve"> </w:t>
      </w:r>
      <w:r w:rsidRPr="00F31FA4">
        <w:rPr>
          <w:rFonts w:eastAsia="Calibri"/>
          <w:szCs w:val="24"/>
        </w:rPr>
        <w:t>обр</w:t>
      </w:r>
      <w:r w:rsidRPr="00F31FA4">
        <w:rPr>
          <w:rFonts w:eastAsia="Calibri"/>
          <w:spacing w:val="-1"/>
          <w:szCs w:val="24"/>
        </w:rPr>
        <w:t>аз</w:t>
      </w:r>
      <w:r w:rsidRPr="00F31FA4">
        <w:rPr>
          <w:rFonts w:eastAsia="Calibri"/>
          <w:szCs w:val="24"/>
        </w:rPr>
        <w:t>о</w:t>
      </w:r>
      <w:r w:rsidRPr="00F31FA4">
        <w:rPr>
          <w:rFonts w:eastAsia="Calibri"/>
          <w:spacing w:val="1"/>
          <w:szCs w:val="24"/>
        </w:rPr>
        <w:t>в</w:t>
      </w:r>
      <w:r w:rsidRPr="00F31FA4">
        <w:rPr>
          <w:rFonts w:eastAsia="Calibri"/>
          <w:szCs w:val="24"/>
        </w:rPr>
        <w:t>а</w:t>
      </w:r>
      <w:r w:rsidRPr="00F31FA4">
        <w:rPr>
          <w:rFonts w:eastAsia="Calibri"/>
          <w:spacing w:val="-1"/>
          <w:szCs w:val="24"/>
        </w:rPr>
        <w:t>ни</w:t>
      </w:r>
      <w:r w:rsidRPr="00F31FA4">
        <w:rPr>
          <w:rFonts w:eastAsia="Calibri"/>
          <w:szCs w:val="24"/>
        </w:rPr>
        <w:t>я</w:t>
      </w:r>
      <w:r w:rsidRPr="00F31FA4">
        <w:rPr>
          <w:rFonts w:eastAsia="Calibri"/>
          <w:spacing w:val="36"/>
          <w:szCs w:val="24"/>
        </w:rPr>
        <w:t xml:space="preserve"> </w:t>
      </w:r>
      <w:r w:rsidRPr="00F31FA4">
        <w:rPr>
          <w:rFonts w:eastAsia="Calibri"/>
          <w:szCs w:val="24"/>
        </w:rPr>
        <w:t>в</w:t>
      </w:r>
      <w:r w:rsidRPr="00F31FA4">
        <w:rPr>
          <w:rFonts w:eastAsia="Calibri"/>
          <w:spacing w:val="41"/>
          <w:szCs w:val="24"/>
        </w:rPr>
        <w:t xml:space="preserve"> </w:t>
      </w:r>
      <w:r w:rsidRPr="00F31FA4">
        <w:rPr>
          <w:rFonts w:eastAsia="Calibri"/>
          <w:spacing w:val="-1"/>
          <w:szCs w:val="24"/>
        </w:rPr>
        <w:t>т</w:t>
      </w:r>
      <w:r w:rsidRPr="00F31FA4">
        <w:rPr>
          <w:rFonts w:eastAsia="Calibri"/>
          <w:szCs w:val="24"/>
        </w:rPr>
        <w:t>ол</w:t>
      </w:r>
      <w:r w:rsidRPr="00F31FA4">
        <w:rPr>
          <w:rFonts w:eastAsia="Calibri"/>
          <w:spacing w:val="-1"/>
          <w:szCs w:val="24"/>
        </w:rPr>
        <w:t>щ</w:t>
      </w:r>
      <w:r w:rsidRPr="00F31FA4">
        <w:rPr>
          <w:rFonts w:eastAsia="Calibri"/>
          <w:szCs w:val="24"/>
        </w:rPr>
        <w:t>е</w:t>
      </w:r>
      <w:r w:rsidRPr="00F31FA4">
        <w:rPr>
          <w:rFonts w:eastAsia="Calibri"/>
          <w:spacing w:val="42"/>
          <w:szCs w:val="24"/>
        </w:rPr>
        <w:t xml:space="preserve"> </w:t>
      </w:r>
      <w:r w:rsidRPr="00F31FA4">
        <w:rPr>
          <w:rFonts w:eastAsia="Calibri"/>
          <w:szCs w:val="24"/>
        </w:rPr>
        <w:t>осадо</w:t>
      </w:r>
      <w:r w:rsidRPr="00F31FA4">
        <w:rPr>
          <w:rFonts w:eastAsia="Calibri"/>
          <w:spacing w:val="-1"/>
          <w:szCs w:val="24"/>
        </w:rPr>
        <w:t>чн</w:t>
      </w:r>
      <w:r w:rsidRPr="00F31FA4">
        <w:rPr>
          <w:rFonts w:eastAsia="Calibri"/>
          <w:spacing w:val="1"/>
          <w:szCs w:val="24"/>
        </w:rPr>
        <w:t>ы</w:t>
      </w:r>
      <w:r w:rsidRPr="00F31FA4">
        <w:rPr>
          <w:rFonts w:eastAsia="Calibri"/>
          <w:szCs w:val="24"/>
        </w:rPr>
        <w:t>х</w:t>
      </w:r>
      <w:r w:rsidRPr="00F31FA4">
        <w:rPr>
          <w:rFonts w:eastAsia="Calibri"/>
          <w:spacing w:val="33"/>
          <w:szCs w:val="24"/>
        </w:rPr>
        <w:t xml:space="preserve"> </w:t>
      </w:r>
      <w:r w:rsidRPr="00F31FA4">
        <w:rPr>
          <w:rFonts w:eastAsia="Calibri"/>
          <w:spacing w:val="-1"/>
          <w:szCs w:val="24"/>
        </w:rPr>
        <w:t>п</w:t>
      </w:r>
      <w:r w:rsidRPr="00F31FA4">
        <w:rPr>
          <w:rFonts w:eastAsia="Calibri"/>
          <w:szCs w:val="24"/>
        </w:rPr>
        <w:t xml:space="preserve">ород </w:t>
      </w:r>
      <w:r w:rsidRPr="00F31FA4">
        <w:rPr>
          <w:rFonts w:eastAsia="Calibri"/>
          <w:spacing w:val="1"/>
          <w:szCs w:val="24"/>
        </w:rPr>
        <w:t>вы</w:t>
      </w:r>
      <w:r w:rsidRPr="00F31FA4">
        <w:rPr>
          <w:rFonts w:eastAsia="Calibri"/>
          <w:szCs w:val="24"/>
        </w:rPr>
        <w:t>д</w:t>
      </w:r>
      <w:r w:rsidRPr="00F31FA4">
        <w:rPr>
          <w:rFonts w:eastAsia="Calibri"/>
          <w:spacing w:val="-1"/>
          <w:szCs w:val="24"/>
        </w:rPr>
        <w:t>е</w:t>
      </w:r>
      <w:r w:rsidRPr="00F31FA4">
        <w:rPr>
          <w:rFonts w:eastAsia="Calibri"/>
          <w:szCs w:val="24"/>
        </w:rPr>
        <w:t>ля</w:t>
      </w:r>
      <w:r w:rsidRPr="00F31FA4">
        <w:rPr>
          <w:rFonts w:eastAsia="Calibri"/>
          <w:spacing w:val="1"/>
          <w:szCs w:val="24"/>
        </w:rPr>
        <w:t>ю</w:t>
      </w:r>
      <w:r w:rsidRPr="00F31FA4">
        <w:rPr>
          <w:rFonts w:eastAsia="Calibri"/>
          <w:spacing w:val="-1"/>
          <w:szCs w:val="24"/>
        </w:rPr>
        <w:t>т</w:t>
      </w:r>
      <w:r w:rsidRPr="00F31FA4">
        <w:rPr>
          <w:rFonts w:eastAsia="Calibri"/>
          <w:szCs w:val="24"/>
        </w:rPr>
        <w:t xml:space="preserve">ся </w:t>
      </w:r>
      <w:r w:rsidRPr="00F31FA4">
        <w:rPr>
          <w:rFonts w:eastAsia="Calibri"/>
          <w:spacing w:val="15"/>
          <w:szCs w:val="24"/>
        </w:rPr>
        <w:t xml:space="preserve"> </w:t>
      </w:r>
      <w:r w:rsidRPr="00F31FA4">
        <w:rPr>
          <w:rFonts w:eastAsia="Calibri"/>
          <w:szCs w:val="24"/>
        </w:rPr>
        <w:t>форма</w:t>
      </w:r>
      <w:r w:rsidRPr="00F31FA4">
        <w:rPr>
          <w:rFonts w:eastAsia="Calibri"/>
          <w:spacing w:val="-1"/>
          <w:szCs w:val="24"/>
        </w:rPr>
        <w:t>ции</w:t>
      </w:r>
      <w:r w:rsidRPr="00F31FA4">
        <w:rPr>
          <w:rFonts w:eastAsia="Calibri"/>
          <w:szCs w:val="24"/>
        </w:rPr>
        <w:t xml:space="preserve">: </w:t>
      </w:r>
      <w:r w:rsidRPr="00F31FA4">
        <w:rPr>
          <w:rFonts w:eastAsia="Calibri"/>
          <w:spacing w:val="16"/>
          <w:szCs w:val="24"/>
        </w:rPr>
        <w:t xml:space="preserve"> </w:t>
      </w:r>
      <w:r w:rsidRPr="00F31FA4">
        <w:rPr>
          <w:rFonts w:eastAsia="Calibri"/>
          <w:spacing w:val="-1"/>
          <w:szCs w:val="24"/>
        </w:rPr>
        <w:t>к</w:t>
      </w:r>
      <w:r w:rsidRPr="00F31FA4">
        <w:rPr>
          <w:rFonts w:eastAsia="Calibri"/>
          <w:szCs w:val="24"/>
        </w:rPr>
        <w:t>арбо</w:t>
      </w:r>
      <w:r w:rsidRPr="00F31FA4">
        <w:rPr>
          <w:rFonts w:eastAsia="Calibri"/>
          <w:spacing w:val="-1"/>
          <w:szCs w:val="24"/>
        </w:rPr>
        <w:t>н</w:t>
      </w:r>
      <w:r w:rsidRPr="00F31FA4">
        <w:rPr>
          <w:rFonts w:eastAsia="Calibri"/>
          <w:szCs w:val="24"/>
        </w:rPr>
        <w:t>а</w:t>
      </w:r>
      <w:r w:rsidRPr="00F31FA4">
        <w:rPr>
          <w:rFonts w:eastAsia="Calibri"/>
          <w:spacing w:val="-1"/>
          <w:szCs w:val="24"/>
        </w:rPr>
        <w:t>тн</w:t>
      </w:r>
      <w:r w:rsidRPr="00F31FA4">
        <w:rPr>
          <w:rFonts w:eastAsia="Calibri"/>
          <w:spacing w:val="1"/>
          <w:szCs w:val="24"/>
        </w:rPr>
        <w:t>ы</w:t>
      </w:r>
      <w:r w:rsidRPr="00F31FA4">
        <w:rPr>
          <w:rFonts w:eastAsia="Calibri"/>
          <w:szCs w:val="24"/>
        </w:rPr>
        <w:t xml:space="preserve">е </w:t>
      </w:r>
      <w:r w:rsidRPr="00F31FA4">
        <w:rPr>
          <w:rFonts w:eastAsia="Calibri"/>
          <w:spacing w:val="13"/>
          <w:szCs w:val="24"/>
        </w:rPr>
        <w:t xml:space="preserve"> </w:t>
      </w:r>
      <w:r w:rsidRPr="00F31FA4">
        <w:rPr>
          <w:rFonts w:eastAsia="Calibri"/>
          <w:szCs w:val="24"/>
        </w:rPr>
        <w:t>(С</w:t>
      </w:r>
      <w:r w:rsidRPr="00F31FA4">
        <w:rPr>
          <w:rFonts w:eastAsia="Calibri"/>
          <w:position w:val="-2"/>
          <w:szCs w:val="24"/>
        </w:rPr>
        <w:t>2</w:t>
      </w:r>
      <w:r w:rsidRPr="00F31FA4">
        <w:rPr>
          <w:rFonts w:eastAsia="Calibri"/>
          <w:spacing w:val="-1"/>
          <w:position w:val="-2"/>
          <w:szCs w:val="24"/>
        </w:rPr>
        <w:t>-</w:t>
      </w:r>
      <w:r w:rsidRPr="00F31FA4">
        <w:rPr>
          <w:rFonts w:eastAsia="Calibri"/>
          <w:spacing w:val="-2"/>
          <w:position w:val="-2"/>
          <w:szCs w:val="24"/>
        </w:rPr>
        <w:t>3</w:t>
      </w:r>
      <w:r w:rsidRPr="00F31FA4">
        <w:rPr>
          <w:rFonts w:eastAsia="Calibri"/>
          <w:szCs w:val="24"/>
        </w:rPr>
        <w:t xml:space="preserve">, </w:t>
      </w:r>
      <w:r w:rsidRPr="00F31FA4">
        <w:rPr>
          <w:rFonts w:eastAsia="Calibri"/>
          <w:spacing w:val="20"/>
          <w:szCs w:val="24"/>
        </w:rPr>
        <w:t xml:space="preserve"> </w:t>
      </w:r>
      <w:r w:rsidRPr="00F31FA4">
        <w:rPr>
          <w:rFonts w:eastAsia="Calibri"/>
          <w:spacing w:val="2"/>
          <w:szCs w:val="24"/>
        </w:rPr>
        <w:t>P</w:t>
      </w:r>
      <w:r w:rsidRPr="00F31FA4">
        <w:rPr>
          <w:rFonts w:eastAsia="Calibri"/>
          <w:position w:val="-2"/>
          <w:szCs w:val="24"/>
        </w:rPr>
        <w:t>1</w:t>
      </w:r>
      <w:r w:rsidRPr="00F31FA4">
        <w:rPr>
          <w:rFonts w:eastAsia="Calibri"/>
          <w:szCs w:val="24"/>
        </w:rPr>
        <w:t>a</w:t>
      </w:r>
      <w:r w:rsidRPr="00F31FA4">
        <w:rPr>
          <w:rFonts w:eastAsia="Calibri"/>
          <w:spacing w:val="2"/>
          <w:szCs w:val="24"/>
        </w:rPr>
        <w:t>-</w:t>
      </w:r>
      <w:r w:rsidRPr="00F31FA4">
        <w:rPr>
          <w:rFonts w:eastAsia="Calibri"/>
          <w:spacing w:val="-1"/>
          <w:szCs w:val="24"/>
        </w:rPr>
        <w:t>s</w:t>
      </w:r>
      <w:r w:rsidRPr="00F31FA4">
        <w:rPr>
          <w:rFonts w:eastAsia="Calibri"/>
          <w:szCs w:val="24"/>
        </w:rPr>
        <w:t xml:space="preserve">, </w:t>
      </w:r>
      <w:r w:rsidRPr="00F31FA4">
        <w:rPr>
          <w:rFonts w:eastAsia="Calibri"/>
          <w:spacing w:val="21"/>
          <w:szCs w:val="24"/>
        </w:rPr>
        <w:t xml:space="preserve"> </w:t>
      </w:r>
      <w:r w:rsidRPr="00F31FA4">
        <w:rPr>
          <w:rFonts w:eastAsia="Calibri"/>
          <w:spacing w:val="-2"/>
          <w:szCs w:val="24"/>
        </w:rPr>
        <w:t>P</w:t>
      </w:r>
      <w:r w:rsidRPr="00F31FA4">
        <w:rPr>
          <w:rFonts w:eastAsia="Calibri"/>
          <w:position w:val="-2"/>
          <w:szCs w:val="24"/>
        </w:rPr>
        <w:t>2</w:t>
      </w:r>
      <w:r w:rsidRPr="00F31FA4">
        <w:rPr>
          <w:rFonts w:eastAsia="Calibri"/>
          <w:szCs w:val="24"/>
        </w:rPr>
        <w:t>k</w:t>
      </w:r>
      <w:r w:rsidRPr="00F31FA4">
        <w:rPr>
          <w:rFonts w:eastAsia="Calibri"/>
          <w:spacing w:val="-1"/>
          <w:szCs w:val="24"/>
        </w:rPr>
        <w:t>z</w:t>
      </w:r>
      <w:r w:rsidRPr="00F31FA4">
        <w:rPr>
          <w:rFonts w:eastAsia="Calibri"/>
          <w:position w:val="-2"/>
          <w:szCs w:val="24"/>
        </w:rPr>
        <w:t>2</w:t>
      </w:r>
      <w:r w:rsidRPr="00F31FA4">
        <w:rPr>
          <w:rFonts w:eastAsia="Calibri"/>
          <w:szCs w:val="24"/>
        </w:rPr>
        <w:t xml:space="preserve">), </w:t>
      </w:r>
      <w:r w:rsidRPr="00F31FA4">
        <w:rPr>
          <w:rFonts w:eastAsia="Calibri"/>
          <w:spacing w:val="18"/>
          <w:szCs w:val="24"/>
        </w:rPr>
        <w:t xml:space="preserve"> </w:t>
      </w:r>
      <w:r w:rsidRPr="00F31FA4">
        <w:rPr>
          <w:rFonts w:eastAsia="Calibri"/>
          <w:spacing w:val="1"/>
          <w:szCs w:val="24"/>
        </w:rPr>
        <w:t>с</w:t>
      </w:r>
      <w:r w:rsidRPr="00F31FA4">
        <w:rPr>
          <w:rFonts w:eastAsia="Calibri"/>
          <w:spacing w:val="-6"/>
          <w:szCs w:val="24"/>
        </w:rPr>
        <w:t>у</w:t>
      </w:r>
      <w:r w:rsidRPr="00F31FA4">
        <w:rPr>
          <w:rFonts w:eastAsia="Calibri"/>
          <w:spacing w:val="2"/>
          <w:szCs w:val="24"/>
        </w:rPr>
        <w:t>л</w:t>
      </w:r>
      <w:r w:rsidRPr="00F31FA4">
        <w:rPr>
          <w:rFonts w:eastAsia="Calibri"/>
          <w:szCs w:val="24"/>
        </w:rPr>
        <w:t>ьфа</w:t>
      </w:r>
      <w:r w:rsidRPr="00F31FA4">
        <w:rPr>
          <w:rFonts w:eastAsia="Calibri"/>
          <w:spacing w:val="-1"/>
          <w:szCs w:val="24"/>
        </w:rPr>
        <w:t>тн</w:t>
      </w:r>
      <w:r w:rsidRPr="00F31FA4">
        <w:rPr>
          <w:rFonts w:eastAsia="Calibri"/>
          <w:szCs w:val="24"/>
        </w:rPr>
        <w:t>о</w:t>
      </w:r>
      <w:r w:rsidRPr="00F31FA4">
        <w:rPr>
          <w:rFonts w:eastAsia="Calibri"/>
          <w:spacing w:val="4"/>
          <w:szCs w:val="24"/>
        </w:rPr>
        <w:t>-</w:t>
      </w:r>
      <w:r w:rsidRPr="00F31FA4">
        <w:rPr>
          <w:rFonts w:eastAsia="Calibri"/>
          <w:spacing w:val="-1"/>
          <w:szCs w:val="24"/>
        </w:rPr>
        <w:t>к</w:t>
      </w:r>
      <w:r w:rsidRPr="00F31FA4">
        <w:rPr>
          <w:rFonts w:eastAsia="Calibri"/>
          <w:szCs w:val="24"/>
        </w:rPr>
        <w:t>арбо</w:t>
      </w:r>
      <w:r w:rsidRPr="00F31FA4">
        <w:rPr>
          <w:rFonts w:eastAsia="Calibri"/>
          <w:spacing w:val="-1"/>
          <w:szCs w:val="24"/>
        </w:rPr>
        <w:t>н</w:t>
      </w:r>
      <w:r w:rsidRPr="00F31FA4">
        <w:rPr>
          <w:rFonts w:eastAsia="Calibri"/>
          <w:szCs w:val="24"/>
        </w:rPr>
        <w:t>а</w:t>
      </w:r>
      <w:r w:rsidRPr="00F31FA4">
        <w:rPr>
          <w:rFonts w:eastAsia="Calibri"/>
          <w:spacing w:val="-1"/>
          <w:szCs w:val="24"/>
        </w:rPr>
        <w:t>тн</w:t>
      </w:r>
      <w:r w:rsidRPr="00F31FA4">
        <w:rPr>
          <w:rFonts w:eastAsia="Calibri"/>
          <w:spacing w:val="1"/>
          <w:szCs w:val="24"/>
        </w:rPr>
        <w:t>ы</w:t>
      </w:r>
      <w:r w:rsidRPr="00F31FA4">
        <w:rPr>
          <w:rFonts w:eastAsia="Calibri"/>
          <w:szCs w:val="24"/>
        </w:rPr>
        <w:t xml:space="preserve">е </w:t>
      </w:r>
      <w:r w:rsidRPr="00F31FA4">
        <w:rPr>
          <w:rFonts w:eastAsia="Calibri"/>
          <w:spacing w:val="9"/>
          <w:szCs w:val="24"/>
        </w:rPr>
        <w:t xml:space="preserve"> </w:t>
      </w:r>
      <w:r w:rsidRPr="00F31FA4">
        <w:rPr>
          <w:rFonts w:eastAsia="Calibri"/>
          <w:szCs w:val="24"/>
        </w:rPr>
        <w:t>(</w:t>
      </w:r>
      <w:r w:rsidRPr="00F31FA4">
        <w:rPr>
          <w:rFonts w:eastAsia="Calibri"/>
          <w:spacing w:val="1"/>
          <w:szCs w:val="24"/>
        </w:rPr>
        <w:t>P</w:t>
      </w:r>
      <w:r w:rsidRPr="00F31FA4">
        <w:rPr>
          <w:rFonts w:eastAsia="Calibri"/>
          <w:position w:val="-2"/>
          <w:szCs w:val="24"/>
        </w:rPr>
        <w:t>1</w:t>
      </w:r>
      <w:r w:rsidRPr="00F31FA4">
        <w:rPr>
          <w:rFonts w:eastAsia="Calibri"/>
          <w:spacing w:val="-1"/>
          <w:szCs w:val="24"/>
        </w:rPr>
        <w:t>s</w:t>
      </w:r>
      <w:r w:rsidRPr="00F31FA4">
        <w:rPr>
          <w:rFonts w:eastAsia="Calibri"/>
          <w:szCs w:val="24"/>
        </w:rPr>
        <w:t xml:space="preserve">), </w:t>
      </w:r>
      <w:r w:rsidRPr="00F31FA4">
        <w:rPr>
          <w:rFonts w:eastAsia="Calibri"/>
          <w:spacing w:val="1"/>
          <w:szCs w:val="24"/>
        </w:rPr>
        <w:t>с</w:t>
      </w:r>
      <w:r w:rsidRPr="00F31FA4">
        <w:rPr>
          <w:rFonts w:eastAsia="Calibri"/>
          <w:spacing w:val="-6"/>
          <w:szCs w:val="24"/>
        </w:rPr>
        <w:t>у</w:t>
      </w:r>
      <w:r w:rsidRPr="00F31FA4">
        <w:rPr>
          <w:rFonts w:eastAsia="Calibri"/>
          <w:spacing w:val="2"/>
          <w:szCs w:val="24"/>
        </w:rPr>
        <w:t>л</w:t>
      </w:r>
      <w:r w:rsidRPr="00F31FA4">
        <w:rPr>
          <w:rFonts w:eastAsia="Calibri"/>
          <w:szCs w:val="24"/>
        </w:rPr>
        <w:t>ьфа</w:t>
      </w:r>
      <w:r w:rsidRPr="00F31FA4">
        <w:rPr>
          <w:rFonts w:eastAsia="Calibri"/>
          <w:spacing w:val="-1"/>
          <w:szCs w:val="24"/>
        </w:rPr>
        <w:t>т</w:t>
      </w:r>
      <w:r w:rsidRPr="00F31FA4">
        <w:rPr>
          <w:rFonts w:eastAsia="Calibri"/>
          <w:spacing w:val="-1"/>
          <w:szCs w:val="24"/>
        </w:rPr>
        <w:t>н</w:t>
      </w:r>
      <w:r w:rsidRPr="00F31FA4">
        <w:rPr>
          <w:rFonts w:eastAsia="Calibri"/>
          <w:szCs w:val="24"/>
        </w:rPr>
        <w:t>о</w:t>
      </w:r>
      <w:r w:rsidRPr="00F31FA4">
        <w:rPr>
          <w:rFonts w:eastAsia="Calibri"/>
          <w:spacing w:val="4"/>
          <w:szCs w:val="24"/>
        </w:rPr>
        <w:t>-</w:t>
      </w:r>
      <w:r w:rsidRPr="00F31FA4">
        <w:rPr>
          <w:rFonts w:eastAsia="Calibri"/>
          <w:spacing w:val="-1"/>
          <w:szCs w:val="24"/>
        </w:rPr>
        <w:t>т</w:t>
      </w:r>
      <w:r w:rsidRPr="00F31FA4">
        <w:rPr>
          <w:rFonts w:eastAsia="Calibri"/>
          <w:szCs w:val="24"/>
        </w:rPr>
        <w:t>ерр</w:t>
      </w:r>
      <w:r w:rsidRPr="00F31FA4">
        <w:rPr>
          <w:rFonts w:eastAsia="Calibri"/>
          <w:spacing w:val="-1"/>
          <w:szCs w:val="24"/>
        </w:rPr>
        <w:t>иг</w:t>
      </w:r>
      <w:r w:rsidRPr="00F31FA4">
        <w:rPr>
          <w:rFonts w:eastAsia="Calibri"/>
          <w:szCs w:val="24"/>
        </w:rPr>
        <w:t>е</w:t>
      </w:r>
      <w:r w:rsidRPr="00F31FA4">
        <w:rPr>
          <w:rFonts w:eastAsia="Calibri"/>
          <w:spacing w:val="-1"/>
          <w:szCs w:val="24"/>
        </w:rPr>
        <w:t>нн</w:t>
      </w:r>
      <w:r w:rsidRPr="00F31FA4">
        <w:rPr>
          <w:rFonts w:eastAsia="Calibri"/>
          <w:spacing w:val="1"/>
          <w:szCs w:val="24"/>
        </w:rPr>
        <w:t>ы</w:t>
      </w:r>
      <w:r w:rsidRPr="00F31FA4">
        <w:rPr>
          <w:rFonts w:eastAsia="Calibri"/>
          <w:szCs w:val="24"/>
        </w:rPr>
        <w:t>е</w:t>
      </w:r>
      <w:r w:rsidRPr="00F31FA4">
        <w:rPr>
          <w:rFonts w:eastAsia="Calibri"/>
          <w:spacing w:val="3"/>
          <w:szCs w:val="24"/>
        </w:rPr>
        <w:t xml:space="preserve"> </w:t>
      </w:r>
      <w:r w:rsidRPr="00F31FA4">
        <w:rPr>
          <w:rFonts w:eastAsia="Calibri"/>
          <w:szCs w:val="24"/>
        </w:rPr>
        <w:t>(</w:t>
      </w:r>
      <w:r w:rsidRPr="00F31FA4">
        <w:rPr>
          <w:rFonts w:eastAsia="Calibri"/>
          <w:spacing w:val="-1"/>
          <w:szCs w:val="24"/>
        </w:rPr>
        <w:t>Р</w:t>
      </w:r>
      <w:r w:rsidRPr="00F31FA4">
        <w:rPr>
          <w:rFonts w:eastAsia="Calibri"/>
          <w:position w:val="-2"/>
          <w:szCs w:val="24"/>
        </w:rPr>
        <w:t>2</w:t>
      </w:r>
      <w:r w:rsidRPr="00F31FA4">
        <w:rPr>
          <w:rFonts w:eastAsia="Calibri"/>
          <w:szCs w:val="24"/>
        </w:rPr>
        <w:t>u),</w:t>
      </w:r>
      <w:r w:rsidRPr="00F31FA4">
        <w:rPr>
          <w:rFonts w:eastAsia="Calibri"/>
          <w:spacing w:val="8"/>
          <w:szCs w:val="24"/>
        </w:rPr>
        <w:t xml:space="preserve"> </w:t>
      </w:r>
      <w:r w:rsidRPr="00F31FA4">
        <w:rPr>
          <w:rFonts w:eastAsia="Calibri"/>
          <w:spacing w:val="-1"/>
          <w:szCs w:val="24"/>
        </w:rPr>
        <w:t>к</w:t>
      </w:r>
      <w:r w:rsidRPr="00F31FA4">
        <w:rPr>
          <w:rFonts w:eastAsia="Calibri"/>
          <w:szCs w:val="24"/>
        </w:rPr>
        <w:t>арбо</w:t>
      </w:r>
      <w:r w:rsidRPr="00F31FA4">
        <w:rPr>
          <w:rFonts w:eastAsia="Calibri"/>
          <w:spacing w:val="-1"/>
          <w:szCs w:val="24"/>
        </w:rPr>
        <w:t>н</w:t>
      </w:r>
      <w:r w:rsidRPr="00F31FA4">
        <w:rPr>
          <w:rFonts w:eastAsia="Calibri"/>
          <w:szCs w:val="24"/>
        </w:rPr>
        <w:t>а</w:t>
      </w:r>
      <w:r w:rsidRPr="00F31FA4">
        <w:rPr>
          <w:rFonts w:eastAsia="Calibri"/>
          <w:spacing w:val="1"/>
          <w:szCs w:val="24"/>
        </w:rPr>
        <w:t>т</w:t>
      </w:r>
      <w:r w:rsidRPr="00F31FA4">
        <w:rPr>
          <w:rFonts w:eastAsia="Calibri"/>
          <w:spacing w:val="-1"/>
          <w:szCs w:val="24"/>
        </w:rPr>
        <w:t>н</w:t>
      </w:r>
      <w:r w:rsidRPr="00F31FA4">
        <w:rPr>
          <w:rFonts w:eastAsia="Calibri"/>
          <w:szCs w:val="24"/>
        </w:rPr>
        <w:t>о</w:t>
      </w:r>
      <w:r w:rsidRPr="00F31FA4">
        <w:rPr>
          <w:rFonts w:eastAsia="Calibri"/>
          <w:spacing w:val="2"/>
          <w:szCs w:val="24"/>
        </w:rPr>
        <w:t>-</w:t>
      </w:r>
      <w:r w:rsidRPr="00F31FA4">
        <w:rPr>
          <w:rFonts w:eastAsia="Calibri"/>
          <w:spacing w:val="-1"/>
          <w:szCs w:val="24"/>
        </w:rPr>
        <w:t>т</w:t>
      </w:r>
      <w:r w:rsidRPr="00F31FA4">
        <w:rPr>
          <w:rFonts w:eastAsia="Calibri"/>
          <w:szCs w:val="24"/>
        </w:rPr>
        <w:t>ерр</w:t>
      </w:r>
      <w:r w:rsidRPr="00F31FA4">
        <w:rPr>
          <w:rFonts w:eastAsia="Calibri"/>
          <w:spacing w:val="-1"/>
          <w:szCs w:val="24"/>
        </w:rPr>
        <w:t>иг</w:t>
      </w:r>
      <w:r w:rsidRPr="00F31FA4">
        <w:rPr>
          <w:rFonts w:eastAsia="Calibri"/>
          <w:szCs w:val="24"/>
        </w:rPr>
        <w:t>е</w:t>
      </w:r>
      <w:r w:rsidRPr="00F31FA4">
        <w:rPr>
          <w:rFonts w:eastAsia="Calibri"/>
          <w:spacing w:val="2"/>
          <w:szCs w:val="24"/>
        </w:rPr>
        <w:t>н</w:t>
      </w:r>
      <w:r w:rsidRPr="00F31FA4">
        <w:rPr>
          <w:rFonts w:eastAsia="Calibri"/>
          <w:spacing w:val="-1"/>
          <w:szCs w:val="24"/>
        </w:rPr>
        <w:t>н</w:t>
      </w:r>
      <w:r w:rsidRPr="00F31FA4">
        <w:rPr>
          <w:rFonts w:eastAsia="Calibri"/>
          <w:spacing w:val="1"/>
          <w:szCs w:val="24"/>
        </w:rPr>
        <w:t>ы</w:t>
      </w:r>
      <w:r w:rsidRPr="00F31FA4">
        <w:rPr>
          <w:rFonts w:eastAsia="Calibri"/>
          <w:szCs w:val="24"/>
        </w:rPr>
        <w:t>е</w:t>
      </w:r>
      <w:r w:rsidRPr="00F31FA4">
        <w:rPr>
          <w:rFonts w:eastAsia="Calibri"/>
          <w:spacing w:val="-3"/>
          <w:szCs w:val="24"/>
        </w:rPr>
        <w:t xml:space="preserve"> </w:t>
      </w:r>
      <w:r w:rsidRPr="00F31FA4">
        <w:rPr>
          <w:rFonts w:eastAsia="Calibri"/>
          <w:szCs w:val="24"/>
        </w:rPr>
        <w:t>(</w:t>
      </w:r>
      <w:r w:rsidRPr="00F31FA4">
        <w:rPr>
          <w:rFonts w:eastAsia="Calibri"/>
          <w:spacing w:val="2"/>
          <w:szCs w:val="24"/>
        </w:rPr>
        <w:t>P</w:t>
      </w:r>
      <w:r w:rsidRPr="00F31FA4">
        <w:rPr>
          <w:rFonts w:eastAsia="Calibri"/>
          <w:position w:val="-2"/>
          <w:szCs w:val="24"/>
        </w:rPr>
        <w:t>2</w:t>
      </w:r>
      <w:r w:rsidRPr="00F31FA4">
        <w:rPr>
          <w:rFonts w:eastAsia="Calibri"/>
          <w:szCs w:val="24"/>
        </w:rPr>
        <w:t>k</w:t>
      </w:r>
      <w:r w:rsidRPr="00F31FA4">
        <w:rPr>
          <w:rFonts w:eastAsia="Calibri"/>
          <w:spacing w:val="1"/>
          <w:szCs w:val="24"/>
        </w:rPr>
        <w:t>z</w:t>
      </w:r>
      <w:r w:rsidRPr="00F31FA4">
        <w:rPr>
          <w:rFonts w:eastAsia="Calibri"/>
          <w:position w:val="-2"/>
          <w:szCs w:val="24"/>
        </w:rPr>
        <w:t>1</w:t>
      </w:r>
      <w:r w:rsidRPr="00F31FA4">
        <w:rPr>
          <w:rFonts w:eastAsia="Calibri"/>
          <w:szCs w:val="24"/>
        </w:rPr>
        <w:t>).</w:t>
      </w:r>
      <w:r w:rsidRPr="00F31FA4">
        <w:rPr>
          <w:rFonts w:eastAsia="Calibri"/>
          <w:spacing w:val="8"/>
          <w:szCs w:val="24"/>
        </w:rPr>
        <w:t xml:space="preserve"> </w:t>
      </w:r>
      <w:r w:rsidRPr="00F31FA4">
        <w:rPr>
          <w:rFonts w:eastAsia="Calibri"/>
          <w:szCs w:val="24"/>
        </w:rPr>
        <w:t>Сам</w:t>
      </w:r>
      <w:r w:rsidRPr="00F31FA4">
        <w:rPr>
          <w:rFonts w:eastAsia="Calibri"/>
          <w:spacing w:val="1"/>
          <w:szCs w:val="24"/>
        </w:rPr>
        <w:t>ы</w:t>
      </w:r>
      <w:r w:rsidRPr="00F31FA4">
        <w:rPr>
          <w:rFonts w:eastAsia="Calibri"/>
          <w:szCs w:val="24"/>
        </w:rPr>
        <w:t>е др</w:t>
      </w:r>
      <w:r w:rsidRPr="00F31FA4">
        <w:rPr>
          <w:rFonts w:eastAsia="Calibri"/>
          <w:spacing w:val="-1"/>
          <w:szCs w:val="24"/>
        </w:rPr>
        <w:t>е</w:t>
      </w:r>
      <w:r w:rsidRPr="00F31FA4">
        <w:rPr>
          <w:rFonts w:eastAsia="Calibri"/>
          <w:spacing w:val="1"/>
          <w:szCs w:val="24"/>
        </w:rPr>
        <w:t>в</w:t>
      </w:r>
      <w:r w:rsidRPr="00F31FA4">
        <w:rPr>
          <w:rFonts w:eastAsia="Calibri"/>
          <w:spacing w:val="-1"/>
          <w:szCs w:val="24"/>
        </w:rPr>
        <w:t>ни</w:t>
      </w:r>
      <w:r w:rsidRPr="00F31FA4">
        <w:rPr>
          <w:rFonts w:eastAsia="Calibri"/>
          <w:szCs w:val="24"/>
        </w:rPr>
        <w:t>е</w:t>
      </w:r>
      <w:r w:rsidRPr="00F31FA4">
        <w:rPr>
          <w:rFonts w:eastAsia="Calibri"/>
          <w:spacing w:val="7"/>
          <w:szCs w:val="24"/>
        </w:rPr>
        <w:t xml:space="preserve"> </w:t>
      </w:r>
      <w:r w:rsidRPr="00F31FA4">
        <w:rPr>
          <w:rFonts w:eastAsia="Calibri"/>
          <w:szCs w:val="24"/>
        </w:rPr>
        <w:t>осадо</w:t>
      </w:r>
      <w:r w:rsidRPr="00F31FA4">
        <w:rPr>
          <w:rFonts w:eastAsia="Calibri"/>
          <w:spacing w:val="-1"/>
          <w:szCs w:val="24"/>
        </w:rPr>
        <w:t>чн</w:t>
      </w:r>
      <w:r w:rsidRPr="00F31FA4">
        <w:rPr>
          <w:rFonts w:eastAsia="Calibri"/>
          <w:spacing w:val="1"/>
          <w:szCs w:val="24"/>
        </w:rPr>
        <w:t>ы</w:t>
      </w:r>
      <w:r w:rsidRPr="00F31FA4">
        <w:rPr>
          <w:rFonts w:eastAsia="Calibri"/>
          <w:szCs w:val="24"/>
        </w:rPr>
        <w:t xml:space="preserve">е </w:t>
      </w:r>
      <w:r w:rsidRPr="00F31FA4">
        <w:rPr>
          <w:rFonts w:eastAsia="Calibri"/>
          <w:spacing w:val="-1"/>
          <w:szCs w:val="24"/>
        </w:rPr>
        <w:t>п</w:t>
      </w:r>
      <w:r w:rsidRPr="00F31FA4">
        <w:rPr>
          <w:rFonts w:eastAsia="Calibri"/>
          <w:szCs w:val="24"/>
        </w:rPr>
        <w:t>ороды</w:t>
      </w:r>
      <w:r w:rsidRPr="00F31FA4">
        <w:rPr>
          <w:rFonts w:eastAsia="Calibri"/>
          <w:spacing w:val="17"/>
          <w:szCs w:val="24"/>
        </w:rPr>
        <w:t xml:space="preserve"> </w:t>
      </w:r>
      <w:r w:rsidRPr="00F31FA4">
        <w:rPr>
          <w:rFonts w:eastAsia="Calibri"/>
          <w:spacing w:val="-1"/>
          <w:szCs w:val="24"/>
        </w:rPr>
        <w:t>п</w:t>
      </w:r>
      <w:r w:rsidRPr="00F31FA4">
        <w:rPr>
          <w:rFonts w:eastAsia="Calibri"/>
          <w:szCs w:val="24"/>
        </w:rPr>
        <w:t>ре</w:t>
      </w:r>
      <w:r w:rsidRPr="00F31FA4">
        <w:rPr>
          <w:rFonts w:eastAsia="Calibri"/>
          <w:szCs w:val="24"/>
        </w:rPr>
        <w:t>д</w:t>
      </w:r>
      <w:r w:rsidRPr="00F31FA4">
        <w:rPr>
          <w:rFonts w:eastAsia="Calibri"/>
          <w:spacing w:val="-1"/>
          <w:szCs w:val="24"/>
        </w:rPr>
        <w:t>ст</w:t>
      </w:r>
      <w:r w:rsidRPr="00F31FA4">
        <w:rPr>
          <w:rFonts w:eastAsia="Calibri"/>
          <w:szCs w:val="24"/>
        </w:rPr>
        <w:t>а</w:t>
      </w:r>
      <w:r w:rsidRPr="00F31FA4">
        <w:rPr>
          <w:rFonts w:eastAsia="Calibri"/>
          <w:spacing w:val="1"/>
          <w:szCs w:val="24"/>
        </w:rPr>
        <w:t>в</w:t>
      </w:r>
      <w:r w:rsidRPr="00F31FA4">
        <w:rPr>
          <w:rFonts w:eastAsia="Calibri"/>
          <w:szCs w:val="24"/>
        </w:rPr>
        <w:t>ле</w:t>
      </w:r>
      <w:r w:rsidRPr="00F31FA4">
        <w:rPr>
          <w:rFonts w:eastAsia="Calibri"/>
          <w:spacing w:val="-1"/>
          <w:szCs w:val="24"/>
        </w:rPr>
        <w:t>н</w:t>
      </w:r>
      <w:r w:rsidRPr="00F31FA4">
        <w:rPr>
          <w:rFonts w:eastAsia="Calibri"/>
          <w:szCs w:val="24"/>
        </w:rPr>
        <w:t>ы</w:t>
      </w:r>
      <w:r w:rsidRPr="00F31FA4">
        <w:rPr>
          <w:rFonts w:eastAsia="Calibri"/>
          <w:spacing w:val="19"/>
          <w:szCs w:val="24"/>
        </w:rPr>
        <w:t xml:space="preserve"> </w:t>
      </w:r>
      <w:r w:rsidRPr="00F31FA4">
        <w:rPr>
          <w:rFonts w:eastAsia="Calibri"/>
          <w:spacing w:val="-1"/>
          <w:szCs w:val="24"/>
        </w:rPr>
        <w:t>п</w:t>
      </w:r>
      <w:r w:rsidRPr="00F31FA4">
        <w:rPr>
          <w:rFonts w:eastAsia="Calibri"/>
          <w:szCs w:val="24"/>
        </w:rPr>
        <w:t>ересла</w:t>
      </w:r>
      <w:r w:rsidRPr="00F31FA4">
        <w:rPr>
          <w:rFonts w:eastAsia="Calibri"/>
          <w:spacing w:val="-1"/>
          <w:szCs w:val="24"/>
        </w:rPr>
        <w:t>и</w:t>
      </w:r>
      <w:r w:rsidRPr="00F31FA4">
        <w:rPr>
          <w:rFonts w:eastAsia="Calibri"/>
          <w:spacing w:val="1"/>
          <w:szCs w:val="24"/>
        </w:rPr>
        <w:t>в</w:t>
      </w:r>
      <w:r w:rsidRPr="00F31FA4">
        <w:rPr>
          <w:rFonts w:eastAsia="Calibri"/>
          <w:szCs w:val="24"/>
        </w:rPr>
        <w:t>а</w:t>
      </w:r>
      <w:r w:rsidRPr="00F31FA4">
        <w:rPr>
          <w:rFonts w:eastAsia="Calibri"/>
          <w:spacing w:val="1"/>
          <w:szCs w:val="24"/>
        </w:rPr>
        <w:t>ю</w:t>
      </w:r>
      <w:r w:rsidRPr="00F31FA4">
        <w:rPr>
          <w:rFonts w:eastAsia="Calibri"/>
          <w:spacing w:val="-1"/>
          <w:szCs w:val="24"/>
        </w:rPr>
        <w:t>щ</w:t>
      </w:r>
      <w:r w:rsidRPr="00F31FA4">
        <w:rPr>
          <w:rFonts w:eastAsia="Calibri"/>
          <w:szCs w:val="24"/>
        </w:rPr>
        <w:t>е</w:t>
      </w:r>
      <w:r w:rsidRPr="00F31FA4">
        <w:rPr>
          <w:rFonts w:eastAsia="Calibri"/>
          <w:spacing w:val="-1"/>
          <w:szCs w:val="24"/>
        </w:rPr>
        <w:t>й</w:t>
      </w:r>
      <w:r w:rsidRPr="00F31FA4">
        <w:rPr>
          <w:rFonts w:eastAsia="Calibri"/>
          <w:szCs w:val="24"/>
        </w:rPr>
        <w:t>ся</w:t>
      </w:r>
      <w:r w:rsidRPr="00F31FA4">
        <w:rPr>
          <w:rFonts w:eastAsia="Calibri"/>
          <w:spacing w:val="16"/>
          <w:szCs w:val="24"/>
        </w:rPr>
        <w:t xml:space="preserve"> </w:t>
      </w:r>
      <w:r w:rsidRPr="00F31FA4">
        <w:rPr>
          <w:rFonts w:eastAsia="Calibri"/>
          <w:spacing w:val="-1"/>
          <w:szCs w:val="24"/>
        </w:rPr>
        <w:t>т</w:t>
      </w:r>
      <w:r w:rsidRPr="00F31FA4">
        <w:rPr>
          <w:rFonts w:eastAsia="Calibri"/>
          <w:szCs w:val="24"/>
        </w:rPr>
        <w:t>ол</w:t>
      </w:r>
      <w:r w:rsidRPr="00F31FA4">
        <w:rPr>
          <w:rFonts w:eastAsia="Calibri"/>
          <w:spacing w:val="-1"/>
          <w:szCs w:val="24"/>
        </w:rPr>
        <w:t>щ</w:t>
      </w:r>
      <w:r w:rsidRPr="00F31FA4">
        <w:rPr>
          <w:rFonts w:eastAsia="Calibri"/>
          <w:szCs w:val="24"/>
        </w:rPr>
        <w:t>ей</w:t>
      </w:r>
      <w:r w:rsidRPr="00F31FA4">
        <w:rPr>
          <w:rFonts w:eastAsia="Calibri"/>
          <w:spacing w:val="23"/>
          <w:szCs w:val="24"/>
        </w:rPr>
        <w:t xml:space="preserve"> </w:t>
      </w:r>
      <w:r w:rsidRPr="00F31FA4">
        <w:rPr>
          <w:rFonts w:eastAsia="Calibri"/>
          <w:spacing w:val="-1"/>
          <w:szCs w:val="24"/>
        </w:rPr>
        <w:t>к</w:t>
      </w:r>
      <w:r w:rsidRPr="00F31FA4">
        <w:rPr>
          <w:rFonts w:eastAsia="Calibri"/>
          <w:szCs w:val="24"/>
        </w:rPr>
        <w:t>арбо</w:t>
      </w:r>
      <w:r w:rsidRPr="00F31FA4">
        <w:rPr>
          <w:rFonts w:eastAsia="Calibri"/>
          <w:spacing w:val="-1"/>
          <w:szCs w:val="24"/>
        </w:rPr>
        <w:t>н</w:t>
      </w:r>
      <w:r w:rsidRPr="00F31FA4">
        <w:rPr>
          <w:rFonts w:eastAsia="Calibri"/>
          <w:szCs w:val="24"/>
        </w:rPr>
        <w:t>а</w:t>
      </w:r>
      <w:r w:rsidRPr="00F31FA4">
        <w:rPr>
          <w:rFonts w:eastAsia="Calibri"/>
          <w:spacing w:val="-1"/>
          <w:szCs w:val="24"/>
        </w:rPr>
        <w:t>тн</w:t>
      </w:r>
      <w:r w:rsidRPr="00F31FA4">
        <w:rPr>
          <w:rFonts w:eastAsia="Calibri"/>
          <w:spacing w:val="1"/>
          <w:szCs w:val="24"/>
        </w:rPr>
        <w:t>ы</w:t>
      </w:r>
      <w:r w:rsidRPr="00F31FA4">
        <w:rPr>
          <w:rFonts w:eastAsia="Calibri"/>
          <w:szCs w:val="24"/>
        </w:rPr>
        <w:t>х</w:t>
      </w:r>
      <w:r w:rsidRPr="00F31FA4">
        <w:rPr>
          <w:rFonts w:eastAsia="Calibri"/>
          <w:spacing w:val="16"/>
          <w:szCs w:val="24"/>
        </w:rPr>
        <w:t xml:space="preserve"> </w:t>
      </w:r>
      <w:r w:rsidRPr="00F31FA4">
        <w:rPr>
          <w:rFonts w:eastAsia="Calibri"/>
          <w:spacing w:val="-1"/>
          <w:szCs w:val="24"/>
        </w:rPr>
        <w:t>п</w:t>
      </w:r>
      <w:r w:rsidRPr="00F31FA4">
        <w:rPr>
          <w:rFonts w:eastAsia="Calibri"/>
          <w:szCs w:val="24"/>
        </w:rPr>
        <w:t>ород</w:t>
      </w:r>
      <w:r w:rsidRPr="00F31FA4">
        <w:rPr>
          <w:rFonts w:eastAsia="Calibri"/>
          <w:spacing w:val="17"/>
          <w:szCs w:val="24"/>
        </w:rPr>
        <w:t xml:space="preserve"> </w:t>
      </w:r>
      <w:r w:rsidRPr="00F31FA4">
        <w:rPr>
          <w:rFonts w:eastAsia="Calibri"/>
          <w:szCs w:val="24"/>
        </w:rPr>
        <w:t>об</w:t>
      </w:r>
      <w:r w:rsidRPr="00F31FA4">
        <w:rPr>
          <w:rFonts w:eastAsia="Calibri"/>
          <w:spacing w:val="-1"/>
          <w:szCs w:val="24"/>
        </w:rPr>
        <w:t>щ</w:t>
      </w:r>
      <w:r w:rsidRPr="00F31FA4">
        <w:rPr>
          <w:rFonts w:eastAsia="Calibri"/>
          <w:szCs w:val="24"/>
        </w:rPr>
        <w:t>ей</w:t>
      </w:r>
      <w:r w:rsidRPr="00F31FA4">
        <w:rPr>
          <w:rFonts w:eastAsia="Calibri"/>
          <w:spacing w:val="18"/>
          <w:szCs w:val="24"/>
        </w:rPr>
        <w:t xml:space="preserve"> </w:t>
      </w:r>
      <w:r w:rsidRPr="00F31FA4">
        <w:rPr>
          <w:rFonts w:eastAsia="Calibri"/>
          <w:szCs w:val="24"/>
        </w:rPr>
        <w:t>мо</w:t>
      </w:r>
      <w:r w:rsidRPr="00F31FA4">
        <w:rPr>
          <w:rFonts w:eastAsia="Calibri"/>
          <w:spacing w:val="-1"/>
          <w:szCs w:val="24"/>
        </w:rPr>
        <w:t>щн</w:t>
      </w:r>
      <w:r w:rsidRPr="00F31FA4">
        <w:rPr>
          <w:rFonts w:eastAsia="Calibri"/>
          <w:szCs w:val="24"/>
        </w:rPr>
        <w:t>ос</w:t>
      </w:r>
      <w:r w:rsidRPr="00F31FA4">
        <w:rPr>
          <w:rFonts w:eastAsia="Calibri"/>
          <w:spacing w:val="-1"/>
          <w:szCs w:val="24"/>
        </w:rPr>
        <w:t>т</w:t>
      </w:r>
      <w:r w:rsidRPr="00F31FA4">
        <w:rPr>
          <w:rFonts w:eastAsia="Calibri"/>
          <w:szCs w:val="24"/>
        </w:rPr>
        <w:t>ью 75-150</w:t>
      </w:r>
      <w:r w:rsidRPr="00F31FA4">
        <w:rPr>
          <w:rFonts w:eastAsia="Calibri"/>
          <w:spacing w:val="28"/>
          <w:szCs w:val="24"/>
        </w:rPr>
        <w:t xml:space="preserve"> </w:t>
      </w:r>
      <w:r w:rsidRPr="00F31FA4">
        <w:rPr>
          <w:rFonts w:eastAsia="Calibri"/>
          <w:szCs w:val="24"/>
        </w:rPr>
        <w:t>м.</w:t>
      </w:r>
      <w:r w:rsidRPr="00F31FA4">
        <w:rPr>
          <w:rFonts w:eastAsia="Calibri"/>
          <w:spacing w:val="24"/>
          <w:szCs w:val="24"/>
        </w:rPr>
        <w:t xml:space="preserve"> </w:t>
      </w:r>
      <w:r w:rsidRPr="00F31FA4">
        <w:rPr>
          <w:rFonts w:eastAsia="Calibri"/>
          <w:szCs w:val="24"/>
        </w:rPr>
        <w:t>Ра</w:t>
      </w:r>
      <w:r w:rsidRPr="00F31FA4">
        <w:rPr>
          <w:rFonts w:eastAsia="Calibri"/>
          <w:spacing w:val="-1"/>
          <w:szCs w:val="24"/>
        </w:rPr>
        <w:t>з</w:t>
      </w:r>
      <w:r w:rsidRPr="00F31FA4">
        <w:rPr>
          <w:rFonts w:eastAsia="Calibri"/>
          <w:szCs w:val="24"/>
        </w:rPr>
        <w:t>рез</w:t>
      </w:r>
      <w:r w:rsidRPr="00F31FA4">
        <w:rPr>
          <w:rFonts w:eastAsia="Calibri"/>
          <w:spacing w:val="26"/>
          <w:szCs w:val="24"/>
        </w:rPr>
        <w:t xml:space="preserve"> </w:t>
      </w:r>
      <w:r w:rsidRPr="00F31FA4">
        <w:rPr>
          <w:rFonts w:eastAsia="Calibri"/>
          <w:spacing w:val="1"/>
          <w:szCs w:val="24"/>
        </w:rPr>
        <w:t>э</w:t>
      </w:r>
      <w:r w:rsidRPr="00F31FA4">
        <w:rPr>
          <w:rFonts w:eastAsia="Calibri"/>
          <w:spacing w:val="-1"/>
          <w:szCs w:val="24"/>
        </w:rPr>
        <w:t>т</w:t>
      </w:r>
      <w:r w:rsidRPr="00F31FA4">
        <w:rPr>
          <w:rFonts w:eastAsia="Calibri"/>
          <w:szCs w:val="24"/>
        </w:rPr>
        <w:t>ой</w:t>
      </w:r>
      <w:r w:rsidRPr="00F31FA4">
        <w:rPr>
          <w:rFonts w:eastAsia="Calibri"/>
          <w:spacing w:val="25"/>
          <w:szCs w:val="24"/>
        </w:rPr>
        <w:t xml:space="preserve"> </w:t>
      </w:r>
      <w:r w:rsidRPr="00F31FA4">
        <w:rPr>
          <w:rFonts w:eastAsia="Calibri"/>
          <w:spacing w:val="-1"/>
          <w:szCs w:val="24"/>
        </w:rPr>
        <w:t>т</w:t>
      </w:r>
      <w:r w:rsidRPr="00F31FA4">
        <w:rPr>
          <w:rFonts w:eastAsia="Calibri"/>
          <w:szCs w:val="24"/>
        </w:rPr>
        <w:t>ол</w:t>
      </w:r>
      <w:r w:rsidRPr="00F31FA4">
        <w:rPr>
          <w:rFonts w:eastAsia="Calibri"/>
          <w:spacing w:val="-1"/>
          <w:szCs w:val="24"/>
        </w:rPr>
        <w:t>щ</w:t>
      </w:r>
      <w:r w:rsidRPr="00F31FA4">
        <w:rPr>
          <w:rFonts w:eastAsia="Calibri"/>
          <w:szCs w:val="24"/>
        </w:rPr>
        <w:t>и</w:t>
      </w:r>
      <w:r w:rsidRPr="00F31FA4">
        <w:rPr>
          <w:rFonts w:eastAsia="Calibri"/>
          <w:spacing w:val="29"/>
          <w:szCs w:val="24"/>
        </w:rPr>
        <w:t xml:space="preserve"> </w:t>
      </w:r>
      <w:r w:rsidRPr="00F31FA4">
        <w:rPr>
          <w:rFonts w:eastAsia="Calibri"/>
          <w:szCs w:val="24"/>
        </w:rPr>
        <w:t>ра</w:t>
      </w:r>
      <w:r w:rsidRPr="00F31FA4">
        <w:rPr>
          <w:rFonts w:eastAsia="Calibri"/>
          <w:spacing w:val="-1"/>
          <w:szCs w:val="24"/>
        </w:rPr>
        <w:t>з</w:t>
      </w:r>
      <w:r w:rsidRPr="00F31FA4">
        <w:rPr>
          <w:rFonts w:eastAsia="Calibri"/>
          <w:szCs w:val="24"/>
        </w:rPr>
        <w:t>д</w:t>
      </w:r>
      <w:r w:rsidRPr="00F31FA4">
        <w:rPr>
          <w:rFonts w:eastAsia="Calibri"/>
          <w:spacing w:val="-1"/>
          <w:szCs w:val="24"/>
        </w:rPr>
        <w:t>е</w:t>
      </w:r>
      <w:r w:rsidRPr="00F31FA4">
        <w:rPr>
          <w:rFonts w:eastAsia="Calibri"/>
          <w:szCs w:val="24"/>
        </w:rPr>
        <w:t>ляе</w:t>
      </w:r>
      <w:r w:rsidRPr="00F31FA4">
        <w:rPr>
          <w:rFonts w:eastAsia="Calibri"/>
          <w:spacing w:val="-1"/>
          <w:szCs w:val="24"/>
        </w:rPr>
        <w:t>т</w:t>
      </w:r>
      <w:r w:rsidRPr="00F31FA4">
        <w:rPr>
          <w:rFonts w:eastAsia="Calibri"/>
          <w:spacing w:val="1"/>
          <w:szCs w:val="24"/>
        </w:rPr>
        <w:t>с</w:t>
      </w:r>
      <w:r w:rsidRPr="00F31FA4">
        <w:rPr>
          <w:rFonts w:eastAsia="Calibri"/>
          <w:szCs w:val="24"/>
        </w:rPr>
        <w:t>я</w:t>
      </w:r>
      <w:r w:rsidRPr="00F31FA4">
        <w:rPr>
          <w:rFonts w:eastAsia="Calibri"/>
          <w:spacing w:val="21"/>
          <w:szCs w:val="24"/>
        </w:rPr>
        <w:t xml:space="preserve"> </w:t>
      </w:r>
      <w:r w:rsidRPr="00F31FA4">
        <w:rPr>
          <w:rFonts w:eastAsia="Calibri"/>
          <w:spacing w:val="-1"/>
          <w:szCs w:val="24"/>
        </w:rPr>
        <w:t>н</w:t>
      </w:r>
      <w:r w:rsidRPr="00F31FA4">
        <w:rPr>
          <w:rFonts w:eastAsia="Calibri"/>
          <w:szCs w:val="24"/>
        </w:rPr>
        <w:t>а</w:t>
      </w:r>
      <w:r w:rsidRPr="00F31FA4">
        <w:rPr>
          <w:rFonts w:eastAsia="Calibri"/>
          <w:spacing w:val="26"/>
          <w:szCs w:val="24"/>
        </w:rPr>
        <w:t xml:space="preserve"> </w:t>
      </w:r>
      <w:r w:rsidRPr="00F31FA4">
        <w:rPr>
          <w:rFonts w:eastAsia="Calibri"/>
          <w:szCs w:val="24"/>
        </w:rPr>
        <w:t>2</w:t>
      </w:r>
      <w:r w:rsidRPr="00F31FA4">
        <w:rPr>
          <w:rFonts w:eastAsia="Calibri"/>
          <w:spacing w:val="26"/>
          <w:szCs w:val="24"/>
        </w:rPr>
        <w:t xml:space="preserve"> </w:t>
      </w:r>
      <w:r w:rsidRPr="00F31FA4">
        <w:rPr>
          <w:rFonts w:eastAsia="Calibri"/>
          <w:szCs w:val="24"/>
        </w:rPr>
        <w:t>форма</w:t>
      </w:r>
      <w:r w:rsidRPr="00F31FA4">
        <w:rPr>
          <w:rFonts w:eastAsia="Calibri"/>
          <w:spacing w:val="-1"/>
          <w:szCs w:val="24"/>
        </w:rPr>
        <w:t>ции</w:t>
      </w:r>
      <w:r w:rsidRPr="00F31FA4">
        <w:rPr>
          <w:rFonts w:eastAsia="Calibri"/>
          <w:szCs w:val="24"/>
        </w:rPr>
        <w:t>:</w:t>
      </w:r>
      <w:r w:rsidRPr="00F31FA4">
        <w:rPr>
          <w:rFonts w:eastAsia="Calibri"/>
          <w:spacing w:val="22"/>
          <w:szCs w:val="24"/>
        </w:rPr>
        <w:t xml:space="preserve"> </w:t>
      </w:r>
      <w:r w:rsidRPr="00F31FA4">
        <w:rPr>
          <w:rFonts w:eastAsia="Calibri"/>
          <w:spacing w:val="-1"/>
          <w:szCs w:val="24"/>
        </w:rPr>
        <w:t>ни</w:t>
      </w:r>
      <w:r w:rsidRPr="00F31FA4">
        <w:rPr>
          <w:rFonts w:eastAsia="Calibri"/>
          <w:szCs w:val="24"/>
        </w:rPr>
        <w:t>ж</w:t>
      </w:r>
      <w:r w:rsidRPr="00F31FA4">
        <w:rPr>
          <w:rFonts w:eastAsia="Calibri"/>
          <w:spacing w:val="-1"/>
          <w:szCs w:val="24"/>
        </w:rPr>
        <w:t>н</w:t>
      </w:r>
      <w:r w:rsidRPr="00F31FA4">
        <w:rPr>
          <w:rFonts w:eastAsia="Calibri"/>
          <w:szCs w:val="24"/>
        </w:rPr>
        <w:t>яя</w:t>
      </w:r>
      <w:r w:rsidRPr="00F31FA4">
        <w:rPr>
          <w:rFonts w:eastAsia="Calibri"/>
          <w:spacing w:val="24"/>
          <w:szCs w:val="24"/>
        </w:rPr>
        <w:t xml:space="preserve"> </w:t>
      </w:r>
      <w:r w:rsidRPr="00F31FA4">
        <w:rPr>
          <w:rFonts w:eastAsia="Calibri"/>
          <w:szCs w:val="24"/>
        </w:rPr>
        <w:t>–</w:t>
      </w:r>
      <w:r w:rsidRPr="00F31FA4">
        <w:rPr>
          <w:rFonts w:eastAsia="Calibri"/>
          <w:spacing w:val="28"/>
          <w:szCs w:val="24"/>
        </w:rPr>
        <w:t xml:space="preserve"> </w:t>
      </w:r>
      <w:r w:rsidRPr="00F31FA4">
        <w:rPr>
          <w:rFonts w:eastAsia="Calibri"/>
          <w:szCs w:val="24"/>
        </w:rPr>
        <w:t>сред</w:t>
      </w:r>
      <w:r w:rsidRPr="00F31FA4">
        <w:rPr>
          <w:rFonts w:eastAsia="Calibri"/>
          <w:spacing w:val="-1"/>
          <w:szCs w:val="24"/>
        </w:rPr>
        <w:t>н</w:t>
      </w:r>
      <w:r w:rsidRPr="00F31FA4">
        <w:rPr>
          <w:rFonts w:eastAsia="Calibri"/>
          <w:szCs w:val="24"/>
        </w:rPr>
        <w:t>е</w:t>
      </w:r>
      <w:r w:rsidRPr="00F31FA4">
        <w:rPr>
          <w:rFonts w:eastAsia="Calibri"/>
          <w:spacing w:val="-1"/>
          <w:szCs w:val="24"/>
        </w:rPr>
        <w:t>г</w:t>
      </w:r>
      <w:r w:rsidRPr="00F31FA4">
        <w:rPr>
          <w:rFonts w:eastAsia="Calibri"/>
          <w:szCs w:val="24"/>
        </w:rPr>
        <w:t>о</w:t>
      </w:r>
      <w:r w:rsidRPr="00F31FA4">
        <w:rPr>
          <w:rFonts w:eastAsia="Calibri"/>
          <w:spacing w:val="21"/>
          <w:szCs w:val="24"/>
        </w:rPr>
        <w:t xml:space="preserve"> </w:t>
      </w:r>
      <w:r w:rsidRPr="00F31FA4">
        <w:rPr>
          <w:rFonts w:eastAsia="Calibri"/>
          <w:szCs w:val="24"/>
        </w:rPr>
        <w:t>и</w:t>
      </w:r>
      <w:r w:rsidRPr="00F31FA4">
        <w:rPr>
          <w:rFonts w:eastAsia="Calibri"/>
          <w:spacing w:val="28"/>
          <w:szCs w:val="24"/>
        </w:rPr>
        <w:t xml:space="preserve"> </w:t>
      </w:r>
      <w:r w:rsidRPr="00F31FA4">
        <w:rPr>
          <w:rFonts w:eastAsia="Calibri"/>
          <w:spacing w:val="1"/>
          <w:szCs w:val="24"/>
        </w:rPr>
        <w:t>в</w:t>
      </w:r>
      <w:r w:rsidRPr="00F31FA4">
        <w:rPr>
          <w:rFonts w:eastAsia="Calibri"/>
          <w:szCs w:val="24"/>
        </w:rPr>
        <w:t>ерх</w:t>
      </w:r>
      <w:r w:rsidRPr="00F31FA4">
        <w:rPr>
          <w:rFonts w:eastAsia="Calibri"/>
          <w:spacing w:val="-1"/>
          <w:szCs w:val="24"/>
        </w:rPr>
        <w:t>н</w:t>
      </w:r>
      <w:r w:rsidRPr="00F31FA4">
        <w:rPr>
          <w:rFonts w:eastAsia="Calibri"/>
          <w:szCs w:val="24"/>
        </w:rPr>
        <w:t>е</w:t>
      </w:r>
      <w:r w:rsidRPr="00F31FA4">
        <w:rPr>
          <w:rFonts w:eastAsia="Calibri"/>
          <w:spacing w:val="-1"/>
          <w:szCs w:val="24"/>
        </w:rPr>
        <w:t>г</w:t>
      </w:r>
      <w:r w:rsidRPr="00F31FA4">
        <w:rPr>
          <w:rFonts w:eastAsia="Calibri"/>
          <w:szCs w:val="24"/>
        </w:rPr>
        <w:t xml:space="preserve">о </w:t>
      </w:r>
      <w:r w:rsidRPr="00F31FA4">
        <w:rPr>
          <w:rFonts w:eastAsia="Calibri"/>
          <w:spacing w:val="-1"/>
          <w:szCs w:val="24"/>
        </w:rPr>
        <w:t>к</w:t>
      </w:r>
      <w:r w:rsidRPr="00F31FA4">
        <w:rPr>
          <w:rFonts w:eastAsia="Calibri"/>
          <w:szCs w:val="24"/>
        </w:rPr>
        <w:t>арбо</w:t>
      </w:r>
      <w:r w:rsidRPr="00F31FA4">
        <w:rPr>
          <w:rFonts w:eastAsia="Calibri"/>
          <w:spacing w:val="-1"/>
          <w:szCs w:val="24"/>
        </w:rPr>
        <w:t>н</w:t>
      </w:r>
      <w:r w:rsidRPr="00F31FA4">
        <w:rPr>
          <w:rFonts w:eastAsia="Calibri"/>
          <w:szCs w:val="24"/>
        </w:rPr>
        <w:t>а,</w:t>
      </w:r>
      <w:r w:rsidRPr="00F31FA4">
        <w:rPr>
          <w:rFonts w:eastAsia="Calibri"/>
          <w:spacing w:val="-2"/>
          <w:szCs w:val="24"/>
        </w:rPr>
        <w:t xml:space="preserve"> </w:t>
      </w:r>
      <w:r w:rsidRPr="00F31FA4">
        <w:rPr>
          <w:rFonts w:eastAsia="Calibri"/>
          <w:spacing w:val="1"/>
          <w:szCs w:val="24"/>
        </w:rPr>
        <w:t>в</w:t>
      </w:r>
      <w:r w:rsidRPr="00F31FA4">
        <w:rPr>
          <w:rFonts w:eastAsia="Calibri"/>
          <w:szCs w:val="24"/>
        </w:rPr>
        <w:t>ерх</w:t>
      </w:r>
      <w:r w:rsidRPr="00F31FA4">
        <w:rPr>
          <w:rFonts w:eastAsia="Calibri"/>
          <w:spacing w:val="-1"/>
          <w:szCs w:val="24"/>
        </w:rPr>
        <w:t>н</w:t>
      </w:r>
      <w:r w:rsidRPr="00F31FA4">
        <w:rPr>
          <w:rFonts w:eastAsia="Calibri"/>
          <w:szCs w:val="24"/>
        </w:rPr>
        <w:t>яя</w:t>
      </w:r>
      <w:r w:rsidRPr="00F31FA4">
        <w:rPr>
          <w:rFonts w:eastAsia="Calibri"/>
          <w:spacing w:val="3"/>
          <w:szCs w:val="24"/>
        </w:rPr>
        <w:t xml:space="preserve"> </w:t>
      </w:r>
      <w:r w:rsidRPr="00F31FA4">
        <w:rPr>
          <w:rFonts w:eastAsia="Calibri"/>
          <w:szCs w:val="24"/>
        </w:rPr>
        <w:t>–</w:t>
      </w:r>
      <w:r w:rsidRPr="00F31FA4">
        <w:rPr>
          <w:rFonts w:eastAsia="Calibri"/>
          <w:spacing w:val="4"/>
          <w:szCs w:val="24"/>
        </w:rPr>
        <w:t xml:space="preserve"> </w:t>
      </w:r>
      <w:r w:rsidRPr="00F31FA4">
        <w:rPr>
          <w:rFonts w:eastAsia="Calibri"/>
          <w:spacing w:val="-1"/>
          <w:szCs w:val="24"/>
        </w:rPr>
        <w:t>ни</w:t>
      </w:r>
      <w:r w:rsidRPr="00F31FA4">
        <w:rPr>
          <w:rFonts w:eastAsia="Calibri"/>
          <w:szCs w:val="24"/>
        </w:rPr>
        <w:t>ж</w:t>
      </w:r>
      <w:r w:rsidRPr="00F31FA4">
        <w:rPr>
          <w:rFonts w:eastAsia="Calibri"/>
          <w:spacing w:val="-1"/>
          <w:szCs w:val="24"/>
        </w:rPr>
        <w:t>н</w:t>
      </w:r>
      <w:r w:rsidRPr="00F31FA4">
        <w:rPr>
          <w:rFonts w:eastAsia="Calibri"/>
          <w:szCs w:val="24"/>
        </w:rPr>
        <w:t>ей</w:t>
      </w:r>
      <w:r w:rsidRPr="00F31FA4">
        <w:rPr>
          <w:rFonts w:eastAsia="Calibri"/>
          <w:spacing w:val="2"/>
          <w:szCs w:val="24"/>
        </w:rPr>
        <w:t xml:space="preserve"> </w:t>
      </w:r>
      <w:r w:rsidRPr="00F31FA4">
        <w:rPr>
          <w:rFonts w:eastAsia="Calibri"/>
          <w:spacing w:val="-1"/>
          <w:szCs w:val="24"/>
        </w:rPr>
        <w:t>п</w:t>
      </w:r>
      <w:r w:rsidRPr="00F31FA4">
        <w:rPr>
          <w:rFonts w:eastAsia="Calibri"/>
          <w:szCs w:val="24"/>
        </w:rPr>
        <w:t>ерм</w:t>
      </w:r>
      <w:r w:rsidRPr="00F31FA4">
        <w:rPr>
          <w:rFonts w:eastAsia="Calibri"/>
          <w:spacing w:val="-1"/>
          <w:szCs w:val="24"/>
        </w:rPr>
        <w:t>и</w:t>
      </w:r>
      <w:r w:rsidRPr="00F31FA4">
        <w:rPr>
          <w:rFonts w:eastAsia="Calibri"/>
          <w:szCs w:val="24"/>
        </w:rPr>
        <w:t>.</w:t>
      </w:r>
      <w:r w:rsidRPr="00F31FA4">
        <w:rPr>
          <w:rFonts w:eastAsia="Calibri"/>
          <w:spacing w:val="2"/>
          <w:szCs w:val="24"/>
        </w:rPr>
        <w:t xml:space="preserve"> </w:t>
      </w:r>
      <w:r w:rsidRPr="00F31FA4">
        <w:rPr>
          <w:rFonts w:eastAsia="Calibri"/>
          <w:szCs w:val="24"/>
        </w:rPr>
        <w:t>В</w:t>
      </w:r>
      <w:r w:rsidRPr="00F31FA4">
        <w:rPr>
          <w:rFonts w:eastAsia="Calibri"/>
          <w:spacing w:val="2"/>
          <w:szCs w:val="24"/>
        </w:rPr>
        <w:t xml:space="preserve"> </w:t>
      </w:r>
      <w:r w:rsidRPr="00F31FA4">
        <w:rPr>
          <w:rFonts w:eastAsia="Calibri"/>
          <w:szCs w:val="24"/>
        </w:rPr>
        <w:t>д</w:t>
      </w:r>
      <w:r w:rsidRPr="00F31FA4">
        <w:rPr>
          <w:rFonts w:eastAsia="Calibri"/>
          <w:spacing w:val="-1"/>
          <w:szCs w:val="24"/>
        </w:rPr>
        <w:t>анн</w:t>
      </w:r>
      <w:r w:rsidRPr="00F31FA4">
        <w:rPr>
          <w:rFonts w:eastAsia="Calibri"/>
          <w:szCs w:val="24"/>
        </w:rPr>
        <w:t>ом</w:t>
      </w:r>
      <w:r w:rsidRPr="00F31FA4">
        <w:rPr>
          <w:rFonts w:eastAsia="Calibri"/>
          <w:spacing w:val="1"/>
          <w:szCs w:val="24"/>
        </w:rPr>
        <w:t xml:space="preserve"> </w:t>
      </w:r>
      <w:r w:rsidRPr="00F31FA4">
        <w:rPr>
          <w:rFonts w:eastAsia="Calibri"/>
          <w:szCs w:val="24"/>
        </w:rPr>
        <w:t>ра</w:t>
      </w:r>
      <w:r w:rsidRPr="00F31FA4">
        <w:rPr>
          <w:rFonts w:eastAsia="Calibri"/>
          <w:spacing w:val="-1"/>
          <w:szCs w:val="24"/>
        </w:rPr>
        <w:t>й</w:t>
      </w:r>
      <w:r w:rsidRPr="00F31FA4">
        <w:rPr>
          <w:rFonts w:eastAsia="Calibri"/>
          <w:szCs w:val="24"/>
        </w:rPr>
        <w:t>о</w:t>
      </w:r>
      <w:r w:rsidRPr="00F31FA4">
        <w:rPr>
          <w:rFonts w:eastAsia="Calibri"/>
          <w:spacing w:val="-1"/>
          <w:szCs w:val="24"/>
        </w:rPr>
        <w:t>н</w:t>
      </w:r>
      <w:r w:rsidRPr="00F31FA4">
        <w:rPr>
          <w:rFonts w:eastAsia="Calibri"/>
          <w:szCs w:val="24"/>
        </w:rPr>
        <w:t>е</w:t>
      </w:r>
      <w:r w:rsidRPr="00F31FA4">
        <w:rPr>
          <w:rFonts w:eastAsia="Calibri"/>
          <w:spacing w:val="2"/>
          <w:szCs w:val="24"/>
        </w:rPr>
        <w:t xml:space="preserve"> </w:t>
      </w:r>
      <w:r w:rsidRPr="00F31FA4">
        <w:rPr>
          <w:rFonts w:eastAsia="Calibri"/>
          <w:spacing w:val="-1"/>
          <w:szCs w:val="24"/>
        </w:rPr>
        <w:t>эт</w:t>
      </w:r>
      <w:r w:rsidRPr="00F31FA4">
        <w:rPr>
          <w:rFonts w:eastAsia="Calibri"/>
          <w:szCs w:val="24"/>
        </w:rPr>
        <w:t>и</w:t>
      </w:r>
      <w:r w:rsidRPr="00F31FA4">
        <w:rPr>
          <w:rFonts w:eastAsia="Calibri"/>
          <w:spacing w:val="5"/>
          <w:szCs w:val="24"/>
        </w:rPr>
        <w:t xml:space="preserve"> </w:t>
      </w:r>
      <w:r w:rsidRPr="00F31FA4">
        <w:rPr>
          <w:rFonts w:eastAsia="Calibri"/>
          <w:szCs w:val="24"/>
        </w:rPr>
        <w:t>о</w:t>
      </w:r>
      <w:r w:rsidRPr="00F31FA4">
        <w:rPr>
          <w:rFonts w:eastAsia="Calibri"/>
          <w:spacing w:val="-1"/>
          <w:szCs w:val="24"/>
        </w:rPr>
        <w:t>т</w:t>
      </w:r>
      <w:r w:rsidRPr="00F31FA4">
        <w:rPr>
          <w:rFonts w:eastAsia="Calibri"/>
          <w:szCs w:val="24"/>
        </w:rPr>
        <w:t>ложе</w:t>
      </w:r>
      <w:r w:rsidRPr="00F31FA4">
        <w:rPr>
          <w:rFonts w:eastAsia="Calibri"/>
          <w:spacing w:val="-1"/>
          <w:szCs w:val="24"/>
        </w:rPr>
        <w:t>ни</w:t>
      </w:r>
      <w:r w:rsidRPr="00F31FA4">
        <w:rPr>
          <w:rFonts w:eastAsia="Calibri"/>
          <w:szCs w:val="24"/>
        </w:rPr>
        <w:t>я</w:t>
      </w:r>
      <w:r w:rsidRPr="00F31FA4">
        <w:rPr>
          <w:rFonts w:eastAsia="Calibri"/>
          <w:spacing w:val="1"/>
          <w:szCs w:val="24"/>
        </w:rPr>
        <w:t xml:space="preserve"> </w:t>
      </w:r>
      <w:r w:rsidRPr="00F31FA4">
        <w:rPr>
          <w:rFonts w:eastAsia="Calibri"/>
          <w:spacing w:val="-1"/>
          <w:szCs w:val="24"/>
        </w:rPr>
        <w:t>п</w:t>
      </w:r>
      <w:r w:rsidRPr="00F31FA4">
        <w:rPr>
          <w:rFonts w:eastAsia="Calibri"/>
          <w:szCs w:val="24"/>
        </w:rPr>
        <w:t>ол</w:t>
      </w:r>
      <w:r w:rsidRPr="00F31FA4">
        <w:rPr>
          <w:rFonts w:eastAsia="Calibri"/>
          <w:spacing w:val="-1"/>
          <w:szCs w:val="24"/>
        </w:rPr>
        <w:t>н</w:t>
      </w:r>
      <w:r w:rsidRPr="00F31FA4">
        <w:rPr>
          <w:rFonts w:eastAsia="Calibri"/>
          <w:szCs w:val="24"/>
        </w:rPr>
        <w:t>ос</w:t>
      </w:r>
      <w:r w:rsidRPr="00F31FA4">
        <w:rPr>
          <w:rFonts w:eastAsia="Calibri"/>
          <w:spacing w:val="-1"/>
          <w:szCs w:val="24"/>
        </w:rPr>
        <w:t>т</w:t>
      </w:r>
      <w:r w:rsidRPr="00F31FA4">
        <w:rPr>
          <w:rFonts w:eastAsia="Calibri"/>
          <w:szCs w:val="24"/>
        </w:rPr>
        <w:t>ью</w:t>
      </w:r>
      <w:r w:rsidRPr="00F31FA4">
        <w:rPr>
          <w:rFonts w:eastAsia="Calibri"/>
          <w:spacing w:val="3"/>
          <w:szCs w:val="24"/>
        </w:rPr>
        <w:t xml:space="preserve"> </w:t>
      </w:r>
      <w:r w:rsidRPr="00F31FA4">
        <w:rPr>
          <w:rFonts w:eastAsia="Calibri"/>
          <w:spacing w:val="-1"/>
          <w:szCs w:val="24"/>
        </w:rPr>
        <w:t>п</w:t>
      </w:r>
      <w:r w:rsidRPr="00F31FA4">
        <w:rPr>
          <w:rFonts w:eastAsia="Calibri"/>
          <w:szCs w:val="24"/>
        </w:rPr>
        <w:t>ере</w:t>
      </w:r>
      <w:r w:rsidRPr="00F31FA4">
        <w:rPr>
          <w:rFonts w:eastAsia="Calibri"/>
          <w:spacing w:val="-1"/>
          <w:szCs w:val="24"/>
        </w:rPr>
        <w:t>к</w:t>
      </w:r>
      <w:r w:rsidRPr="00F31FA4">
        <w:rPr>
          <w:rFonts w:eastAsia="Calibri"/>
          <w:szCs w:val="24"/>
        </w:rPr>
        <w:t>р</w:t>
      </w:r>
      <w:r w:rsidRPr="00F31FA4">
        <w:rPr>
          <w:rFonts w:eastAsia="Calibri"/>
          <w:spacing w:val="1"/>
          <w:szCs w:val="24"/>
        </w:rPr>
        <w:t>ы</w:t>
      </w:r>
      <w:r w:rsidRPr="00F31FA4">
        <w:rPr>
          <w:rFonts w:eastAsia="Calibri"/>
          <w:spacing w:val="-1"/>
          <w:szCs w:val="24"/>
        </w:rPr>
        <w:t>т</w:t>
      </w:r>
      <w:r w:rsidRPr="00F31FA4">
        <w:rPr>
          <w:rFonts w:eastAsia="Calibri"/>
          <w:szCs w:val="24"/>
        </w:rPr>
        <w:t xml:space="preserve">ы </w:t>
      </w:r>
      <w:r w:rsidRPr="00F31FA4">
        <w:rPr>
          <w:rFonts w:eastAsia="Calibri"/>
          <w:spacing w:val="-1"/>
          <w:szCs w:val="24"/>
        </w:rPr>
        <w:t>т</w:t>
      </w:r>
      <w:r w:rsidRPr="00F31FA4">
        <w:rPr>
          <w:rFonts w:eastAsia="Calibri"/>
          <w:szCs w:val="24"/>
        </w:rPr>
        <w:t>ол</w:t>
      </w:r>
      <w:r w:rsidRPr="00F31FA4">
        <w:rPr>
          <w:rFonts w:eastAsia="Calibri"/>
          <w:spacing w:val="-1"/>
          <w:szCs w:val="24"/>
        </w:rPr>
        <w:t>щ</w:t>
      </w:r>
      <w:r w:rsidRPr="00F31FA4">
        <w:rPr>
          <w:rFonts w:eastAsia="Calibri"/>
          <w:szCs w:val="24"/>
        </w:rPr>
        <w:t>ей</w:t>
      </w:r>
      <w:r w:rsidRPr="00F31FA4">
        <w:rPr>
          <w:rFonts w:eastAsia="Calibri"/>
          <w:spacing w:val="3"/>
          <w:szCs w:val="24"/>
        </w:rPr>
        <w:t xml:space="preserve"> </w:t>
      </w:r>
      <w:r w:rsidRPr="00F31FA4">
        <w:rPr>
          <w:rFonts w:eastAsia="Calibri"/>
          <w:szCs w:val="24"/>
        </w:rPr>
        <w:t>с</w:t>
      </w:r>
      <w:r w:rsidRPr="00F31FA4">
        <w:rPr>
          <w:rFonts w:eastAsia="Calibri"/>
          <w:spacing w:val="-4"/>
          <w:szCs w:val="24"/>
        </w:rPr>
        <w:t>у</w:t>
      </w:r>
      <w:r w:rsidRPr="00F31FA4">
        <w:rPr>
          <w:rFonts w:eastAsia="Calibri"/>
          <w:szCs w:val="24"/>
        </w:rPr>
        <w:t>льфа</w:t>
      </w:r>
      <w:r w:rsidRPr="00F31FA4">
        <w:rPr>
          <w:rFonts w:eastAsia="Calibri"/>
          <w:spacing w:val="1"/>
          <w:szCs w:val="24"/>
        </w:rPr>
        <w:t>т</w:t>
      </w:r>
      <w:r w:rsidRPr="00F31FA4">
        <w:rPr>
          <w:rFonts w:eastAsia="Calibri"/>
          <w:spacing w:val="-1"/>
          <w:szCs w:val="24"/>
        </w:rPr>
        <w:t>н</w:t>
      </w:r>
      <w:r w:rsidRPr="00F31FA4">
        <w:rPr>
          <w:rFonts w:eastAsia="Calibri"/>
          <w:spacing w:val="1"/>
          <w:szCs w:val="24"/>
        </w:rPr>
        <w:t>ы</w:t>
      </w:r>
      <w:r w:rsidRPr="00F31FA4">
        <w:rPr>
          <w:rFonts w:eastAsia="Calibri"/>
          <w:szCs w:val="24"/>
        </w:rPr>
        <w:t>х</w:t>
      </w:r>
      <w:r w:rsidRPr="00F31FA4">
        <w:rPr>
          <w:rFonts w:eastAsia="Calibri"/>
          <w:spacing w:val="-3"/>
          <w:szCs w:val="24"/>
        </w:rPr>
        <w:t xml:space="preserve"> </w:t>
      </w:r>
      <w:r w:rsidRPr="00F31FA4">
        <w:rPr>
          <w:rFonts w:eastAsia="Calibri"/>
          <w:spacing w:val="-1"/>
          <w:szCs w:val="24"/>
        </w:rPr>
        <w:t>п</w:t>
      </w:r>
      <w:r w:rsidRPr="00F31FA4">
        <w:rPr>
          <w:rFonts w:eastAsia="Calibri"/>
          <w:szCs w:val="24"/>
        </w:rPr>
        <w:t>ород.</w:t>
      </w:r>
    </w:p>
    <w:p w:rsidR="00F91D9C" w:rsidRPr="00F31FA4" w:rsidRDefault="00F91D9C" w:rsidP="00890A20">
      <w:pPr>
        <w:autoSpaceDE w:val="0"/>
        <w:autoSpaceDN w:val="0"/>
        <w:adjustRightInd w:val="0"/>
        <w:spacing w:line="276" w:lineRule="auto"/>
        <w:ind w:firstLine="709"/>
        <w:jc w:val="both"/>
        <w:rPr>
          <w:rFonts w:eastAsia="Calibri"/>
          <w:szCs w:val="24"/>
        </w:rPr>
      </w:pPr>
      <w:r w:rsidRPr="00F31FA4">
        <w:rPr>
          <w:rFonts w:eastAsia="Calibri"/>
          <w:i/>
          <w:iCs/>
          <w:szCs w:val="24"/>
        </w:rPr>
        <w:t>Су</w:t>
      </w:r>
      <w:r w:rsidRPr="00F31FA4">
        <w:rPr>
          <w:rFonts w:eastAsia="Calibri"/>
          <w:i/>
          <w:iCs/>
          <w:spacing w:val="-1"/>
          <w:szCs w:val="24"/>
        </w:rPr>
        <w:t>л</w:t>
      </w:r>
      <w:r w:rsidRPr="00F31FA4">
        <w:rPr>
          <w:rFonts w:eastAsia="Calibri"/>
          <w:i/>
          <w:iCs/>
          <w:spacing w:val="1"/>
          <w:szCs w:val="24"/>
        </w:rPr>
        <w:t>ь</w:t>
      </w:r>
      <w:r w:rsidRPr="00F31FA4">
        <w:rPr>
          <w:rFonts w:eastAsia="Calibri"/>
          <w:i/>
          <w:iCs/>
          <w:szCs w:val="24"/>
        </w:rPr>
        <w:t>фа</w:t>
      </w:r>
      <w:r w:rsidRPr="00F31FA4">
        <w:rPr>
          <w:rFonts w:eastAsia="Calibri"/>
          <w:i/>
          <w:iCs/>
          <w:spacing w:val="-1"/>
          <w:szCs w:val="24"/>
        </w:rPr>
        <w:t>т</w:t>
      </w:r>
      <w:r w:rsidRPr="00F31FA4">
        <w:rPr>
          <w:rFonts w:eastAsia="Calibri"/>
          <w:i/>
          <w:iCs/>
          <w:spacing w:val="1"/>
          <w:szCs w:val="24"/>
        </w:rPr>
        <w:t>н</w:t>
      </w:r>
      <w:r w:rsidRPr="00F31FA4">
        <w:rPr>
          <w:rFonts w:eastAsia="Calibri"/>
          <w:i/>
          <w:iCs/>
          <w:szCs w:val="24"/>
        </w:rPr>
        <w:t>ая</w:t>
      </w:r>
      <w:r w:rsidRPr="00F31FA4">
        <w:rPr>
          <w:rFonts w:eastAsia="Calibri"/>
          <w:i/>
          <w:iCs/>
          <w:spacing w:val="-3"/>
          <w:szCs w:val="24"/>
        </w:rPr>
        <w:t xml:space="preserve"> </w:t>
      </w:r>
      <w:r w:rsidRPr="00F31FA4">
        <w:rPr>
          <w:rFonts w:eastAsia="Calibri"/>
          <w:i/>
          <w:iCs/>
          <w:szCs w:val="24"/>
        </w:rPr>
        <w:t>су</w:t>
      </w:r>
      <w:r w:rsidRPr="00F31FA4">
        <w:rPr>
          <w:rFonts w:eastAsia="Calibri"/>
          <w:i/>
          <w:iCs/>
          <w:spacing w:val="-1"/>
          <w:szCs w:val="24"/>
        </w:rPr>
        <w:t>б</w:t>
      </w:r>
      <w:r w:rsidRPr="00F31FA4">
        <w:rPr>
          <w:rFonts w:eastAsia="Calibri"/>
          <w:i/>
          <w:iCs/>
          <w:szCs w:val="24"/>
        </w:rPr>
        <w:t>фор</w:t>
      </w:r>
      <w:r w:rsidRPr="00F31FA4">
        <w:rPr>
          <w:rFonts w:eastAsia="Calibri"/>
          <w:i/>
          <w:iCs/>
          <w:spacing w:val="1"/>
          <w:szCs w:val="24"/>
        </w:rPr>
        <w:t>м</w:t>
      </w:r>
      <w:r w:rsidRPr="00F31FA4">
        <w:rPr>
          <w:rFonts w:eastAsia="Calibri"/>
          <w:i/>
          <w:iCs/>
          <w:szCs w:val="24"/>
        </w:rPr>
        <w:t>ация</w:t>
      </w:r>
      <w:r w:rsidRPr="00F31FA4">
        <w:rPr>
          <w:rFonts w:eastAsia="Calibri"/>
          <w:i/>
          <w:iCs/>
          <w:spacing w:val="-6"/>
          <w:szCs w:val="24"/>
        </w:rPr>
        <w:t xml:space="preserve"> </w:t>
      </w:r>
      <w:r w:rsidRPr="00F31FA4">
        <w:rPr>
          <w:rFonts w:eastAsia="Calibri"/>
          <w:i/>
          <w:iCs/>
          <w:spacing w:val="-2"/>
          <w:szCs w:val="24"/>
        </w:rPr>
        <w:t>(</w:t>
      </w:r>
      <w:r w:rsidRPr="00F31FA4">
        <w:rPr>
          <w:rFonts w:eastAsia="Calibri"/>
          <w:i/>
          <w:iCs/>
          <w:spacing w:val="3"/>
          <w:szCs w:val="24"/>
        </w:rPr>
        <w:t>P</w:t>
      </w:r>
      <w:r w:rsidRPr="00F31FA4">
        <w:rPr>
          <w:rFonts w:eastAsia="Calibri"/>
          <w:i/>
          <w:iCs/>
          <w:position w:val="-2"/>
          <w:szCs w:val="24"/>
        </w:rPr>
        <w:t>1</w:t>
      </w:r>
      <w:r w:rsidRPr="00F31FA4">
        <w:rPr>
          <w:rFonts w:eastAsia="Calibri"/>
          <w:i/>
          <w:iCs/>
          <w:spacing w:val="-1"/>
          <w:szCs w:val="24"/>
        </w:rPr>
        <w:t>s</w:t>
      </w:r>
      <w:r w:rsidRPr="00F31FA4">
        <w:rPr>
          <w:rFonts w:eastAsia="Calibri"/>
          <w:i/>
          <w:iCs/>
          <w:szCs w:val="24"/>
        </w:rPr>
        <w:t>o</w:t>
      </w:r>
      <w:r w:rsidRPr="00F31FA4">
        <w:rPr>
          <w:rFonts w:eastAsia="Calibri"/>
          <w:i/>
          <w:iCs/>
          <w:spacing w:val="1"/>
          <w:szCs w:val="24"/>
        </w:rPr>
        <w:t>t</w:t>
      </w:r>
      <w:r w:rsidRPr="00F31FA4">
        <w:rPr>
          <w:rFonts w:eastAsia="Calibri"/>
          <w:i/>
          <w:iCs/>
          <w:szCs w:val="24"/>
        </w:rPr>
        <w:t>)</w:t>
      </w:r>
      <w:r w:rsidRPr="00F31FA4">
        <w:rPr>
          <w:rFonts w:eastAsia="Calibri"/>
          <w:i/>
          <w:iCs/>
          <w:spacing w:val="1"/>
          <w:szCs w:val="24"/>
        </w:rPr>
        <w:t xml:space="preserve"> </w:t>
      </w:r>
      <w:r w:rsidRPr="00F31FA4">
        <w:rPr>
          <w:rFonts w:eastAsia="Calibri"/>
          <w:spacing w:val="1"/>
          <w:szCs w:val="24"/>
        </w:rPr>
        <w:t>в</w:t>
      </w:r>
      <w:r w:rsidRPr="00F31FA4">
        <w:rPr>
          <w:rFonts w:eastAsia="Calibri"/>
          <w:spacing w:val="-1"/>
          <w:szCs w:val="24"/>
        </w:rPr>
        <w:t>к</w:t>
      </w:r>
      <w:r w:rsidRPr="00F31FA4">
        <w:rPr>
          <w:rFonts w:eastAsia="Calibri"/>
          <w:spacing w:val="-2"/>
          <w:szCs w:val="24"/>
        </w:rPr>
        <w:t>л</w:t>
      </w:r>
      <w:r w:rsidRPr="00F31FA4">
        <w:rPr>
          <w:rFonts w:eastAsia="Calibri"/>
          <w:spacing w:val="3"/>
          <w:szCs w:val="24"/>
        </w:rPr>
        <w:t>ю</w:t>
      </w:r>
      <w:r w:rsidRPr="00F31FA4">
        <w:rPr>
          <w:rFonts w:eastAsia="Calibri"/>
          <w:spacing w:val="-1"/>
          <w:szCs w:val="24"/>
        </w:rPr>
        <w:t>ч</w:t>
      </w:r>
      <w:r w:rsidRPr="00F31FA4">
        <w:rPr>
          <w:rFonts w:eastAsia="Calibri"/>
          <w:szCs w:val="24"/>
        </w:rPr>
        <w:t>ает</w:t>
      </w:r>
      <w:r w:rsidRPr="00F31FA4">
        <w:rPr>
          <w:rFonts w:eastAsia="Calibri"/>
          <w:spacing w:val="2"/>
          <w:szCs w:val="24"/>
        </w:rPr>
        <w:t xml:space="preserve"> </w:t>
      </w:r>
      <w:r w:rsidRPr="00F31FA4">
        <w:rPr>
          <w:rFonts w:eastAsia="Calibri"/>
          <w:szCs w:val="24"/>
        </w:rPr>
        <w:t>ла</w:t>
      </w:r>
      <w:r w:rsidRPr="00F31FA4">
        <w:rPr>
          <w:rFonts w:eastAsia="Calibri"/>
          <w:spacing w:val="-1"/>
          <w:szCs w:val="24"/>
        </w:rPr>
        <w:t>г</w:t>
      </w:r>
      <w:r w:rsidRPr="00F31FA4">
        <w:rPr>
          <w:rFonts w:eastAsia="Calibri"/>
          <w:spacing w:val="-4"/>
          <w:szCs w:val="24"/>
        </w:rPr>
        <w:t>у</w:t>
      </w:r>
      <w:r w:rsidRPr="00F31FA4">
        <w:rPr>
          <w:rFonts w:eastAsia="Calibri"/>
          <w:spacing w:val="-1"/>
          <w:szCs w:val="24"/>
        </w:rPr>
        <w:t>н</w:t>
      </w:r>
      <w:r w:rsidRPr="00F31FA4">
        <w:rPr>
          <w:rFonts w:eastAsia="Calibri"/>
          <w:spacing w:val="2"/>
          <w:szCs w:val="24"/>
        </w:rPr>
        <w:t>н</w:t>
      </w:r>
      <w:r w:rsidRPr="00F31FA4">
        <w:rPr>
          <w:rFonts w:eastAsia="Calibri"/>
          <w:spacing w:val="1"/>
          <w:szCs w:val="24"/>
        </w:rPr>
        <w:t>ы</w:t>
      </w:r>
      <w:r w:rsidRPr="00F31FA4">
        <w:rPr>
          <w:rFonts w:eastAsia="Calibri"/>
          <w:szCs w:val="24"/>
        </w:rPr>
        <w:t>е</w:t>
      </w:r>
      <w:r w:rsidRPr="00F31FA4">
        <w:rPr>
          <w:rFonts w:eastAsia="Calibri"/>
          <w:spacing w:val="1"/>
          <w:szCs w:val="24"/>
        </w:rPr>
        <w:t xml:space="preserve"> </w:t>
      </w:r>
      <w:r w:rsidRPr="00F31FA4">
        <w:rPr>
          <w:rFonts w:eastAsia="Calibri"/>
          <w:szCs w:val="24"/>
        </w:rPr>
        <w:t>о</w:t>
      </w:r>
      <w:r w:rsidRPr="00F31FA4">
        <w:rPr>
          <w:rFonts w:eastAsia="Calibri"/>
          <w:spacing w:val="-1"/>
          <w:szCs w:val="24"/>
        </w:rPr>
        <w:t>т</w:t>
      </w:r>
      <w:r w:rsidRPr="00F31FA4">
        <w:rPr>
          <w:rFonts w:eastAsia="Calibri"/>
          <w:szCs w:val="24"/>
        </w:rPr>
        <w:t>ложе</w:t>
      </w:r>
      <w:r w:rsidRPr="00F31FA4">
        <w:rPr>
          <w:rFonts w:eastAsia="Calibri"/>
          <w:spacing w:val="-1"/>
          <w:szCs w:val="24"/>
        </w:rPr>
        <w:t>ни</w:t>
      </w:r>
      <w:r w:rsidRPr="00F31FA4">
        <w:rPr>
          <w:rFonts w:eastAsia="Calibri"/>
          <w:szCs w:val="24"/>
        </w:rPr>
        <w:t>я</w:t>
      </w:r>
      <w:r w:rsidRPr="00F31FA4">
        <w:rPr>
          <w:rFonts w:eastAsia="Calibri"/>
          <w:spacing w:val="2"/>
          <w:szCs w:val="24"/>
        </w:rPr>
        <w:t xml:space="preserve"> </w:t>
      </w:r>
      <w:r w:rsidRPr="00F31FA4">
        <w:rPr>
          <w:rFonts w:eastAsia="Calibri"/>
          <w:szCs w:val="24"/>
        </w:rPr>
        <w:t>со</w:t>
      </w:r>
      <w:r w:rsidRPr="00F31FA4">
        <w:rPr>
          <w:rFonts w:eastAsia="Calibri"/>
          <w:spacing w:val="-1"/>
          <w:szCs w:val="24"/>
        </w:rPr>
        <w:t>ткин</w:t>
      </w:r>
      <w:r w:rsidRPr="00F31FA4">
        <w:rPr>
          <w:rFonts w:eastAsia="Calibri"/>
          <w:szCs w:val="24"/>
        </w:rPr>
        <w:t>с</w:t>
      </w:r>
      <w:r w:rsidRPr="00F31FA4">
        <w:rPr>
          <w:rFonts w:eastAsia="Calibri"/>
          <w:spacing w:val="-1"/>
          <w:szCs w:val="24"/>
        </w:rPr>
        <w:t>к</w:t>
      </w:r>
      <w:r w:rsidRPr="00F31FA4">
        <w:rPr>
          <w:rFonts w:eastAsia="Calibri"/>
          <w:szCs w:val="24"/>
        </w:rPr>
        <w:t>ой</w:t>
      </w:r>
      <w:r w:rsidRPr="00F31FA4">
        <w:rPr>
          <w:rFonts w:eastAsia="Calibri"/>
          <w:spacing w:val="3"/>
          <w:szCs w:val="24"/>
        </w:rPr>
        <w:t xml:space="preserve"> </w:t>
      </w:r>
      <w:r w:rsidRPr="00F31FA4">
        <w:rPr>
          <w:rFonts w:eastAsia="Calibri"/>
          <w:szCs w:val="24"/>
        </w:rPr>
        <w:t>с</w:t>
      </w:r>
      <w:r w:rsidRPr="00F31FA4">
        <w:rPr>
          <w:rFonts w:eastAsia="Calibri"/>
          <w:spacing w:val="1"/>
          <w:szCs w:val="24"/>
        </w:rPr>
        <w:t>в</w:t>
      </w:r>
      <w:r w:rsidRPr="00F31FA4">
        <w:rPr>
          <w:rFonts w:eastAsia="Calibri"/>
          <w:szCs w:val="24"/>
        </w:rPr>
        <w:t>и</w:t>
      </w:r>
      <w:r w:rsidRPr="00F31FA4">
        <w:rPr>
          <w:rFonts w:eastAsia="Calibri"/>
          <w:spacing w:val="-1"/>
          <w:szCs w:val="24"/>
        </w:rPr>
        <w:t>т</w:t>
      </w:r>
      <w:r w:rsidRPr="00F31FA4">
        <w:rPr>
          <w:rFonts w:eastAsia="Calibri"/>
          <w:szCs w:val="24"/>
        </w:rPr>
        <w:t>ы са</w:t>
      </w:r>
      <w:r w:rsidRPr="00F31FA4">
        <w:rPr>
          <w:rFonts w:eastAsia="Calibri"/>
          <w:spacing w:val="-1"/>
          <w:szCs w:val="24"/>
        </w:rPr>
        <w:t>к</w:t>
      </w:r>
      <w:r w:rsidRPr="00F31FA4">
        <w:rPr>
          <w:rFonts w:eastAsia="Calibri"/>
          <w:szCs w:val="24"/>
        </w:rPr>
        <w:t>ма</w:t>
      </w:r>
      <w:r w:rsidRPr="00F31FA4">
        <w:rPr>
          <w:rFonts w:eastAsia="Calibri"/>
          <w:szCs w:val="24"/>
        </w:rPr>
        <w:t>р</w:t>
      </w:r>
      <w:r w:rsidRPr="00F31FA4">
        <w:rPr>
          <w:rFonts w:eastAsia="Calibri"/>
          <w:szCs w:val="24"/>
        </w:rPr>
        <w:t>с</w:t>
      </w:r>
      <w:r w:rsidRPr="00F31FA4">
        <w:rPr>
          <w:rFonts w:eastAsia="Calibri"/>
          <w:spacing w:val="-1"/>
          <w:szCs w:val="24"/>
        </w:rPr>
        <w:t>к</w:t>
      </w:r>
      <w:r w:rsidRPr="00F31FA4">
        <w:rPr>
          <w:rFonts w:eastAsia="Calibri"/>
          <w:spacing w:val="2"/>
          <w:szCs w:val="24"/>
        </w:rPr>
        <w:t>о</w:t>
      </w:r>
      <w:r w:rsidRPr="00F31FA4">
        <w:rPr>
          <w:rFonts w:eastAsia="Calibri"/>
          <w:spacing w:val="-1"/>
          <w:szCs w:val="24"/>
        </w:rPr>
        <w:t>г</w:t>
      </w:r>
      <w:r w:rsidRPr="00F31FA4">
        <w:rPr>
          <w:rFonts w:eastAsia="Calibri"/>
          <w:szCs w:val="24"/>
        </w:rPr>
        <w:t>о</w:t>
      </w:r>
      <w:r w:rsidRPr="00F31FA4">
        <w:rPr>
          <w:rFonts w:eastAsia="Calibri"/>
          <w:spacing w:val="7"/>
          <w:szCs w:val="24"/>
        </w:rPr>
        <w:t xml:space="preserve"> </w:t>
      </w:r>
      <w:r w:rsidRPr="00F31FA4">
        <w:rPr>
          <w:rFonts w:eastAsia="Calibri"/>
          <w:szCs w:val="24"/>
        </w:rPr>
        <w:t>я</w:t>
      </w:r>
      <w:r w:rsidRPr="00F31FA4">
        <w:rPr>
          <w:rFonts w:eastAsia="Calibri"/>
          <w:spacing w:val="2"/>
          <w:szCs w:val="24"/>
        </w:rPr>
        <w:t>р</w:t>
      </w:r>
      <w:r w:rsidRPr="00F31FA4">
        <w:rPr>
          <w:rFonts w:eastAsia="Calibri"/>
          <w:spacing w:val="-6"/>
          <w:szCs w:val="24"/>
        </w:rPr>
        <w:t>у</w:t>
      </w:r>
      <w:r w:rsidRPr="00F31FA4">
        <w:rPr>
          <w:rFonts w:eastAsia="Calibri"/>
          <w:spacing w:val="1"/>
          <w:szCs w:val="24"/>
        </w:rPr>
        <w:t>с</w:t>
      </w:r>
      <w:r w:rsidRPr="00F31FA4">
        <w:rPr>
          <w:rFonts w:eastAsia="Calibri"/>
          <w:szCs w:val="24"/>
        </w:rPr>
        <w:t>а</w:t>
      </w:r>
      <w:r w:rsidRPr="00F31FA4">
        <w:rPr>
          <w:rFonts w:eastAsia="Calibri"/>
          <w:spacing w:val="14"/>
          <w:szCs w:val="24"/>
        </w:rPr>
        <w:t xml:space="preserve"> </w:t>
      </w:r>
      <w:r w:rsidRPr="00F31FA4">
        <w:rPr>
          <w:rFonts w:eastAsia="Calibri"/>
          <w:spacing w:val="-1"/>
          <w:szCs w:val="24"/>
        </w:rPr>
        <w:t>ни</w:t>
      </w:r>
      <w:r w:rsidRPr="00F31FA4">
        <w:rPr>
          <w:rFonts w:eastAsia="Calibri"/>
          <w:szCs w:val="24"/>
        </w:rPr>
        <w:t>ж</w:t>
      </w:r>
      <w:r w:rsidRPr="00F31FA4">
        <w:rPr>
          <w:rFonts w:eastAsia="Calibri"/>
          <w:spacing w:val="-1"/>
          <w:szCs w:val="24"/>
        </w:rPr>
        <w:t>н</w:t>
      </w:r>
      <w:r w:rsidRPr="00F31FA4">
        <w:rPr>
          <w:rFonts w:eastAsia="Calibri"/>
          <w:szCs w:val="24"/>
        </w:rPr>
        <w:t>ей</w:t>
      </w:r>
      <w:r w:rsidRPr="00F31FA4">
        <w:rPr>
          <w:rFonts w:eastAsia="Calibri"/>
          <w:spacing w:val="13"/>
          <w:szCs w:val="24"/>
        </w:rPr>
        <w:t xml:space="preserve"> </w:t>
      </w:r>
      <w:r w:rsidRPr="00F31FA4">
        <w:rPr>
          <w:rFonts w:eastAsia="Calibri"/>
          <w:spacing w:val="-1"/>
          <w:szCs w:val="24"/>
        </w:rPr>
        <w:t>п</w:t>
      </w:r>
      <w:r w:rsidRPr="00F31FA4">
        <w:rPr>
          <w:rFonts w:eastAsia="Calibri"/>
          <w:szCs w:val="24"/>
        </w:rPr>
        <w:t>ерми</w:t>
      </w:r>
      <w:r w:rsidRPr="00F31FA4">
        <w:rPr>
          <w:rFonts w:eastAsia="Calibri"/>
          <w:spacing w:val="12"/>
          <w:szCs w:val="24"/>
        </w:rPr>
        <w:t xml:space="preserve"> </w:t>
      </w:r>
      <w:r w:rsidRPr="00F31FA4">
        <w:rPr>
          <w:rFonts w:eastAsia="Calibri"/>
          <w:szCs w:val="24"/>
        </w:rPr>
        <w:t>и</w:t>
      </w:r>
      <w:r w:rsidRPr="00F31FA4">
        <w:rPr>
          <w:rFonts w:eastAsia="Calibri"/>
          <w:spacing w:val="13"/>
          <w:szCs w:val="24"/>
        </w:rPr>
        <w:t xml:space="preserve"> </w:t>
      </w:r>
      <w:r w:rsidRPr="00F31FA4">
        <w:rPr>
          <w:rFonts w:eastAsia="Calibri"/>
          <w:spacing w:val="-1"/>
          <w:szCs w:val="24"/>
        </w:rPr>
        <w:t>п</w:t>
      </w:r>
      <w:r w:rsidRPr="00F31FA4">
        <w:rPr>
          <w:rFonts w:eastAsia="Calibri"/>
          <w:szCs w:val="24"/>
        </w:rPr>
        <w:t>ред</w:t>
      </w:r>
      <w:r w:rsidRPr="00F31FA4">
        <w:rPr>
          <w:rFonts w:eastAsia="Calibri"/>
          <w:spacing w:val="-1"/>
          <w:szCs w:val="24"/>
        </w:rPr>
        <w:t>ст</w:t>
      </w:r>
      <w:r w:rsidRPr="00F31FA4">
        <w:rPr>
          <w:rFonts w:eastAsia="Calibri"/>
          <w:szCs w:val="24"/>
        </w:rPr>
        <w:t>а</w:t>
      </w:r>
      <w:r w:rsidRPr="00F31FA4">
        <w:rPr>
          <w:rFonts w:eastAsia="Calibri"/>
          <w:spacing w:val="1"/>
          <w:szCs w:val="24"/>
        </w:rPr>
        <w:t>в</w:t>
      </w:r>
      <w:r w:rsidRPr="00F31FA4">
        <w:rPr>
          <w:rFonts w:eastAsia="Calibri"/>
          <w:szCs w:val="24"/>
        </w:rPr>
        <w:t>ле</w:t>
      </w:r>
      <w:r w:rsidRPr="00F31FA4">
        <w:rPr>
          <w:rFonts w:eastAsia="Calibri"/>
          <w:spacing w:val="-1"/>
          <w:szCs w:val="24"/>
        </w:rPr>
        <w:t>н</w:t>
      </w:r>
      <w:r w:rsidRPr="00F31FA4">
        <w:rPr>
          <w:rFonts w:eastAsia="Calibri"/>
          <w:szCs w:val="24"/>
        </w:rPr>
        <w:t>а</w:t>
      </w:r>
      <w:r w:rsidRPr="00F31FA4">
        <w:rPr>
          <w:rFonts w:eastAsia="Calibri"/>
          <w:spacing w:val="9"/>
          <w:szCs w:val="24"/>
        </w:rPr>
        <w:t xml:space="preserve"> </w:t>
      </w:r>
      <w:r w:rsidRPr="00F31FA4">
        <w:rPr>
          <w:rFonts w:eastAsia="Calibri"/>
          <w:spacing w:val="-1"/>
          <w:szCs w:val="24"/>
        </w:rPr>
        <w:t>т</w:t>
      </w:r>
      <w:r w:rsidRPr="00F31FA4">
        <w:rPr>
          <w:rFonts w:eastAsia="Calibri"/>
          <w:szCs w:val="24"/>
        </w:rPr>
        <w:t>ол</w:t>
      </w:r>
      <w:r w:rsidRPr="00F31FA4">
        <w:rPr>
          <w:rFonts w:eastAsia="Calibri"/>
          <w:spacing w:val="-1"/>
          <w:szCs w:val="24"/>
        </w:rPr>
        <w:t>щ</w:t>
      </w:r>
      <w:r w:rsidRPr="00F31FA4">
        <w:rPr>
          <w:rFonts w:eastAsia="Calibri"/>
          <w:szCs w:val="24"/>
        </w:rPr>
        <w:t>ей</w:t>
      </w:r>
      <w:r w:rsidRPr="00F31FA4">
        <w:rPr>
          <w:rFonts w:eastAsia="Calibri"/>
          <w:spacing w:val="15"/>
          <w:szCs w:val="24"/>
        </w:rPr>
        <w:t xml:space="preserve"> </w:t>
      </w:r>
      <w:r w:rsidRPr="00F31FA4">
        <w:rPr>
          <w:rFonts w:eastAsia="Calibri"/>
          <w:spacing w:val="-1"/>
          <w:szCs w:val="24"/>
        </w:rPr>
        <w:t>гип</w:t>
      </w:r>
      <w:r w:rsidRPr="00F31FA4">
        <w:rPr>
          <w:rFonts w:eastAsia="Calibri"/>
          <w:szCs w:val="24"/>
        </w:rPr>
        <w:t>сов</w:t>
      </w:r>
      <w:r w:rsidRPr="00F31FA4">
        <w:rPr>
          <w:rFonts w:eastAsia="Calibri"/>
          <w:spacing w:val="16"/>
          <w:szCs w:val="24"/>
        </w:rPr>
        <w:t xml:space="preserve"> </w:t>
      </w:r>
      <w:r w:rsidRPr="00F31FA4">
        <w:rPr>
          <w:rFonts w:eastAsia="Calibri"/>
          <w:szCs w:val="24"/>
        </w:rPr>
        <w:t>и</w:t>
      </w:r>
      <w:r w:rsidRPr="00F31FA4">
        <w:rPr>
          <w:rFonts w:eastAsia="Calibri"/>
          <w:spacing w:val="13"/>
          <w:szCs w:val="24"/>
        </w:rPr>
        <w:t xml:space="preserve"> </w:t>
      </w:r>
      <w:r w:rsidRPr="00F31FA4">
        <w:rPr>
          <w:rFonts w:eastAsia="Calibri"/>
          <w:szCs w:val="24"/>
        </w:rPr>
        <w:t>а</w:t>
      </w:r>
      <w:r w:rsidRPr="00F31FA4">
        <w:rPr>
          <w:rFonts w:eastAsia="Calibri"/>
          <w:spacing w:val="-1"/>
          <w:szCs w:val="24"/>
        </w:rPr>
        <w:t>нги</w:t>
      </w:r>
      <w:r w:rsidRPr="00F31FA4">
        <w:rPr>
          <w:rFonts w:eastAsia="Calibri"/>
          <w:szCs w:val="24"/>
        </w:rPr>
        <w:t>др</w:t>
      </w:r>
      <w:r w:rsidRPr="00F31FA4">
        <w:rPr>
          <w:rFonts w:eastAsia="Calibri"/>
          <w:spacing w:val="-1"/>
          <w:szCs w:val="24"/>
        </w:rPr>
        <w:t>ит</w:t>
      </w:r>
      <w:r w:rsidRPr="00F31FA4">
        <w:rPr>
          <w:rFonts w:eastAsia="Calibri"/>
          <w:szCs w:val="24"/>
        </w:rPr>
        <w:t>ов</w:t>
      </w:r>
      <w:r w:rsidRPr="00F31FA4">
        <w:rPr>
          <w:rFonts w:eastAsia="Calibri"/>
          <w:spacing w:val="12"/>
          <w:szCs w:val="24"/>
        </w:rPr>
        <w:t xml:space="preserve"> </w:t>
      </w:r>
      <w:r w:rsidRPr="00F31FA4">
        <w:rPr>
          <w:rFonts w:eastAsia="Calibri"/>
          <w:szCs w:val="24"/>
        </w:rPr>
        <w:t>с</w:t>
      </w:r>
      <w:r w:rsidRPr="00F31FA4">
        <w:rPr>
          <w:rFonts w:eastAsia="Calibri"/>
          <w:spacing w:val="14"/>
          <w:szCs w:val="24"/>
        </w:rPr>
        <w:t xml:space="preserve"> </w:t>
      </w:r>
      <w:r w:rsidRPr="00F31FA4">
        <w:rPr>
          <w:rFonts w:eastAsia="Calibri"/>
          <w:szCs w:val="24"/>
        </w:rPr>
        <w:t>ред</w:t>
      </w:r>
      <w:r w:rsidRPr="00F31FA4">
        <w:rPr>
          <w:rFonts w:eastAsia="Calibri"/>
          <w:spacing w:val="-1"/>
          <w:szCs w:val="24"/>
        </w:rPr>
        <w:t>ки</w:t>
      </w:r>
      <w:r w:rsidRPr="00F31FA4">
        <w:rPr>
          <w:rFonts w:eastAsia="Calibri"/>
          <w:szCs w:val="24"/>
        </w:rPr>
        <w:t>ми маломо</w:t>
      </w:r>
      <w:r w:rsidRPr="00F31FA4">
        <w:rPr>
          <w:rFonts w:eastAsia="Calibri"/>
          <w:spacing w:val="-1"/>
          <w:szCs w:val="24"/>
        </w:rPr>
        <w:t>щн</w:t>
      </w:r>
      <w:r w:rsidRPr="00F31FA4">
        <w:rPr>
          <w:rFonts w:eastAsia="Calibri"/>
          <w:spacing w:val="1"/>
          <w:szCs w:val="24"/>
        </w:rPr>
        <w:t>ы</w:t>
      </w:r>
      <w:r w:rsidRPr="00F31FA4">
        <w:rPr>
          <w:rFonts w:eastAsia="Calibri"/>
          <w:szCs w:val="24"/>
        </w:rPr>
        <w:t xml:space="preserve">ми </w:t>
      </w:r>
      <w:r w:rsidRPr="00F31FA4">
        <w:rPr>
          <w:rFonts w:eastAsia="Calibri"/>
          <w:spacing w:val="3"/>
          <w:szCs w:val="24"/>
        </w:rPr>
        <w:t xml:space="preserve"> </w:t>
      </w:r>
      <w:r w:rsidRPr="00F31FA4">
        <w:rPr>
          <w:rFonts w:eastAsia="Calibri"/>
          <w:spacing w:val="-1"/>
          <w:szCs w:val="24"/>
        </w:rPr>
        <w:t>п</w:t>
      </w:r>
      <w:r w:rsidRPr="00F31FA4">
        <w:rPr>
          <w:rFonts w:eastAsia="Calibri"/>
          <w:szCs w:val="24"/>
        </w:rPr>
        <w:t xml:space="preserve">рослоями </w:t>
      </w:r>
      <w:r w:rsidRPr="00F31FA4">
        <w:rPr>
          <w:rFonts w:eastAsia="Calibri"/>
          <w:spacing w:val="7"/>
          <w:szCs w:val="24"/>
        </w:rPr>
        <w:t xml:space="preserve"> </w:t>
      </w:r>
      <w:r w:rsidRPr="00F31FA4">
        <w:rPr>
          <w:rFonts w:eastAsia="Calibri"/>
          <w:szCs w:val="24"/>
        </w:rPr>
        <w:t xml:space="preserve">(до </w:t>
      </w:r>
      <w:r w:rsidRPr="00F31FA4">
        <w:rPr>
          <w:rFonts w:eastAsia="Calibri"/>
          <w:spacing w:val="7"/>
          <w:szCs w:val="24"/>
        </w:rPr>
        <w:t xml:space="preserve"> </w:t>
      </w:r>
      <w:r w:rsidRPr="00F31FA4">
        <w:rPr>
          <w:rFonts w:eastAsia="Calibri"/>
          <w:szCs w:val="24"/>
        </w:rPr>
        <w:t xml:space="preserve">0,5 </w:t>
      </w:r>
      <w:r w:rsidRPr="00F31FA4">
        <w:rPr>
          <w:rFonts w:eastAsia="Calibri"/>
          <w:spacing w:val="12"/>
          <w:szCs w:val="24"/>
        </w:rPr>
        <w:t xml:space="preserve"> </w:t>
      </w:r>
      <w:r w:rsidRPr="00F31FA4">
        <w:rPr>
          <w:rFonts w:eastAsia="Calibri"/>
          <w:szCs w:val="24"/>
        </w:rPr>
        <w:t xml:space="preserve">м) </w:t>
      </w:r>
      <w:r w:rsidRPr="00F31FA4">
        <w:rPr>
          <w:rFonts w:eastAsia="Calibri"/>
          <w:spacing w:val="8"/>
          <w:szCs w:val="24"/>
        </w:rPr>
        <w:t xml:space="preserve"> </w:t>
      </w:r>
      <w:r w:rsidRPr="00F31FA4">
        <w:rPr>
          <w:rFonts w:eastAsia="Calibri"/>
          <w:szCs w:val="24"/>
        </w:rPr>
        <w:t>долом</w:t>
      </w:r>
      <w:r w:rsidRPr="00F31FA4">
        <w:rPr>
          <w:rFonts w:eastAsia="Calibri"/>
          <w:spacing w:val="-1"/>
          <w:szCs w:val="24"/>
        </w:rPr>
        <w:t>ит</w:t>
      </w:r>
      <w:r w:rsidRPr="00F31FA4">
        <w:rPr>
          <w:rFonts w:eastAsia="Calibri"/>
          <w:szCs w:val="24"/>
        </w:rPr>
        <w:t>о</w:t>
      </w:r>
      <w:r w:rsidRPr="00F31FA4">
        <w:rPr>
          <w:rFonts w:eastAsia="Calibri"/>
          <w:spacing w:val="1"/>
          <w:szCs w:val="24"/>
        </w:rPr>
        <w:t>в</w:t>
      </w:r>
      <w:r w:rsidRPr="00F31FA4">
        <w:rPr>
          <w:rFonts w:eastAsia="Calibri"/>
          <w:szCs w:val="24"/>
        </w:rPr>
        <w:t xml:space="preserve">, </w:t>
      </w:r>
      <w:r w:rsidRPr="00F31FA4">
        <w:rPr>
          <w:rFonts w:eastAsia="Calibri"/>
          <w:spacing w:val="6"/>
          <w:szCs w:val="24"/>
        </w:rPr>
        <w:t xml:space="preserve"> </w:t>
      </w:r>
      <w:r w:rsidRPr="00F31FA4">
        <w:rPr>
          <w:rFonts w:eastAsia="Calibri"/>
          <w:szCs w:val="24"/>
        </w:rPr>
        <w:t>але</w:t>
      </w:r>
      <w:r w:rsidRPr="00F31FA4">
        <w:rPr>
          <w:rFonts w:eastAsia="Calibri"/>
          <w:spacing w:val="1"/>
          <w:szCs w:val="24"/>
        </w:rPr>
        <w:t>в</w:t>
      </w:r>
      <w:r w:rsidRPr="00F31FA4">
        <w:rPr>
          <w:rFonts w:eastAsia="Calibri"/>
          <w:szCs w:val="24"/>
        </w:rPr>
        <w:t>рол</w:t>
      </w:r>
      <w:r w:rsidRPr="00F31FA4">
        <w:rPr>
          <w:rFonts w:eastAsia="Calibri"/>
          <w:spacing w:val="-1"/>
          <w:szCs w:val="24"/>
        </w:rPr>
        <w:t>ит</w:t>
      </w:r>
      <w:r w:rsidRPr="00F31FA4">
        <w:rPr>
          <w:rFonts w:eastAsia="Calibri"/>
          <w:szCs w:val="24"/>
        </w:rPr>
        <w:t>о</w:t>
      </w:r>
      <w:r w:rsidRPr="00F31FA4">
        <w:rPr>
          <w:rFonts w:eastAsia="Calibri"/>
          <w:spacing w:val="1"/>
          <w:szCs w:val="24"/>
        </w:rPr>
        <w:t>в</w:t>
      </w:r>
      <w:r w:rsidRPr="00F31FA4">
        <w:rPr>
          <w:rFonts w:eastAsia="Calibri"/>
          <w:szCs w:val="24"/>
        </w:rPr>
        <w:t xml:space="preserve">, </w:t>
      </w:r>
      <w:r w:rsidRPr="00F31FA4">
        <w:rPr>
          <w:rFonts w:eastAsia="Calibri"/>
          <w:spacing w:val="10"/>
          <w:szCs w:val="24"/>
        </w:rPr>
        <w:t xml:space="preserve"> </w:t>
      </w:r>
      <w:r w:rsidRPr="00F31FA4">
        <w:rPr>
          <w:rFonts w:eastAsia="Calibri"/>
          <w:spacing w:val="-1"/>
          <w:szCs w:val="24"/>
        </w:rPr>
        <w:t>г</w:t>
      </w:r>
      <w:r w:rsidRPr="00F31FA4">
        <w:rPr>
          <w:rFonts w:eastAsia="Calibri"/>
          <w:szCs w:val="24"/>
        </w:rPr>
        <w:t>л</w:t>
      </w:r>
      <w:r w:rsidRPr="00F31FA4">
        <w:rPr>
          <w:rFonts w:eastAsia="Calibri"/>
          <w:spacing w:val="-1"/>
          <w:szCs w:val="24"/>
        </w:rPr>
        <w:t>и</w:t>
      </w:r>
      <w:r w:rsidRPr="00F31FA4">
        <w:rPr>
          <w:rFonts w:eastAsia="Calibri"/>
          <w:szCs w:val="24"/>
        </w:rPr>
        <w:t xml:space="preserve">н </w:t>
      </w:r>
      <w:r w:rsidRPr="00F31FA4">
        <w:rPr>
          <w:rFonts w:eastAsia="Calibri"/>
          <w:spacing w:val="11"/>
          <w:szCs w:val="24"/>
        </w:rPr>
        <w:t xml:space="preserve"> </w:t>
      </w:r>
      <w:r w:rsidRPr="00F31FA4">
        <w:rPr>
          <w:rFonts w:eastAsia="Calibri"/>
          <w:szCs w:val="24"/>
        </w:rPr>
        <w:t xml:space="preserve">и </w:t>
      </w:r>
      <w:r w:rsidRPr="00F31FA4">
        <w:rPr>
          <w:rFonts w:eastAsia="Calibri"/>
          <w:spacing w:val="11"/>
          <w:szCs w:val="24"/>
        </w:rPr>
        <w:t xml:space="preserve"> </w:t>
      </w:r>
      <w:r w:rsidRPr="00F31FA4">
        <w:rPr>
          <w:rFonts w:eastAsia="Calibri"/>
          <w:spacing w:val="-1"/>
          <w:szCs w:val="24"/>
        </w:rPr>
        <w:t>п</w:t>
      </w:r>
      <w:r w:rsidRPr="00F31FA4">
        <w:rPr>
          <w:rFonts w:eastAsia="Calibri"/>
          <w:szCs w:val="24"/>
        </w:rPr>
        <w:t>е</w:t>
      </w:r>
      <w:r w:rsidRPr="00F31FA4">
        <w:rPr>
          <w:rFonts w:eastAsia="Calibri"/>
          <w:spacing w:val="7"/>
          <w:szCs w:val="24"/>
        </w:rPr>
        <w:t>с</w:t>
      </w:r>
      <w:r w:rsidRPr="00F31FA4">
        <w:rPr>
          <w:rFonts w:eastAsia="Calibri"/>
          <w:spacing w:val="-1"/>
          <w:szCs w:val="24"/>
        </w:rPr>
        <w:t>ч</w:t>
      </w:r>
      <w:r w:rsidRPr="00F31FA4">
        <w:rPr>
          <w:rFonts w:eastAsia="Calibri"/>
          <w:szCs w:val="24"/>
        </w:rPr>
        <w:t>а</w:t>
      </w:r>
      <w:r w:rsidRPr="00F31FA4">
        <w:rPr>
          <w:rFonts w:eastAsia="Calibri"/>
          <w:spacing w:val="-1"/>
          <w:szCs w:val="24"/>
        </w:rPr>
        <w:t>ник</w:t>
      </w:r>
      <w:r w:rsidRPr="00F31FA4">
        <w:rPr>
          <w:rFonts w:eastAsia="Calibri"/>
          <w:szCs w:val="24"/>
        </w:rPr>
        <w:t xml:space="preserve">ов </w:t>
      </w:r>
      <w:r w:rsidRPr="00F31FA4">
        <w:rPr>
          <w:rFonts w:eastAsia="Calibri"/>
          <w:spacing w:val="7"/>
          <w:szCs w:val="24"/>
        </w:rPr>
        <w:t xml:space="preserve"> </w:t>
      </w:r>
      <w:r w:rsidRPr="00F31FA4">
        <w:rPr>
          <w:rFonts w:eastAsia="Calibri"/>
          <w:spacing w:val="-1"/>
          <w:szCs w:val="24"/>
        </w:rPr>
        <w:t>н</w:t>
      </w:r>
      <w:r w:rsidRPr="00F31FA4">
        <w:rPr>
          <w:rFonts w:eastAsia="Calibri"/>
          <w:szCs w:val="24"/>
        </w:rPr>
        <w:t xml:space="preserve">а </w:t>
      </w:r>
      <w:r w:rsidRPr="00F31FA4">
        <w:rPr>
          <w:rFonts w:eastAsia="Calibri"/>
          <w:spacing w:val="-1"/>
          <w:szCs w:val="24"/>
        </w:rPr>
        <w:t>к</w:t>
      </w:r>
      <w:r w:rsidRPr="00F31FA4">
        <w:rPr>
          <w:rFonts w:eastAsia="Calibri"/>
          <w:szCs w:val="24"/>
        </w:rPr>
        <w:t>арбо</w:t>
      </w:r>
      <w:r w:rsidRPr="00F31FA4">
        <w:rPr>
          <w:rFonts w:eastAsia="Calibri"/>
          <w:spacing w:val="-1"/>
          <w:szCs w:val="24"/>
        </w:rPr>
        <w:t>н</w:t>
      </w:r>
      <w:r w:rsidRPr="00F31FA4">
        <w:rPr>
          <w:rFonts w:eastAsia="Calibri"/>
          <w:szCs w:val="24"/>
        </w:rPr>
        <w:t>а</w:t>
      </w:r>
      <w:r w:rsidRPr="00F31FA4">
        <w:rPr>
          <w:rFonts w:eastAsia="Calibri"/>
          <w:spacing w:val="1"/>
          <w:szCs w:val="24"/>
        </w:rPr>
        <w:t>т</w:t>
      </w:r>
      <w:r w:rsidRPr="00F31FA4">
        <w:rPr>
          <w:rFonts w:eastAsia="Calibri"/>
          <w:spacing w:val="-1"/>
          <w:szCs w:val="24"/>
        </w:rPr>
        <w:t>н</w:t>
      </w:r>
      <w:r w:rsidRPr="00F31FA4">
        <w:rPr>
          <w:rFonts w:eastAsia="Calibri"/>
          <w:szCs w:val="24"/>
        </w:rPr>
        <w:t>о</w:t>
      </w:r>
      <w:r w:rsidRPr="00F31FA4">
        <w:rPr>
          <w:rFonts w:eastAsia="Calibri"/>
          <w:spacing w:val="2"/>
          <w:szCs w:val="24"/>
        </w:rPr>
        <w:t>-</w:t>
      </w:r>
      <w:r w:rsidRPr="00F31FA4">
        <w:rPr>
          <w:rFonts w:eastAsia="Calibri"/>
          <w:spacing w:val="-1"/>
          <w:szCs w:val="24"/>
        </w:rPr>
        <w:t>гип</w:t>
      </w:r>
      <w:r w:rsidRPr="00F31FA4">
        <w:rPr>
          <w:rFonts w:eastAsia="Calibri"/>
          <w:szCs w:val="24"/>
        </w:rPr>
        <w:t>со</w:t>
      </w:r>
      <w:r w:rsidRPr="00F31FA4">
        <w:rPr>
          <w:rFonts w:eastAsia="Calibri"/>
          <w:spacing w:val="1"/>
          <w:szCs w:val="24"/>
        </w:rPr>
        <w:t>в</w:t>
      </w:r>
      <w:r w:rsidRPr="00F31FA4">
        <w:rPr>
          <w:rFonts w:eastAsia="Calibri"/>
          <w:szCs w:val="24"/>
        </w:rPr>
        <w:t>ом</w:t>
      </w:r>
      <w:r w:rsidRPr="00F31FA4">
        <w:rPr>
          <w:rFonts w:eastAsia="Calibri"/>
          <w:spacing w:val="18"/>
          <w:szCs w:val="24"/>
        </w:rPr>
        <w:t xml:space="preserve"> </w:t>
      </w:r>
      <w:r w:rsidRPr="00F31FA4">
        <w:rPr>
          <w:rFonts w:eastAsia="Calibri"/>
          <w:spacing w:val="-1"/>
          <w:szCs w:val="24"/>
        </w:rPr>
        <w:t>ц</w:t>
      </w:r>
      <w:r w:rsidRPr="00F31FA4">
        <w:rPr>
          <w:rFonts w:eastAsia="Calibri"/>
          <w:szCs w:val="24"/>
        </w:rPr>
        <w:t>еме</w:t>
      </w:r>
      <w:r w:rsidRPr="00F31FA4">
        <w:rPr>
          <w:rFonts w:eastAsia="Calibri"/>
          <w:spacing w:val="-1"/>
          <w:szCs w:val="24"/>
        </w:rPr>
        <w:t>нт</w:t>
      </w:r>
      <w:r w:rsidRPr="00F31FA4">
        <w:rPr>
          <w:rFonts w:eastAsia="Calibri"/>
          <w:szCs w:val="24"/>
        </w:rPr>
        <w:t>е.</w:t>
      </w:r>
      <w:r w:rsidRPr="00F31FA4">
        <w:rPr>
          <w:rFonts w:eastAsia="Calibri"/>
          <w:spacing w:val="27"/>
          <w:szCs w:val="24"/>
        </w:rPr>
        <w:t xml:space="preserve"> </w:t>
      </w:r>
      <w:r w:rsidRPr="00F31FA4">
        <w:rPr>
          <w:rFonts w:eastAsia="Calibri"/>
          <w:szCs w:val="24"/>
        </w:rPr>
        <w:t>В</w:t>
      </w:r>
      <w:r w:rsidRPr="00F31FA4">
        <w:rPr>
          <w:rFonts w:eastAsia="Calibri"/>
          <w:spacing w:val="28"/>
          <w:szCs w:val="24"/>
        </w:rPr>
        <w:t xml:space="preserve"> </w:t>
      </w:r>
      <w:r w:rsidRPr="00F31FA4">
        <w:rPr>
          <w:rFonts w:eastAsia="Calibri"/>
          <w:spacing w:val="1"/>
          <w:szCs w:val="24"/>
        </w:rPr>
        <w:t>в</w:t>
      </w:r>
      <w:r w:rsidRPr="00F31FA4">
        <w:rPr>
          <w:rFonts w:eastAsia="Calibri"/>
          <w:szCs w:val="24"/>
        </w:rPr>
        <w:t>ерх</w:t>
      </w:r>
      <w:r w:rsidRPr="00F31FA4">
        <w:rPr>
          <w:rFonts w:eastAsia="Calibri"/>
          <w:spacing w:val="-1"/>
          <w:szCs w:val="24"/>
        </w:rPr>
        <w:t>н</w:t>
      </w:r>
      <w:r w:rsidRPr="00F31FA4">
        <w:rPr>
          <w:rFonts w:eastAsia="Calibri"/>
          <w:szCs w:val="24"/>
        </w:rPr>
        <w:t>ей</w:t>
      </w:r>
      <w:r w:rsidRPr="00F31FA4">
        <w:rPr>
          <w:rFonts w:eastAsia="Calibri"/>
          <w:spacing w:val="28"/>
          <w:szCs w:val="24"/>
        </w:rPr>
        <w:t xml:space="preserve"> </w:t>
      </w:r>
      <w:r w:rsidRPr="00F31FA4">
        <w:rPr>
          <w:rFonts w:eastAsia="Calibri"/>
          <w:spacing w:val="-1"/>
          <w:szCs w:val="24"/>
        </w:rPr>
        <w:t>ч</w:t>
      </w:r>
      <w:r w:rsidRPr="00F31FA4">
        <w:rPr>
          <w:rFonts w:eastAsia="Calibri"/>
          <w:szCs w:val="24"/>
        </w:rPr>
        <w:t>ас</w:t>
      </w:r>
      <w:r w:rsidRPr="00F31FA4">
        <w:rPr>
          <w:rFonts w:eastAsia="Calibri"/>
          <w:spacing w:val="-1"/>
          <w:szCs w:val="24"/>
        </w:rPr>
        <w:t>т</w:t>
      </w:r>
      <w:r w:rsidRPr="00F31FA4">
        <w:rPr>
          <w:rFonts w:eastAsia="Calibri"/>
          <w:szCs w:val="24"/>
        </w:rPr>
        <w:t>и</w:t>
      </w:r>
      <w:r w:rsidRPr="00F31FA4">
        <w:rPr>
          <w:rFonts w:eastAsia="Calibri"/>
          <w:spacing w:val="29"/>
          <w:szCs w:val="24"/>
        </w:rPr>
        <w:t xml:space="preserve"> </w:t>
      </w:r>
      <w:r w:rsidRPr="00F31FA4">
        <w:rPr>
          <w:rFonts w:eastAsia="Calibri"/>
          <w:szCs w:val="24"/>
        </w:rPr>
        <w:t>ра</w:t>
      </w:r>
      <w:r w:rsidRPr="00F31FA4">
        <w:rPr>
          <w:rFonts w:eastAsia="Calibri"/>
          <w:spacing w:val="-1"/>
          <w:szCs w:val="24"/>
        </w:rPr>
        <w:t>з</w:t>
      </w:r>
      <w:r w:rsidRPr="00F31FA4">
        <w:rPr>
          <w:rFonts w:eastAsia="Calibri"/>
          <w:szCs w:val="24"/>
        </w:rPr>
        <w:t>ре</w:t>
      </w:r>
      <w:r w:rsidRPr="00F31FA4">
        <w:rPr>
          <w:rFonts w:eastAsia="Calibri"/>
          <w:spacing w:val="-1"/>
          <w:szCs w:val="24"/>
        </w:rPr>
        <w:t>з</w:t>
      </w:r>
      <w:r w:rsidRPr="00F31FA4">
        <w:rPr>
          <w:rFonts w:eastAsia="Calibri"/>
          <w:szCs w:val="24"/>
        </w:rPr>
        <w:t>а</w:t>
      </w:r>
      <w:r w:rsidRPr="00F31FA4">
        <w:rPr>
          <w:rFonts w:eastAsia="Calibri"/>
          <w:spacing w:val="25"/>
          <w:szCs w:val="24"/>
        </w:rPr>
        <w:t xml:space="preserve"> </w:t>
      </w:r>
      <w:r w:rsidRPr="00F31FA4">
        <w:rPr>
          <w:rFonts w:eastAsia="Calibri"/>
          <w:spacing w:val="-1"/>
          <w:szCs w:val="24"/>
        </w:rPr>
        <w:t>п</w:t>
      </w:r>
      <w:r w:rsidRPr="00F31FA4">
        <w:rPr>
          <w:rFonts w:eastAsia="Calibri"/>
          <w:szCs w:val="24"/>
        </w:rPr>
        <w:t>реоблад</w:t>
      </w:r>
      <w:r w:rsidRPr="00F31FA4">
        <w:rPr>
          <w:rFonts w:eastAsia="Calibri"/>
          <w:spacing w:val="-1"/>
          <w:szCs w:val="24"/>
        </w:rPr>
        <w:t>а</w:t>
      </w:r>
      <w:r w:rsidRPr="00F31FA4">
        <w:rPr>
          <w:rFonts w:eastAsia="Calibri"/>
          <w:spacing w:val="1"/>
          <w:szCs w:val="24"/>
        </w:rPr>
        <w:t>ю</w:t>
      </w:r>
      <w:r w:rsidRPr="00F31FA4">
        <w:rPr>
          <w:rFonts w:eastAsia="Calibri"/>
          <w:szCs w:val="24"/>
        </w:rPr>
        <w:t>т</w:t>
      </w:r>
      <w:r w:rsidRPr="00F31FA4">
        <w:rPr>
          <w:rFonts w:eastAsia="Calibri"/>
          <w:spacing w:val="22"/>
          <w:szCs w:val="24"/>
        </w:rPr>
        <w:t xml:space="preserve"> </w:t>
      </w:r>
      <w:r w:rsidRPr="00F31FA4">
        <w:rPr>
          <w:rFonts w:eastAsia="Calibri"/>
          <w:spacing w:val="-1"/>
          <w:szCs w:val="24"/>
        </w:rPr>
        <w:t>ги</w:t>
      </w:r>
      <w:r w:rsidRPr="00F31FA4">
        <w:rPr>
          <w:rFonts w:eastAsia="Calibri"/>
          <w:spacing w:val="3"/>
          <w:szCs w:val="24"/>
        </w:rPr>
        <w:t>п</w:t>
      </w:r>
      <w:r w:rsidRPr="00F31FA4">
        <w:rPr>
          <w:rFonts w:eastAsia="Calibri"/>
          <w:szCs w:val="24"/>
        </w:rPr>
        <w:t>с</w:t>
      </w:r>
      <w:r w:rsidRPr="00F31FA4">
        <w:rPr>
          <w:rFonts w:eastAsia="Calibri"/>
          <w:spacing w:val="1"/>
          <w:szCs w:val="24"/>
        </w:rPr>
        <w:t>ы</w:t>
      </w:r>
      <w:r w:rsidRPr="00F31FA4">
        <w:rPr>
          <w:rFonts w:eastAsia="Calibri"/>
          <w:szCs w:val="24"/>
        </w:rPr>
        <w:t>,</w:t>
      </w:r>
      <w:r w:rsidRPr="00F31FA4">
        <w:rPr>
          <w:rFonts w:eastAsia="Calibri"/>
          <w:spacing w:val="27"/>
          <w:szCs w:val="24"/>
        </w:rPr>
        <w:t xml:space="preserve"> </w:t>
      </w:r>
      <w:r w:rsidRPr="00F31FA4">
        <w:rPr>
          <w:rFonts w:eastAsia="Calibri"/>
          <w:szCs w:val="24"/>
        </w:rPr>
        <w:t>в</w:t>
      </w:r>
      <w:r w:rsidRPr="00F31FA4">
        <w:rPr>
          <w:rFonts w:eastAsia="Calibri"/>
          <w:spacing w:val="29"/>
          <w:szCs w:val="24"/>
        </w:rPr>
        <w:t xml:space="preserve"> </w:t>
      </w:r>
      <w:r w:rsidRPr="00F31FA4">
        <w:rPr>
          <w:rFonts w:eastAsia="Calibri"/>
          <w:spacing w:val="-1"/>
          <w:szCs w:val="24"/>
        </w:rPr>
        <w:t>ни</w:t>
      </w:r>
      <w:r w:rsidRPr="00F31FA4">
        <w:rPr>
          <w:rFonts w:eastAsia="Calibri"/>
          <w:szCs w:val="24"/>
        </w:rPr>
        <w:t>ж</w:t>
      </w:r>
      <w:r w:rsidRPr="00F31FA4">
        <w:rPr>
          <w:rFonts w:eastAsia="Calibri"/>
          <w:spacing w:val="-1"/>
          <w:szCs w:val="24"/>
        </w:rPr>
        <w:t>н</w:t>
      </w:r>
      <w:r w:rsidRPr="00F31FA4">
        <w:rPr>
          <w:rFonts w:eastAsia="Calibri"/>
          <w:szCs w:val="24"/>
        </w:rPr>
        <w:t>ей</w:t>
      </w:r>
      <w:r w:rsidRPr="00F31FA4">
        <w:rPr>
          <w:rFonts w:eastAsia="Calibri"/>
          <w:spacing w:val="29"/>
          <w:szCs w:val="24"/>
        </w:rPr>
        <w:t xml:space="preserve"> </w:t>
      </w:r>
      <w:r w:rsidRPr="00F31FA4">
        <w:rPr>
          <w:rFonts w:eastAsia="Calibri"/>
          <w:szCs w:val="24"/>
        </w:rPr>
        <w:t xml:space="preserve">- </w:t>
      </w:r>
      <w:r w:rsidRPr="00F31FA4">
        <w:rPr>
          <w:rFonts w:eastAsia="Calibri"/>
          <w:spacing w:val="-1"/>
          <w:szCs w:val="24"/>
        </w:rPr>
        <w:t>п</w:t>
      </w:r>
      <w:r w:rsidRPr="00F31FA4">
        <w:rPr>
          <w:rFonts w:eastAsia="Calibri"/>
          <w:szCs w:val="24"/>
        </w:rPr>
        <w:t>ересла</w:t>
      </w:r>
      <w:r w:rsidRPr="00F31FA4">
        <w:rPr>
          <w:rFonts w:eastAsia="Calibri"/>
          <w:spacing w:val="-1"/>
          <w:szCs w:val="24"/>
        </w:rPr>
        <w:t>и</w:t>
      </w:r>
      <w:r w:rsidRPr="00F31FA4">
        <w:rPr>
          <w:rFonts w:eastAsia="Calibri"/>
          <w:spacing w:val="1"/>
          <w:szCs w:val="24"/>
        </w:rPr>
        <w:t>в</w:t>
      </w:r>
      <w:r w:rsidRPr="00F31FA4">
        <w:rPr>
          <w:rFonts w:eastAsia="Calibri"/>
          <w:szCs w:val="24"/>
        </w:rPr>
        <w:t>а</w:t>
      </w:r>
      <w:r w:rsidRPr="00F31FA4">
        <w:rPr>
          <w:rFonts w:eastAsia="Calibri"/>
          <w:spacing w:val="2"/>
          <w:szCs w:val="24"/>
        </w:rPr>
        <w:t>н</w:t>
      </w:r>
      <w:r w:rsidRPr="00F31FA4">
        <w:rPr>
          <w:rFonts w:eastAsia="Calibri"/>
          <w:spacing w:val="-1"/>
          <w:szCs w:val="24"/>
        </w:rPr>
        <w:t>и</w:t>
      </w:r>
      <w:r w:rsidRPr="00F31FA4">
        <w:rPr>
          <w:rFonts w:eastAsia="Calibri"/>
          <w:szCs w:val="24"/>
        </w:rPr>
        <w:t>е</w:t>
      </w:r>
      <w:r w:rsidRPr="00F31FA4">
        <w:rPr>
          <w:rFonts w:eastAsia="Calibri"/>
          <w:spacing w:val="5"/>
          <w:szCs w:val="24"/>
        </w:rPr>
        <w:t xml:space="preserve"> </w:t>
      </w:r>
      <w:r w:rsidRPr="00F31FA4">
        <w:rPr>
          <w:rFonts w:eastAsia="Calibri"/>
          <w:spacing w:val="-1"/>
          <w:szCs w:val="24"/>
        </w:rPr>
        <w:t>гип</w:t>
      </w:r>
      <w:r w:rsidRPr="00F31FA4">
        <w:rPr>
          <w:rFonts w:eastAsia="Calibri"/>
          <w:szCs w:val="24"/>
        </w:rPr>
        <w:t>сов</w:t>
      </w:r>
      <w:r w:rsidRPr="00F31FA4">
        <w:rPr>
          <w:rFonts w:eastAsia="Calibri"/>
          <w:spacing w:val="12"/>
          <w:szCs w:val="24"/>
        </w:rPr>
        <w:t xml:space="preserve"> </w:t>
      </w:r>
      <w:r w:rsidRPr="00F31FA4">
        <w:rPr>
          <w:rFonts w:eastAsia="Calibri"/>
          <w:szCs w:val="24"/>
        </w:rPr>
        <w:t>и</w:t>
      </w:r>
      <w:r w:rsidRPr="00F31FA4">
        <w:rPr>
          <w:rFonts w:eastAsia="Calibri"/>
          <w:spacing w:val="11"/>
          <w:szCs w:val="24"/>
        </w:rPr>
        <w:t xml:space="preserve"> </w:t>
      </w:r>
      <w:r w:rsidRPr="00F31FA4">
        <w:rPr>
          <w:rFonts w:eastAsia="Calibri"/>
          <w:szCs w:val="24"/>
        </w:rPr>
        <w:t>а</w:t>
      </w:r>
      <w:r w:rsidRPr="00F31FA4">
        <w:rPr>
          <w:rFonts w:eastAsia="Calibri"/>
          <w:spacing w:val="1"/>
          <w:szCs w:val="24"/>
        </w:rPr>
        <w:t>н</w:t>
      </w:r>
      <w:r w:rsidRPr="00F31FA4">
        <w:rPr>
          <w:rFonts w:eastAsia="Calibri"/>
          <w:spacing w:val="-1"/>
          <w:szCs w:val="24"/>
        </w:rPr>
        <w:t>ги</w:t>
      </w:r>
      <w:r w:rsidRPr="00F31FA4">
        <w:rPr>
          <w:rFonts w:eastAsia="Calibri"/>
          <w:szCs w:val="24"/>
        </w:rPr>
        <w:t>др</w:t>
      </w:r>
      <w:r w:rsidRPr="00F31FA4">
        <w:rPr>
          <w:rFonts w:eastAsia="Calibri"/>
          <w:spacing w:val="-1"/>
          <w:szCs w:val="24"/>
        </w:rPr>
        <w:t>ит</w:t>
      </w:r>
      <w:r w:rsidRPr="00F31FA4">
        <w:rPr>
          <w:rFonts w:eastAsia="Calibri"/>
          <w:szCs w:val="24"/>
        </w:rPr>
        <w:t>о</w:t>
      </w:r>
      <w:r w:rsidRPr="00F31FA4">
        <w:rPr>
          <w:rFonts w:eastAsia="Calibri"/>
          <w:spacing w:val="1"/>
          <w:szCs w:val="24"/>
        </w:rPr>
        <w:t>в</w:t>
      </w:r>
      <w:r w:rsidRPr="00F31FA4">
        <w:rPr>
          <w:rFonts w:eastAsia="Calibri"/>
          <w:szCs w:val="24"/>
        </w:rPr>
        <w:t>.</w:t>
      </w:r>
      <w:r w:rsidRPr="00F31FA4">
        <w:rPr>
          <w:rFonts w:eastAsia="Calibri"/>
          <w:spacing w:val="9"/>
          <w:szCs w:val="24"/>
        </w:rPr>
        <w:t xml:space="preserve"> </w:t>
      </w:r>
      <w:r w:rsidRPr="00F31FA4">
        <w:rPr>
          <w:rFonts w:eastAsia="Calibri"/>
          <w:spacing w:val="-1"/>
          <w:szCs w:val="24"/>
        </w:rPr>
        <w:t>М</w:t>
      </w:r>
      <w:r w:rsidRPr="00F31FA4">
        <w:rPr>
          <w:rFonts w:eastAsia="Calibri"/>
          <w:szCs w:val="24"/>
        </w:rPr>
        <w:t>о</w:t>
      </w:r>
      <w:r w:rsidRPr="00F31FA4">
        <w:rPr>
          <w:rFonts w:eastAsia="Calibri"/>
          <w:spacing w:val="-1"/>
          <w:szCs w:val="24"/>
        </w:rPr>
        <w:t>щн</w:t>
      </w:r>
      <w:r w:rsidRPr="00F31FA4">
        <w:rPr>
          <w:rFonts w:eastAsia="Calibri"/>
          <w:szCs w:val="24"/>
        </w:rPr>
        <w:t>ос</w:t>
      </w:r>
      <w:r w:rsidRPr="00F31FA4">
        <w:rPr>
          <w:rFonts w:eastAsia="Calibri"/>
          <w:spacing w:val="-1"/>
          <w:szCs w:val="24"/>
        </w:rPr>
        <w:t>т</w:t>
      </w:r>
      <w:r w:rsidRPr="00F31FA4">
        <w:rPr>
          <w:rFonts w:eastAsia="Calibri"/>
          <w:szCs w:val="24"/>
        </w:rPr>
        <w:t>ь</w:t>
      </w:r>
      <w:r w:rsidRPr="00F31FA4">
        <w:rPr>
          <w:rFonts w:eastAsia="Calibri"/>
          <w:spacing w:val="13"/>
          <w:szCs w:val="24"/>
        </w:rPr>
        <w:t xml:space="preserve"> </w:t>
      </w:r>
      <w:r w:rsidRPr="00F31FA4">
        <w:rPr>
          <w:rFonts w:eastAsia="Calibri"/>
          <w:szCs w:val="24"/>
        </w:rPr>
        <w:t>слоёв</w:t>
      </w:r>
      <w:r w:rsidRPr="00F31FA4">
        <w:rPr>
          <w:rFonts w:eastAsia="Calibri"/>
          <w:spacing w:val="10"/>
          <w:szCs w:val="24"/>
        </w:rPr>
        <w:t xml:space="preserve"> </w:t>
      </w:r>
      <w:r w:rsidRPr="00F31FA4">
        <w:rPr>
          <w:rFonts w:eastAsia="Calibri"/>
          <w:szCs w:val="24"/>
        </w:rPr>
        <w:t>и</w:t>
      </w:r>
      <w:r w:rsidRPr="00F31FA4">
        <w:rPr>
          <w:rFonts w:eastAsia="Calibri"/>
          <w:spacing w:val="10"/>
          <w:szCs w:val="24"/>
        </w:rPr>
        <w:t xml:space="preserve"> </w:t>
      </w:r>
      <w:r w:rsidRPr="00F31FA4">
        <w:rPr>
          <w:rFonts w:eastAsia="Calibri"/>
          <w:szCs w:val="24"/>
        </w:rPr>
        <w:t>л</w:t>
      </w:r>
      <w:r w:rsidRPr="00F31FA4">
        <w:rPr>
          <w:rFonts w:eastAsia="Calibri"/>
          <w:spacing w:val="-1"/>
          <w:szCs w:val="24"/>
        </w:rPr>
        <w:t>ин</w:t>
      </w:r>
      <w:r w:rsidRPr="00F31FA4">
        <w:rPr>
          <w:rFonts w:eastAsia="Calibri"/>
          <w:szCs w:val="24"/>
        </w:rPr>
        <w:t>з</w:t>
      </w:r>
      <w:r w:rsidRPr="00F31FA4">
        <w:rPr>
          <w:rFonts w:eastAsia="Calibri"/>
          <w:spacing w:val="13"/>
          <w:szCs w:val="24"/>
        </w:rPr>
        <w:t xml:space="preserve"> </w:t>
      </w:r>
      <w:r w:rsidRPr="00F31FA4">
        <w:rPr>
          <w:rFonts w:eastAsia="Calibri"/>
          <w:szCs w:val="24"/>
        </w:rPr>
        <w:t>а</w:t>
      </w:r>
      <w:r w:rsidRPr="00F31FA4">
        <w:rPr>
          <w:rFonts w:eastAsia="Calibri"/>
          <w:spacing w:val="-1"/>
          <w:szCs w:val="24"/>
        </w:rPr>
        <w:t>нги</w:t>
      </w:r>
      <w:r w:rsidRPr="00F31FA4">
        <w:rPr>
          <w:rFonts w:eastAsia="Calibri"/>
          <w:spacing w:val="5"/>
          <w:szCs w:val="24"/>
        </w:rPr>
        <w:t>д</w:t>
      </w:r>
      <w:r w:rsidRPr="00F31FA4">
        <w:rPr>
          <w:rFonts w:eastAsia="Calibri"/>
          <w:szCs w:val="24"/>
        </w:rPr>
        <w:t>р</w:t>
      </w:r>
      <w:r w:rsidRPr="00F31FA4">
        <w:rPr>
          <w:rFonts w:eastAsia="Calibri"/>
          <w:spacing w:val="-1"/>
          <w:szCs w:val="24"/>
        </w:rPr>
        <w:t>ит</w:t>
      </w:r>
      <w:r w:rsidRPr="00F31FA4">
        <w:rPr>
          <w:rFonts w:eastAsia="Calibri"/>
          <w:szCs w:val="24"/>
        </w:rPr>
        <w:t>ов</w:t>
      </w:r>
      <w:r w:rsidRPr="00F31FA4">
        <w:rPr>
          <w:rFonts w:eastAsia="Calibri"/>
          <w:spacing w:val="11"/>
          <w:szCs w:val="24"/>
        </w:rPr>
        <w:t xml:space="preserve"> </w:t>
      </w:r>
      <w:r w:rsidRPr="00F31FA4">
        <w:rPr>
          <w:rFonts w:eastAsia="Calibri"/>
          <w:szCs w:val="24"/>
        </w:rPr>
        <w:t>-</w:t>
      </w:r>
      <w:r w:rsidRPr="00F31FA4">
        <w:rPr>
          <w:rFonts w:eastAsia="Calibri"/>
          <w:spacing w:val="10"/>
          <w:szCs w:val="24"/>
        </w:rPr>
        <w:t xml:space="preserve"> </w:t>
      </w:r>
      <w:r w:rsidRPr="00F31FA4">
        <w:rPr>
          <w:rFonts w:eastAsia="Calibri"/>
          <w:szCs w:val="24"/>
        </w:rPr>
        <w:t>от</w:t>
      </w:r>
      <w:r w:rsidRPr="00F31FA4">
        <w:rPr>
          <w:rFonts w:eastAsia="Calibri"/>
          <w:spacing w:val="11"/>
          <w:szCs w:val="24"/>
        </w:rPr>
        <w:t xml:space="preserve"> </w:t>
      </w:r>
      <w:r w:rsidRPr="00F31FA4">
        <w:rPr>
          <w:rFonts w:eastAsia="Calibri"/>
          <w:szCs w:val="24"/>
        </w:rPr>
        <w:t>0,1</w:t>
      </w:r>
      <w:r w:rsidRPr="00F31FA4">
        <w:rPr>
          <w:rFonts w:eastAsia="Calibri"/>
          <w:spacing w:val="12"/>
          <w:szCs w:val="24"/>
        </w:rPr>
        <w:t xml:space="preserve"> </w:t>
      </w:r>
      <w:r w:rsidRPr="00F31FA4">
        <w:rPr>
          <w:rFonts w:eastAsia="Calibri"/>
          <w:szCs w:val="24"/>
        </w:rPr>
        <w:t>до</w:t>
      </w:r>
      <w:r w:rsidRPr="00F31FA4">
        <w:rPr>
          <w:rFonts w:eastAsia="Calibri"/>
          <w:spacing w:val="8"/>
          <w:szCs w:val="24"/>
        </w:rPr>
        <w:t xml:space="preserve"> </w:t>
      </w:r>
      <w:r w:rsidRPr="00F31FA4">
        <w:rPr>
          <w:rFonts w:eastAsia="Calibri"/>
          <w:szCs w:val="24"/>
        </w:rPr>
        <w:t>6</w:t>
      </w:r>
      <w:r w:rsidRPr="00F31FA4">
        <w:rPr>
          <w:rFonts w:eastAsia="Calibri"/>
          <w:spacing w:val="12"/>
          <w:szCs w:val="24"/>
        </w:rPr>
        <w:t xml:space="preserve"> </w:t>
      </w:r>
      <w:r w:rsidRPr="00F31FA4">
        <w:rPr>
          <w:rFonts w:eastAsia="Calibri"/>
          <w:szCs w:val="24"/>
        </w:rPr>
        <w:t>м</w:t>
      </w:r>
      <w:r w:rsidRPr="00F31FA4">
        <w:rPr>
          <w:rFonts w:eastAsia="Calibri"/>
          <w:spacing w:val="8"/>
          <w:szCs w:val="24"/>
        </w:rPr>
        <w:t xml:space="preserve"> </w:t>
      </w:r>
      <w:r w:rsidRPr="00F31FA4">
        <w:rPr>
          <w:rFonts w:eastAsia="Calibri"/>
          <w:szCs w:val="24"/>
        </w:rPr>
        <w:t>и более.</w:t>
      </w:r>
      <w:r w:rsidRPr="00F31FA4">
        <w:rPr>
          <w:rFonts w:eastAsia="Calibri"/>
          <w:spacing w:val="-2"/>
          <w:szCs w:val="24"/>
        </w:rPr>
        <w:t xml:space="preserve"> </w:t>
      </w:r>
      <w:r w:rsidRPr="00F31FA4">
        <w:rPr>
          <w:rFonts w:eastAsia="Calibri"/>
          <w:szCs w:val="24"/>
        </w:rPr>
        <w:t>Вс</w:t>
      </w:r>
      <w:r w:rsidRPr="00F31FA4">
        <w:rPr>
          <w:rFonts w:eastAsia="Calibri"/>
          <w:spacing w:val="-1"/>
          <w:szCs w:val="24"/>
        </w:rPr>
        <w:t>т</w:t>
      </w:r>
      <w:r w:rsidRPr="00F31FA4">
        <w:rPr>
          <w:rFonts w:eastAsia="Calibri"/>
          <w:szCs w:val="24"/>
        </w:rPr>
        <w:t>ре</w:t>
      </w:r>
      <w:r w:rsidRPr="00F31FA4">
        <w:rPr>
          <w:rFonts w:eastAsia="Calibri"/>
          <w:spacing w:val="-1"/>
          <w:szCs w:val="24"/>
        </w:rPr>
        <w:t>ч</w:t>
      </w:r>
      <w:r w:rsidRPr="00F31FA4">
        <w:rPr>
          <w:rFonts w:eastAsia="Calibri"/>
          <w:szCs w:val="24"/>
        </w:rPr>
        <w:t>а</w:t>
      </w:r>
      <w:r w:rsidRPr="00F31FA4">
        <w:rPr>
          <w:rFonts w:eastAsia="Calibri"/>
          <w:spacing w:val="1"/>
          <w:szCs w:val="24"/>
        </w:rPr>
        <w:t>ют</w:t>
      </w:r>
      <w:r w:rsidRPr="00F31FA4">
        <w:rPr>
          <w:rFonts w:eastAsia="Calibri"/>
          <w:szCs w:val="24"/>
        </w:rPr>
        <w:t>ся</w:t>
      </w:r>
      <w:r w:rsidRPr="00F31FA4">
        <w:rPr>
          <w:rFonts w:eastAsia="Calibri"/>
          <w:spacing w:val="-3"/>
          <w:szCs w:val="24"/>
        </w:rPr>
        <w:t xml:space="preserve"> </w:t>
      </w:r>
      <w:r w:rsidRPr="00F31FA4">
        <w:rPr>
          <w:rFonts w:eastAsia="Calibri"/>
          <w:spacing w:val="-1"/>
          <w:szCs w:val="24"/>
        </w:rPr>
        <w:t>т</w:t>
      </w:r>
      <w:r w:rsidRPr="00F31FA4">
        <w:rPr>
          <w:rFonts w:eastAsia="Calibri"/>
          <w:szCs w:val="24"/>
        </w:rPr>
        <w:t>а</w:t>
      </w:r>
      <w:r w:rsidRPr="00F31FA4">
        <w:rPr>
          <w:rFonts w:eastAsia="Calibri"/>
          <w:spacing w:val="-1"/>
          <w:szCs w:val="24"/>
        </w:rPr>
        <w:t>к</w:t>
      </w:r>
      <w:r w:rsidRPr="00F31FA4">
        <w:rPr>
          <w:rFonts w:eastAsia="Calibri"/>
          <w:szCs w:val="24"/>
        </w:rPr>
        <w:t>же</w:t>
      </w:r>
      <w:r w:rsidRPr="00F31FA4">
        <w:rPr>
          <w:rFonts w:eastAsia="Calibri"/>
          <w:spacing w:val="-2"/>
          <w:szCs w:val="24"/>
        </w:rPr>
        <w:t xml:space="preserve"> </w:t>
      </w:r>
      <w:r w:rsidRPr="00F31FA4">
        <w:rPr>
          <w:rFonts w:eastAsia="Calibri"/>
          <w:spacing w:val="-1"/>
          <w:szCs w:val="24"/>
        </w:rPr>
        <w:t>п</w:t>
      </w:r>
      <w:r w:rsidRPr="00F31FA4">
        <w:rPr>
          <w:rFonts w:eastAsia="Calibri"/>
          <w:spacing w:val="1"/>
          <w:szCs w:val="24"/>
        </w:rPr>
        <w:t>е</w:t>
      </w:r>
      <w:r w:rsidRPr="00F31FA4">
        <w:rPr>
          <w:rFonts w:eastAsia="Calibri"/>
          <w:szCs w:val="24"/>
        </w:rPr>
        <w:t>р</w:t>
      </w:r>
      <w:r w:rsidRPr="00F31FA4">
        <w:rPr>
          <w:rFonts w:eastAsia="Calibri"/>
          <w:szCs w:val="24"/>
        </w:rPr>
        <w:t>е</w:t>
      </w:r>
      <w:r w:rsidRPr="00F31FA4">
        <w:rPr>
          <w:rFonts w:eastAsia="Calibri"/>
          <w:szCs w:val="24"/>
        </w:rPr>
        <w:t>ход</w:t>
      </w:r>
      <w:r w:rsidRPr="00F31FA4">
        <w:rPr>
          <w:rFonts w:eastAsia="Calibri"/>
          <w:spacing w:val="-1"/>
          <w:szCs w:val="24"/>
        </w:rPr>
        <w:t>н</w:t>
      </w:r>
      <w:r w:rsidRPr="00F31FA4">
        <w:rPr>
          <w:rFonts w:eastAsia="Calibri"/>
          <w:spacing w:val="1"/>
          <w:szCs w:val="24"/>
        </w:rPr>
        <w:t>ы</w:t>
      </w:r>
      <w:r w:rsidRPr="00F31FA4">
        <w:rPr>
          <w:rFonts w:eastAsia="Calibri"/>
          <w:szCs w:val="24"/>
        </w:rPr>
        <w:t>е</w:t>
      </w:r>
      <w:r w:rsidRPr="00F31FA4">
        <w:rPr>
          <w:rFonts w:eastAsia="Calibri"/>
          <w:spacing w:val="-8"/>
          <w:szCs w:val="24"/>
        </w:rPr>
        <w:t xml:space="preserve"> </w:t>
      </w:r>
      <w:r w:rsidRPr="00F31FA4">
        <w:rPr>
          <w:rFonts w:eastAsia="Calibri"/>
          <w:szCs w:val="24"/>
        </w:rPr>
        <w:t>ра</w:t>
      </w:r>
      <w:r w:rsidRPr="00F31FA4">
        <w:rPr>
          <w:rFonts w:eastAsia="Calibri"/>
          <w:spacing w:val="-1"/>
          <w:szCs w:val="24"/>
        </w:rPr>
        <w:t>зн</w:t>
      </w:r>
      <w:r w:rsidRPr="00F31FA4">
        <w:rPr>
          <w:rFonts w:eastAsia="Calibri"/>
          <w:szCs w:val="24"/>
        </w:rPr>
        <w:t>ос</w:t>
      </w:r>
      <w:r w:rsidRPr="00F31FA4">
        <w:rPr>
          <w:rFonts w:eastAsia="Calibri"/>
          <w:spacing w:val="1"/>
          <w:szCs w:val="24"/>
        </w:rPr>
        <w:t>т</w:t>
      </w:r>
      <w:r w:rsidRPr="00F31FA4">
        <w:rPr>
          <w:rFonts w:eastAsia="Calibri"/>
          <w:szCs w:val="24"/>
        </w:rPr>
        <w:t>и -</w:t>
      </w:r>
      <w:r w:rsidRPr="00F31FA4">
        <w:rPr>
          <w:rFonts w:eastAsia="Calibri"/>
          <w:spacing w:val="2"/>
          <w:szCs w:val="24"/>
        </w:rPr>
        <w:t xml:space="preserve"> </w:t>
      </w:r>
      <w:r w:rsidRPr="00F31FA4">
        <w:rPr>
          <w:rFonts w:eastAsia="Calibri"/>
          <w:spacing w:val="-1"/>
          <w:szCs w:val="24"/>
        </w:rPr>
        <w:t>гип</w:t>
      </w:r>
      <w:r w:rsidRPr="00F31FA4">
        <w:rPr>
          <w:rFonts w:eastAsia="Calibri"/>
          <w:szCs w:val="24"/>
        </w:rPr>
        <w:t>со</w:t>
      </w:r>
      <w:r w:rsidRPr="00F31FA4">
        <w:rPr>
          <w:rFonts w:eastAsia="Calibri"/>
          <w:spacing w:val="2"/>
          <w:szCs w:val="24"/>
        </w:rPr>
        <w:t>-</w:t>
      </w:r>
      <w:r w:rsidRPr="00F31FA4">
        <w:rPr>
          <w:rFonts w:eastAsia="Calibri"/>
          <w:szCs w:val="24"/>
        </w:rPr>
        <w:t>а</w:t>
      </w:r>
      <w:r w:rsidRPr="00F31FA4">
        <w:rPr>
          <w:rFonts w:eastAsia="Calibri"/>
          <w:spacing w:val="-1"/>
          <w:szCs w:val="24"/>
        </w:rPr>
        <w:t>нги</w:t>
      </w:r>
      <w:r w:rsidRPr="00F31FA4">
        <w:rPr>
          <w:rFonts w:eastAsia="Calibri"/>
          <w:szCs w:val="24"/>
        </w:rPr>
        <w:t>др</w:t>
      </w:r>
      <w:r w:rsidRPr="00F31FA4">
        <w:rPr>
          <w:rFonts w:eastAsia="Calibri"/>
          <w:spacing w:val="-1"/>
          <w:szCs w:val="24"/>
        </w:rPr>
        <w:t>ит</w:t>
      </w:r>
      <w:r w:rsidRPr="00F31FA4">
        <w:rPr>
          <w:rFonts w:eastAsia="Calibri"/>
          <w:spacing w:val="1"/>
          <w:szCs w:val="24"/>
        </w:rPr>
        <w:t>ы</w:t>
      </w:r>
      <w:r w:rsidRPr="00F31FA4">
        <w:rPr>
          <w:rFonts w:eastAsia="Calibri"/>
          <w:szCs w:val="24"/>
        </w:rPr>
        <w:t>.</w:t>
      </w:r>
      <w:r w:rsidRPr="00F31FA4">
        <w:rPr>
          <w:rFonts w:eastAsia="Calibri"/>
          <w:spacing w:val="-1"/>
          <w:szCs w:val="24"/>
        </w:rPr>
        <w:t xml:space="preserve"> </w:t>
      </w:r>
      <w:r w:rsidRPr="00F31FA4">
        <w:rPr>
          <w:rFonts w:eastAsia="Calibri"/>
          <w:spacing w:val="1"/>
          <w:szCs w:val="24"/>
        </w:rPr>
        <w:t>М</w:t>
      </w:r>
      <w:r w:rsidRPr="00F31FA4">
        <w:rPr>
          <w:rFonts w:eastAsia="Calibri"/>
          <w:szCs w:val="24"/>
        </w:rPr>
        <w:t>о</w:t>
      </w:r>
      <w:r w:rsidRPr="00F31FA4">
        <w:rPr>
          <w:rFonts w:eastAsia="Calibri"/>
          <w:spacing w:val="-1"/>
          <w:szCs w:val="24"/>
        </w:rPr>
        <w:t>щн</w:t>
      </w:r>
      <w:r w:rsidRPr="00F31FA4">
        <w:rPr>
          <w:rFonts w:eastAsia="Calibri"/>
          <w:szCs w:val="24"/>
        </w:rPr>
        <w:t>ос</w:t>
      </w:r>
      <w:r w:rsidRPr="00F31FA4">
        <w:rPr>
          <w:rFonts w:eastAsia="Calibri"/>
          <w:spacing w:val="-1"/>
          <w:szCs w:val="24"/>
        </w:rPr>
        <w:t>т</w:t>
      </w:r>
      <w:r w:rsidRPr="00F31FA4">
        <w:rPr>
          <w:rFonts w:eastAsia="Calibri"/>
          <w:szCs w:val="24"/>
        </w:rPr>
        <w:t>ь</w:t>
      </w:r>
      <w:r w:rsidRPr="00F31FA4">
        <w:rPr>
          <w:rFonts w:eastAsia="Calibri"/>
          <w:spacing w:val="3"/>
          <w:szCs w:val="24"/>
        </w:rPr>
        <w:t xml:space="preserve"> </w:t>
      </w:r>
      <w:r w:rsidRPr="00F31FA4">
        <w:rPr>
          <w:rFonts w:eastAsia="Calibri"/>
          <w:szCs w:val="24"/>
        </w:rPr>
        <w:t>о</w:t>
      </w:r>
      <w:r w:rsidRPr="00F31FA4">
        <w:rPr>
          <w:rFonts w:eastAsia="Calibri"/>
          <w:spacing w:val="-1"/>
          <w:szCs w:val="24"/>
        </w:rPr>
        <w:t>т</w:t>
      </w:r>
      <w:r w:rsidRPr="00F31FA4">
        <w:rPr>
          <w:rFonts w:eastAsia="Calibri"/>
          <w:szCs w:val="24"/>
        </w:rPr>
        <w:t>ложе</w:t>
      </w:r>
      <w:r w:rsidRPr="00F31FA4">
        <w:rPr>
          <w:rFonts w:eastAsia="Calibri"/>
          <w:spacing w:val="-1"/>
          <w:szCs w:val="24"/>
        </w:rPr>
        <w:t>ни</w:t>
      </w:r>
      <w:r w:rsidRPr="00F31FA4">
        <w:rPr>
          <w:rFonts w:eastAsia="Calibri"/>
          <w:szCs w:val="24"/>
        </w:rPr>
        <w:t>й форма</w:t>
      </w:r>
      <w:r w:rsidRPr="00F31FA4">
        <w:rPr>
          <w:rFonts w:eastAsia="Calibri"/>
          <w:spacing w:val="-1"/>
          <w:szCs w:val="24"/>
        </w:rPr>
        <w:t>ци</w:t>
      </w:r>
      <w:r w:rsidRPr="00F31FA4">
        <w:rPr>
          <w:rFonts w:eastAsia="Calibri"/>
          <w:szCs w:val="24"/>
        </w:rPr>
        <w:t>и</w:t>
      </w:r>
      <w:r w:rsidRPr="00F31FA4">
        <w:rPr>
          <w:rFonts w:eastAsia="Calibri"/>
          <w:spacing w:val="10"/>
          <w:szCs w:val="24"/>
        </w:rPr>
        <w:t xml:space="preserve"> </w:t>
      </w:r>
      <w:r w:rsidRPr="00F31FA4">
        <w:rPr>
          <w:rFonts w:eastAsia="Calibri"/>
          <w:szCs w:val="24"/>
        </w:rPr>
        <w:t>от</w:t>
      </w:r>
      <w:r w:rsidRPr="00F31FA4">
        <w:rPr>
          <w:rFonts w:eastAsia="Calibri"/>
          <w:spacing w:val="17"/>
          <w:szCs w:val="24"/>
        </w:rPr>
        <w:t xml:space="preserve"> </w:t>
      </w:r>
      <w:r w:rsidRPr="00F31FA4">
        <w:rPr>
          <w:rFonts w:eastAsia="Calibri"/>
          <w:szCs w:val="24"/>
        </w:rPr>
        <w:t>40</w:t>
      </w:r>
      <w:r w:rsidRPr="00F31FA4">
        <w:rPr>
          <w:rFonts w:eastAsia="Calibri"/>
          <w:spacing w:val="18"/>
          <w:szCs w:val="24"/>
        </w:rPr>
        <w:t xml:space="preserve"> </w:t>
      </w:r>
      <w:r w:rsidRPr="00F31FA4">
        <w:rPr>
          <w:rFonts w:eastAsia="Calibri"/>
          <w:szCs w:val="24"/>
        </w:rPr>
        <w:t>до</w:t>
      </w:r>
      <w:r w:rsidRPr="00F31FA4">
        <w:rPr>
          <w:rFonts w:eastAsia="Calibri"/>
          <w:spacing w:val="14"/>
          <w:szCs w:val="24"/>
        </w:rPr>
        <w:t xml:space="preserve"> </w:t>
      </w:r>
      <w:r w:rsidRPr="00F31FA4">
        <w:rPr>
          <w:rFonts w:eastAsia="Calibri"/>
          <w:szCs w:val="24"/>
        </w:rPr>
        <w:t>70</w:t>
      </w:r>
      <w:r w:rsidRPr="00F31FA4">
        <w:rPr>
          <w:rFonts w:eastAsia="Calibri"/>
          <w:spacing w:val="18"/>
          <w:szCs w:val="24"/>
        </w:rPr>
        <w:t xml:space="preserve"> </w:t>
      </w:r>
      <w:r w:rsidRPr="00F31FA4">
        <w:rPr>
          <w:rFonts w:eastAsia="Calibri"/>
          <w:szCs w:val="24"/>
        </w:rPr>
        <w:t>м.</w:t>
      </w:r>
      <w:r w:rsidRPr="00F31FA4">
        <w:rPr>
          <w:rFonts w:eastAsia="Calibri"/>
          <w:spacing w:val="14"/>
          <w:szCs w:val="24"/>
        </w:rPr>
        <w:t xml:space="preserve"> </w:t>
      </w:r>
      <w:r w:rsidRPr="00F31FA4">
        <w:rPr>
          <w:rFonts w:eastAsia="Calibri"/>
          <w:szCs w:val="24"/>
        </w:rPr>
        <w:t>Для</w:t>
      </w:r>
      <w:r w:rsidRPr="00F31FA4">
        <w:rPr>
          <w:rFonts w:eastAsia="Calibri"/>
          <w:spacing w:val="17"/>
          <w:szCs w:val="24"/>
        </w:rPr>
        <w:t xml:space="preserve"> </w:t>
      </w:r>
      <w:r w:rsidRPr="00F31FA4">
        <w:rPr>
          <w:rFonts w:eastAsia="Calibri"/>
          <w:spacing w:val="1"/>
          <w:szCs w:val="24"/>
        </w:rPr>
        <w:t>в</w:t>
      </w:r>
      <w:r w:rsidRPr="00F31FA4">
        <w:rPr>
          <w:rFonts w:eastAsia="Calibri"/>
          <w:szCs w:val="24"/>
        </w:rPr>
        <w:t>ерх</w:t>
      </w:r>
      <w:r w:rsidRPr="00F31FA4">
        <w:rPr>
          <w:rFonts w:eastAsia="Calibri"/>
          <w:spacing w:val="-1"/>
          <w:szCs w:val="24"/>
        </w:rPr>
        <w:t>н</w:t>
      </w:r>
      <w:r w:rsidRPr="00F31FA4">
        <w:rPr>
          <w:rFonts w:eastAsia="Calibri"/>
          <w:szCs w:val="24"/>
        </w:rPr>
        <w:t>ей</w:t>
      </w:r>
      <w:r w:rsidRPr="00F31FA4">
        <w:rPr>
          <w:rFonts w:eastAsia="Calibri"/>
          <w:spacing w:val="16"/>
          <w:szCs w:val="24"/>
        </w:rPr>
        <w:t xml:space="preserve"> </w:t>
      </w:r>
      <w:r w:rsidRPr="00F31FA4">
        <w:rPr>
          <w:rFonts w:eastAsia="Calibri"/>
          <w:spacing w:val="-1"/>
          <w:szCs w:val="24"/>
        </w:rPr>
        <w:t>ч</w:t>
      </w:r>
      <w:r w:rsidRPr="00F31FA4">
        <w:rPr>
          <w:rFonts w:eastAsia="Calibri"/>
          <w:szCs w:val="24"/>
        </w:rPr>
        <w:t>ас</w:t>
      </w:r>
      <w:r w:rsidRPr="00F31FA4">
        <w:rPr>
          <w:rFonts w:eastAsia="Calibri"/>
          <w:spacing w:val="-1"/>
          <w:szCs w:val="24"/>
        </w:rPr>
        <w:t>т</w:t>
      </w:r>
      <w:r w:rsidRPr="00F31FA4">
        <w:rPr>
          <w:rFonts w:eastAsia="Calibri"/>
          <w:szCs w:val="24"/>
        </w:rPr>
        <w:t>и</w:t>
      </w:r>
      <w:r w:rsidRPr="00F31FA4">
        <w:rPr>
          <w:rFonts w:eastAsia="Calibri"/>
          <w:spacing w:val="17"/>
          <w:szCs w:val="24"/>
        </w:rPr>
        <w:t xml:space="preserve"> </w:t>
      </w:r>
      <w:r w:rsidRPr="00F31FA4">
        <w:rPr>
          <w:rFonts w:eastAsia="Calibri"/>
          <w:szCs w:val="24"/>
        </w:rPr>
        <w:t>(мо</w:t>
      </w:r>
      <w:r w:rsidRPr="00F31FA4">
        <w:rPr>
          <w:rFonts w:eastAsia="Calibri"/>
          <w:spacing w:val="-1"/>
          <w:szCs w:val="24"/>
        </w:rPr>
        <w:t>щн</w:t>
      </w:r>
      <w:r w:rsidRPr="00F31FA4">
        <w:rPr>
          <w:rFonts w:eastAsia="Calibri"/>
          <w:szCs w:val="24"/>
        </w:rPr>
        <w:t>ос</w:t>
      </w:r>
      <w:r w:rsidRPr="00F31FA4">
        <w:rPr>
          <w:rFonts w:eastAsia="Calibri"/>
          <w:spacing w:val="-1"/>
          <w:szCs w:val="24"/>
        </w:rPr>
        <w:t>т</w:t>
      </w:r>
      <w:r w:rsidRPr="00F31FA4">
        <w:rPr>
          <w:rFonts w:eastAsia="Calibri"/>
          <w:szCs w:val="24"/>
        </w:rPr>
        <w:t>ью</w:t>
      </w:r>
      <w:r w:rsidRPr="00F31FA4">
        <w:rPr>
          <w:rFonts w:eastAsia="Calibri"/>
          <w:spacing w:val="14"/>
          <w:szCs w:val="24"/>
        </w:rPr>
        <w:t xml:space="preserve"> </w:t>
      </w:r>
      <w:r w:rsidRPr="00F31FA4">
        <w:rPr>
          <w:rFonts w:eastAsia="Calibri"/>
          <w:szCs w:val="24"/>
        </w:rPr>
        <w:t>20 - 22</w:t>
      </w:r>
      <w:r w:rsidRPr="00F31FA4">
        <w:rPr>
          <w:rFonts w:eastAsia="Calibri"/>
          <w:spacing w:val="18"/>
          <w:szCs w:val="24"/>
        </w:rPr>
        <w:t xml:space="preserve"> </w:t>
      </w:r>
      <w:r w:rsidRPr="00F31FA4">
        <w:rPr>
          <w:rFonts w:eastAsia="Calibri"/>
          <w:szCs w:val="24"/>
        </w:rPr>
        <w:t>м)</w:t>
      </w:r>
      <w:r w:rsidRPr="00F31FA4">
        <w:rPr>
          <w:rFonts w:eastAsia="Calibri"/>
          <w:spacing w:val="14"/>
          <w:szCs w:val="24"/>
        </w:rPr>
        <w:t xml:space="preserve"> </w:t>
      </w:r>
      <w:r w:rsidRPr="00F31FA4">
        <w:rPr>
          <w:rFonts w:eastAsia="Calibri"/>
          <w:spacing w:val="-4"/>
          <w:szCs w:val="24"/>
        </w:rPr>
        <w:t>у</w:t>
      </w:r>
      <w:r w:rsidRPr="00F31FA4">
        <w:rPr>
          <w:rFonts w:eastAsia="Calibri"/>
          <w:spacing w:val="-1"/>
          <w:szCs w:val="24"/>
        </w:rPr>
        <w:t>к</w:t>
      </w:r>
      <w:r w:rsidRPr="00F31FA4">
        <w:rPr>
          <w:rFonts w:eastAsia="Calibri"/>
          <w:spacing w:val="1"/>
          <w:szCs w:val="24"/>
        </w:rPr>
        <w:t>а</w:t>
      </w:r>
      <w:r w:rsidRPr="00F31FA4">
        <w:rPr>
          <w:rFonts w:eastAsia="Calibri"/>
          <w:spacing w:val="-1"/>
          <w:szCs w:val="24"/>
        </w:rPr>
        <w:t>з</w:t>
      </w:r>
      <w:r w:rsidRPr="00F31FA4">
        <w:rPr>
          <w:rFonts w:eastAsia="Calibri"/>
          <w:spacing w:val="1"/>
          <w:szCs w:val="24"/>
        </w:rPr>
        <w:t>а</w:t>
      </w:r>
      <w:r w:rsidRPr="00F31FA4">
        <w:rPr>
          <w:rFonts w:eastAsia="Calibri"/>
          <w:spacing w:val="-1"/>
          <w:szCs w:val="24"/>
        </w:rPr>
        <w:t>нн</w:t>
      </w:r>
      <w:r w:rsidRPr="00F31FA4">
        <w:rPr>
          <w:rFonts w:eastAsia="Calibri"/>
          <w:spacing w:val="2"/>
          <w:szCs w:val="24"/>
        </w:rPr>
        <w:t>о</w:t>
      </w:r>
      <w:r w:rsidRPr="00F31FA4">
        <w:rPr>
          <w:rFonts w:eastAsia="Calibri"/>
          <w:szCs w:val="24"/>
        </w:rPr>
        <w:t>й</w:t>
      </w:r>
      <w:r w:rsidRPr="00F31FA4">
        <w:rPr>
          <w:rFonts w:eastAsia="Calibri"/>
          <w:spacing w:val="17"/>
          <w:szCs w:val="24"/>
        </w:rPr>
        <w:t xml:space="preserve"> </w:t>
      </w:r>
      <w:r w:rsidRPr="00F31FA4">
        <w:rPr>
          <w:rFonts w:eastAsia="Calibri"/>
          <w:szCs w:val="24"/>
        </w:rPr>
        <w:t>с</w:t>
      </w:r>
      <w:r w:rsidRPr="00F31FA4">
        <w:rPr>
          <w:rFonts w:eastAsia="Calibri"/>
          <w:spacing w:val="-4"/>
          <w:szCs w:val="24"/>
        </w:rPr>
        <w:t>у</w:t>
      </w:r>
      <w:r w:rsidRPr="00F31FA4">
        <w:rPr>
          <w:rFonts w:eastAsia="Calibri"/>
          <w:szCs w:val="24"/>
        </w:rPr>
        <w:t>льфа</w:t>
      </w:r>
      <w:r w:rsidRPr="00F31FA4">
        <w:rPr>
          <w:rFonts w:eastAsia="Calibri"/>
          <w:spacing w:val="1"/>
          <w:szCs w:val="24"/>
        </w:rPr>
        <w:t>т</w:t>
      </w:r>
      <w:r w:rsidRPr="00F31FA4">
        <w:rPr>
          <w:rFonts w:eastAsia="Calibri"/>
          <w:spacing w:val="-1"/>
          <w:szCs w:val="24"/>
        </w:rPr>
        <w:t>н</w:t>
      </w:r>
      <w:r w:rsidRPr="00F31FA4">
        <w:rPr>
          <w:rFonts w:eastAsia="Calibri"/>
          <w:szCs w:val="24"/>
        </w:rPr>
        <w:t xml:space="preserve">ой </w:t>
      </w:r>
      <w:r w:rsidRPr="00F31FA4">
        <w:rPr>
          <w:rFonts w:eastAsia="Calibri"/>
          <w:spacing w:val="1"/>
          <w:szCs w:val="24"/>
        </w:rPr>
        <w:t>с</w:t>
      </w:r>
      <w:r w:rsidRPr="00F31FA4">
        <w:rPr>
          <w:rFonts w:eastAsia="Calibri"/>
          <w:spacing w:val="-6"/>
          <w:szCs w:val="24"/>
        </w:rPr>
        <w:t>у</w:t>
      </w:r>
      <w:r w:rsidRPr="00F31FA4">
        <w:rPr>
          <w:rFonts w:eastAsia="Calibri"/>
          <w:spacing w:val="2"/>
          <w:szCs w:val="24"/>
        </w:rPr>
        <w:t>б</w:t>
      </w:r>
      <w:r w:rsidRPr="00F31FA4">
        <w:rPr>
          <w:rFonts w:eastAsia="Calibri"/>
          <w:szCs w:val="24"/>
        </w:rPr>
        <w:t>форма</w:t>
      </w:r>
      <w:r w:rsidRPr="00F31FA4">
        <w:rPr>
          <w:rFonts w:eastAsia="Calibri"/>
          <w:spacing w:val="2"/>
          <w:szCs w:val="24"/>
        </w:rPr>
        <w:t>ц</w:t>
      </w:r>
      <w:r w:rsidRPr="00F31FA4">
        <w:rPr>
          <w:rFonts w:eastAsia="Calibri"/>
          <w:spacing w:val="-1"/>
          <w:szCs w:val="24"/>
        </w:rPr>
        <w:t>и</w:t>
      </w:r>
      <w:r w:rsidRPr="00F31FA4">
        <w:rPr>
          <w:rFonts w:eastAsia="Calibri"/>
          <w:szCs w:val="24"/>
        </w:rPr>
        <w:t>и</w:t>
      </w:r>
      <w:r w:rsidRPr="00F31FA4">
        <w:rPr>
          <w:rFonts w:eastAsia="Calibri"/>
          <w:spacing w:val="53"/>
          <w:szCs w:val="24"/>
        </w:rPr>
        <w:t xml:space="preserve"> </w:t>
      </w:r>
      <w:r w:rsidRPr="00F31FA4">
        <w:rPr>
          <w:rFonts w:eastAsia="Calibri"/>
          <w:szCs w:val="24"/>
        </w:rPr>
        <w:t>хара</w:t>
      </w:r>
      <w:r w:rsidRPr="00F31FA4">
        <w:rPr>
          <w:rFonts w:eastAsia="Calibri"/>
          <w:spacing w:val="-1"/>
          <w:szCs w:val="24"/>
        </w:rPr>
        <w:t>кт</w:t>
      </w:r>
      <w:r w:rsidRPr="00F31FA4">
        <w:rPr>
          <w:rFonts w:eastAsia="Calibri"/>
          <w:szCs w:val="24"/>
        </w:rPr>
        <w:t>е</w:t>
      </w:r>
      <w:r w:rsidRPr="00F31FA4">
        <w:rPr>
          <w:rFonts w:eastAsia="Calibri"/>
          <w:spacing w:val="2"/>
          <w:szCs w:val="24"/>
        </w:rPr>
        <w:t>р</w:t>
      </w:r>
      <w:r w:rsidRPr="00F31FA4">
        <w:rPr>
          <w:rFonts w:eastAsia="Calibri"/>
          <w:szCs w:val="24"/>
        </w:rPr>
        <w:t>ен</w:t>
      </w:r>
      <w:r w:rsidRPr="00F31FA4">
        <w:rPr>
          <w:rFonts w:eastAsia="Calibri"/>
          <w:spacing w:val="54"/>
          <w:szCs w:val="24"/>
        </w:rPr>
        <w:t xml:space="preserve"> </w:t>
      </w:r>
      <w:r w:rsidRPr="00F31FA4">
        <w:rPr>
          <w:rFonts w:eastAsia="Calibri"/>
          <w:spacing w:val="-1"/>
          <w:szCs w:val="24"/>
        </w:rPr>
        <w:t>н</w:t>
      </w:r>
      <w:r w:rsidRPr="00F31FA4">
        <w:rPr>
          <w:rFonts w:eastAsia="Calibri"/>
          <w:szCs w:val="24"/>
        </w:rPr>
        <w:t>а</w:t>
      </w:r>
      <w:r w:rsidRPr="00F31FA4">
        <w:rPr>
          <w:rFonts w:eastAsia="Calibri"/>
          <w:spacing w:val="-1"/>
          <w:szCs w:val="24"/>
        </w:rPr>
        <w:t>и</w:t>
      </w:r>
      <w:r w:rsidRPr="00F31FA4">
        <w:rPr>
          <w:rFonts w:eastAsia="Calibri"/>
          <w:szCs w:val="24"/>
        </w:rPr>
        <w:t>более</w:t>
      </w:r>
      <w:r w:rsidRPr="00F31FA4">
        <w:rPr>
          <w:rFonts w:eastAsia="Calibri"/>
          <w:spacing w:val="56"/>
          <w:szCs w:val="24"/>
        </w:rPr>
        <w:t xml:space="preserve"> </w:t>
      </w:r>
      <w:r w:rsidRPr="00F31FA4">
        <w:rPr>
          <w:rFonts w:eastAsia="Calibri"/>
          <w:szCs w:val="24"/>
        </w:rPr>
        <w:t>од</w:t>
      </w:r>
      <w:r w:rsidRPr="00F31FA4">
        <w:rPr>
          <w:rFonts w:eastAsia="Calibri"/>
          <w:spacing w:val="-1"/>
          <w:szCs w:val="24"/>
        </w:rPr>
        <w:t>н</w:t>
      </w:r>
      <w:r w:rsidRPr="00F31FA4">
        <w:rPr>
          <w:rFonts w:eastAsia="Calibri"/>
          <w:szCs w:val="24"/>
        </w:rPr>
        <w:t>о</w:t>
      </w:r>
      <w:r w:rsidRPr="00F31FA4">
        <w:rPr>
          <w:rFonts w:eastAsia="Calibri"/>
          <w:szCs w:val="24"/>
        </w:rPr>
        <w:lastRenderedPageBreak/>
        <w:t>род</w:t>
      </w:r>
      <w:r w:rsidRPr="00F31FA4">
        <w:rPr>
          <w:rFonts w:eastAsia="Calibri"/>
          <w:spacing w:val="-1"/>
          <w:szCs w:val="24"/>
        </w:rPr>
        <w:t>н</w:t>
      </w:r>
      <w:r w:rsidRPr="00F31FA4">
        <w:rPr>
          <w:rFonts w:eastAsia="Calibri"/>
          <w:spacing w:val="1"/>
          <w:szCs w:val="24"/>
        </w:rPr>
        <w:t>ы</w:t>
      </w:r>
      <w:r w:rsidRPr="00F31FA4">
        <w:rPr>
          <w:rFonts w:eastAsia="Calibri"/>
          <w:szCs w:val="24"/>
        </w:rPr>
        <w:t>й</w:t>
      </w:r>
      <w:r w:rsidRPr="00F31FA4">
        <w:rPr>
          <w:rFonts w:eastAsia="Calibri"/>
          <w:spacing w:val="49"/>
          <w:szCs w:val="24"/>
        </w:rPr>
        <w:t xml:space="preserve"> </w:t>
      </w:r>
      <w:r w:rsidRPr="00F31FA4">
        <w:rPr>
          <w:rFonts w:eastAsia="Calibri"/>
          <w:szCs w:val="24"/>
        </w:rPr>
        <w:t>сос</w:t>
      </w:r>
      <w:r w:rsidRPr="00F31FA4">
        <w:rPr>
          <w:rFonts w:eastAsia="Calibri"/>
          <w:spacing w:val="-1"/>
          <w:szCs w:val="24"/>
        </w:rPr>
        <w:t>т</w:t>
      </w:r>
      <w:r w:rsidRPr="00F31FA4">
        <w:rPr>
          <w:rFonts w:eastAsia="Calibri"/>
          <w:szCs w:val="24"/>
        </w:rPr>
        <w:t>а</w:t>
      </w:r>
      <w:r w:rsidRPr="00F31FA4">
        <w:rPr>
          <w:rFonts w:eastAsia="Calibri"/>
          <w:spacing w:val="1"/>
          <w:szCs w:val="24"/>
        </w:rPr>
        <w:t>в</w:t>
      </w:r>
      <w:r w:rsidRPr="00F31FA4">
        <w:rPr>
          <w:rFonts w:eastAsia="Calibri"/>
          <w:szCs w:val="24"/>
        </w:rPr>
        <w:t>:</w:t>
      </w:r>
      <w:r w:rsidRPr="00F31FA4">
        <w:rPr>
          <w:rFonts w:eastAsia="Calibri"/>
          <w:spacing w:val="56"/>
          <w:szCs w:val="24"/>
        </w:rPr>
        <w:t xml:space="preserve"> </w:t>
      </w:r>
      <w:r w:rsidRPr="00F31FA4">
        <w:rPr>
          <w:rFonts w:eastAsia="Calibri"/>
          <w:szCs w:val="24"/>
        </w:rPr>
        <w:t>о</w:t>
      </w:r>
      <w:r w:rsidRPr="00F31FA4">
        <w:rPr>
          <w:rFonts w:eastAsia="Calibri"/>
          <w:spacing w:val="-1"/>
          <w:szCs w:val="24"/>
        </w:rPr>
        <w:t>н</w:t>
      </w:r>
      <w:r w:rsidRPr="00F31FA4">
        <w:rPr>
          <w:rFonts w:eastAsia="Calibri"/>
          <w:szCs w:val="24"/>
        </w:rPr>
        <w:t>а</w:t>
      </w:r>
      <w:r w:rsidRPr="00F31FA4">
        <w:rPr>
          <w:rFonts w:eastAsia="Calibri"/>
          <w:spacing w:val="60"/>
          <w:szCs w:val="24"/>
        </w:rPr>
        <w:t xml:space="preserve"> </w:t>
      </w:r>
      <w:r w:rsidRPr="00F31FA4">
        <w:rPr>
          <w:rFonts w:eastAsia="Calibri"/>
          <w:szCs w:val="24"/>
        </w:rPr>
        <w:t>сложе</w:t>
      </w:r>
      <w:r w:rsidRPr="00F31FA4">
        <w:rPr>
          <w:rFonts w:eastAsia="Calibri"/>
          <w:spacing w:val="-1"/>
          <w:szCs w:val="24"/>
        </w:rPr>
        <w:t>н</w:t>
      </w:r>
      <w:r w:rsidRPr="00F31FA4">
        <w:rPr>
          <w:rFonts w:eastAsia="Calibri"/>
          <w:szCs w:val="24"/>
        </w:rPr>
        <w:t>а</w:t>
      </w:r>
      <w:r w:rsidRPr="00F31FA4">
        <w:rPr>
          <w:rFonts w:eastAsia="Calibri"/>
          <w:spacing w:val="55"/>
          <w:szCs w:val="24"/>
        </w:rPr>
        <w:t xml:space="preserve"> </w:t>
      </w:r>
      <w:r w:rsidRPr="00F31FA4">
        <w:rPr>
          <w:rFonts w:eastAsia="Calibri"/>
          <w:szCs w:val="24"/>
        </w:rPr>
        <w:t>ра</w:t>
      </w:r>
      <w:r w:rsidRPr="00F31FA4">
        <w:rPr>
          <w:rFonts w:eastAsia="Calibri"/>
          <w:spacing w:val="-1"/>
          <w:szCs w:val="24"/>
        </w:rPr>
        <w:t>зн</w:t>
      </w:r>
      <w:r w:rsidRPr="00F31FA4">
        <w:rPr>
          <w:rFonts w:eastAsia="Calibri"/>
          <w:szCs w:val="24"/>
        </w:rPr>
        <w:t>о</w:t>
      </w:r>
      <w:r w:rsidRPr="00F31FA4">
        <w:rPr>
          <w:rFonts w:eastAsia="Calibri"/>
          <w:spacing w:val="-1"/>
          <w:szCs w:val="24"/>
        </w:rPr>
        <w:t>з</w:t>
      </w:r>
      <w:r w:rsidRPr="00F31FA4">
        <w:rPr>
          <w:rFonts w:eastAsia="Calibri"/>
          <w:szCs w:val="24"/>
        </w:rPr>
        <w:t>ер</w:t>
      </w:r>
      <w:r w:rsidRPr="00F31FA4">
        <w:rPr>
          <w:rFonts w:eastAsia="Calibri"/>
          <w:spacing w:val="-1"/>
          <w:szCs w:val="24"/>
        </w:rPr>
        <w:t>ни</w:t>
      </w:r>
      <w:r w:rsidRPr="00F31FA4">
        <w:rPr>
          <w:rFonts w:eastAsia="Calibri"/>
          <w:spacing w:val="1"/>
          <w:szCs w:val="24"/>
        </w:rPr>
        <w:t>с</w:t>
      </w:r>
      <w:r w:rsidRPr="00F31FA4">
        <w:rPr>
          <w:rFonts w:eastAsia="Calibri"/>
          <w:spacing w:val="-1"/>
          <w:szCs w:val="24"/>
        </w:rPr>
        <w:t>т</w:t>
      </w:r>
      <w:r w:rsidRPr="00F31FA4">
        <w:rPr>
          <w:rFonts w:eastAsia="Calibri"/>
          <w:spacing w:val="1"/>
          <w:szCs w:val="24"/>
        </w:rPr>
        <w:t>ы</w:t>
      </w:r>
      <w:r w:rsidRPr="00F31FA4">
        <w:rPr>
          <w:rFonts w:eastAsia="Calibri"/>
          <w:szCs w:val="24"/>
        </w:rPr>
        <w:t xml:space="preserve">ми </w:t>
      </w:r>
      <w:r w:rsidR="006C64B4" w:rsidRPr="00F31FA4">
        <w:rPr>
          <w:rFonts w:eastAsia="Calibri"/>
          <w:spacing w:val="-1"/>
          <w:szCs w:val="24"/>
        </w:rPr>
        <w:t>гип</w:t>
      </w:r>
      <w:r w:rsidR="006C64B4" w:rsidRPr="00F31FA4">
        <w:rPr>
          <w:rFonts w:eastAsia="Calibri"/>
          <w:szCs w:val="24"/>
        </w:rPr>
        <w:t xml:space="preserve">сами </w:t>
      </w:r>
      <w:r w:rsidR="006C64B4" w:rsidRPr="00F31FA4">
        <w:rPr>
          <w:rFonts w:eastAsia="Calibri"/>
          <w:spacing w:val="34"/>
          <w:szCs w:val="24"/>
        </w:rPr>
        <w:t>практически</w:t>
      </w:r>
      <w:r w:rsidR="006C64B4" w:rsidRPr="00F31FA4">
        <w:rPr>
          <w:rFonts w:eastAsia="Calibri"/>
          <w:szCs w:val="24"/>
        </w:rPr>
        <w:t xml:space="preserve"> </w:t>
      </w:r>
      <w:r w:rsidR="006C64B4" w:rsidRPr="00F31FA4">
        <w:rPr>
          <w:rFonts w:eastAsia="Calibri"/>
          <w:spacing w:val="30"/>
          <w:szCs w:val="24"/>
        </w:rPr>
        <w:t>без</w:t>
      </w:r>
      <w:r w:rsidRPr="00F31FA4">
        <w:rPr>
          <w:rFonts w:eastAsia="Calibri"/>
          <w:szCs w:val="24"/>
        </w:rPr>
        <w:t xml:space="preserve"> </w:t>
      </w:r>
      <w:r w:rsidRPr="00F31FA4">
        <w:rPr>
          <w:rFonts w:eastAsia="Calibri"/>
          <w:spacing w:val="31"/>
          <w:szCs w:val="24"/>
        </w:rPr>
        <w:t xml:space="preserve"> </w:t>
      </w:r>
      <w:r w:rsidRPr="00F31FA4">
        <w:rPr>
          <w:rFonts w:eastAsia="Calibri"/>
          <w:spacing w:val="-1"/>
          <w:szCs w:val="24"/>
        </w:rPr>
        <w:t>п</w:t>
      </w:r>
      <w:r w:rsidRPr="00F31FA4">
        <w:rPr>
          <w:rFonts w:eastAsia="Calibri"/>
          <w:szCs w:val="24"/>
        </w:rPr>
        <w:t xml:space="preserve">рослоев </w:t>
      </w:r>
      <w:r w:rsidRPr="00F31FA4">
        <w:rPr>
          <w:rFonts w:eastAsia="Calibri"/>
          <w:spacing w:val="31"/>
          <w:szCs w:val="24"/>
        </w:rPr>
        <w:t xml:space="preserve"> </w:t>
      </w:r>
      <w:r w:rsidRPr="00F31FA4">
        <w:rPr>
          <w:rFonts w:eastAsia="Calibri"/>
          <w:szCs w:val="24"/>
        </w:rPr>
        <w:t>др</w:t>
      </w:r>
      <w:r w:rsidRPr="00F31FA4">
        <w:rPr>
          <w:rFonts w:eastAsia="Calibri"/>
          <w:spacing w:val="-4"/>
          <w:szCs w:val="24"/>
        </w:rPr>
        <w:t>у</w:t>
      </w:r>
      <w:r w:rsidRPr="00F31FA4">
        <w:rPr>
          <w:rFonts w:eastAsia="Calibri"/>
          <w:spacing w:val="-1"/>
          <w:szCs w:val="24"/>
        </w:rPr>
        <w:t>г</w:t>
      </w:r>
      <w:r w:rsidRPr="00F31FA4">
        <w:rPr>
          <w:rFonts w:eastAsia="Calibri"/>
          <w:spacing w:val="2"/>
          <w:szCs w:val="24"/>
        </w:rPr>
        <w:t>и</w:t>
      </w:r>
      <w:r w:rsidRPr="00F31FA4">
        <w:rPr>
          <w:rFonts w:eastAsia="Calibri"/>
          <w:szCs w:val="24"/>
        </w:rPr>
        <w:t xml:space="preserve">х </w:t>
      </w:r>
      <w:r w:rsidRPr="00F31FA4">
        <w:rPr>
          <w:rFonts w:eastAsia="Calibri"/>
          <w:spacing w:val="32"/>
          <w:szCs w:val="24"/>
        </w:rPr>
        <w:t xml:space="preserve"> </w:t>
      </w:r>
      <w:r w:rsidRPr="00F31FA4">
        <w:rPr>
          <w:rFonts w:eastAsia="Calibri"/>
          <w:spacing w:val="-1"/>
          <w:szCs w:val="24"/>
        </w:rPr>
        <w:t>п</w:t>
      </w:r>
      <w:r w:rsidRPr="00F31FA4">
        <w:rPr>
          <w:rFonts w:eastAsia="Calibri"/>
          <w:szCs w:val="24"/>
        </w:rPr>
        <w:t xml:space="preserve">ород. </w:t>
      </w:r>
      <w:r w:rsidRPr="00F31FA4">
        <w:rPr>
          <w:rFonts w:eastAsia="Calibri"/>
          <w:spacing w:val="31"/>
          <w:szCs w:val="24"/>
        </w:rPr>
        <w:t xml:space="preserve"> </w:t>
      </w:r>
      <w:r w:rsidRPr="00F31FA4">
        <w:rPr>
          <w:rFonts w:eastAsia="Calibri"/>
          <w:szCs w:val="24"/>
        </w:rPr>
        <w:t>Б</w:t>
      </w:r>
      <w:r w:rsidRPr="00F31FA4">
        <w:rPr>
          <w:rFonts w:eastAsia="Calibri"/>
          <w:spacing w:val="-2"/>
          <w:szCs w:val="24"/>
        </w:rPr>
        <w:t>о</w:t>
      </w:r>
      <w:r w:rsidRPr="00F31FA4">
        <w:rPr>
          <w:rFonts w:eastAsia="Calibri"/>
          <w:szCs w:val="24"/>
        </w:rPr>
        <w:t>л</w:t>
      </w:r>
      <w:r w:rsidRPr="00F31FA4">
        <w:rPr>
          <w:rFonts w:eastAsia="Calibri"/>
          <w:spacing w:val="5"/>
          <w:szCs w:val="24"/>
        </w:rPr>
        <w:t>ь</w:t>
      </w:r>
      <w:r w:rsidRPr="00F31FA4">
        <w:rPr>
          <w:rFonts w:eastAsia="Calibri"/>
          <w:spacing w:val="-1"/>
          <w:szCs w:val="24"/>
        </w:rPr>
        <w:t>шин</w:t>
      </w:r>
      <w:r w:rsidRPr="00F31FA4">
        <w:rPr>
          <w:rFonts w:eastAsia="Calibri"/>
          <w:szCs w:val="24"/>
        </w:rPr>
        <w:t>с</w:t>
      </w:r>
      <w:r w:rsidRPr="00F31FA4">
        <w:rPr>
          <w:rFonts w:eastAsia="Calibri"/>
          <w:spacing w:val="-1"/>
          <w:szCs w:val="24"/>
        </w:rPr>
        <w:t>т</w:t>
      </w:r>
      <w:r w:rsidRPr="00F31FA4">
        <w:rPr>
          <w:rFonts w:eastAsia="Calibri"/>
          <w:spacing w:val="1"/>
          <w:szCs w:val="24"/>
        </w:rPr>
        <w:t>в</w:t>
      </w:r>
      <w:r w:rsidRPr="00F31FA4">
        <w:rPr>
          <w:rFonts w:eastAsia="Calibri"/>
          <w:szCs w:val="24"/>
        </w:rPr>
        <w:t xml:space="preserve">о </w:t>
      </w:r>
      <w:r w:rsidRPr="00F31FA4">
        <w:rPr>
          <w:rFonts w:eastAsia="Calibri"/>
          <w:spacing w:val="37"/>
          <w:szCs w:val="24"/>
        </w:rPr>
        <w:t xml:space="preserve"> </w:t>
      </w:r>
      <w:r w:rsidRPr="00F31FA4">
        <w:rPr>
          <w:rFonts w:eastAsia="Calibri"/>
          <w:szCs w:val="24"/>
        </w:rPr>
        <w:t>дол</w:t>
      </w:r>
      <w:r w:rsidRPr="00F31FA4">
        <w:rPr>
          <w:rFonts w:eastAsia="Calibri"/>
          <w:spacing w:val="-1"/>
          <w:szCs w:val="24"/>
        </w:rPr>
        <w:t>и</w:t>
      </w:r>
      <w:r w:rsidRPr="00F31FA4">
        <w:rPr>
          <w:rFonts w:eastAsia="Calibri"/>
          <w:szCs w:val="24"/>
        </w:rPr>
        <w:t xml:space="preserve">н </w:t>
      </w:r>
      <w:r w:rsidRPr="00F31FA4">
        <w:rPr>
          <w:rFonts w:eastAsia="Calibri"/>
          <w:spacing w:val="30"/>
          <w:szCs w:val="24"/>
        </w:rPr>
        <w:t xml:space="preserve"> </w:t>
      </w:r>
      <w:r w:rsidRPr="00F31FA4">
        <w:rPr>
          <w:rFonts w:eastAsia="Calibri"/>
          <w:szCs w:val="24"/>
        </w:rPr>
        <w:t>ре</w:t>
      </w:r>
      <w:r w:rsidRPr="00F31FA4">
        <w:rPr>
          <w:rFonts w:eastAsia="Calibri"/>
          <w:spacing w:val="-1"/>
          <w:szCs w:val="24"/>
        </w:rPr>
        <w:t>к</w:t>
      </w:r>
      <w:r w:rsidRPr="00F31FA4">
        <w:rPr>
          <w:rFonts w:eastAsia="Calibri"/>
          <w:szCs w:val="24"/>
        </w:rPr>
        <w:t xml:space="preserve">, </w:t>
      </w:r>
      <w:r w:rsidRPr="00F31FA4">
        <w:rPr>
          <w:rFonts w:eastAsia="Calibri"/>
          <w:spacing w:val="33"/>
          <w:szCs w:val="24"/>
        </w:rPr>
        <w:t xml:space="preserve"> </w:t>
      </w:r>
      <w:r w:rsidRPr="00F31FA4">
        <w:rPr>
          <w:rFonts w:eastAsia="Calibri"/>
          <w:szCs w:val="24"/>
        </w:rPr>
        <w:t>р</w:t>
      </w:r>
      <w:r w:rsidRPr="00F31FA4">
        <w:rPr>
          <w:rFonts w:eastAsia="Calibri"/>
          <w:spacing w:val="-4"/>
          <w:szCs w:val="24"/>
        </w:rPr>
        <w:t>у</w:t>
      </w:r>
      <w:r w:rsidRPr="00F31FA4">
        <w:rPr>
          <w:rFonts w:eastAsia="Calibri"/>
          <w:spacing w:val="-1"/>
          <w:szCs w:val="24"/>
        </w:rPr>
        <w:t>ч</w:t>
      </w:r>
      <w:r w:rsidRPr="00F31FA4">
        <w:rPr>
          <w:rFonts w:eastAsia="Calibri"/>
          <w:szCs w:val="24"/>
        </w:rPr>
        <w:t>ьё</w:t>
      </w:r>
      <w:r w:rsidRPr="00F31FA4">
        <w:rPr>
          <w:rFonts w:eastAsia="Calibri"/>
          <w:spacing w:val="1"/>
          <w:szCs w:val="24"/>
        </w:rPr>
        <w:t>в</w:t>
      </w:r>
      <w:r w:rsidRPr="00F31FA4">
        <w:rPr>
          <w:rFonts w:eastAsia="Calibri"/>
          <w:szCs w:val="24"/>
        </w:rPr>
        <w:t xml:space="preserve">, </w:t>
      </w:r>
      <w:r w:rsidRPr="00F31FA4">
        <w:rPr>
          <w:rFonts w:eastAsia="Calibri"/>
          <w:spacing w:val="-1"/>
          <w:szCs w:val="24"/>
        </w:rPr>
        <w:t>к</w:t>
      </w:r>
      <w:r w:rsidRPr="00F31FA4">
        <w:rPr>
          <w:rFonts w:eastAsia="Calibri"/>
          <w:szCs w:val="24"/>
        </w:rPr>
        <w:t>арс</w:t>
      </w:r>
      <w:r w:rsidRPr="00F31FA4">
        <w:rPr>
          <w:rFonts w:eastAsia="Calibri"/>
          <w:spacing w:val="-1"/>
          <w:szCs w:val="24"/>
        </w:rPr>
        <w:t>т</w:t>
      </w:r>
      <w:r w:rsidRPr="00F31FA4">
        <w:rPr>
          <w:rFonts w:eastAsia="Calibri"/>
          <w:szCs w:val="24"/>
        </w:rPr>
        <w:t>о</w:t>
      </w:r>
      <w:r w:rsidRPr="00F31FA4">
        <w:rPr>
          <w:rFonts w:eastAsia="Calibri"/>
          <w:spacing w:val="1"/>
          <w:szCs w:val="24"/>
        </w:rPr>
        <w:t>вы</w:t>
      </w:r>
      <w:r w:rsidRPr="00F31FA4">
        <w:rPr>
          <w:rFonts w:eastAsia="Calibri"/>
          <w:szCs w:val="24"/>
        </w:rPr>
        <w:t>х</w:t>
      </w:r>
      <w:r w:rsidRPr="00F31FA4">
        <w:rPr>
          <w:rFonts w:eastAsia="Calibri"/>
          <w:spacing w:val="-4"/>
          <w:szCs w:val="24"/>
        </w:rPr>
        <w:t xml:space="preserve"> </w:t>
      </w:r>
      <w:r w:rsidRPr="00F31FA4">
        <w:rPr>
          <w:rFonts w:eastAsia="Calibri"/>
          <w:szCs w:val="24"/>
        </w:rPr>
        <w:t>л</w:t>
      </w:r>
      <w:r w:rsidRPr="00F31FA4">
        <w:rPr>
          <w:rFonts w:eastAsia="Calibri"/>
          <w:spacing w:val="-2"/>
          <w:szCs w:val="24"/>
        </w:rPr>
        <w:t>о</w:t>
      </w:r>
      <w:r w:rsidRPr="00F31FA4">
        <w:rPr>
          <w:rFonts w:eastAsia="Calibri"/>
          <w:spacing w:val="-1"/>
          <w:szCs w:val="24"/>
        </w:rPr>
        <w:t>г</w:t>
      </w:r>
      <w:r w:rsidRPr="00F31FA4">
        <w:rPr>
          <w:rFonts w:eastAsia="Calibri"/>
          <w:szCs w:val="24"/>
        </w:rPr>
        <w:t>ов</w:t>
      </w:r>
      <w:r w:rsidRPr="00F31FA4">
        <w:rPr>
          <w:rFonts w:eastAsia="Calibri"/>
          <w:spacing w:val="1"/>
          <w:szCs w:val="24"/>
        </w:rPr>
        <w:t xml:space="preserve"> </w:t>
      </w:r>
      <w:r w:rsidRPr="00F31FA4">
        <w:rPr>
          <w:rFonts w:eastAsia="Calibri"/>
          <w:spacing w:val="-1"/>
          <w:szCs w:val="24"/>
        </w:rPr>
        <w:t>г</w:t>
      </w:r>
      <w:r w:rsidRPr="00F31FA4">
        <w:rPr>
          <w:rFonts w:eastAsia="Calibri"/>
          <w:szCs w:val="24"/>
        </w:rPr>
        <w:t>л</w:t>
      </w:r>
      <w:r w:rsidRPr="00F31FA4">
        <w:rPr>
          <w:rFonts w:eastAsia="Calibri"/>
          <w:spacing w:val="-4"/>
          <w:szCs w:val="24"/>
        </w:rPr>
        <w:t>у</w:t>
      </w:r>
      <w:r w:rsidRPr="00F31FA4">
        <w:rPr>
          <w:rFonts w:eastAsia="Calibri"/>
          <w:szCs w:val="24"/>
        </w:rPr>
        <w:t>б</w:t>
      </w:r>
      <w:r w:rsidRPr="00F31FA4">
        <w:rPr>
          <w:rFonts w:eastAsia="Calibri"/>
          <w:spacing w:val="2"/>
          <w:szCs w:val="24"/>
        </w:rPr>
        <w:t>о</w:t>
      </w:r>
      <w:r w:rsidRPr="00F31FA4">
        <w:rPr>
          <w:rFonts w:eastAsia="Calibri"/>
          <w:spacing w:val="-1"/>
          <w:szCs w:val="24"/>
        </w:rPr>
        <w:t>к</w:t>
      </w:r>
      <w:r w:rsidRPr="00F31FA4">
        <w:rPr>
          <w:rFonts w:eastAsia="Calibri"/>
          <w:szCs w:val="24"/>
        </w:rPr>
        <w:t>о</w:t>
      </w:r>
      <w:r w:rsidRPr="00F31FA4">
        <w:rPr>
          <w:rFonts w:eastAsia="Calibri"/>
          <w:spacing w:val="-2"/>
          <w:szCs w:val="24"/>
        </w:rPr>
        <w:t xml:space="preserve"> </w:t>
      </w:r>
      <w:r w:rsidRPr="00F31FA4">
        <w:rPr>
          <w:rFonts w:eastAsia="Calibri"/>
          <w:spacing w:val="1"/>
          <w:szCs w:val="24"/>
        </w:rPr>
        <w:t>в</w:t>
      </w:r>
      <w:r w:rsidRPr="00F31FA4">
        <w:rPr>
          <w:rFonts w:eastAsia="Calibri"/>
          <w:szCs w:val="24"/>
        </w:rPr>
        <w:t>ре</w:t>
      </w:r>
      <w:r w:rsidRPr="00F31FA4">
        <w:rPr>
          <w:rFonts w:eastAsia="Calibri"/>
          <w:spacing w:val="-1"/>
          <w:szCs w:val="24"/>
        </w:rPr>
        <w:t>з</w:t>
      </w:r>
      <w:r w:rsidRPr="00F31FA4">
        <w:rPr>
          <w:rFonts w:eastAsia="Calibri"/>
          <w:szCs w:val="24"/>
        </w:rPr>
        <w:t>а</w:t>
      </w:r>
      <w:r w:rsidRPr="00F31FA4">
        <w:rPr>
          <w:rFonts w:eastAsia="Calibri"/>
          <w:spacing w:val="-1"/>
          <w:szCs w:val="24"/>
        </w:rPr>
        <w:t>н</w:t>
      </w:r>
      <w:r w:rsidRPr="00F31FA4">
        <w:rPr>
          <w:rFonts w:eastAsia="Calibri"/>
          <w:szCs w:val="24"/>
        </w:rPr>
        <w:t>ы</w:t>
      </w:r>
      <w:r w:rsidRPr="00F31FA4">
        <w:rPr>
          <w:rFonts w:eastAsia="Calibri"/>
          <w:spacing w:val="-2"/>
          <w:szCs w:val="24"/>
        </w:rPr>
        <w:t xml:space="preserve"> </w:t>
      </w:r>
      <w:r w:rsidRPr="00F31FA4">
        <w:rPr>
          <w:rFonts w:eastAsia="Calibri"/>
          <w:szCs w:val="24"/>
        </w:rPr>
        <w:t>в</w:t>
      </w:r>
      <w:r w:rsidRPr="00F31FA4">
        <w:rPr>
          <w:rFonts w:eastAsia="Calibri"/>
          <w:spacing w:val="-1"/>
          <w:szCs w:val="24"/>
        </w:rPr>
        <w:t xml:space="preserve"> </w:t>
      </w:r>
      <w:r w:rsidRPr="00F31FA4">
        <w:rPr>
          <w:rFonts w:eastAsia="Calibri"/>
          <w:spacing w:val="1"/>
          <w:szCs w:val="24"/>
        </w:rPr>
        <w:t>эт</w:t>
      </w:r>
      <w:r w:rsidRPr="00F31FA4">
        <w:rPr>
          <w:rFonts w:eastAsia="Calibri"/>
          <w:szCs w:val="24"/>
        </w:rPr>
        <w:t>у</w:t>
      </w:r>
      <w:r w:rsidRPr="00F31FA4">
        <w:rPr>
          <w:rFonts w:eastAsia="Calibri"/>
          <w:spacing w:val="-2"/>
          <w:szCs w:val="24"/>
        </w:rPr>
        <w:t xml:space="preserve"> </w:t>
      </w:r>
      <w:r w:rsidRPr="00F31FA4">
        <w:rPr>
          <w:rFonts w:eastAsia="Calibri"/>
          <w:spacing w:val="-1"/>
          <w:szCs w:val="24"/>
        </w:rPr>
        <w:t>т</w:t>
      </w:r>
      <w:r w:rsidRPr="00F31FA4">
        <w:rPr>
          <w:rFonts w:eastAsia="Calibri"/>
          <w:szCs w:val="24"/>
        </w:rPr>
        <w:t>ол</w:t>
      </w:r>
      <w:r w:rsidRPr="00F31FA4">
        <w:rPr>
          <w:rFonts w:eastAsia="Calibri"/>
          <w:spacing w:val="1"/>
          <w:szCs w:val="24"/>
        </w:rPr>
        <w:t>щ</w:t>
      </w:r>
      <w:r w:rsidRPr="00F31FA4">
        <w:rPr>
          <w:rFonts w:eastAsia="Calibri"/>
          <w:spacing w:val="-4"/>
          <w:szCs w:val="24"/>
        </w:rPr>
        <w:t>у</w:t>
      </w:r>
      <w:r w:rsidRPr="00F31FA4">
        <w:rPr>
          <w:rFonts w:eastAsia="Calibri"/>
          <w:szCs w:val="24"/>
        </w:rPr>
        <w:t>,</w:t>
      </w:r>
      <w:r w:rsidRPr="00F31FA4">
        <w:rPr>
          <w:rFonts w:eastAsia="Calibri"/>
          <w:spacing w:val="4"/>
          <w:szCs w:val="24"/>
        </w:rPr>
        <w:t xml:space="preserve"> </w:t>
      </w:r>
      <w:r w:rsidRPr="00F31FA4">
        <w:rPr>
          <w:rFonts w:eastAsia="Calibri"/>
          <w:spacing w:val="-1"/>
          <w:szCs w:val="24"/>
        </w:rPr>
        <w:t>ин</w:t>
      </w:r>
      <w:r w:rsidRPr="00F31FA4">
        <w:rPr>
          <w:rFonts w:eastAsia="Calibri"/>
          <w:szCs w:val="24"/>
        </w:rPr>
        <w:t>о</w:t>
      </w:r>
      <w:r w:rsidRPr="00F31FA4">
        <w:rPr>
          <w:rFonts w:eastAsia="Calibri"/>
          <w:spacing w:val="-1"/>
          <w:szCs w:val="24"/>
        </w:rPr>
        <w:t>г</w:t>
      </w:r>
      <w:r w:rsidRPr="00F31FA4">
        <w:rPr>
          <w:rFonts w:eastAsia="Calibri"/>
          <w:szCs w:val="24"/>
        </w:rPr>
        <w:t>да</w:t>
      </w:r>
      <w:r w:rsidRPr="00F31FA4">
        <w:rPr>
          <w:rFonts w:eastAsia="Calibri"/>
          <w:spacing w:val="-1"/>
          <w:szCs w:val="24"/>
        </w:rPr>
        <w:t xml:space="preserve"> </w:t>
      </w:r>
      <w:r w:rsidRPr="00F31FA4">
        <w:rPr>
          <w:rFonts w:eastAsia="Calibri"/>
          <w:szCs w:val="24"/>
        </w:rPr>
        <w:t>до</w:t>
      </w:r>
      <w:r w:rsidRPr="00F31FA4">
        <w:rPr>
          <w:rFonts w:eastAsia="Calibri"/>
          <w:spacing w:val="-2"/>
          <w:szCs w:val="24"/>
        </w:rPr>
        <w:t xml:space="preserve"> </w:t>
      </w:r>
      <w:r w:rsidRPr="00F31FA4">
        <w:rPr>
          <w:rFonts w:eastAsia="Calibri"/>
          <w:szCs w:val="24"/>
        </w:rPr>
        <w:t>30 - 40 м.</w:t>
      </w:r>
    </w:p>
    <w:p w:rsidR="00F91D9C" w:rsidRPr="00F31FA4" w:rsidRDefault="00F91D9C" w:rsidP="00890A20">
      <w:pPr>
        <w:autoSpaceDE w:val="0"/>
        <w:autoSpaceDN w:val="0"/>
        <w:adjustRightInd w:val="0"/>
        <w:spacing w:line="276" w:lineRule="auto"/>
        <w:ind w:firstLine="709"/>
        <w:jc w:val="both"/>
        <w:rPr>
          <w:rFonts w:eastAsia="Calibri"/>
          <w:szCs w:val="24"/>
        </w:rPr>
      </w:pPr>
      <w:r w:rsidRPr="00F31FA4">
        <w:rPr>
          <w:rFonts w:eastAsia="Calibri"/>
          <w:spacing w:val="-1"/>
          <w:szCs w:val="24"/>
        </w:rPr>
        <w:t>Гип</w:t>
      </w:r>
      <w:r w:rsidRPr="00F31FA4">
        <w:rPr>
          <w:rFonts w:eastAsia="Calibri"/>
          <w:szCs w:val="24"/>
        </w:rPr>
        <w:t xml:space="preserve">с, </w:t>
      </w:r>
      <w:r w:rsidRPr="00F31FA4">
        <w:rPr>
          <w:rFonts w:eastAsia="Calibri"/>
          <w:spacing w:val="3"/>
          <w:szCs w:val="24"/>
        </w:rPr>
        <w:t xml:space="preserve"> </w:t>
      </w:r>
      <w:r w:rsidRPr="00F31FA4">
        <w:rPr>
          <w:rFonts w:eastAsia="Calibri"/>
          <w:spacing w:val="-1"/>
          <w:szCs w:val="24"/>
        </w:rPr>
        <w:t>к</w:t>
      </w:r>
      <w:r w:rsidRPr="00F31FA4">
        <w:rPr>
          <w:rFonts w:eastAsia="Calibri"/>
          <w:szCs w:val="24"/>
        </w:rPr>
        <w:t>ак</w:t>
      </w:r>
      <w:r w:rsidRPr="00F31FA4">
        <w:rPr>
          <w:rFonts w:eastAsia="Calibri"/>
          <w:spacing w:val="60"/>
          <w:szCs w:val="24"/>
        </w:rPr>
        <w:t xml:space="preserve"> </w:t>
      </w:r>
      <w:r w:rsidRPr="00F31FA4">
        <w:rPr>
          <w:rFonts w:eastAsia="Calibri"/>
          <w:spacing w:val="-1"/>
          <w:szCs w:val="24"/>
        </w:rPr>
        <w:t>п</w:t>
      </w:r>
      <w:r w:rsidRPr="00F31FA4">
        <w:rPr>
          <w:rFonts w:eastAsia="Calibri"/>
          <w:szCs w:val="24"/>
        </w:rPr>
        <w:t>ра</w:t>
      </w:r>
      <w:r w:rsidRPr="00F31FA4">
        <w:rPr>
          <w:rFonts w:eastAsia="Calibri"/>
          <w:spacing w:val="1"/>
          <w:szCs w:val="24"/>
        </w:rPr>
        <w:t>в</w:t>
      </w:r>
      <w:r w:rsidRPr="00F31FA4">
        <w:rPr>
          <w:rFonts w:eastAsia="Calibri"/>
          <w:spacing w:val="-1"/>
          <w:szCs w:val="24"/>
        </w:rPr>
        <w:t>и</w:t>
      </w:r>
      <w:r w:rsidRPr="00F31FA4">
        <w:rPr>
          <w:rFonts w:eastAsia="Calibri"/>
          <w:szCs w:val="24"/>
        </w:rPr>
        <w:t>ло,</w:t>
      </w:r>
      <w:r w:rsidRPr="00F31FA4">
        <w:rPr>
          <w:rFonts w:eastAsia="Calibri"/>
          <w:spacing w:val="60"/>
          <w:szCs w:val="24"/>
        </w:rPr>
        <w:t xml:space="preserve"> </w:t>
      </w:r>
      <w:r w:rsidRPr="00F31FA4">
        <w:rPr>
          <w:rFonts w:eastAsia="Calibri"/>
          <w:szCs w:val="24"/>
        </w:rPr>
        <w:t>б</w:t>
      </w:r>
      <w:r w:rsidRPr="00F31FA4">
        <w:rPr>
          <w:rFonts w:eastAsia="Calibri"/>
          <w:spacing w:val="-1"/>
          <w:szCs w:val="24"/>
        </w:rPr>
        <w:t>е</w:t>
      </w:r>
      <w:r w:rsidRPr="00F31FA4">
        <w:rPr>
          <w:rFonts w:eastAsia="Calibri"/>
          <w:szCs w:val="24"/>
        </w:rPr>
        <w:t>ло</w:t>
      </w:r>
      <w:r w:rsidRPr="00F31FA4">
        <w:rPr>
          <w:rFonts w:eastAsia="Calibri"/>
          <w:spacing w:val="-1"/>
          <w:szCs w:val="24"/>
        </w:rPr>
        <w:t>г</w:t>
      </w:r>
      <w:r w:rsidRPr="00F31FA4">
        <w:rPr>
          <w:rFonts w:eastAsia="Calibri"/>
          <w:szCs w:val="24"/>
        </w:rPr>
        <w:t xml:space="preserve">о </w:t>
      </w:r>
      <w:r w:rsidRPr="00F31FA4">
        <w:rPr>
          <w:rFonts w:eastAsia="Calibri"/>
          <w:spacing w:val="2"/>
          <w:szCs w:val="24"/>
        </w:rPr>
        <w:t xml:space="preserve"> </w:t>
      </w:r>
      <w:r w:rsidRPr="00F31FA4">
        <w:rPr>
          <w:rFonts w:eastAsia="Calibri"/>
          <w:spacing w:val="-1"/>
          <w:szCs w:val="24"/>
        </w:rPr>
        <w:t>и</w:t>
      </w:r>
      <w:r w:rsidRPr="00F31FA4">
        <w:rPr>
          <w:rFonts w:eastAsia="Calibri"/>
          <w:szCs w:val="24"/>
        </w:rPr>
        <w:t xml:space="preserve">ли </w:t>
      </w:r>
      <w:r w:rsidRPr="00F31FA4">
        <w:rPr>
          <w:rFonts w:eastAsia="Calibri"/>
          <w:spacing w:val="2"/>
          <w:szCs w:val="24"/>
        </w:rPr>
        <w:t xml:space="preserve"> </w:t>
      </w:r>
      <w:r w:rsidRPr="00F31FA4">
        <w:rPr>
          <w:rFonts w:eastAsia="Calibri"/>
          <w:szCs w:val="24"/>
        </w:rPr>
        <w:t>с</w:t>
      </w:r>
      <w:r w:rsidRPr="00F31FA4">
        <w:rPr>
          <w:rFonts w:eastAsia="Calibri"/>
          <w:spacing w:val="1"/>
          <w:szCs w:val="24"/>
        </w:rPr>
        <w:t>в</w:t>
      </w:r>
      <w:r w:rsidRPr="00F31FA4">
        <w:rPr>
          <w:rFonts w:eastAsia="Calibri"/>
          <w:szCs w:val="24"/>
        </w:rPr>
        <w:t>е</w:t>
      </w:r>
      <w:r w:rsidRPr="00F31FA4">
        <w:rPr>
          <w:rFonts w:eastAsia="Calibri"/>
          <w:spacing w:val="-1"/>
          <w:szCs w:val="24"/>
        </w:rPr>
        <w:t>т</w:t>
      </w:r>
      <w:r w:rsidRPr="00F31FA4">
        <w:rPr>
          <w:rFonts w:eastAsia="Calibri"/>
          <w:szCs w:val="24"/>
        </w:rPr>
        <w:t>ло</w:t>
      </w:r>
      <w:r w:rsidRPr="00F31FA4">
        <w:rPr>
          <w:rFonts w:eastAsia="Calibri"/>
          <w:spacing w:val="2"/>
          <w:szCs w:val="24"/>
        </w:rPr>
        <w:t>-</w:t>
      </w:r>
      <w:r w:rsidRPr="00F31FA4">
        <w:rPr>
          <w:rFonts w:eastAsia="Calibri"/>
          <w:szCs w:val="24"/>
        </w:rPr>
        <w:t>серо</w:t>
      </w:r>
      <w:r w:rsidRPr="00F31FA4">
        <w:rPr>
          <w:rFonts w:eastAsia="Calibri"/>
          <w:spacing w:val="-1"/>
          <w:szCs w:val="24"/>
        </w:rPr>
        <w:t>г</w:t>
      </w:r>
      <w:r w:rsidRPr="00F31FA4">
        <w:rPr>
          <w:rFonts w:eastAsia="Calibri"/>
          <w:szCs w:val="24"/>
        </w:rPr>
        <w:t>о</w:t>
      </w:r>
      <w:r w:rsidRPr="00F31FA4">
        <w:rPr>
          <w:rFonts w:eastAsia="Calibri"/>
          <w:spacing w:val="58"/>
          <w:szCs w:val="24"/>
        </w:rPr>
        <w:t xml:space="preserve"> </w:t>
      </w:r>
      <w:r w:rsidRPr="00F31FA4">
        <w:rPr>
          <w:rFonts w:eastAsia="Calibri"/>
          <w:spacing w:val="-1"/>
          <w:szCs w:val="24"/>
        </w:rPr>
        <w:t>ц</w:t>
      </w:r>
      <w:r w:rsidRPr="00F31FA4">
        <w:rPr>
          <w:rFonts w:eastAsia="Calibri"/>
          <w:spacing w:val="1"/>
          <w:szCs w:val="24"/>
        </w:rPr>
        <w:t>в</w:t>
      </w:r>
      <w:r w:rsidRPr="00F31FA4">
        <w:rPr>
          <w:rFonts w:eastAsia="Calibri"/>
          <w:szCs w:val="24"/>
        </w:rPr>
        <w:t>е</w:t>
      </w:r>
      <w:r w:rsidRPr="00F31FA4">
        <w:rPr>
          <w:rFonts w:eastAsia="Calibri"/>
          <w:spacing w:val="-1"/>
          <w:szCs w:val="24"/>
        </w:rPr>
        <w:t>т</w:t>
      </w:r>
      <w:r w:rsidRPr="00F31FA4">
        <w:rPr>
          <w:rFonts w:eastAsia="Calibri"/>
          <w:szCs w:val="24"/>
        </w:rPr>
        <w:t xml:space="preserve">а, </w:t>
      </w:r>
      <w:r w:rsidRPr="00F31FA4">
        <w:rPr>
          <w:rFonts w:eastAsia="Calibri"/>
          <w:spacing w:val="2"/>
          <w:szCs w:val="24"/>
        </w:rPr>
        <w:t xml:space="preserve"> </w:t>
      </w:r>
      <w:r w:rsidRPr="00F31FA4">
        <w:rPr>
          <w:rFonts w:eastAsia="Calibri"/>
          <w:spacing w:val="-1"/>
          <w:szCs w:val="24"/>
        </w:rPr>
        <w:t>н</w:t>
      </w:r>
      <w:r w:rsidRPr="00F31FA4">
        <w:rPr>
          <w:rFonts w:eastAsia="Calibri"/>
          <w:szCs w:val="24"/>
        </w:rPr>
        <w:t xml:space="preserve">о </w:t>
      </w:r>
      <w:r w:rsidRPr="00F31FA4">
        <w:rPr>
          <w:rFonts w:eastAsia="Calibri"/>
          <w:spacing w:val="2"/>
          <w:szCs w:val="24"/>
        </w:rPr>
        <w:t xml:space="preserve"> </w:t>
      </w:r>
      <w:r w:rsidRPr="00F31FA4">
        <w:rPr>
          <w:rFonts w:eastAsia="Calibri"/>
          <w:spacing w:val="-1"/>
          <w:szCs w:val="24"/>
        </w:rPr>
        <w:t>ин</w:t>
      </w:r>
      <w:r w:rsidRPr="00F31FA4">
        <w:rPr>
          <w:rFonts w:eastAsia="Calibri"/>
          <w:szCs w:val="24"/>
        </w:rPr>
        <w:t>о</w:t>
      </w:r>
      <w:r w:rsidRPr="00F31FA4">
        <w:rPr>
          <w:rFonts w:eastAsia="Calibri"/>
          <w:spacing w:val="-1"/>
          <w:szCs w:val="24"/>
        </w:rPr>
        <w:t>г</w:t>
      </w:r>
      <w:r w:rsidRPr="00F31FA4">
        <w:rPr>
          <w:rFonts w:eastAsia="Calibri"/>
          <w:szCs w:val="24"/>
        </w:rPr>
        <w:t xml:space="preserve">да </w:t>
      </w:r>
      <w:r w:rsidRPr="00F31FA4">
        <w:rPr>
          <w:rFonts w:eastAsia="Calibri"/>
          <w:spacing w:val="3"/>
          <w:szCs w:val="24"/>
        </w:rPr>
        <w:t xml:space="preserve"> </w:t>
      </w:r>
      <w:r w:rsidRPr="00F31FA4">
        <w:rPr>
          <w:rFonts w:eastAsia="Calibri"/>
          <w:spacing w:val="-1"/>
          <w:szCs w:val="24"/>
        </w:rPr>
        <w:t>и</w:t>
      </w:r>
      <w:r w:rsidRPr="00F31FA4">
        <w:rPr>
          <w:rFonts w:eastAsia="Calibri"/>
          <w:szCs w:val="24"/>
        </w:rPr>
        <w:t>меет</w:t>
      </w:r>
      <w:r w:rsidRPr="00F31FA4">
        <w:rPr>
          <w:rFonts w:eastAsia="Calibri"/>
          <w:spacing w:val="59"/>
          <w:szCs w:val="24"/>
        </w:rPr>
        <w:t xml:space="preserve"> </w:t>
      </w:r>
      <w:r w:rsidRPr="00F31FA4">
        <w:rPr>
          <w:rFonts w:eastAsia="Calibri"/>
          <w:szCs w:val="24"/>
        </w:rPr>
        <w:t>ро</w:t>
      </w:r>
      <w:r w:rsidRPr="00F31FA4">
        <w:rPr>
          <w:rFonts w:eastAsia="Calibri"/>
          <w:spacing w:val="-1"/>
          <w:szCs w:val="24"/>
        </w:rPr>
        <w:t>з</w:t>
      </w:r>
      <w:r w:rsidRPr="00F31FA4">
        <w:rPr>
          <w:rFonts w:eastAsia="Calibri"/>
          <w:szCs w:val="24"/>
        </w:rPr>
        <w:t>о</w:t>
      </w:r>
      <w:r w:rsidRPr="00F31FA4">
        <w:rPr>
          <w:rFonts w:eastAsia="Calibri"/>
          <w:spacing w:val="-1"/>
          <w:szCs w:val="24"/>
        </w:rPr>
        <w:t>в</w:t>
      </w:r>
      <w:r w:rsidRPr="00F31FA4">
        <w:rPr>
          <w:rFonts w:eastAsia="Calibri"/>
          <w:spacing w:val="1"/>
          <w:szCs w:val="24"/>
        </w:rPr>
        <w:t>ы</w:t>
      </w:r>
      <w:r w:rsidRPr="00F31FA4">
        <w:rPr>
          <w:rFonts w:eastAsia="Calibri"/>
          <w:spacing w:val="-1"/>
          <w:szCs w:val="24"/>
        </w:rPr>
        <w:t>й</w:t>
      </w:r>
      <w:r w:rsidRPr="00F31FA4">
        <w:rPr>
          <w:rFonts w:eastAsia="Calibri"/>
          <w:szCs w:val="24"/>
        </w:rPr>
        <w:t>, с</w:t>
      </w:r>
      <w:r w:rsidRPr="00F31FA4">
        <w:rPr>
          <w:rFonts w:eastAsia="Calibri"/>
          <w:spacing w:val="1"/>
          <w:szCs w:val="24"/>
        </w:rPr>
        <w:t>в</w:t>
      </w:r>
      <w:r w:rsidRPr="00F31FA4">
        <w:rPr>
          <w:rFonts w:eastAsia="Calibri"/>
          <w:szCs w:val="24"/>
        </w:rPr>
        <w:t>е</w:t>
      </w:r>
      <w:r w:rsidRPr="00F31FA4">
        <w:rPr>
          <w:rFonts w:eastAsia="Calibri"/>
          <w:spacing w:val="-1"/>
          <w:szCs w:val="24"/>
        </w:rPr>
        <w:t>т</w:t>
      </w:r>
      <w:r w:rsidRPr="00F31FA4">
        <w:rPr>
          <w:rFonts w:eastAsia="Calibri"/>
          <w:szCs w:val="24"/>
        </w:rPr>
        <w:t>ло</w:t>
      </w:r>
      <w:r w:rsidRPr="00F31FA4">
        <w:rPr>
          <w:rFonts w:eastAsia="Calibri"/>
          <w:spacing w:val="2"/>
          <w:szCs w:val="24"/>
        </w:rPr>
        <w:t>-</w:t>
      </w:r>
      <w:r w:rsidRPr="00F31FA4">
        <w:rPr>
          <w:rFonts w:eastAsia="Calibri"/>
          <w:szCs w:val="24"/>
        </w:rPr>
        <w:t>жёл</w:t>
      </w:r>
      <w:r w:rsidRPr="00F31FA4">
        <w:rPr>
          <w:rFonts w:eastAsia="Calibri"/>
          <w:spacing w:val="-1"/>
          <w:szCs w:val="24"/>
        </w:rPr>
        <w:t>т</w:t>
      </w:r>
      <w:r w:rsidRPr="00F31FA4">
        <w:rPr>
          <w:rFonts w:eastAsia="Calibri"/>
          <w:spacing w:val="1"/>
          <w:szCs w:val="24"/>
        </w:rPr>
        <w:t>ы</w:t>
      </w:r>
      <w:r w:rsidRPr="00F31FA4">
        <w:rPr>
          <w:rFonts w:eastAsia="Calibri"/>
          <w:spacing w:val="-1"/>
          <w:szCs w:val="24"/>
        </w:rPr>
        <w:t>й</w:t>
      </w:r>
      <w:r w:rsidRPr="00F31FA4">
        <w:rPr>
          <w:rFonts w:eastAsia="Calibri"/>
          <w:szCs w:val="24"/>
        </w:rPr>
        <w:t>,</w:t>
      </w:r>
      <w:r w:rsidRPr="00F31FA4">
        <w:rPr>
          <w:rFonts w:eastAsia="Calibri"/>
          <w:spacing w:val="44"/>
          <w:szCs w:val="24"/>
        </w:rPr>
        <w:t xml:space="preserve"> </w:t>
      </w:r>
      <w:r w:rsidRPr="00F31FA4">
        <w:rPr>
          <w:rFonts w:eastAsia="Calibri"/>
          <w:spacing w:val="-1"/>
          <w:szCs w:val="24"/>
        </w:rPr>
        <w:t>к</w:t>
      </w:r>
      <w:r w:rsidRPr="00F31FA4">
        <w:rPr>
          <w:rFonts w:eastAsia="Calibri"/>
          <w:szCs w:val="24"/>
        </w:rPr>
        <w:t>ор</w:t>
      </w:r>
      <w:r w:rsidRPr="00F31FA4">
        <w:rPr>
          <w:rFonts w:eastAsia="Calibri"/>
          <w:spacing w:val="-1"/>
          <w:szCs w:val="24"/>
        </w:rPr>
        <w:t>ичн</w:t>
      </w:r>
      <w:r w:rsidRPr="00F31FA4">
        <w:rPr>
          <w:rFonts w:eastAsia="Calibri"/>
          <w:szCs w:val="24"/>
        </w:rPr>
        <w:t>е</w:t>
      </w:r>
      <w:r w:rsidRPr="00F31FA4">
        <w:rPr>
          <w:rFonts w:eastAsia="Calibri"/>
          <w:spacing w:val="1"/>
          <w:szCs w:val="24"/>
        </w:rPr>
        <w:t>вы</w:t>
      </w:r>
      <w:r w:rsidRPr="00F31FA4">
        <w:rPr>
          <w:rFonts w:eastAsia="Calibri"/>
          <w:spacing w:val="-1"/>
          <w:szCs w:val="24"/>
        </w:rPr>
        <w:t>й</w:t>
      </w:r>
      <w:r w:rsidRPr="00F31FA4">
        <w:rPr>
          <w:rFonts w:eastAsia="Calibri"/>
          <w:szCs w:val="24"/>
        </w:rPr>
        <w:t>,</w:t>
      </w:r>
      <w:r w:rsidRPr="00F31FA4">
        <w:rPr>
          <w:rFonts w:eastAsia="Calibri"/>
          <w:spacing w:val="45"/>
          <w:szCs w:val="24"/>
        </w:rPr>
        <w:t xml:space="preserve"> </w:t>
      </w:r>
      <w:r w:rsidRPr="00F31FA4">
        <w:rPr>
          <w:rFonts w:eastAsia="Calibri"/>
          <w:spacing w:val="-1"/>
          <w:szCs w:val="24"/>
        </w:rPr>
        <w:t>з</w:t>
      </w:r>
      <w:r w:rsidRPr="00F31FA4">
        <w:rPr>
          <w:rFonts w:eastAsia="Calibri"/>
          <w:szCs w:val="24"/>
        </w:rPr>
        <w:t>еле</w:t>
      </w:r>
      <w:r w:rsidRPr="00F31FA4">
        <w:rPr>
          <w:rFonts w:eastAsia="Calibri"/>
          <w:spacing w:val="-1"/>
          <w:szCs w:val="24"/>
        </w:rPr>
        <w:t>н</w:t>
      </w:r>
      <w:r w:rsidRPr="00F31FA4">
        <w:rPr>
          <w:rFonts w:eastAsia="Calibri"/>
          <w:szCs w:val="24"/>
        </w:rPr>
        <w:t>о</w:t>
      </w:r>
      <w:r w:rsidRPr="00F31FA4">
        <w:rPr>
          <w:rFonts w:eastAsia="Calibri"/>
          <w:spacing w:val="1"/>
          <w:szCs w:val="24"/>
        </w:rPr>
        <w:t>в</w:t>
      </w:r>
      <w:r w:rsidRPr="00F31FA4">
        <w:rPr>
          <w:rFonts w:eastAsia="Calibri"/>
          <w:szCs w:val="24"/>
        </w:rPr>
        <w:t>а</w:t>
      </w:r>
      <w:r w:rsidRPr="00F31FA4">
        <w:rPr>
          <w:rFonts w:eastAsia="Calibri"/>
          <w:spacing w:val="-1"/>
          <w:szCs w:val="24"/>
        </w:rPr>
        <w:t>т</w:t>
      </w:r>
      <w:r w:rsidRPr="00F31FA4">
        <w:rPr>
          <w:rFonts w:eastAsia="Calibri"/>
          <w:szCs w:val="24"/>
        </w:rPr>
        <w:t>о</w:t>
      </w:r>
      <w:r w:rsidRPr="00F31FA4">
        <w:rPr>
          <w:rFonts w:eastAsia="Calibri"/>
          <w:spacing w:val="4"/>
          <w:szCs w:val="24"/>
        </w:rPr>
        <w:t>-</w:t>
      </w:r>
      <w:r w:rsidRPr="00F31FA4">
        <w:rPr>
          <w:rFonts w:eastAsia="Calibri"/>
          <w:szCs w:val="24"/>
        </w:rPr>
        <w:t>сер</w:t>
      </w:r>
      <w:r w:rsidRPr="00F31FA4">
        <w:rPr>
          <w:rFonts w:eastAsia="Calibri"/>
          <w:spacing w:val="1"/>
          <w:szCs w:val="24"/>
        </w:rPr>
        <w:t>ы</w:t>
      </w:r>
      <w:r w:rsidRPr="00F31FA4">
        <w:rPr>
          <w:rFonts w:eastAsia="Calibri"/>
          <w:szCs w:val="24"/>
        </w:rPr>
        <w:t>й</w:t>
      </w:r>
      <w:r w:rsidRPr="00F31FA4">
        <w:rPr>
          <w:rFonts w:eastAsia="Calibri"/>
          <w:spacing w:val="41"/>
          <w:szCs w:val="24"/>
        </w:rPr>
        <w:t xml:space="preserve"> </w:t>
      </w:r>
      <w:r w:rsidRPr="00F31FA4">
        <w:rPr>
          <w:rFonts w:eastAsia="Calibri"/>
          <w:szCs w:val="24"/>
        </w:rPr>
        <w:t>о</w:t>
      </w:r>
      <w:r w:rsidRPr="00F31FA4">
        <w:rPr>
          <w:rFonts w:eastAsia="Calibri"/>
          <w:spacing w:val="-1"/>
          <w:szCs w:val="24"/>
        </w:rPr>
        <w:t>тт</w:t>
      </w:r>
      <w:r w:rsidRPr="00F31FA4">
        <w:rPr>
          <w:rFonts w:eastAsia="Calibri"/>
          <w:szCs w:val="24"/>
        </w:rPr>
        <w:t>е</w:t>
      </w:r>
      <w:r w:rsidRPr="00F31FA4">
        <w:rPr>
          <w:rFonts w:eastAsia="Calibri"/>
          <w:spacing w:val="-1"/>
          <w:szCs w:val="24"/>
        </w:rPr>
        <w:t>нки</w:t>
      </w:r>
      <w:r w:rsidRPr="00F31FA4">
        <w:rPr>
          <w:rFonts w:eastAsia="Calibri"/>
          <w:szCs w:val="24"/>
        </w:rPr>
        <w:t>.</w:t>
      </w:r>
      <w:r w:rsidRPr="00F31FA4">
        <w:rPr>
          <w:rFonts w:eastAsia="Calibri"/>
          <w:spacing w:val="50"/>
          <w:szCs w:val="24"/>
        </w:rPr>
        <w:t xml:space="preserve"> </w:t>
      </w:r>
      <w:r w:rsidRPr="00F31FA4">
        <w:rPr>
          <w:rFonts w:eastAsia="Calibri"/>
          <w:spacing w:val="-1"/>
          <w:szCs w:val="24"/>
        </w:rPr>
        <w:t>Гип</w:t>
      </w:r>
      <w:r w:rsidRPr="00F31FA4">
        <w:rPr>
          <w:rFonts w:eastAsia="Calibri"/>
          <w:szCs w:val="24"/>
        </w:rPr>
        <w:t>со</w:t>
      </w:r>
      <w:r w:rsidRPr="00F31FA4">
        <w:rPr>
          <w:rFonts w:eastAsia="Calibri"/>
          <w:spacing w:val="1"/>
          <w:szCs w:val="24"/>
        </w:rPr>
        <w:t>вы</w:t>
      </w:r>
      <w:r w:rsidRPr="00F31FA4">
        <w:rPr>
          <w:rFonts w:eastAsia="Calibri"/>
          <w:szCs w:val="24"/>
        </w:rPr>
        <w:t>е</w:t>
      </w:r>
      <w:r w:rsidRPr="00F31FA4">
        <w:rPr>
          <w:rFonts w:eastAsia="Calibri"/>
          <w:spacing w:val="45"/>
          <w:szCs w:val="24"/>
        </w:rPr>
        <w:t xml:space="preserve"> </w:t>
      </w:r>
      <w:r w:rsidRPr="00F31FA4">
        <w:rPr>
          <w:rFonts w:eastAsia="Calibri"/>
          <w:spacing w:val="-1"/>
          <w:szCs w:val="24"/>
        </w:rPr>
        <w:t>п</w:t>
      </w:r>
      <w:r w:rsidRPr="00F31FA4">
        <w:rPr>
          <w:rFonts w:eastAsia="Calibri"/>
          <w:szCs w:val="24"/>
        </w:rPr>
        <w:t>ороды</w:t>
      </w:r>
      <w:r w:rsidRPr="00F31FA4">
        <w:rPr>
          <w:rFonts w:eastAsia="Calibri"/>
          <w:spacing w:val="44"/>
          <w:szCs w:val="24"/>
        </w:rPr>
        <w:t xml:space="preserve"> </w:t>
      </w:r>
      <w:r w:rsidRPr="00F31FA4">
        <w:rPr>
          <w:rFonts w:eastAsia="Calibri"/>
          <w:spacing w:val="-1"/>
          <w:szCs w:val="24"/>
        </w:rPr>
        <w:t>п</w:t>
      </w:r>
      <w:r w:rsidRPr="00F31FA4">
        <w:rPr>
          <w:rFonts w:eastAsia="Calibri"/>
          <w:szCs w:val="24"/>
        </w:rPr>
        <w:t>ра</w:t>
      </w:r>
      <w:r w:rsidRPr="00F31FA4">
        <w:rPr>
          <w:rFonts w:eastAsia="Calibri"/>
          <w:spacing w:val="-1"/>
          <w:szCs w:val="24"/>
        </w:rPr>
        <w:t>ктич</w:t>
      </w:r>
      <w:r w:rsidRPr="00F31FA4">
        <w:rPr>
          <w:rFonts w:eastAsia="Calibri"/>
          <w:spacing w:val="1"/>
          <w:szCs w:val="24"/>
        </w:rPr>
        <w:t>е</w:t>
      </w:r>
      <w:r w:rsidRPr="00F31FA4">
        <w:rPr>
          <w:rFonts w:eastAsia="Calibri"/>
          <w:szCs w:val="24"/>
        </w:rPr>
        <w:t>с</w:t>
      </w:r>
      <w:r w:rsidRPr="00F31FA4">
        <w:rPr>
          <w:rFonts w:eastAsia="Calibri"/>
          <w:spacing w:val="-1"/>
          <w:szCs w:val="24"/>
        </w:rPr>
        <w:t>к</w:t>
      </w:r>
      <w:r w:rsidRPr="00F31FA4">
        <w:rPr>
          <w:rFonts w:eastAsia="Calibri"/>
          <w:szCs w:val="24"/>
        </w:rPr>
        <w:t>и мо</w:t>
      </w:r>
      <w:r w:rsidRPr="00F31FA4">
        <w:rPr>
          <w:rFonts w:eastAsia="Calibri"/>
          <w:spacing w:val="-1"/>
          <w:szCs w:val="24"/>
        </w:rPr>
        <w:t>н</w:t>
      </w:r>
      <w:r w:rsidRPr="00F31FA4">
        <w:rPr>
          <w:rFonts w:eastAsia="Calibri"/>
          <w:szCs w:val="24"/>
        </w:rPr>
        <w:t>ом</w:t>
      </w:r>
      <w:r w:rsidRPr="00F31FA4">
        <w:rPr>
          <w:rFonts w:eastAsia="Calibri"/>
          <w:spacing w:val="-1"/>
          <w:szCs w:val="24"/>
        </w:rPr>
        <w:t>ин</w:t>
      </w:r>
      <w:r w:rsidRPr="00F31FA4">
        <w:rPr>
          <w:rFonts w:eastAsia="Calibri"/>
          <w:szCs w:val="24"/>
        </w:rPr>
        <w:t>ерал</w:t>
      </w:r>
      <w:r w:rsidRPr="00F31FA4">
        <w:rPr>
          <w:rFonts w:eastAsia="Calibri"/>
          <w:szCs w:val="24"/>
        </w:rPr>
        <w:t>ь</w:t>
      </w:r>
      <w:r w:rsidRPr="00F31FA4">
        <w:rPr>
          <w:rFonts w:eastAsia="Calibri"/>
          <w:spacing w:val="-1"/>
          <w:szCs w:val="24"/>
        </w:rPr>
        <w:t>н</w:t>
      </w:r>
      <w:r w:rsidRPr="00F31FA4">
        <w:rPr>
          <w:rFonts w:eastAsia="Calibri"/>
          <w:szCs w:val="24"/>
        </w:rPr>
        <w:t>ы</w:t>
      </w:r>
      <w:r w:rsidRPr="00F31FA4">
        <w:rPr>
          <w:rFonts w:eastAsia="Calibri"/>
          <w:spacing w:val="-4"/>
          <w:szCs w:val="24"/>
        </w:rPr>
        <w:t xml:space="preserve"> </w:t>
      </w:r>
      <w:r w:rsidRPr="00F31FA4">
        <w:rPr>
          <w:rFonts w:eastAsia="Calibri"/>
          <w:szCs w:val="24"/>
        </w:rPr>
        <w:t>(</w:t>
      </w:r>
      <w:r w:rsidRPr="00F31FA4">
        <w:rPr>
          <w:rFonts w:eastAsia="Calibri"/>
          <w:spacing w:val="-1"/>
          <w:szCs w:val="24"/>
        </w:rPr>
        <w:t>н</w:t>
      </w:r>
      <w:r w:rsidRPr="00F31FA4">
        <w:rPr>
          <w:rFonts w:eastAsia="Calibri"/>
          <w:szCs w:val="24"/>
        </w:rPr>
        <w:t>а 95-98</w:t>
      </w:r>
      <w:r w:rsidRPr="00F31FA4">
        <w:rPr>
          <w:rFonts w:eastAsia="Calibri"/>
          <w:spacing w:val="2"/>
          <w:szCs w:val="24"/>
        </w:rPr>
        <w:t xml:space="preserve"> </w:t>
      </w:r>
      <w:r w:rsidRPr="00F31FA4">
        <w:rPr>
          <w:rFonts w:eastAsia="Calibri"/>
          <w:szCs w:val="24"/>
        </w:rPr>
        <w:t>%</w:t>
      </w:r>
      <w:r w:rsidRPr="00F31FA4">
        <w:rPr>
          <w:rFonts w:eastAsia="Calibri"/>
          <w:spacing w:val="2"/>
          <w:szCs w:val="24"/>
        </w:rPr>
        <w:t xml:space="preserve"> </w:t>
      </w:r>
      <w:r w:rsidRPr="00F31FA4">
        <w:rPr>
          <w:rFonts w:eastAsia="Calibri"/>
          <w:szCs w:val="24"/>
        </w:rPr>
        <w:t>сос</w:t>
      </w:r>
      <w:r w:rsidRPr="00F31FA4">
        <w:rPr>
          <w:rFonts w:eastAsia="Calibri"/>
          <w:spacing w:val="-1"/>
          <w:szCs w:val="24"/>
        </w:rPr>
        <w:t>т</w:t>
      </w:r>
      <w:r w:rsidRPr="00F31FA4">
        <w:rPr>
          <w:rFonts w:eastAsia="Calibri"/>
          <w:szCs w:val="24"/>
        </w:rPr>
        <w:t>оят</w:t>
      </w:r>
      <w:r w:rsidRPr="00F31FA4">
        <w:rPr>
          <w:rFonts w:eastAsia="Calibri"/>
          <w:spacing w:val="-1"/>
          <w:szCs w:val="24"/>
        </w:rPr>
        <w:t xml:space="preserve"> и</w:t>
      </w:r>
      <w:r w:rsidRPr="00F31FA4">
        <w:rPr>
          <w:rFonts w:eastAsia="Calibri"/>
          <w:szCs w:val="24"/>
        </w:rPr>
        <w:t>з</w:t>
      </w:r>
      <w:r w:rsidRPr="00F31FA4">
        <w:rPr>
          <w:rFonts w:eastAsia="Calibri"/>
          <w:spacing w:val="2"/>
          <w:szCs w:val="24"/>
        </w:rPr>
        <w:t xml:space="preserve"> </w:t>
      </w:r>
      <w:r w:rsidRPr="00F31FA4">
        <w:rPr>
          <w:rFonts w:eastAsia="Calibri"/>
          <w:szCs w:val="24"/>
        </w:rPr>
        <w:t>Ca</w:t>
      </w:r>
      <w:r w:rsidRPr="00F31FA4">
        <w:rPr>
          <w:rFonts w:eastAsia="Calibri"/>
          <w:spacing w:val="-1"/>
          <w:szCs w:val="24"/>
        </w:rPr>
        <w:t>S</w:t>
      </w:r>
      <w:r w:rsidRPr="00F31FA4">
        <w:rPr>
          <w:rFonts w:eastAsia="Calibri"/>
          <w:spacing w:val="3"/>
          <w:szCs w:val="24"/>
        </w:rPr>
        <w:t>O</w:t>
      </w:r>
      <w:r w:rsidRPr="00F31FA4">
        <w:rPr>
          <w:rFonts w:eastAsia="Calibri"/>
          <w:position w:val="-2"/>
          <w:szCs w:val="24"/>
        </w:rPr>
        <w:t>4</w:t>
      </w:r>
      <w:r w:rsidRPr="00F31FA4">
        <w:rPr>
          <w:rFonts w:eastAsia="Calibri"/>
          <w:szCs w:val="24"/>
        </w:rPr>
        <w:t>×2</w:t>
      </w:r>
      <w:r w:rsidRPr="00F31FA4">
        <w:rPr>
          <w:rFonts w:eastAsia="Calibri"/>
          <w:spacing w:val="1"/>
          <w:szCs w:val="24"/>
        </w:rPr>
        <w:t>H</w:t>
      </w:r>
      <w:r w:rsidRPr="00F31FA4">
        <w:rPr>
          <w:rFonts w:eastAsia="Calibri"/>
          <w:position w:val="-2"/>
          <w:szCs w:val="24"/>
        </w:rPr>
        <w:t>2</w:t>
      </w:r>
      <w:r w:rsidRPr="00F31FA4">
        <w:rPr>
          <w:rFonts w:eastAsia="Calibri"/>
          <w:spacing w:val="-1"/>
          <w:szCs w:val="24"/>
        </w:rPr>
        <w:t>O</w:t>
      </w:r>
      <w:r w:rsidRPr="00F31FA4">
        <w:rPr>
          <w:rFonts w:eastAsia="Calibri"/>
          <w:szCs w:val="24"/>
        </w:rPr>
        <w:t>),</w:t>
      </w:r>
      <w:r w:rsidRPr="00F31FA4">
        <w:rPr>
          <w:rFonts w:eastAsia="Calibri"/>
          <w:spacing w:val="2"/>
          <w:szCs w:val="24"/>
        </w:rPr>
        <w:t xml:space="preserve"> </w:t>
      </w:r>
      <w:r w:rsidRPr="00F31FA4">
        <w:rPr>
          <w:rFonts w:eastAsia="Calibri"/>
          <w:szCs w:val="24"/>
        </w:rPr>
        <w:t>од</w:t>
      </w:r>
      <w:r w:rsidRPr="00F31FA4">
        <w:rPr>
          <w:rFonts w:eastAsia="Calibri"/>
          <w:spacing w:val="-1"/>
          <w:szCs w:val="24"/>
        </w:rPr>
        <w:t>н</w:t>
      </w:r>
      <w:r w:rsidRPr="00F31FA4">
        <w:rPr>
          <w:rFonts w:eastAsia="Calibri"/>
          <w:szCs w:val="24"/>
        </w:rPr>
        <w:t>а</w:t>
      </w:r>
      <w:r w:rsidRPr="00F31FA4">
        <w:rPr>
          <w:rFonts w:eastAsia="Calibri"/>
          <w:spacing w:val="-1"/>
          <w:szCs w:val="24"/>
        </w:rPr>
        <w:t>к</w:t>
      </w:r>
      <w:r w:rsidRPr="00F31FA4">
        <w:rPr>
          <w:rFonts w:eastAsia="Calibri"/>
          <w:szCs w:val="24"/>
        </w:rPr>
        <w:t>о</w:t>
      </w:r>
      <w:r w:rsidRPr="00F31FA4">
        <w:rPr>
          <w:rFonts w:eastAsia="Calibri"/>
          <w:spacing w:val="-2"/>
          <w:szCs w:val="24"/>
        </w:rPr>
        <w:t xml:space="preserve"> </w:t>
      </w:r>
      <w:r w:rsidRPr="00F31FA4">
        <w:rPr>
          <w:rFonts w:eastAsia="Calibri"/>
          <w:szCs w:val="24"/>
        </w:rPr>
        <w:t>в</w:t>
      </w:r>
      <w:r w:rsidRPr="00F31FA4">
        <w:rPr>
          <w:rFonts w:eastAsia="Calibri"/>
          <w:spacing w:val="1"/>
          <w:szCs w:val="24"/>
        </w:rPr>
        <w:t xml:space="preserve"> </w:t>
      </w:r>
      <w:r w:rsidRPr="00F31FA4">
        <w:rPr>
          <w:rFonts w:eastAsia="Calibri"/>
          <w:spacing w:val="-1"/>
          <w:szCs w:val="24"/>
        </w:rPr>
        <w:t>ш</w:t>
      </w:r>
      <w:r w:rsidRPr="00F31FA4">
        <w:rPr>
          <w:rFonts w:eastAsia="Calibri"/>
          <w:szCs w:val="24"/>
        </w:rPr>
        <w:t>л</w:t>
      </w:r>
      <w:r w:rsidRPr="00F31FA4">
        <w:rPr>
          <w:rFonts w:eastAsia="Calibri"/>
          <w:spacing w:val="-1"/>
          <w:szCs w:val="24"/>
        </w:rPr>
        <w:t>и</w:t>
      </w:r>
      <w:r w:rsidRPr="00F31FA4">
        <w:rPr>
          <w:rFonts w:eastAsia="Calibri"/>
          <w:szCs w:val="24"/>
        </w:rPr>
        <w:t>фах</w:t>
      </w:r>
      <w:r w:rsidRPr="00F31FA4">
        <w:rPr>
          <w:rFonts w:eastAsia="Calibri"/>
          <w:spacing w:val="1"/>
          <w:szCs w:val="24"/>
        </w:rPr>
        <w:t xml:space="preserve"> </w:t>
      </w:r>
      <w:r w:rsidRPr="00F31FA4">
        <w:rPr>
          <w:rFonts w:eastAsia="Calibri"/>
          <w:szCs w:val="24"/>
        </w:rPr>
        <w:t>в</w:t>
      </w:r>
      <w:r w:rsidRPr="00F31FA4">
        <w:rPr>
          <w:rFonts w:eastAsia="Calibri"/>
          <w:spacing w:val="3"/>
          <w:szCs w:val="24"/>
        </w:rPr>
        <w:t xml:space="preserve"> </w:t>
      </w:r>
      <w:r w:rsidRPr="00F31FA4">
        <w:rPr>
          <w:rFonts w:eastAsia="Calibri"/>
          <w:szCs w:val="24"/>
        </w:rPr>
        <w:t>мо</w:t>
      </w:r>
      <w:r w:rsidRPr="00F31FA4">
        <w:rPr>
          <w:rFonts w:eastAsia="Calibri"/>
          <w:spacing w:val="-1"/>
          <w:szCs w:val="24"/>
        </w:rPr>
        <w:t>н</w:t>
      </w:r>
      <w:r w:rsidRPr="00F31FA4">
        <w:rPr>
          <w:rFonts w:eastAsia="Calibri"/>
          <w:szCs w:val="24"/>
        </w:rPr>
        <w:t>о</w:t>
      </w:r>
      <w:r w:rsidRPr="00F31FA4">
        <w:rPr>
          <w:rFonts w:eastAsia="Calibri"/>
          <w:spacing w:val="-1"/>
          <w:szCs w:val="24"/>
        </w:rPr>
        <w:t>к</w:t>
      </w:r>
      <w:r w:rsidRPr="00F31FA4">
        <w:rPr>
          <w:rFonts w:eastAsia="Calibri"/>
          <w:szCs w:val="24"/>
        </w:rPr>
        <w:t>р</w:t>
      </w:r>
      <w:r w:rsidRPr="00F31FA4">
        <w:rPr>
          <w:rFonts w:eastAsia="Calibri"/>
          <w:spacing w:val="-1"/>
          <w:szCs w:val="24"/>
        </w:rPr>
        <w:t>и</w:t>
      </w:r>
      <w:r w:rsidRPr="00F31FA4">
        <w:rPr>
          <w:rFonts w:eastAsia="Calibri"/>
          <w:szCs w:val="24"/>
        </w:rPr>
        <w:t>с</w:t>
      </w:r>
      <w:r w:rsidRPr="00F31FA4">
        <w:rPr>
          <w:rFonts w:eastAsia="Calibri"/>
          <w:spacing w:val="-1"/>
          <w:szCs w:val="24"/>
        </w:rPr>
        <w:t>т</w:t>
      </w:r>
      <w:r w:rsidRPr="00F31FA4">
        <w:rPr>
          <w:rFonts w:eastAsia="Calibri"/>
          <w:szCs w:val="24"/>
        </w:rPr>
        <w:t>а</w:t>
      </w:r>
      <w:r w:rsidRPr="00F31FA4">
        <w:rPr>
          <w:rFonts w:eastAsia="Calibri"/>
          <w:spacing w:val="5"/>
          <w:szCs w:val="24"/>
        </w:rPr>
        <w:t>л</w:t>
      </w:r>
      <w:r w:rsidRPr="00F31FA4">
        <w:rPr>
          <w:rFonts w:eastAsia="Calibri"/>
          <w:szCs w:val="24"/>
        </w:rPr>
        <w:t xml:space="preserve">- лах </w:t>
      </w:r>
      <w:r w:rsidRPr="00F31FA4">
        <w:rPr>
          <w:rFonts w:eastAsia="Calibri"/>
          <w:spacing w:val="39"/>
          <w:szCs w:val="24"/>
        </w:rPr>
        <w:t xml:space="preserve"> </w:t>
      </w:r>
      <w:r w:rsidRPr="00F31FA4">
        <w:rPr>
          <w:rFonts w:eastAsia="Calibri"/>
          <w:spacing w:val="-1"/>
          <w:szCs w:val="24"/>
        </w:rPr>
        <w:t>гип</w:t>
      </w:r>
      <w:r w:rsidRPr="00F31FA4">
        <w:rPr>
          <w:rFonts w:eastAsia="Calibri"/>
          <w:szCs w:val="24"/>
        </w:rPr>
        <w:t xml:space="preserve">са </w:t>
      </w:r>
      <w:r w:rsidRPr="00F31FA4">
        <w:rPr>
          <w:rFonts w:eastAsia="Calibri"/>
          <w:spacing w:val="39"/>
          <w:szCs w:val="24"/>
        </w:rPr>
        <w:t xml:space="preserve"> </w:t>
      </w:r>
      <w:r w:rsidRPr="00F31FA4">
        <w:rPr>
          <w:rFonts w:eastAsia="Calibri"/>
          <w:spacing w:val="1"/>
          <w:szCs w:val="24"/>
        </w:rPr>
        <w:t>в</w:t>
      </w:r>
      <w:r w:rsidRPr="00F31FA4">
        <w:rPr>
          <w:rFonts w:eastAsia="Calibri"/>
          <w:szCs w:val="24"/>
        </w:rPr>
        <w:t>с</w:t>
      </w:r>
      <w:r w:rsidRPr="00F31FA4">
        <w:rPr>
          <w:rFonts w:eastAsia="Calibri"/>
          <w:spacing w:val="-1"/>
          <w:szCs w:val="24"/>
        </w:rPr>
        <w:t>т</w:t>
      </w:r>
      <w:r w:rsidRPr="00F31FA4">
        <w:rPr>
          <w:rFonts w:eastAsia="Calibri"/>
          <w:szCs w:val="24"/>
        </w:rPr>
        <w:t>ре</w:t>
      </w:r>
      <w:r w:rsidRPr="00F31FA4">
        <w:rPr>
          <w:rFonts w:eastAsia="Calibri"/>
          <w:spacing w:val="-1"/>
          <w:szCs w:val="24"/>
        </w:rPr>
        <w:t>ч</w:t>
      </w:r>
      <w:r w:rsidRPr="00F31FA4">
        <w:rPr>
          <w:rFonts w:eastAsia="Calibri"/>
          <w:szCs w:val="24"/>
        </w:rPr>
        <w:t>а</w:t>
      </w:r>
      <w:r w:rsidRPr="00F31FA4">
        <w:rPr>
          <w:rFonts w:eastAsia="Calibri"/>
          <w:spacing w:val="1"/>
          <w:szCs w:val="24"/>
        </w:rPr>
        <w:t>ю</w:t>
      </w:r>
      <w:r w:rsidRPr="00F31FA4">
        <w:rPr>
          <w:rFonts w:eastAsia="Calibri"/>
          <w:spacing w:val="-1"/>
          <w:szCs w:val="24"/>
        </w:rPr>
        <w:t>т</w:t>
      </w:r>
      <w:r w:rsidRPr="00F31FA4">
        <w:rPr>
          <w:rFonts w:eastAsia="Calibri"/>
          <w:szCs w:val="24"/>
        </w:rPr>
        <w:t xml:space="preserve">ся </w:t>
      </w:r>
      <w:r w:rsidRPr="00F31FA4">
        <w:rPr>
          <w:rFonts w:eastAsia="Calibri"/>
          <w:spacing w:val="34"/>
          <w:szCs w:val="24"/>
        </w:rPr>
        <w:t xml:space="preserve"> </w:t>
      </w:r>
      <w:r w:rsidRPr="00F31FA4">
        <w:rPr>
          <w:rFonts w:eastAsia="Calibri"/>
          <w:szCs w:val="24"/>
        </w:rPr>
        <w:t>мел</w:t>
      </w:r>
      <w:r w:rsidRPr="00F31FA4">
        <w:rPr>
          <w:rFonts w:eastAsia="Calibri"/>
          <w:spacing w:val="-1"/>
          <w:szCs w:val="24"/>
        </w:rPr>
        <w:t>ки</w:t>
      </w:r>
      <w:r w:rsidRPr="00F31FA4">
        <w:rPr>
          <w:rFonts w:eastAsia="Calibri"/>
          <w:szCs w:val="24"/>
        </w:rPr>
        <w:t xml:space="preserve">е </w:t>
      </w:r>
      <w:r w:rsidRPr="00F31FA4">
        <w:rPr>
          <w:rFonts w:eastAsia="Calibri"/>
          <w:spacing w:val="34"/>
          <w:szCs w:val="24"/>
        </w:rPr>
        <w:t xml:space="preserve"> </w:t>
      </w:r>
      <w:r w:rsidRPr="00F31FA4">
        <w:rPr>
          <w:rFonts w:eastAsia="Calibri"/>
          <w:spacing w:val="-1"/>
          <w:szCs w:val="24"/>
        </w:rPr>
        <w:t>к</w:t>
      </w:r>
      <w:r w:rsidRPr="00F31FA4">
        <w:rPr>
          <w:rFonts w:eastAsia="Calibri"/>
          <w:szCs w:val="24"/>
        </w:rPr>
        <w:t>р</w:t>
      </w:r>
      <w:r w:rsidRPr="00F31FA4">
        <w:rPr>
          <w:rFonts w:eastAsia="Calibri"/>
          <w:spacing w:val="-1"/>
          <w:szCs w:val="24"/>
        </w:rPr>
        <w:t>и</w:t>
      </w:r>
      <w:r w:rsidRPr="00F31FA4">
        <w:rPr>
          <w:rFonts w:eastAsia="Calibri"/>
          <w:szCs w:val="24"/>
        </w:rPr>
        <w:t>с</w:t>
      </w:r>
      <w:r w:rsidRPr="00F31FA4">
        <w:rPr>
          <w:rFonts w:eastAsia="Calibri"/>
          <w:spacing w:val="-1"/>
          <w:szCs w:val="24"/>
        </w:rPr>
        <w:t>т</w:t>
      </w:r>
      <w:r w:rsidRPr="00F31FA4">
        <w:rPr>
          <w:rFonts w:eastAsia="Calibri"/>
          <w:szCs w:val="24"/>
        </w:rPr>
        <w:t xml:space="preserve">аллы </w:t>
      </w:r>
      <w:r w:rsidRPr="00F31FA4">
        <w:rPr>
          <w:rFonts w:eastAsia="Calibri"/>
          <w:spacing w:val="38"/>
          <w:szCs w:val="24"/>
        </w:rPr>
        <w:t xml:space="preserve"> </w:t>
      </w:r>
      <w:r w:rsidRPr="00F31FA4">
        <w:rPr>
          <w:rFonts w:eastAsia="Calibri"/>
          <w:szCs w:val="24"/>
        </w:rPr>
        <w:t>а</w:t>
      </w:r>
      <w:r w:rsidRPr="00F31FA4">
        <w:rPr>
          <w:rFonts w:eastAsia="Calibri"/>
          <w:spacing w:val="-1"/>
          <w:szCs w:val="24"/>
        </w:rPr>
        <w:t>нги</w:t>
      </w:r>
      <w:r w:rsidRPr="00F31FA4">
        <w:rPr>
          <w:rFonts w:eastAsia="Calibri"/>
          <w:szCs w:val="24"/>
        </w:rPr>
        <w:t>др</w:t>
      </w:r>
      <w:r w:rsidRPr="00F31FA4">
        <w:rPr>
          <w:rFonts w:eastAsia="Calibri"/>
          <w:spacing w:val="-1"/>
          <w:szCs w:val="24"/>
        </w:rPr>
        <w:t>ит</w:t>
      </w:r>
      <w:r w:rsidRPr="00F31FA4">
        <w:rPr>
          <w:rFonts w:eastAsia="Calibri"/>
          <w:szCs w:val="24"/>
        </w:rPr>
        <w:t xml:space="preserve">а, </w:t>
      </w:r>
      <w:r w:rsidRPr="00F31FA4">
        <w:rPr>
          <w:rFonts w:eastAsia="Calibri"/>
          <w:spacing w:val="36"/>
          <w:szCs w:val="24"/>
        </w:rPr>
        <w:t xml:space="preserve"> </w:t>
      </w:r>
      <w:r w:rsidRPr="00F31FA4">
        <w:rPr>
          <w:rFonts w:eastAsia="Calibri"/>
          <w:spacing w:val="-1"/>
          <w:szCs w:val="24"/>
        </w:rPr>
        <w:t>ин</w:t>
      </w:r>
      <w:r w:rsidRPr="00F31FA4">
        <w:rPr>
          <w:rFonts w:eastAsia="Calibri"/>
          <w:szCs w:val="24"/>
        </w:rPr>
        <w:t>о</w:t>
      </w:r>
      <w:r w:rsidRPr="00F31FA4">
        <w:rPr>
          <w:rFonts w:eastAsia="Calibri"/>
          <w:spacing w:val="-1"/>
          <w:szCs w:val="24"/>
        </w:rPr>
        <w:t>г</w:t>
      </w:r>
      <w:r w:rsidRPr="00F31FA4">
        <w:rPr>
          <w:rFonts w:eastAsia="Calibri"/>
          <w:szCs w:val="24"/>
        </w:rPr>
        <w:t xml:space="preserve">да </w:t>
      </w:r>
      <w:r w:rsidRPr="00F31FA4">
        <w:rPr>
          <w:rFonts w:eastAsia="Calibri"/>
          <w:spacing w:val="39"/>
          <w:szCs w:val="24"/>
        </w:rPr>
        <w:t xml:space="preserve"> </w:t>
      </w:r>
      <w:r w:rsidRPr="00F31FA4">
        <w:rPr>
          <w:rFonts w:eastAsia="Calibri"/>
          <w:szCs w:val="24"/>
        </w:rPr>
        <w:t>ед</w:t>
      </w:r>
      <w:r w:rsidRPr="00F31FA4">
        <w:rPr>
          <w:rFonts w:eastAsia="Calibri"/>
          <w:spacing w:val="-1"/>
          <w:szCs w:val="24"/>
        </w:rPr>
        <w:t>иничн</w:t>
      </w:r>
      <w:r w:rsidRPr="00F31FA4">
        <w:rPr>
          <w:rFonts w:eastAsia="Calibri"/>
          <w:spacing w:val="1"/>
          <w:szCs w:val="24"/>
        </w:rPr>
        <w:t>ы</w:t>
      </w:r>
      <w:r w:rsidRPr="00F31FA4">
        <w:rPr>
          <w:rFonts w:eastAsia="Calibri"/>
          <w:szCs w:val="24"/>
        </w:rPr>
        <w:t xml:space="preserve">е </w:t>
      </w:r>
      <w:r w:rsidRPr="00F31FA4">
        <w:rPr>
          <w:rFonts w:eastAsia="Calibri"/>
          <w:spacing w:val="34"/>
          <w:szCs w:val="24"/>
        </w:rPr>
        <w:t xml:space="preserve"> </w:t>
      </w:r>
      <w:r w:rsidRPr="00F31FA4">
        <w:rPr>
          <w:rFonts w:eastAsia="Calibri"/>
          <w:spacing w:val="-1"/>
          <w:szCs w:val="24"/>
        </w:rPr>
        <w:t>к</w:t>
      </w:r>
      <w:r w:rsidRPr="00F31FA4">
        <w:rPr>
          <w:rFonts w:eastAsia="Calibri"/>
          <w:szCs w:val="24"/>
        </w:rPr>
        <w:t>р</w:t>
      </w:r>
      <w:r w:rsidRPr="00F31FA4">
        <w:rPr>
          <w:rFonts w:eastAsia="Calibri"/>
          <w:spacing w:val="-1"/>
          <w:szCs w:val="24"/>
        </w:rPr>
        <w:t>и</w:t>
      </w:r>
      <w:r w:rsidRPr="00F31FA4">
        <w:rPr>
          <w:rFonts w:eastAsia="Calibri"/>
          <w:szCs w:val="24"/>
        </w:rPr>
        <w:t>с</w:t>
      </w:r>
      <w:r w:rsidRPr="00F31FA4">
        <w:rPr>
          <w:rFonts w:eastAsia="Calibri"/>
          <w:spacing w:val="-1"/>
          <w:szCs w:val="24"/>
        </w:rPr>
        <w:t>т</w:t>
      </w:r>
      <w:r w:rsidRPr="00F31FA4">
        <w:rPr>
          <w:rFonts w:eastAsia="Calibri"/>
          <w:szCs w:val="24"/>
        </w:rPr>
        <w:t>аллы фл</w:t>
      </w:r>
      <w:r w:rsidRPr="00F31FA4">
        <w:rPr>
          <w:rFonts w:eastAsia="Calibri"/>
          <w:spacing w:val="1"/>
          <w:szCs w:val="24"/>
        </w:rPr>
        <w:t>ю</w:t>
      </w:r>
      <w:r w:rsidRPr="00F31FA4">
        <w:rPr>
          <w:rFonts w:eastAsia="Calibri"/>
          <w:szCs w:val="24"/>
        </w:rPr>
        <w:t>ор</w:t>
      </w:r>
      <w:r w:rsidRPr="00F31FA4">
        <w:rPr>
          <w:rFonts w:eastAsia="Calibri"/>
          <w:spacing w:val="-1"/>
          <w:szCs w:val="24"/>
        </w:rPr>
        <w:t>ит</w:t>
      </w:r>
      <w:r w:rsidRPr="00F31FA4">
        <w:rPr>
          <w:rFonts w:eastAsia="Calibri"/>
          <w:szCs w:val="24"/>
        </w:rPr>
        <w:t>а.</w:t>
      </w:r>
      <w:r w:rsidRPr="00F31FA4">
        <w:rPr>
          <w:rFonts w:eastAsia="Calibri"/>
          <w:spacing w:val="1"/>
          <w:szCs w:val="24"/>
        </w:rPr>
        <w:t xml:space="preserve"> </w:t>
      </w:r>
      <w:r w:rsidRPr="00F31FA4">
        <w:rPr>
          <w:rFonts w:eastAsia="Calibri"/>
          <w:szCs w:val="24"/>
        </w:rPr>
        <w:t xml:space="preserve">В </w:t>
      </w:r>
      <w:r w:rsidRPr="00F31FA4">
        <w:rPr>
          <w:rFonts w:eastAsia="Calibri"/>
          <w:spacing w:val="-1"/>
          <w:szCs w:val="24"/>
        </w:rPr>
        <w:t>гип</w:t>
      </w:r>
      <w:r w:rsidRPr="00F31FA4">
        <w:rPr>
          <w:rFonts w:eastAsia="Calibri"/>
          <w:szCs w:val="24"/>
        </w:rPr>
        <w:t>се</w:t>
      </w:r>
      <w:r w:rsidRPr="00F31FA4">
        <w:rPr>
          <w:rFonts w:eastAsia="Calibri"/>
          <w:spacing w:val="1"/>
          <w:szCs w:val="24"/>
        </w:rPr>
        <w:t xml:space="preserve"> </w:t>
      </w:r>
      <w:r w:rsidRPr="00F31FA4">
        <w:rPr>
          <w:rFonts w:eastAsia="Calibri"/>
          <w:spacing w:val="-1"/>
          <w:szCs w:val="24"/>
        </w:rPr>
        <w:t>ч</w:t>
      </w:r>
      <w:r w:rsidRPr="00F31FA4">
        <w:rPr>
          <w:rFonts w:eastAsia="Calibri"/>
          <w:szCs w:val="24"/>
        </w:rPr>
        <w:t>ас</w:t>
      </w:r>
      <w:r w:rsidRPr="00F31FA4">
        <w:rPr>
          <w:rFonts w:eastAsia="Calibri"/>
          <w:spacing w:val="-1"/>
          <w:szCs w:val="24"/>
        </w:rPr>
        <w:t>т</w:t>
      </w:r>
      <w:r w:rsidRPr="00F31FA4">
        <w:rPr>
          <w:rFonts w:eastAsia="Calibri"/>
          <w:szCs w:val="24"/>
        </w:rPr>
        <w:t>о</w:t>
      </w:r>
      <w:r w:rsidRPr="00F31FA4">
        <w:rPr>
          <w:rFonts w:eastAsia="Calibri"/>
          <w:spacing w:val="1"/>
          <w:szCs w:val="24"/>
        </w:rPr>
        <w:t xml:space="preserve"> в</w:t>
      </w:r>
      <w:r w:rsidRPr="00F31FA4">
        <w:rPr>
          <w:rFonts w:eastAsia="Calibri"/>
          <w:szCs w:val="24"/>
        </w:rPr>
        <w:t>с</w:t>
      </w:r>
      <w:r w:rsidRPr="00F31FA4">
        <w:rPr>
          <w:rFonts w:eastAsia="Calibri"/>
          <w:spacing w:val="-1"/>
          <w:szCs w:val="24"/>
        </w:rPr>
        <w:t>т</w:t>
      </w:r>
      <w:r w:rsidRPr="00F31FA4">
        <w:rPr>
          <w:rFonts w:eastAsia="Calibri"/>
          <w:szCs w:val="24"/>
        </w:rPr>
        <w:t>ре</w:t>
      </w:r>
      <w:r w:rsidRPr="00F31FA4">
        <w:rPr>
          <w:rFonts w:eastAsia="Calibri"/>
          <w:spacing w:val="-1"/>
          <w:szCs w:val="24"/>
        </w:rPr>
        <w:t>ч</w:t>
      </w:r>
      <w:r w:rsidRPr="00F31FA4">
        <w:rPr>
          <w:rFonts w:eastAsia="Calibri"/>
          <w:szCs w:val="24"/>
        </w:rPr>
        <w:t>а</w:t>
      </w:r>
      <w:r w:rsidRPr="00F31FA4">
        <w:rPr>
          <w:rFonts w:eastAsia="Calibri"/>
          <w:spacing w:val="1"/>
          <w:szCs w:val="24"/>
        </w:rPr>
        <w:t>ю</w:t>
      </w:r>
      <w:r w:rsidRPr="00F31FA4">
        <w:rPr>
          <w:rFonts w:eastAsia="Calibri"/>
          <w:spacing w:val="-1"/>
          <w:szCs w:val="24"/>
        </w:rPr>
        <w:t>т</w:t>
      </w:r>
      <w:r w:rsidRPr="00F31FA4">
        <w:rPr>
          <w:rFonts w:eastAsia="Calibri"/>
          <w:szCs w:val="24"/>
        </w:rPr>
        <w:t>ся</w:t>
      </w:r>
      <w:r w:rsidRPr="00F31FA4">
        <w:rPr>
          <w:rFonts w:eastAsia="Calibri"/>
          <w:spacing w:val="-2"/>
          <w:szCs w:val="24"/>
        </w:rPr>
        <w:t xml:space="preserve"> </w:t>
      </w:r>
      <w:r w:rsidRPr="00F31FA4">
        <w:rPr>
          <w:rFonts w:eastAsia="Calibri"/>
          <w:spacing w:val="-1"/>
          <w:szCs w:val="24"/>
        </w:rPr>
        <w:t>п</w:t>
      </w:r>
      <w:r w:rsidRPr="00F31FA4">
        <w:rPr>
          <w:rFonts w:eastAsia="Calibri"/>
          <w:szCs w:val="24"/>
        </w:rPr>
        <w:t>я</w:t>
      </w:r>
      <w:r w:rsidRPr="00F31FA4">
        <w:rPr>
          <w:rFonts w:eastAsia="Calibri"/>
          <w:spacing w:val="-1"/>
          <w:szCs w:val="24"/>
        </w:rPr>
        <w:t>тн</w:t>
      </w:r>
      <w:r w:rsidRPr="00F31FA4">
        <w:rPr>
          <w:rFonts w:eastAsia="Calibri"/>
          <w:szCs w:val="24"/>
        </w:rPr>
        <w:t>а</w:t>
      </w:r>
      <w:r w:rsidRPr="00F31FA4">
        <w:rPr>
          <w:rFonts w:eastAsia="Calibri"/>
          <w:spacing w:val="1"/>
          <w:szCs w:val="24"/>
        </w:rPr>
        <w:t xml:space="preserve"> </w:t>
      </w:r>
      <w:r w:rsidRPr="00F31FA4">
        <w:rPr>
          <w:rFonts w:eastAsia="Calibri"/>
          <w:szCs w:val="24"/>
        </w:rPr>
        <w:t>м</w:t>
      </w:r>
      <w:r w:rsidRPr="00F31FA4">
        <w:rPr>
          <w:rFonts w:eastAsia="Calibri"/>
          <w:spacing w:val="-1"/>
          <w:szCs w:val="24"/>
        </w:rPr>
        <w:t>ик</w:t>
      </w:r>
      <w:r w:rsidRPr="00F31FA4">
        <w:rPr>
          <w:rFonts w:eastAsia="Calibri"/>
          <w:szCs w:val="24"/>
        </w:rPr>
        <w:t>ро</w:t>
      </w:r>
      <w:r w:rsidRPr="00F31FA4">
        <w:rPr>
          <w:rFonts w:eastAsia="Calibri"/>
          <w:spacing w:val="-1"/>
          <w:szCs w:val="24"/>
        </w:rPr>
        <w:t>з</w:t>
      </w:r>
      <w:r w:rsidRPr="00F31FA4">
        <w:rPr>
          <w:rFonts w:eastAsia="Calibri"/>
          <w:szCs w:val="24"/>
        </w:rPr>
        <w:t>ер</w:t>
      </w:r>
      <w:r w:rsidRPr="00F31FA4">
        <w:rPr>
          <w:rFonts w:eastAsia="Calibri"/>
          <w:spacing w:val="-1"/>
          <w:szCs w:val="24"/>
        </w:rPr>
        <w:t>ни</w:t>
      </w:r>
      <w:r w:rsidRPr="00F31FA4">
        <w:rPr>
          <w:rFonts w:eastAsia="Calibri"/>
          <w:spacing w:val="1"/>
          <w:szCs w:val="24"/>
        </w:rPr>
        <w:t>с</w:t>
      </w:r>
      <w:r w:rsidRPr="00F31FA4">
        <w:rPr>
          <w:rFonts w:eastAsia="Calibri"/>
          <w:spacing w:val="-1"/>
          <w:szCs w:val="24"/>
        </w:rPr>
        <w:t>т</w:t>
      </w:r>
      <w:r w:rsidRPr="00F31FA4">
        <w:rPr>
          <w:rFonts w:eastAsia="Calibri"/>
          <w:szCs w:val="24"/>
        </w:rPr>
        <w:t>о</w:t>
      </w:r>
      <w:r w:rsidRPr="00F31FA4">
        <w:rPr>
          <w:rFonts w:eastAsia="Calibri"/>
          <w:spacing w:val="-1"/>
          <w:szCs w:val="24"/>
        </w:rPr>
        <w:t>г</w:t>
      </w:r>
      <w:r w:rsidRPr="00F31FA4">
        <w:rPr>
          <w:rFonts w:eastAsia="Calibri"/>
          <w:szCs w:val="24"/>
        </w:rPr>
        <w:t>о</w:t>
      </w:r>
      <w:r w:rsidRPr="00F31FA4">
        <w:rPr>
          <w:rFonts w:eastAsia="Calibri"/>
          <w:spacing w:val="1"/>
          <w:szCs w:val="24"/>
        </w:rPr>
        <w:t xml:space="preserve"> </w:t>
      </w:r>
      <w:r w:rsidRPr="00F31FA4">
        <w:rPr>
          <w:rFonts w:eastAsia="Calibri"/>
          <w:spacing w:val="-1"/>
          <w:szCs w:val="24"/>
        </w:rPr>
        <w:t>к</w:t>
      </w:r>
      <w:r w:rsidRPr="00F31FA4">
        <w:rPr>
          <w:rFonts w:eastAsia="Calibri"/>
          <w:szCs w:val="24"/>
        </w:rPr>
        <w:t>арбо</w:t>
      </w:r>
      <w:r w:rsidRPr="00F31FA4">
        <w:rPr>
          <w:rFonts w:eastAsia="Calibri"/>
          <w:spacing w:val="-1"/>
          <w:szCs w:val="24"/>
        </w:rPr>
        <w:t>н</w:t>
      </w:r>
      <w:r w:rsidRPr="00F31FA4">
        <w:rPr>
          <w:rFonts w:eastAsia="Calibri"/>
          <w:szCs w:val="24"/>
        </w:rPr>
        <w:t>а</w:t>
      </w:r>
      <w:r w:rsidRPr="00F31FA4">
        <w:rPr>
          <w:rFonts w:eastAsia="Calibri"/>
          <w:spacing w:val="-1"/>
          <w:szCs w:val="24"/>
        </w:rPr>
        <w:t>т</w:t>
      </w:r>
      <w:r w:rsidRPr="00F31FA4">
        <w:rPr>
          <w:rFonts w:eastAsia="Calibri"/>
          <w:szCs w:val="24"/>
        </w:rPr>
        <w:t>а.</w:t>
      </w:r>
      <w:r w:rsidRPr="00F31FA4">
        <w:rPr>
          <w:rFonts w:eastAsia="Calibri"/>
          <w:spacing w:val="-5"/>
          <w:szCs w:val="24"/>
        </w:rPr>
        <w:t xml:space="preserve"> </w:t>
      </w:r>
      <w:r w:rsidRPr="00F31FA4">
        <w:rPr>
          <w:rFonts w:eastAsia="Calibri"/>
          <w:spacing w:val="1"/>
          <w:szCs w:val="24"/>
        </w:rPr>
        <w:t>И</w:t>
      </w:r>
      <w:r w:rsidRPr="00F31FA4">
        <w:rPr>
          <w:rFonts w:eastAsia="Calibri"/>
          <w:spacing w:val="-1"/>
          <w:szCs w:val="24"/>
        </w:rPr>
        <w:t>з</w:t>
      </w:r>
      <w:r w:rsidRPr="00F31FA4">
        <w:rPr>
          <w:rFonts w:eastAsia="Calibri"/>
          <w:szCs w:val="24"/>
        </w:rPr>
        <w:t>ред</w:t>
      </w:r>
      <w:r w:rsidRPr="00F31FA4">
        <w:rPr>
          <w:rFonts w:eastAsia="Calibri"/>
          <w:spacing w:val="-1"/>
          <w:szCs w:val="24"/>
        </w:rPr>
        <w:t>к</w:t>
      </w:r>
      <w:r w:rsidRPr="00F31FA4">
        <w:rPr>
          <w:rFonts w:eastAsia="Calibri"/>
          <w:szCs w:val="24"/>
        </w:rPr>
        <w:t>а</w:t>
      </w:r>
      <w:r w:rsidRPr="00F31FA4">
        <w:rPr>
          <w:rFonts w:eastAsia="Calibri"/>
          <w:spacing w:val="-3"/>
          <w:szCs w:val="24"/>
        </w:rPr>
        <w:t xml:space="preserve"> </w:t>
      </w:r>
      <w:r w:rsidRPr="00F31FA4">
        <w:rPr>
          <w:rFonts w:eastAsia="Calibri"/>
          <w:szCs w:val="24"/>
        </w:rPr>
        <w:t>в</w:t>
      </w:r>
      <w:r w:rsidRPr="00F31FA4">
        <w:rPr>
          <w:rFonts w:eastAsia="Calibri"/>
          <w:spacing w:val="3"/>
          <w:szCs w:val="24"/>
        </w:rPr>
        <w:t xml:space="preserve"> </w:t>
      </w:r>
      <w:r w:rsidRPr="00F31FA4">
        <w:rPr>
          <w:rFonts w:eastAsia="Calibri"/>
          <w:spacing w:val="-1"/>
          <w:szCs w:val="24"/>
        </w:rPr>
        <w:t>т</w:t>
      </w:r>
      <w:r w:rsidRPr="00F31FA4">
        <w:rPr>
          <w:rFonts w:eastAsia="Calibri"/>
          <w:szCs w:val="24"/>
        </w:rPr>
        <w:t>ол</w:t>
      </w:r>
      <w:r w:rsidRPr="00F31FA4">
        <w:rPr>
          <w:rFonts w:eastAsia="Calibri"/>
          <w:spacing w:val="-1"/>
          <w:szCs w:val="24"/>
        </w:rPr>
        <w:t>щ</w:t>
      </w:r>
      <w:r w:rsidRPr="00F31FA4">
        <w:rPr>
          <w:rFonts w:eastAsia="Calibri"/>
          <w:szCs w:val="24"/>
        </w:rPr>
        <w:t xml:space="preserve">е </w:t>
      </w:r>
      <w:r w:rsidRPr="00F31FA4">
        <w:rPr>
          <w:rFonts w:eastAsia="Calibri"/>
          <w:spacing w:val="-1"/>
          <w:szCs w:val="24"/>
        </w:rPr>
        <w:t>гип</w:t>
      </w:r>
      <w:r w:rsidRPr="00F31FA4">
        <w:rPr>
          <w:rFonts w:eastAsia="Calibri"/>
          <w:szCs w:val="24"/>
        </w:rPr>
        <w:t>со</w:t>
      </w:r>
      <w:r w:rsidRPr="00F31FA4">
        <w:rPr>
          <w:rFonts w:eastAsia="Calibri"/>
          <w:spacing w:val="1"/>
          <w:szCs w:val="24"/>
        </w:rPr>
        <w:t>вы</w:t>
      </w:r>
      <w:r w:rsidRPr="00F31FA4">
        <w:rPr>
          <w:rFonts w:eastAsia="Calibri"/>
          <w:szCs w:val="24"/>
        </w:rPr>
        <w:t xml:space="preserve">х </w:t>
      </w:r>
      <w:r w:rsidRPr="00F31FA4">
        <w:rPr>
          <w:rFonts w:eastAsia="Calibri"/>
          <w:spacing w:val="33"/>
          <w:szCs w:val="24"/>
        </w:rPr>
        <w:t xml:space="preserve"> </w:t>
      </w:r>
      <w:r w:rsidRPr="00F31FA4">
        <w:rPr>
          <w:rFonts w:eastAsia="Calibri"/>
          <w:spacing w:val="-1"/>
          <w:szCs w:val="24"/>
        </w:rPr>
        <w:t>п</w:t>
      </w:r>
      <w:r w:rsidRPr="00F31FA4">
        <w:rPr>
          <w:rFonts w:eastAsia="Calibri"/>
          <w:szCs w:val="24"/>
        </w:rPr>
        <w:t xml:space="preserve">ород </w:t>
      </w:r>
      <w:r w:rsidRPr="00F31FA4">
        <w:rPr>
          <w:rFonts w:eastAsia="Calibri"/>
          <w:spacing w:val="29"/>
          <w:szCs w:val="24"/>
        </w:rPr>
        <w:t xml:space="preserve"> </w:t>
      </w:r>
      <w:r w:rsidRPr="00F31FA4">
        <w:rPr>
          <w:rFonts w:eastAsia="Calibri"/>
          <w:spacing w:val="1"/>
          <w:szCs w:val="24"/>
        </w:rPr>
        <w:t>в</w:t>
      </w:r>
      <w:r w:rsidRPr="00F31FA4">
        <w:rPr>
          <w:rFonts w:eastAsia="Calibri"/>
          <w:szCs w:val="24"/>
        </w:rPr>
        <w:t>с</w:t>
      </w:r>
      <w:r w:rsidRPr="00F31FA4">
        <w:rPr>
          <w:rFonts w:eastAsia="Calibri"/>
          <w:spacing w:val="-1"/>
          <w:szCs w:val="24"/>
        </w:rPr>
        <w:t>т</w:t>
      </w:r>
      <w:r w:rsidRPr="00F31FA4">
        <w:rPr>
          <w:rFonts w:eastAsia="Calibri"/>
          <w:szCs w:val="24"/>
        </w:rPr>
        <w:t>ре</w:t>
      </w:r>
      <w:r w:rsidRPr="00F31FA4">
        <w:rPr>
          <w:rFonts w:eastAsia="Calibri"/>
          <w:spacing w:val="-1"/>
          <w:szCs w:val="24"/>
        </w:rPr>
        <w:t>ч</w:t>
      </w:r>
      <w:r w:rsidRPr="00F31FA4">
        <w:rPr>
          <w:rFonts w:eastAsia="Calibri"/>
          <w:szCs w:val="24"/>
        </w:rPr>
        <w:t>а</w:t>
      </w:r>
      <w:r w:rsidRPr="00F31FA4">
        <w:rPr>
          <w:rFonts w:eastAsia="Calibri"/>
          <w:spacing w:val="1"/>
          <w:szCs w:val="24"/>
        </w:rPr>
        <w:t>ю</w:t>
      </w:r>
      <w:r w:rsidRPr="00F31FA4">
        <w:rPr>
          <w:rFonts w:eastAsia="Calibri"/>
          <w:spacing w:val="-1"/>
          <w:szCs w:val="24"/>
        </w:rPr>
        <w:t>т</w:t>
      </w:r>
      <w:r w:rsidRPr="00F31FA4">
        <w:rPr>
          <w:rFonts w:eastAsia="Calibri"/>
          <w:szCs w:val="24"/>
        </w:rPr>
        <w:t xml:space="preserve">ся </w:t>
      </w:r>
      <w:r w:rsidRPr="00F31FA4">
        <w:rPr>
          <w:rFonts w:eastAsia="Calibri"/>
          <w:spacing w:val="30"/>
          <w:szCs w:val="24"/>
        </w:rPr>
        <w:t xml:space="preserve"> </w:t>
      </w:r>
      <w:r w:rsidRPr="00F31FA4">
        <w:rPr>
          <w:rFonts w:eastAsia="Calibri"/>
          <w:spacing w:val="-1"/>
          <w:szCs w:val="24"/>
        </w:rPr>
        <w:t>т</w:t>
      </w:r>
      <w:r w:rsidRPr="00F31FA4">
        <w:rPr>
          <w:rFonts w:eastAsia="Calibri"/>
          <w:szCs w:val="24"/>
        </w:rPr>
        <w:t>о</w:t>
      </w:r>
      <w:r w:rsidRPr="00F31FA4">
        <w:rPr>
          <w:rFonts w:eastAsia="Calibri"/>
          <w:spacing w:val="-1"/>
          <w:szCs w:val="24"/>
        </w:rPr>
        <w:t>нки</w:t>
      </w:r>
      <w:r w:rsidRPr="00F31FA4">
        <w:rPr>
          <w:rFonts w:eastAsia="Calibri"/>
          <w:szCs w:val="24"/>
        </w:rPr>
        <w:t xml:space="preserve">е </w:t>
      </w:r>
      <w:r w:rsidRPr="00F31FA4">
        <w:rPr>
          <w:rFonts w:eastAsia="Calibri"/>
          <w:spacing w:val="34"/>
          <w:szCs w:val="24"/>
        </w:rPr>
        <w:t xml:space="preserve"> </w:t>
      </w:r>
      <w:r w:rsidRPr="00F31FA4">
        <w:rPr>
          <w:rFonts w:eastAsia="Calibri"/>
          <w:szCs w:val="24"/>
        </w:rPr>
        <w:t>л</w:t>
      </w:r>
      <w:r w:rsidRPr="00F31FA4">
        <w:rPr>
          <w:rFonts w:eastAsia="Calibri"/>
          <w:spacing w:val="-1"/>
          <w:szCs w:val="24"/>
        </w:rPr>
        <w:t>инз</w:t>
      </w:r>
      <w:r w:rsidRPr="00F31FA4">
        <w:rPr>
          <w:rFonts w:eastAsia="Calibri"/>
          <w:szCs w:val="24"/>
        </w:rPr>
        <w:t>о</w:t>
      </w:r>
      <w:r w:rsidRPr="00F31FA4">
        <w:rPr>
          <w:rFonts w:eastAsia="Calibri"/>
          <w:spacing w:val="1"/>
          <w:szCs w:val="24"/>
        </w:rPr>
        <w:t>в</w:t>
      </w:r>
      <w:r w:rsidRPr="00F31FA4">
        <w:rPr>
          <w:rFonts w:eastAsia="Calibri"/>
          <w:spacing w:val="-1"/>
          <w:szCs w:val="24"/>
        </w:rPr>
        <w:t>и</w:t>
      </w:r>
      <w:r w:rsidRPr="00F31FA4">
        <w:rPr>
          <w:rFonts w:eastAsia="Calibri"/>
          <w:szCs w:val="24"/>
        </w:rPr>
        <w:t>д</w:t>
      </w:r>
      <w:r w:rsidRPr="00F31FA4">
        <w:rPr>
          <w:rFonts w:eastAsia="Calibri"/>
          <w:spacing w:val="-1"/>
          <w:szCs w:val="24"/>
        </w:rPr>
        <w:t>н</w:t>
      </w:r>
      <w:r w:rsidRPr="00F31FA4">
        <w:rPr>
          <w:rFonts w:eastAsia="Calibri"/>
          <w:spacing w:val="1"/>
          <w:szCs w:val="24"/>
        </w:rPr>
        <w:t>ы</w:t>
      </w:r>
      <w:r w:rsidRPr="00F31FA4">
        <w:rPr>
          <w:rFonts w:eastAsia="Calibri"/>
          <w:szCs w:val="24"/>
        </w:rPr>
        <w:t xml:space="preserve">е </w:t>
      </w:r>
      <w:r w:rsidRPr="00F31FA4">
        <w:rPr>
          <w:rFonts w:eastAsia="Calibri"/>
          <w:spacing w:val="31"/>
          <w:szCs w:val="24"/>
        </w:rPr>
        <w:t xml:space="preserve"> </w:t>
      </w:r>
      <w:r w:rsidRPr="00F31FA4">
        <w:rPr>
          <w:rFonts w:eastAsia="Calibri"/>
          <w:spacing w:val="-1"/>
          <w:szCs w:val="24"/>
        </w:rPr>
        <w:t>п</w:t>
      </w:r>
      <w:r w:rsidRPr="00F31FA4">
        <w:rPr>
          <w:rFonts w:eastAsia="Calibri"/>
          <w:szCs w:val="24"/>
        </w:rPr>
        <w:t>росло</w:t>
      </w:r>
      <w:r w:rsidRPr="00F31FA4">
        <w:rPr>
          <w:rFonts w:eastAsia="Calibri"/>
          <w:spacing w:val="-1"/>
          <w:szCs w:val="24"/>
        </w:rPr>
        <w:t>йк</w:t>
      </w:r>
      <w:r w:rsidRPr="00F31FA4">
        <w:rPr>
          <w:rFonts w:eastAsia="Calibri"/>
          <w:szCs w:val="24"/>
        </w:rPr>
        <w:t xml:space="preserve">и </w:t>
      </w:r>
      <w:r w:rsidRPr="00F31FA4">
        <w:rPr>
          <w:rFonts w:eastAsia="Calibri"/>
          <w:spacing w:val="31"/>
          <w:szCs w:val="24"/>
        </w:rPr>
        <w:t xml:space="preserve"> </w:t>
      </w:r>
      <w:r w:rsidRPr="00F31FA4">
        <w:rPr>
          <w:rFonts w:eastAsia="Calibri"/>
          <w:szCs w:val="24"/>
        </w:rPr>
        <w:t xml:space="preserve">и </w:t>
      </w:r>
      <w:r w:rsidRPr="00F31FA4">
        <w:rPr>
          <w:rFonts w:eastAsia="Calibri"/>
          <w:spacing w:val="35"/>
          <w:szCs w:val="24"/>
        </w:rPr>
        <w:t xml:space="preserve"> </w:t>
      </w:r>
      <w:r w:rsidRPr="00F31FA4">
        <w:rPr>
          <w:rFonts w:eastAsia="Calibri"/>
          <w:szCs w:val="24"/>
        </w:rPr>
        <w:t>с</w:t>
      </w:r>
      <w:r w:rsidRPr="00F31FA4">
        <w:rPr>
          <w:rFonts w:eastAsia="Calibri"/>
          <w:spacing w:val="-1"/>
          <w:szCs w:val="24"/>
        </w:rPr>
        <w:t>т</w:t>
      </w:r>
      <w:r w:rsidRPr="00F31FA4">
        <w:rPr>
          <w:rFonts w:eastAsia="Calibri"/>
          <w:szCs w:val="24"/>
        </w:rPr>
        <w:t>яже</w:t>
      </w:r>
      <w:r w:rsidRPr="00F31FA4">
        <w:rPr>
          <w:rFonts w:eastAsia="Calibri"/>
          <w:spacing w:val="-1"/>
          <w:szCs w:val="24"/>
        </w:rPr>
        <w:t>ни</w:t>
      </w:r>
      <w:r w:rsidRPr="00F31FA4">
        <w:rPr>
          <w:rFonts w:eastAsia="Calibri"/>
          <w:szCs w:val="24"/>
        </w:rPr>
        <w:t xml:space="preserve">я </w:t>
      </w:r>
      <w:r w:rsidRPr="00F31FA4">
        <w:rPr>
          <w:rFonts w:eastAsia="Calibri"/>
          <w:spacing w:val="30"/>
          <w:szCs w:val="24"/>
        </w:rPr>
        <w:t xml:space="preserve"> </w:t>
      </w:r>
      <w:r w:rsidRPr="00F31FA4">
        <w:rPr>
          <w:rFonts w:eastAsia="Calibri"/>
          <w:szCs w:val="24"/>
        </w:rPr>
        <w:t>долом</w:t>
      </w:r>
      <w:r w:rsidRPr="00F31FA4">
        <w:rPr>
          <w:rFonts w:eastAsia="Calibri"/>
          <w:spacing w:val="-1"/>
          <w:szCs w:val="24"/>
        </w:rPr>
        <w:t>ит</w:t>
      </w:r>
      <w:r w:rsidRPr="00F31FA4">
        <w:rPr>
          <w:rFonts w:eastAsia="Calibri"/>
          <w:szCs w:val="24"/>
        </w:rPr>
        <w:t>а мо</w:t>
      </w:r>
      <w:r w:rsidRPr="00F31FA4">
        <w:rPr>
          <w:rFonts w:eastAsia="Calibri"/>
          <w:spacing w:val="-1"/>
          <w:szCs w:val="24"/>
        </w:rPr>
        <w:t>щн</w:t>
      </w:r>
      <w:r w:rsidRPr="00F31FA4">
        <w:rPr>
          <w:rFonts w:eastAsia="Calibri"/>
          <w:szCs w:val="24"/>
        </w:rPr>
        <w:t>ос</w:t>
      </w:r>
      <w:r w:rsidRPr="00F31FA4">
        <w:rPr>
          <w:rFonts w:eastAsia="Calibri"/>
          <w:spacing w:val="-1"/>
          <w:szCs w:val="24"/>
        </w:rPr>
        <w:t>т</w:t>
      </w:r>
      <w:r w:rsidRPr="00F31FA4">
        <w:rPr>
          <w:rFonts w:eastAsia="Calibri"/>
          <w:szCs w:val="24"/>
        </w:rPr>
        <w:t>ью</w:t>
      </w:r>
      <w:r w:rsidRPr="00F31FA4">
        <w:rPr>
          <w:rFonts w:eastAsia="Calibri"/>
          <w:spacing w:val="-1"/>
          <w:szCs w:val="24"/>
        </w:rPr>
        <w:t xml:space="preserve"> </w:t>
      </w:r>
      <w:r w:rsidRPr="00F31FA4">
        <w:rPr>
          <w:rFonts w:eastAsia="Calibri"/>
          <w:szCs w:val="24"/>
        </w:rPr>
        <w:t>от</w:t>
      </w:r>
      <w:r w:rsidRPr="00F31FA4">
        <w:rPr>
          <w:rFonts w:eastAsia="Calibri"/>
          <w:spacing w:val="-1"/>
          <w:szCs w:val="24"/>
        </w:rPr>
        <w:t xml:space="preserve"> </w:t>
      </w:r>
      <w:r w:rsidRPr="00F31FA4">
        <w:rPr>
          <w:rFonts w:eastAsia="Calibri"/>
          <w:szCs w:val="24"/>
        </w:rPr>
        <w:t>1 мм</w:t>
      </w:r>
      <w:r w:rsidRPr="00F31FA4">
        <w:rPr>
          <w:rFonts w:eastAsia="Calibri"/>
          <w:spacing w:val="-3"/>
          <w:szCs w:val="24"/>
        </w:rPr>
        <w:t xml:space="preserve"> </w:t>
      </w:r>
      <w:r w:rsidRPr="00F31FA4">
        <w:rPr>
          <w:rFonts w:eastAsia="Calibri"/>
          <w:szCs w:val="24"/>
        </w:rPr>
        <w:t>до</w:t>
      </w:r>
      <w:r w:rsidRPr="00F31FA4">
        <w:rPr>
          <w:rFonts w:eastAsia="Calibri"/>
          <w:spacing w:val="-2"/>
          <w:szCs w:val="24"/>
        </w:rPr>
        <w:t xml:space="preserve"> </w:t>
      </w:r>
      <w:r w:rsidRPr="00F31FA4">
        <w:rPr>
          <w:rFonts w:eastAsia="Calibri"/>
          <w:szCs w:val="24"/>
        </w:rPr>
        <w:t xml:space="preserve">2-3 см. С </w:t>
      </w:r>
      <w:r w:rsidRPr="00F31FA4">
        <w:rPr>
          <w:rFonts w:eastAsia="Calibri"/>
          <w:spacing w:val="40"/>
          <w:szCs w:val="24"/>
        </w:rPr>
        <w:t xml:space="preserve"> </w:t>
      </w:r>
      <w:r w:rsidRPr="00F31FA4">
        <w:rPr>
          <w:rFonts w:eastAsia="Calibri"/>
          <w:spacing w:val="-1"/>
          <w:szCs w:val="24"/>
        </w:rPr>
        <w:t>гип</w:t>
      </w:r>
      <w:r w:rsidRPr="00F31FA4">
        <w:rPr>
          <w:rFonts w:eastAsia="Calibri"/>
          <w:szCs w:val="24"/>
        </w:rPr>
        <w:t>с</w:t>
      </w:r>
      <w:r w:rsidRPr="00F31FA4">
        <w:rPr>
          <w:rFonts w:eastAsia="Calibri"/>
          <w:szCs w:val="24"/>
        </w:rPr>
        <w:t>о</w:t>
      </w:r>
      <w:r w:rsidRPr="00F31FA4">
        <w:rPr>
          <w:rFonts w:eastAsia="Calibri"/>
          <w:spacing w:val="1"/>
          <w:szCs w:val="24"/>
        </w:rPr>
        <w:t>вы</w:t>
      </w:r>
      <w:r w:rsidRPr="00F31FA4">
        <w:rPr>
          <w:rFonts w:eastAsia="Calibri"/>
          <w:szCs w:val="24"/>
        </w:rPr>
        <w:t xml:space="preserve">ми </w:t>
      </w:r>
      <w:r w:rsidRPr="00F31FA4">
        <w:rPr>
          <w:rFonts w:eastAsia="Calibri"/>
          <w:spacing w:val="37"/>
          <w:szCs w:val="24"/>
        </w:rPr>
        <w:t xml:space="preserve"> </w:t>
      </w:r>
      <w:r w:rsidRPr="00F31FA4">
        <w:rPr>
          <w:rFonts w:eastAsia="Calibri"/>
          <w:szCs w:val="24"/>
        </w:rPr>
        <w:t>о</w:t>
      </w:r>
      <w:r w:rsidRPr="00F31FA4">
        <w:rPr>
          <w:rFonts w:eastAsia="Calibri"/>
          <w:spacing w:val="-1"/>
          <w:szCs w:val="24"/>
        </w:rPr>
        <w:t>т</w:t>
      </w:r>
      <w:r w:rsidRPr="00F31FA4">
        <w:rPr>
          <w:rFonts w:eastAsia="Calibri"/>
          <w:szCs w:val="24"/>
        </w:rPr>
        <w:t>ложе</w:t>
      </w:r>
      <w:r w:rsidRPr="00F31FA4">
        <w:rPr>
          <w:rFonts w:eastAsia="Calibri"/>
          <w:spacing w:val="-1"/>
          <w:szCs w:val="24"/>
        </w:rPr>
        <w:t>ни</w:t>
      </w:r>
      <w:r w:rsidRPr="00F31FA4">
        <w:rPr>
          <w:rFonts w:eastAsia="Calibri"/>
          <w:szCs w:val="24"/>
        </w:rPr>
        <w:t xml:space="preserve">ями </w:t>
      </w:r>
      <w:r w:rsidRPr="00F31FA4">
        <w:rPr>
          <w:rFonts w:eastAsia="Calibri"/>
          <w:spacing w:val="39"/>
          <w:szCs w:val="24"/>
        </w:rPr>
        <w:t xml:space="preserve"> </w:t>
      </w:r>
      <w:r w:rsidRPr="00F31FA4">
        <w:rPr>
          <w:rFonts w:eastAsia="Calibri"/>
          <w:szCs w:val="24"/>
        </w:rPr>
        <w:t>со</w:t>
      </w:r>
      <w:r w:rsidRPr="00F31FA4">
        <w:rPr>
          <w:rFonts w:eastAsia="Calibri"/>
          <w:spacing w:val="-1"/>
          <w:szCs w:val="24"/>
        </w:rPr>
        <w:t>ткин</w:t>
      </w:r>
      <w:r w:rsidRPr="00F31FA4">
        <w:rPr>
          <w:rFonts w:eastAsia="Calibri"/>
          <w:szCs w:val="24"/>
        </w:rPr>
        <w:t>с</w:t>
      </w:r>
      <w:r w:rsidRPr="00F31FA4">
        <w:rPr>
          <w:rFonts w:eastAsia="Calibri"/>
          <w:spacing w:val="-1"/>
          <w:szCs w:val="24"/>
        </w:rPr>
        <w:t>к</w:t>
      </w:r>
      <w:r w:rsidRPr="00F31FA4">
        <w:rPr>
          <w:rFonts w:eastAsia="Calibri"/>
          <w:szCs w:val="24"/>
        </w:rPr>
        <w:t xml:space="preserve">ой </w:t>
      </w:r>
      <w:r w:rsidRPr="00F31FA4">
        <w:rPr>
          <w:rFonts w:eastAsia="Calibri"/>
          <w:spacing w:val="42"/>
          <w:szCs w:val="24"/>
        </w:rPr>
        <w:t xml:space="preserve"> </w:t>
      </w:r>
      <w:r w:rsidRPr="00F31FA4">
        <w:rPr>
          <w:rFonts w:eastAsia="Calibri"/>
          <w:szCs w:val="24"/>
        </w:rPr>
        <w:t>с</w:t>
      </w:r>
      <w:r w:rsidRPr="00F31FA4">
        <w:rPr>
          <w:rFonts w:eastAsia="Calibri"/>
          <w:spacing w:val="1"/>
          <w:szCs w:val="24"/>
        </w:rPr>
        <w:t>в</w:t>
      </w:r>
      <w:r w:rsidRPr="00F31FA4">
        <w:rPr>
          <w:rFonts w:eastAsia="Calibri"/>
          <w:spacing w:val="-1"/>
          <w:szCs w:val="24"/>
        </w:rPr>
        <w:t>ит</w:t>
      </w:r>
      <w:r w:rsidRPr="00F31FA4">
        <w:rPr>
          <w:rFonts w:eastAsia="Calibri"/>
          <w:szCs w:val="24"/>
        </w:rPr>
        <w:t xml:space="preserve">ы </w:t>
      </w:r>
      <w:r w:rsidRPr="00F31FA4">
        <w:rPr>
          <w:rFonts w:eastAsia="Calibri"/>
          <w:spacing w:val="40"/>
          <w:szCs w:val="24"/>
        </w:rPr>
        <w:t xml:space="preserve"> </w:t>
      </w:r>
      <w:r w:rsidRPr="00F31FA4">
        <w:rPr>
          <w:rFonts w:eastAsia="Calibri"/>
          <w:szCs w:val="24"/>
        </w:rPr>
        <w:t>с</w:t>
      </w:r>
      <w:r w:rsidRPr="00F31FA4">
        <w:rPr>
          <w:rFonts w:eastAsia="Calibri"/>
          <w:spacing w:val="1"/>
          <w:szCs w:val="24"/>
        </w:rPr>
        <w:t>в</w:t>
      </w:r>
      <w:r w:rsidRPr="00F31FA4">
        <w:rPr>
          <w:rFonts w:eastAsia="Calibri"/>
          <w:szCs w:val="24"/>
        </w:rPr>
        <w:t>я</w:t>
      </w:r>
      <w:r w:rsidRPr="00F31FA4">
        <w:rPr>
          <w:rFonts w:eastAsia="Calibri"/>
          <w:spacing w:val="-1"/>
          <w:szCs w:val="24"/>
        </w:rPr>
        <w:t>з</w:t>
      </w:r>
      <w:r w:rsidRPr="00F31FA4">
        <w:rPr>
          <w:rFonts w:eastAsia="Calibri"/>
          <w:szCs w:val="24"/>
        </w:rPr>
        <w:t>а</w:t>
      </w:r>
      <w:r w:rsidRPr="00F31FA4">
        <w:rPr>
          <w:rFonts w:eastAsia="Calibri"/>
          <w:spacing w:val="-1"/>
          <w:szCs w:val="24"/>
        </w:rPr>
        <w:t>н</w:t>
      </w:r>
      <w:r w:rsidRPr="00F31FA4">
        <w:rPr>
          <w:rFonts w:eastAsia="Calibri"/>
          <w:szCs w:val="24"/>
        </w:rPr>
        <w:t xml:space="preserve">ы </w:t>
      </w:r>
      <w:r w:rsidRPr="00F31FA4">
        <w:rPr>
          <w:rFonts w:eastAsia="Calibri"/>
          <w:spacing w:val="40"/>
          <w:szCs w:val="24"/>
        </w:rPr>
        <w:t xml:space="preserve"> </w:t>
      </w:r>
      <w:r w:rsidRPr="00F31FA4">
        <w:rPr>
          <w:rFonts w:eastAsia="Calibri"/>
          <w:szCs w:val="24"/>
        </w:rPr>
        <w:t>ос</w:t>
      </w:r>
      <w:r w:rsidRPr="00F31FA4">
        <w:rPr>
          <w:rFonts w:eastAsia="Calibri"/>
          <w:spacing w:val="-1"/>
          <w:szCs w:val="24"/>
        </w:rPr>
        <w:t>н</w:t>
      </w:r>
      <w:r w:rsidRPr="00F31FA4">
        <w:rPr>
          <w:rFonts w:eastAsia="Calibri"/>
          <w:szCs w:val="24"/>
        </w:rPr>
        <w:t>о</w:t>
      </w:r>
      <w:r w:rsidRPr="00F31FA4">
        <w:rPr>
          <w:rFonts w:eastAsia="Calibri"/>
          <w:spacing w:val="1"/>
          <w:szCs w:val="24"/>
        </w:rPr>
        <w:t>в</w:t>
      </w:r>
      <w:r w:rsidRPr="00F31FA4">
        <w:rPr>
          <w:rFonts w:eastAsia="Calibri"/>
          <w:spacing w:val="-1"/>
          <w:szCs w:val="24"/>
        </w:rPr>
        <w:t>н</w:t>
      </w:r>
      <w:r w:rsidRPr="00F31FA4">
        <w:rPr>
          <w:rFonts w:eastAsia="Calibri"/>
          <w:spacing w:val="1"/>
          <w:szCs w:val="24"/>
        </w:rPr>
        <w:t>ы</w:t>
      </w:r>
      <w:r w:rsidRPr="00F31FA4">
        <w:rPr>
          <w:rFonts w:eastAsia="Calibri"/>
          <w:szCs w:val="24"/>
        </w:rPr>
        <w:t xml:space="preserve">е </w:t>
      </w:r>
      <w:r w:rsidRPr="00F31FA4">
        <w:rPr>
          <w:rFonts w:eastAsia="Calibri"/>
          <w:spacing w:val="36"/>
          <w:szCs w:val="24"/>
        </w:rPr>
        <w:t xml:space="preserve"> </w:t>
      </w:r>
      <w:r w:rsidRPr="00F31FA4">
        <w:rPr>
          <w:rFonts w:eastAsia="Calibri"/>
          <w:spacing w:val="-1"/>
          <w:szCs w:val="24"/>
        </w:rPr>
        <w:t>п</w:t>
      </w:r>
      <w:r w:rsidRPr="00F31FA4">
        <w:rPr>
          <w:rFonts w:eastAsia="Calibri"/>
          <w:szCs w:val="24"/>
        </w:rPr>
        <w:t>роя</w:t>
      </w:r>
      <w:r w:rsidRPr="00F31FA4">
        <w:rPr>
          <w:rFonts w:eastAsia="Calibri"/>
          <w:spacing w:val="1"/>
          <w:szCs w:val="24"/>
        </w:rPr>
        <w:t>в</w:t>
      </w:r>
      <w:r w:rsidRPr="00F31FA4">
        <w:rPr>
          <w:rFonts w:eastAsia="Calibri"/>
          <w:szCs w:val="24"/>
        </w:rPr>
        <w:t>ле</w:t>
      </w:r>
      <w:r w:rsidRPr="00F31FA4">
        <w:rPr>
          <w:rFonts w:eastAsia="Calibri"/>
          <w:spacing w:val="-1"/>
          <w:szCs w:val="24"/>
        </w:rPr>
        <w:t>ни</w:t>
      </w:r>
      <w:r w:rsidRPr="00F31FA4">
        <w:rPr>
          <w:rFonts w:eastAsia="Calibri"/>
          <w:szCs w:val="24"/>
        </w:rPr>
        <w:t xml:space="preserve">я </w:t>
      </w:r>
      <w:r w:rsidRPr="00F31FA4">
        <w:rPr>
          <w:rFonts w:eastAsia="Calibri"/>
          <w:spacing w:val="-1"/>
          <w:szCs w:val="24"/>
        </w:rPr>
        <w:t>к</w:t>
      </w:r>
      <w:r w:rsidRPr="00F31FA4">
        <w:rPr>
          <w:rFonts w:eastAsia="Calibri"/>
          <w:szCs w:val="24"/>
        </w:rPr>
        <w:t>арс</w:t>
      </w:r>
      <w:r w:rsidRPr="00F31FA4">
        <w:rPr>
          <w:rFonts w:eastAsia="Calibri"/>
          <w:spacing w:val="-1"/>
          <w:szCs w:val="24"/>
        </w:rPr>
        <w:t>т</w:t>
      </w:r>
      <w:r w:rsidRPr="00F31FA4">
        <w:rPr>
          <w:rFonts w:eastAsia="Calibri"/>
          <w:szCs w:val="24"/>
        </w:rPr>
        <w:t>а</w:t>
      </w:r>
      <w:r w:rsidRPr="00F31FA4">
        <w:rPr>
          <w:rFonts w:eastAsia="Calibri"/>
          <w:spacing w:val="-3"/>
          <w:szCs w:val="24"/>
        </w:rPr>
        <w:t xml:space="preserve"> </w:t>
      </w:r>
      <w:r w:rsidRPr="00F31FA4">
        <w:rPr>
          <w:rFonts w:eastAsia="Calibri"/>
          <w:spacing w:val="-1"/>
          <w:szCs w:val="24"/>
        </w:rPr>
        <w:t>н</w:t>
      </w:r>
      <w:r w:rsidRPr="00F31FA4">
        <w:rPr>
          <w:rFonts w:eastAsia="Calibri"/>
          <w:szCs w:val="24"/>
        </w:rPr>
        <w:t>а</w:t>
      </w:r>
      <w:r w:rsidRPr="00F31FA4">
        <w:rPr>
          <w:rFonts w:eastAsia="Calibri"/>
          <w:spacing w:val="-1"/>
          <w:szCs w:val="24"/>
        </w:rPr>
        <w:t xml:space="preserve"> и</w:t>
      </w:r>
      <w:r w:rsidRPr="00F31FA4">
        <w:rPr>
          <w:rFonts w:eastAsia="Calibri"/>
          <w:szCs w:val="24"/>
        </w:rPr>
        <w:t>ссле</w:t>
      </w:r>
      <w:r w:rsidRPr="00F31FA4">
        <w:rPr>
          <w:rFonts w:eastAsia="Calibri"/>
          <w:spacing w:val="2"/>
          <w:szCs w:val="24"/>
        </w:rPr>
        <w:t>д</w:t>
      </w:r>
      <w:r w:rsidRPr="00F31FA4">
        <w:rPr>
          <w:rFonts w:eastAsia="Calibri"/>
          <w:spacing w:val="-4"/>
          <w:szCs w:val="24"/>
        </w:rPr>
        <w:t>у</w:t>
      </w:r>
      <w:r w:rsidRPr="00F31FA4">
        <w:rPr>
          <w:rFonts w:eastAsia="Calibri"/>
          <w:szCs w:val="24"/>
        </w:rPr>
        <w:t>е</w:t>
      </w:r>
      <w:r w:rsidRPr="00F31FA4">
        <w:rPr>
          <w:rFonts w:eastAsia="Calibri"/>
          <w:spacing w:val="2"/>
          <w:szCs w:val="24"/>
        </w:rPr>
        <w:t>м</w:t>
      </w:r>
      <w:r w:rsidRPr="00F31FA4">
        <w:rPr>
          <w:rFonts w:eastAsia="Calibri"/>
          <w:szCs w:val="24"/>
        </w:rPr>
        <w:t>ой</w:t>
      </w:r>
      <w:r w:rsidRPr="00F31FA4">
        <w:rPr>
          <w:rFonts w:eastAsia="Calibri"/>
          <w:spacing w:val="-3"/>
          <w:szCs w:val="24"/>
        </w:rPr>
        <w:t xml:space="preserve"> </w:t>
      </w:r>
      <w:r w:rsidRPr="00F31FA4">
        <w:rPr>
          <w:rFonts w:eastAsia="Calibri"/>
          <w:spacing w:val="-1"/>
          <w:szCs w:val="24"/>
        </w:rPr>
        <w:t>т</w:t>
      </w:r>
      <w:r w:rsidRPr="00F31FA4">
        <w:rPr>
          <w:rFonts w:eastAsia="Calibri"/>
          <w:szCs w:val="24"/>
        </w:rPr>
        <w:t>ерр</w:t>
      </w:r>
      <w:r w:rsidRPr="00F31FA4">
        <w:rPr>
          <w:rFonts w:eastAsia="Calibri"/>
          <w:spacing w:val="-1"/>
          <w:szCs w:val="24"/>
        </w:rPr>
        <w:t>ит</w:t>
      </w:r>
      <w:r w:rsidRPr="00F31FA4">
        <w:rPr>
          <w:rFonts w:eastAsia="Calibri"/>
          <w:szCs w:val="24"/>
        </w:rPr>
        <w:t>ор</w:t>
      </w:r>
      <w:r w:rsidRPr="00F31FA4">
        <w:rPr>
          <w:rFonts w:eastAsia="Calibri"/>
          <w:spacing w:val="-1"/>
          <w:szCs w:val="24"/>
        </w:rPr>
        <w:t>ии</w:t>
      </w:r>
      <w:r w:rsidRPr="00F31FA4">
        <w:rPr>
          <w:rFonts w:eastAsia="Calibri"/>
          <w:szCs w:val="24"/>
        </w:rPr>
        <w:t>.</w:t>
      </w:r>
    </w:p>
    <w:p w:rsidR="00F91D9C" w:rsidRPr="00F31FA4" w:rsidRDefault="00F91D9C" w:rsidP="00890A20">
      <w:pPr>
        <w:autoSpaceDE w:val="0"/>
        <w:autoSpaceDN w:val="0"/>
        <w:adjustRightInd w:val="0"/>
        <w:spacing w:line="276" w:lineRule="auto"/>
        <w:ind w:firstLine="709"/>
        <w:jc w:val="both"/>
        <w:rPr>
          <w:rFonts w:eastAsia="Calibri"/>
          <w:szCs w:val="24"/>
        </w:rPr>
      </w:pPr>
      <w:r w:rsidRPr="00F31FA4">
        <w:rPr>
          <w:rFonts w:eastAsia="Calibri"/>
          <w:spacing w:val="1"/>
          <w:szCs w:val="24"/>
        </w:rPr>
        <w:t>Н</w:t>
      </w:r>
      <w:r w:rsidRPr="00F31FA4">
        <w:rPr>
          <w:rFonts w:eastAsia="Calibri"/>
          <w:szCs w:val="24"/>
        </w:rPr>
        <w:t>а</w:t>
      </w:r>
      <w:r w:rsidRPr="00F31FA4">
        <w:rPr>
          <w:rFonts w:eastAsia="Calibri"/>
          <w:spacing w:val="36"/>
          <w:szCs w:val="24"/>
        </w:rPr>
        <w:t xml:space="preserve"> </w:t>
      </w:r>
      <w:r w:rsidRPr="00F31FA4">
        <w:rPr>
          <w:rFonts w:eastAsia="Calibri"/>
          <w:szCs w:val="24"/>
        </w:rPr>
        <w:t>о</w:t>
      </w:r>
      <w:r w:rsidRPr="00F31FA4">
        <w:rPr>
          <w:rFonts w:eastAsia="Calibri"/>
          <w:spacing w:val="-1"/>
          <w:szCs w:val="24"/>
        </w:rPr>
        <w:t>т</w:t>
      </w:r>
      <w:r w:rsidRPr="00F31FA4">
        <w:rPr>
          <w:rFonts w:eastAsia="Calibri"/>
          <w:szCs w:val="24"/>
        </w:rPr>
        <w:t>ложе</w:t>
      </w:r>
      <w:r w:rsidRPr="00F31FA4">
        <w:rPr>
          <w:rFonts w:eastAsia="Calibri"/>
          <w:spacing w:val="-1"/>
          <w:szCs w:val="24"/>
        </w:rPr>
        <w:t>ни</w:t>
      </w:r>
      <w:r w:rsidRPr="00F31FA4">
        <w:rPr>
          <w:rFonts w:eastAsia="Calibri"/>
          <w:szCs w:val="24"/>
        </w:rPr>
        <w:t>ях</w:t>
      </w:r>
      <w:r w:rsidRPr="00F31FA4">
        <w:rPr>
          <w:rFonts w:eastAsia="Calibri"/>
          <w:spacing w:val="35"/>
          <w:szCs w:val="24"/>
        </w:rPr>
        <w:t xml:space="preserve"> </w:t>
      </w:r>
      <w:r w:rsidRPr="00F31FA4">
        <w:rPr>
          <w:rFonts w:eastAsia="Calibri"/>
          <w:szCs w:val="24"/>
        </w:rPr>
        <w:t>с</w:t>
      </w:r>
      <w:r w:rsidRPr="00F31FA4">
        <w:rPr>
          <w:rFonts w:eastAsia="Calibri"/>
          <w:spacing w:val="-4"/>
          <w:szCs w:val="24"/>
        </w:rPr>
        <w:t>у</w:t>
      </w:r>
      <w:r w:rsidRPr="00F31FA4">
        <w:rPr>
          <w:rFonts w:eastAsia="Calibri"/>
          <w:szCs w:val="24"/>
        </w:rPr>
        <w:t>льф</w:t>
      </w:r>
      <w:r w:rsidRPr="00F31FA4">
        <w:rPr>
          <w:rFonts w:eastAsia="Calibri"/>
          <w:spacing w:val="1"/>
          <w:szCs w:val="24"/>
        </w:rPr>
        <w:t>а</w:t>
      </w:r>
      <w:r w:rsidRPr="00F31FA4">
        <w:rPr>
          <w:rFonts w:eastAsia="Calibri"/>
          <w:spacing w:val="-1"/>
          <w:szCs w:val="24"/>
        </w:rPr>
        <w:t>тн</w:t>
      </w:r>
      <w:r w:rsidRPr="00F31FA4">
        <w:rPr>
          <w:rFonts w:eastAsia="Calibri"/>
          <w:szCs w:val="24"/>
        </w:rPr>
        <w:t>ой</w:t>
      </w:r>
      <w:r w:rsidRPr="00F31FA4">
        <w:rPr>
          <w:rFonts w:eastAsia="Calibri"/>
          <w:spacing w:val="37"/>
          <w:szCs w:val="24"/>
        </w:rPr>
        <w:t xml:space="preserve"> </w:t>
      </w:r>
      <w:r w:rsidRPr="00F31FA4">
        <w:rPr>
          <w:rFonts w:eastAsia="Calibri"/>
          <w:szCs w:val="24"/>
        </w:rPr>
        <w:t>с</w:t>
      </w:r>
      <w:r w:rsidRPr="00F31FA4">
        <w:rPr>
          <w:rFonts w:eastAsia="Calibri"/>
          <w:spacing w:val="-4"/>
          <w:szCs w:val="24"/>
        </w:rPr>
        <w:t>у</w:t>
      </w:r>
      <w:r w:rsidRPr="00F31FA4">
        <w:rPr>
          <w:rFonts w:eastAsia="Calibri"/>
          <w:spacing w:val="9"/>
          <w:szCs w:val="24"/>
        </w:rPr>
        <w:t>б</w:t>
      </w:r>
      <w:r w:rsidRPr="00F31FA4">
        <w:rPr>
          <w:rFonts w:eastAsia="Calibri"/>
          <w:szCs w:val="24"/>
        </w:rPr>
        <w:t>форма</w:t>
      </w:r>
      <w:r w:rsidRPr="00F31FA4">
        <w:rPr>
          <w:rFonts w:eastAsia="Calibri"/>
          <w:spacing w:val="-1"/>
          <w:szCs w:val="24"/>
        </w:rPr>
        <w:t>ци</w:t>
      </w:r>
      <w:r w:rsidRPr="00F31FA4">
        <w:rPr>
          <w:rFonts w:eastAsia="Calibri"/>
          <w:szCs w:val="24"/>
        </w:rPr>
        <w:t>и</w:t>
      </w:r>
      <w:r w:rsidRPr="00F31FA4">
        <w:rPr>
          <w:rFonts w:eastAsia="Calibri"/>
          <w:spacing w:val="31"/>
          <w:szCs w:val="24"/>
        </w:rPr>
        <w:t xml:space="preserve"> </w:t>
      </w:r>
      <w:r w:rsidRPr="00F31FA4">
        <w:rPr>
          <w:rFonts w:eastAsia="Calibri"/>
          <w:szCs w:val="24"/>
        </w:rPr>
        <w:t>(</w:t>
      </w:r>
      <w:r w:rsidRPr="00F31FA4">
        <w:rPr>
          <w:rFonts w:eastAsia="Calibri"/>
          <w:spacing w:val="-1"/>
          <w:szCs w:val="24"/>
        </w:rPr>
        <w:t>P</w:t>
      </w:r>
      <w:r w:rsidRPr="00F31FA4">
        <w:rPr>
          <w:rFonts w:eastAsia="Calibri"/>
          <w:position w:val="-2"/>
          <w:szCs w:val="24"/>
        </w:rPr>
        <w:t>1</w:t>
      </w:r>
      <w:r w:rsidRPr="00F31FA4">
        <w:rPr>
          <w:rFonts w:eastAsia="Calibri"/>
          <w:spacing w:val="-1"/>
          <w:szCs w:val="24"/>
        </w:rPr>
        <w:t>s</w:t>
      </w:r>
      <w:r w:rsidRPr="00F31FA4">
        <w:rPr>
          <w:rFonts w:eastAsia="Calibri"/>
          <w:szCs w:val="24"/>
        </w:rPr>
        <w:t>o</w:t>
      </w:r>
      <w:r w:rsidRPr="00F31FA4">
        <w:rPr>
          <w:rFonts w:eastAsia="Calibri"/>
          <w:spacing w:val="-1"/>
          <w:szCs w:val="24"/>
        </w:rPr>
        <w:t>t</w:t>
      </w:r>
      <w:r w:rsidRPr="00F31FA4">
        <w:rPr>
          <w:rFonts w:eastAsia="Calibri"/>
          <w:szCs w:val="24"/>
        </w:rPr>
        <w:t>)</w:t>
      </w:r>
      <w:r w:rsidRPr="00F31FA4">
        <w:rPr>
          <w:rFonts w:eastAsia="Calibri"/>
          <w:spacing w:val="38"/>
          <w:szCs w:val="24"/>
        </w:rPr>
        <w:t xml:space="preserve"> </w:t>
      </w:r>
      <w:r w:rsidRPr="00F31FA4">
        <w:rPr>
          <w:rFonts w:eastAsia="Calibri"/>
          <w:szCs w:val="24"/>
        </w:rPr>
        <w:t>с</w:t>
      </w:r>
      <w:r w:rsidRPr="00F31FA4">
        <w:rPr>
          <w:rFonts w:eastAsia="Calibri"/>
          <w:spacing w:val="36"/>
          <w:szCs w:val="24"/>
        </w:rPr>
        <w:t xml:space="preserve"> </w:t>
      </w:r>
      <w:r w:rsidRPr="00F31FA4">
        <w:rPr>
          <w:rFonts w:eastAsia="Calibri"/>
          <w:spacing w:val="-1"/>
          <w:szCs w:val="24"/>
        </w:rPr>
        <w:t>т</w:t>
      </w:r>
      <w:r w:rsidRPr="00F31FA4">
        <w:rPr>
          <w:rFonts w:eastAsia="Calibri"/>
          <w:szCs w:val="24"/>
        </w:rPr>
        <w:t>ра</w:t>
      </w:r>
      <w:r w:rsidRPr="00F31FA4">
        <w:rPr>
          <w:rFonts w:eastAsia="Calibri"/>
          <w:spacing w:val="-1"/>
          <w:szCs w:val="24"/>
        </w:rPr>
        <w:t>н</w:t>
      </w:r>
      <w:r w:rsidRPr="00F31FA4">
        <w:rPr>
          <w:rFonts w:eastAsia="Calibri"/>
          <w:szCs w:val="24"/>
        </w:rPr>
        <w:t>с</w:t>
      </w:r>
      <w:r w:rsidRPr="00F31FA4">
        <w:rPr>
          <w:rFonts w:eastAsia="Calibri"/>
          <w:spacing w:val="-1"/>
          <w:szCs w:val="24"/>
        </w:rPr>
        <w:t>г</w:t>
      </w:r>
      <w:r w:rsidRPr="00F31FA4">
        <w:rPr>
          <w:rFonts w:eastAsia="Calibri"/>
          <w:szCs w:val="24"/>
        </w:rPr>
        <w:t>ре</w:t>
      </w:r>
      <w:r w:rsidRPr="00F31FA4">
        <w:rPr>
          <w:rFonts w:eastAsia="Calibri"/>
          <w:spacing w:val="1"/>
          <w:szCs w:val="24"/>
        </w:rPr>
        <w:t>с</w:t>
      </w:r>
      <w:r w:rsidRPr="00F31FA4">
        <w:rPr>
          <w:rFonts w:eastAsia="Calibri"/>
          <w:szCs w:val="24"/>
        </w:rPr>
        <w:t>с</w:t>
      </w:r>
      <w:r w:rsidRPr="00F31FA4">
        <w:rPr>
          <w:rFonts w:eastAsia="Calibri"/>
          <w:spacing w:val="-1"/>
          <w:szCs w:val="24"/>
        </w:rPr>
        <w:t>и</w:t>
      </w:r>
      <w:r w:rsidRPr="00F31FA4">
        <w:rPr>
          <w:rFonts w:eastAsia="Calibri"/>
          <w:spacing w:val="1"/>
          <w:szCs w:val="24"/>
        </w:rPr>
        <w:t>в</w:t>
      </w:r>
      <w:r w:rsidRPr="00F31FA4">
        <w:rPr>
          <w:rFonts w:eastAsia="Calibri"/>
          <w:spacing w:val="-1"/>
          <w:szCs w:val="24"/>
        </w:rPr>
        <w:t>н</w:t>
      </w:r>
      <w:r w:rsidRPr="00F31FA4">
        <w:rPr>
          <w:rFonts w:eastAsia="Calibri"/>
          <w:spacing w:val="1"/>
          <w:szCs w:val="24"/>
        </w:rPr>
        <w:t>ы</w:t>
      </w:r>
      <w:r w:rsidRPr="00F31FA4">
        <w:rPr>
          <w:rFonts w:eastAsia="Calibri"/>
          <w:szCs w:val="24"/>
        </w:rPr>
        <w:t>м</w:t>
      </w:r>
      <w:r w:rsidRPr="00F31FA4">
        <w:rPr>
          <w:rFonts w:eastAsia="Calibri"/>
          <w:spacing w:val="29"/>
          <w:szCs w:val="24"/>
        </w:rPr>
        <w:t xml:space="preserve"> </w:t>
      </w:r>
      <w:r w:rsidRPr="00F31FA4">
        <w:rPr>
          <w:rFonts w:eastAsia="Calibri"/>
          <w:spacing w:val="-1"/>
          <w:szCs w:val="24"/>
        </w:rPr>
        <w:t>н</w:t>
      </w:r>
      <w:r w:rsidRPr="00F31FA4">
        <w:rPr>
          <w:rFonts w:eastAsia="Calibri"/>
          <w:szCs w:val="24"/>
        </w:rPr>
        <w:t>есо</w:t>
      </w:r>
      <w:r w:rsidRPr="00F31FA4">
        <w:rPr>
          <w:rFonts w:eastAsia="Calibri"/>
          <w:spacing w:val="-1"/>
          <w:szCs w:val="24"/>
        </w:rPr>
        <w:t>г</w:t>
      </w:r>
      <w:r w:rsidRPr="00F31FA4">
        <w:rPr>
          <w:rFonts w:eastAsia="Calibri"/>
          <w:szCs w:val="24"/>
        </w:rPr>
        <w:t>лас</w:t>
      </w:r>
      <w:r w:rsidRPr="00F31FA4">
        <w:rPr>
          <w:rFonts w:eastAsia="Calibri"/>
          <w:spacing w:val="-1"/>
          <w:szCs w:val="24"/>
        </w:rPr>
        <w:t>и</w:t>
      </w:r>
      <w:r w:rsidRPr="00F31FA4">
        <w:rPr>
          <w:rFonts w:eastAsia="Calibri"/>
          <w:szCs w:val="24"/>
        </w:rPr>
        <w:t xml:space="preserve">ем </w:t>
      </w:r>
      <w:r w:rsidRPr="00F31FA4">
        <w:rPr>
          <w:rFonts w:eastAsia="Calibri"/>
          <w:spacing w:val="-1"/>
          <w:szCs w:val="24"/>
        </w:rPr>
        <w:t>з</w:t>
      </w:r>
      <w:r w:rsidRPr="00F31FA4">
        <w:rPr>
          <w:rFonts w:eastAsia="Calibri"/>
          <w:szCs w:val="24"/>
        </w:rPr>
        <w:t>але</w:t>
      </w:r>
      <w:r w:rsidRPr="00F31FA4">
        <w:rPr>
          <w:rFonts w:eastAsia="Calibri"/>
          <w:spacing w:val="-1"/>
          <w:szCs w:val="24"/>
        </w:rPr>
        <w:t>г</w:t>
      </w:r>
      <w:r w:rsidRPr="00F31FA4">
        <w:rPr>
          <w:rFonts w:eastAsia="Calibri"/>
          <w:szCs w:val="24"/>
        </w:rPr>
        <w:t>а</w:t>
      </w:r>
      <w:r w:rsidRPr="00F31FA4">
        <w:rPr>
          <w:rFonts w:eastAsia="Calibri"/>
          <w:spacing w:val="1"/>
          <w:szCs w:val="24"/>
        </w:rPr>
        <w:t>ю</w:t>
      </w:r>
      <w:r w:rsidRPr="00F31FA4">
        <w:rPr>
          <w:rFonts w:eastAsia="Calibri"/>
          <w:szCs w:val="24"/>
        </w:rPr>
        <w:t xml:space="preserve">т    </w:t>
      </w:r>
      <w:r w:rsidRPr="00F31FA4">
        <w:rPr>
          <w:rFonts w:eastAsia="Calibri"/>
          <w:spacing w:val="4"/>
          <w:szCs w:val="24"/>
        </w:rPr>
        <w:t xml:space="preserve"> </w:t>
      </w:r>
      <w:r w:rsidRPr="00F31FA4">
        <w:rPr>
          <w:rFonts w:eastAsia="Calibri"/>
          <w:szCs w:val="24"/>
        </w:rPr>
        <w:t>о</w:t>
      </w:r>
      <w:r w:rsidRPr="00F31FA4">
        <w:rPr>
          <w:rFonts w:eastAsia="Calibri"/>
          <w:spacing w:val="-1"/>
          <w:szCs w:val="24"/>
        </w:rPr>
        <w:t>т</w:t>
      </w:r>
      <w:r w:rsidRPr="00F31FA4">
        <w:rPr>
          <w:rFonts w:eastAsia="Calibri"/>
          <w:szCs w:val="24"/>
        </w:rPr>
        <w:t>ложе</w:t>
      </w:r>
      <w:r w:rsidRPr="00F31FA4">
        <w:rPr>
          <w:rFonts w:eastAsia="Calibri"/>
          <w:spacing w:val="-1"/>
          <w:szCs w:val="24"/>
        </w:rPr>
        <w:t>ни</w:t>
      </w:r>
      <w:r w:rsidRPr="00F31FA4">
        <w:rPr>
          <w:rFonts w:eastAsia="Calibri"/>
          <w:szCs w:val="24"/>
        </w:rPr>
        <w:t xml:space="preserve">я    </w:t>
      </w:r>
      <w:r w:rsidRPr="00F31FA4">
        <w:rPr>
          <w:rFonts w:eastAsia="Calibri"/>
          <w:spacing w:val="1"/>
          <w:szCs w:val="24"/>
        </w:rPr>
        <w:t xml:space="preserve"> </w:t>
      </w:r>
      <w:r w:rsidRPr="00F31FA4">
        <w:rPr>
          <w:rFonts w:eastAsia="Calibri"/>
          <w:i/>
          <w:iCs/>
          <w:szCs w:val="24"/>
        </w:rPr>
        <w:t>су</w:t>
      </w:r>
      <w:r w:rsidRPr="00F31FA4">
        <w:rPr>
          <w:rFonts w:eastAsia="Calibri"/>
          <w:i/>
          <w:iCs/>
          <w:spacing w:val="-1"/>
          <w:szCs w:val="24"/>
        </w:rPr>
        <w:t>л</w:t>
      </w:r>
      <w:r w:rsidRPr="00F31FA4">
        <w:rPr>
          <w:rFonts w:eastAsia="Calibri"/>
          <w:i/>
          <w:iCs/>
          <w:spacing w:val="1"/>
          <w:szCs w:val="24"/>
        </w:rPr>
        <w:t>ь</w:t>
      </w:r>
      <w:r w:rsidRPr="00F31FA4">
        <w:rPr>
          <w:rFonts w:eastAsia="Calibri"/>
          <w:i/>
          <w:iCs/>
          <w:szCs w:val="24"/>
        </w:rPr>
        <w:t>фа</w:t>
      </w:r>
      <w:r w:rsidRPr="00F31FA4">
        <w:rPr>
          <w:rFonts w:eastAsia="Calibri"/>
          <w:i/>
          <w:iCs/>
          <w:spacing w:val="1"/>
          <w:szCs w:val="24"/>
        </w:rPr>
        <w:t>тн</w:t>
      </w:r>
      <w:r w:rsidRPr="00F31FA4">
        <w:rPr>
          <w:rFonts w:eastAsia="Calibri"/>
          <w:i/>
          <w:iCs/>
          <w:szCs w:val="24"/>
        </w:rPr>
        <w:t>о-кар</w:t>
      </w:r>
      <w:r w:rsidRPr="00F31FA4">
        <w:rPr>
          <w:rFonts w:eastAsia="Calibri"/>
          <w:i/>
          <w:iCs/>
          <w:spacing w:val="-1"/>
          <w:szCs w:val="24"/>
        </w:rPr>
        <w:t>б</w:t>
      </w:r>
      <w:r w:rsidRPr="00F31FA4">
        <w:rPr>
          <w:rFonts w:eastAsia="Calibri"/>
          <w:i/>
          <w:iCs/>
          <w:szCs w:val="24"/>
        </w:rPr>
        <w:t>о</w:t>
      </w:r>
      <w:r w:rsidRPr="00F31FA4">
        <w:rPr>
          <w:rFonts w:eastAsia="Calibri"/>
          <w:i/>
          <w:iCs/>
          <w:spacing w:val="1"/>
          <w:szCs w:val="24"/>
        </w:rPr>
        <w:t>н</w:t>
      </w:r>
      <w:r w:rsidRPr="00F31FA4">
        <w:rPr>
          <w:rFonts w:eastAsia="Calibri"/>
          <w:i/>
          <w:iCs/>
          <w:szCs w:val="24"/>
        </w:rPr>
        <w:t>а</w:t>
      </w:r>
      <w:r w:rsidRPr="00F31FA4">
        <w:rPr>
          <w:rFonts w:eastAsia="Calibri"/>
          <w:i/>
          <w:iCs/>
          <w:spacing w:val="-1"/>
          <w:szCs w:val="24"/>
        </w:rPr>
        <w:t>т</w:t>
      </w:r>
      <w:r w:rsidRPr="00F31FA4">
        <w:rPr>
          <w:rFonts w:eastAsia="Calibri"/>
          <w:i/>
          <w:iCs/>
          <w:spacing w:val="1"/>
          <w:szCs w:val="24"/>
        </w:rPr>
        <w:t>н</w:t>
      </w:r>
      <w:r w:rsidRPr="00F31FA4">
        <w:rPr>
          <w:rFonts w:eastAsia="Calibri"/>
          <w:i/>
          <w:iCs/>
          <w:szCs w:val="24"/>
        </w:rPr>
        <w:t xml:space="preserve">ой   </w:t>
      </w:r>
      <w:r w:rsidRPr="00F31FA4">
        <w:rPr>
          <w:rFonts w:eastAsia="Calibri"/>
          <w:i/>
          <w:iCs/>
          <w:spacing w:val="53"/>
          <w:szCs w:val="24"/>
        </w:rPr>
        <w:t xml:space="preserve"> </w:t>
      </w:r>
      <w:r w:rsidRPr="00F31FA4">
        <w:rPr>
          <w:rFonts w:eastAsia="Calibri"/>
          <w:i/>
          <w:iCs/>
          <w:szCs w:val="24"/>
        </w:rPr>
        <w:t>су</w:t>
      </w:r>
      <w:r w:rsidRPr="00F31FA4">
        <w:rPr>
          <w:rFonts w:eastAsia="Calibri"/>
          <w:i/>
          <w:iCs/>
          <w:spacing w:val="1"/>
          <w:szCs w:val="24"/>
        </w:rPr>
        <w:t>б</w:t>
      </w:r>
      <w:r w:rsidRPr="00F31FA4">
        <w:rPr>
          <w:rFonts w:eastAsia="Calibri"/>
          <w:i/>
          <w:iCs/>
          <w:szCs w:val="24"/>
        </w:rPr>
        <w:t>фор</w:t>
      </w:r>
      <w:r w:rsidRPr="00F31FA4">
        <w:rPr>
          <w:rFonts w:eastAsia="Calibri"/>
          <w:i/>
          <w:iCs/>
          <w:spacing w:val="1"/>
          <w:szCs w:val="24"/>
        </w:rPr>
        <w:t>м</w:t>
      </w:r>
      <w:r w:rsidRPr="00F31FA4">
        <w:rPr>
          <w:rFonts w:eastAsia="Calibri"/>
          <w:i/>
          <w:iCs/>
          <w:szCs w:val="24"/>
        </w:rPr>
        <w:t xml:space="preserve">ации   </w:t>
      </w:r>
      <w:r w:rsidRPr="00F31FA4">
        <w:rPr>
          <w:rFonts w:eastAsia="Calibri"/>
          <w:i/>
          <w:iCs/>
          <w:spacing w:val="59"/>
          <w:szCs w:val="24"/>
        </w:rPr>
        <w:t xml:space="preserve"> </w:t>
      </w:r>
      <w:r w:rsidRPr="00F31FA4">
        <w:rPr>
          <w:rFonts w:eastAsia="Calibri"/>
          <w:i/>
          <w:iCs/>
          <w:spacing w:val="-2"/>
          <w:szCs w:val="24"/>
        </w:rPr>
        <w:t>(</w:t>
      </w:r>
      <w:r w:rsidRPr="00F31FA4">
        <w:rPr>
          <w:rFonts w:eastAsia="Calibri"/>
          <w:i/>
          <w:iCs/>
          <w:spacing w:val="2"/>
          <w:szCs w:val="24"/>
        </w:rPr>
        <w:t>P</w:t>
      </w:r>
      <w:r w:rsidRPr="00F31FA4">
        <w:rPr>
          <w:rFonts w:eastAsia="Calibri"/>
          <w:i/>
          <w:iCs/>
          <w:position w:val="-2"/>
          <w:szCs w:val="24"/>
        </w:rPr>
        <w:t>1</w:t>
      </w:r>
      <w:r w:rsidRPr="00F31FA4">
        <w:rPr>
          <w:rFonts w:eastAsia="Calibri"/>
          <w:i/>
          <w:iCs/>
          <w:szCs w:val="24"/>
        </w:rPr>
        <w:t>k</w:t>
      </w:r>
      <w:r w:rsidRPr="00F31FA4">
        <w:rPr>
          <w:rFonts w:eastAsia="Calibri"/>
          <w:i/>
          <w:iCs/>
          <w:spacing w:val="-1"/>
          <w:szCs w:val="24"/>
        </w:rPr>
        <w:t>l</w:t>
      </w:r>
      <w:r w:rsidRPr="00F31FA4">
        <w:rPr>
          <w:rFonts w:eastAsia="Calibri"/>
          <w:i/>
          <w:iCs/>
          <w:spacing w:val="-2"/>
          <w:szCs w:val="24"/>
        </w:rPr>
        <w:t>)</w:t>
      </w:r>
      <w:r w:rsidRPr="00F31FA4">
        <w:rPr>
          <w:rFonts w:eastAsia="Calibri"/>
          <w:i/>
          <w:iCs/>
          <w:szCs w:val="24"/>
        </w:rPr>
        <w:t xml:space="preserve">.    </w:t>
      </w:r>
      <w:r w:rsidRPr="00F31FA4">
        <w:rPr>
          <w:rFonts w:eastAsia="Calibri"/>
          <w:i/>
          <w:iCs/>
          <w:spacing w:val="3"/>
          <w:szCs w:val="24"/>
        </w:rPr>
        <w:t xml:space="preserve"> </w:t>
      </w:r>
      <w:r w:rsidRPr="00F31FA4">
        <w:rPr>
          <w:rFonts w:eastAsia="Calibri"/>
          <w:szCs w:val="24"/>
        </w:rPr>
        <w:t>С</w:t>
      </w:r>
      <w:r w:rsidRPr="00F31FA4">
        <w:rPr>
          <w:rFonts w:eastAsia="Calibri"/>
          <w:spacing w:val="-4"/>
          <w:szCs w:val="24"/>
        </w:rPr>
        <w:t>у</w:t>
      </w:r>
      <w:r w:rsidRPr="00F31FA4">
        <w:rPr>
          <w:rFonts w:eastAsia="Calibri"/>
          <w:szCs w:val="24"/>
        </w:rPr>
        <w:t>льфа</w:t>
      </w:r>
      <w:r w:rsidRPr="00F31FA4">
        <w:rPr>
          <w:rFonts w:eastAsia="Calibri"/>
          <w:spacing w:val="1"/>
          <w:szCs w:val="24"/>
        </w:rPr>
        <w:t>т</w:t>
      </w:r>
      <w:r w:rsidRPr="00F31FA4">
        <w:rPr>
          <w:rFonts w:eastAsia="Calibri"/>
          <w:spacing w:val="-1"/>
          <w:szCs w:val="24"/>
        </w:rPr>
        <w:t>н</w:t>
      </w:r>
      <w:r w:rsidRPr="00F31FA4">
        <w:rPr>
          <w:rFonts w:eastAsia="Calibri"/>
          <w:szCs w:val="24"/>
        </w:rPr>
        <w:t xml:space="preserve">о- </w:t>
      </w:r>
      <w:r w:rsidRPr="00F31FA4">
        <w:rPr>
          <w:rFonts w:eastAsia="Calibri"/>
          <w:spacing w:val="-1"/>
          <w:szCs w:val="24"/>
        </w:rPr>
        <w:t>к</w:t>
      </w:r>
      <w:r w:rsidRPr="00F31FA4">
        <w:rPr>
          <w:rFonts w:eastAsia="Calibri"/>
          <w:szCs w:val="24"/>
        </w:rPr>
        <w:t>арбо</w:t>
      </w:r>
      <w:r w:rsidRPr="00F31FA4">
        <w:rPr>
          <w:rFonts w:eastAsia="Calibri"/>
          <w:spacing w:val="-1"/>
          <w:szCs w:val="24"/>
        </w:rPr>
        <w:t>н</w:t>
      </w:r>
      <w:r w:rsidRPr="00F31FA4">
        <w:rPr>
          <w:rFonts w:eastAsia="Calibri"/>
          <w:szCs w:val="24"/>
        </w:rPr>
        <w:t>а</w:t>
      </w:r>
      <w:r w:rsidRPr="00F31FA4">
        <w:rPr>
          <w:rFonts w:eastAsia="Calibri"/>
          <w:spacing w:val="1"/>
          <w:szCs w:val="24"/>
        </w:rPr>
        <w:t>т</w:t>
      </w:r>
      <w:r w:rsidRPr="00F31FA4">
        <w:rPr>
          <w:rFonts w:eastAsia="Calibri"/>
          <w:spacing w:val="-1"/>
          <w:szCs w:val="24"/>
        </w:rPr>
        <w:t>н</w:t>
      </w:r>
      <w:r w:rsidRPr="00F31FA4">
        <w:rPr>
          <w:rFonts w:eastAsia="Calibri"/>
          <w:szCs w:val="24"/>
        </w:rPr>
        <w:t xml:space="preserve">ая </w:t>
      </w:r>
      <w:r w:rsidRPr="00F31FA4">
        <w:rPr>
          <w:rFonts w:eastAsia="Calibri"/>
          <w:spacing w:val="42"/>
          <w:szCs w:val="24"/>
        </w:rPr>
        <w:t xml:space="preserve"> </w:t>
      </w:r>
      <w:r w:rsidRPr="00F31FA4">
        <w:rPr>
          <w:rFonts w:eastAsia="Calibri"/>
          <w:szCs w:val="24"/>
        </w:rPr>
        <w:t>с</w:t>
      </w:r>
      <w:r w:rsidRPr="00F31FA4">
        <w:rPr>
          <w:rFonts w:eastAsia="Calibri"/>
          <w:spacing w:val="-4"/>
          <w:szCs w:val="24"/>
        </w:rPr>
        <w:t>у</w:t>
      </w:r>
      <w:r w:rsidRPr="00F31FA4">
        <w:rPr>
          <w:rFonts w:eastAsia="Calibri"/>
          <w:spacing w:val="2"/>
          <w:szCs w:val="24"/>
        </w:rPr>
        <w:t>б</w:t>
      </w:r>
      <w:r w:rsidRPr="00F31FA4">
        <w:rPr>
          <w:rFonts w:eastAsia="Calibri"/>
          <w:szCs w:val="24"/>
        </w:rPr>
        <w:t>фо</w:t>
      </w:r>
      <w:r w:rsidRPr="00F31FA4">
        <w:rPr>
          <w:rFonts w:eastAsia="Calibri"/>
          <w:spacing w:val="-2"/>
          <w:szCs w:val="24"/>
        </w:rPr>
        <w:t>р</w:t>
      </w:r>
      <w:r w:rsidRPr="00F31FA4">
        <w:rPr>
          <w:rFonts w:eastAsia="Calibri"/>
          <w:szCs w:val="24"/>
        </w:rPr>
        <w:t>ма</w:t>
      </w:r>
      <w:r w:rsidRPr="00F31FA4">
        <w:rPr>
          <w:rFonts w:eastAsia="Calibri"/>
          <w:spacing w:val="-1"/>
          <w:szCs w:val="24"/>
        </w:rPr>
        <w:t>ци</w:t>
      </w:r>
      <w:r w:rsidRPr="00F31FA4">
        <w:rPr>
          <w:rFonts w:eastAsia="Calibri"/>
          <w:szCs w:val="24"/>
        </w:rPr>
        <w:t xml:space="preserve">я </w:t>
      </w:r>
      <w:r w:rsidRPr="00F31FA4">
        <w:rPr>
          <w:rFonts w:eastAsia="Calibri"/>
          <w:spacing w:val="42"/>
          <w:szCs w:val="24"/>
        </w:rPr>
        <w:t xml:space="preserve"> </w:t>
      </w:r>
      <w:r w:rsidRPr="00F31FA4">
        <w:rPr>
          <w:rFonts w:eastAsia="Calibri"/>
          <w:szCs w:val="24"/>
        </w:rPr>
        <w:t>(</w:t>
      </w:r>
      <w:r w:rsidRPr="00F31FA4">
        <w:rPr>
          <w:rFonts w:eastAsia="Calibri"/>
          <w:spacing w:val="3"/>
          <w:szCs w:val="24"/>
        </w:rPr>
        <w:t>P</w:t>
      </w:r>
      <w:r w:rsidRPr="00F31FA4">
        <w:rPr>
          <w:rFonts w:eastAsia="Calibri"/>
          <w:position w:val="-2"/>
          <w:szCs w:val="24"/>
        </w:rPr>
        <w:t>1</w:t>
      </w:r>
      <w:r w:rsidRPr="00F31FA4">
        <w:rPr>
          <w:rFonts w:eastAsia="Calibri"/>
          <w:szCs w:val="24"/>
        </w:rPr>
        <w:t>k</w:t>
      </w:r>
      <w:r w:rsidRPr="00F31FA4">
        <w:rPr>
          <w:rFonts w:eastAsia="Calibri"/>
          <w:spacing w:val="-1"/>
          <w:szCs w:val="24"/>
        </w:rPr>
        <w:t>l</w:t>
      </w:r>
      <w:r w:rsidRPr="00F31FA4">
        <w:rPr>
          <w:rFonts w:eastAsia="Calibri"/>
          <w:szCs w:val="24"/>
        </w:rPr>
        <w:t xml:space="preserve">) </w:t>
      </w:r>
      <w:r w:rsidRPr="00F31FA4">
        <w:rPr>
          <w:rFonts w:eastAsia="Calibri"/>
          <w:spacing w:val="46"/>
          <w:szCs w:val="24"/>
        </w:rPr>
        <w:t xml:space="preserve"> </w:t>
      </w:r>
      <w:r w:rsidRPr="00F31FA4">
        <w:rPr>
          <w:rFonts w:eastAsia="Calibri"/>
          <w:spacing w:val="1"/>
          <w:szCs w:val="24"/>
        </w:rPr>
        <w:t>в</w:t>
      </w:r>
      <w:r w:rsidRPr="00F31FA4">
        <w:rPr>
          <w:rFonts w:eastAsia="Calibri"/>
          <w:spacing w:val="-1"/>
          <w:szCs w:val="24"/>
        </w:rPr>
        <w:t>к</w:t>
      </w:r>
      <w:r w:rsidRPr="00F31FA4">
        <w:rPr>
          <w:rFonts w:eastAsia="Calibri"/>
          <w:spacing w:val="-2"/>
          <w:szCs w:val="24"/>
        </w:rPr>
        <w:t>л</w:t>
      </w:r>
      <w:r w:rsidRPr="00F31FA4">
        <w:rPr>
          <w:rFonts w:eastAsia="Calibri"/>
          <w:spacing w:val="1"/>
          <w:szCs w:val="24"/>
        </w:rPr>
        <w:t>ю</w:t>
      </w:r>
      <w:r w:rsidRPr="00F31FA4">
        <w:rPr>
          <w:rFonts w:eastAsia="Calibri"/>
          <w:spacing w:val="-1"/>
          <w:szCs w:val="24"/>
        </w:rPr>
        <w:t>ч</w:t>
      </w:r>
      <w:r w:rsidRPr="00F31FA4">
        <w:rPr>
          <w:rFonts w:eastAsia="Calibri"/>
          <w:szCs w:val="24"/>
        </w:rPr>
        <w:t xml:space="preserve">ает </w:t>
      </w:r>
      <w:r w:rsidRPr="00F31FA4">
        <w:rPr>
          <w:rFonts w:eastAsia="Calibri"/>
          <w:spacing w:val="47"/>
          <w:szCs w:val="24"/>
        </w:rPr>
        <w:t xml:space="preserve"> </w:t>
      </w:r>
      <w:r w:rsidRPr="00F31FA4">
        <w:rPr>
          <w:rFonts w:eastAsia="Calibri"/>
          <w:szCs w:val="24"/>
        </w:rPr>
        <w:t>ла</w:t>
      </w:r>
      <w:r w:rsidRPr="00F31FA4">
        <w:rPr>
          <w:rFonts w:eastAsia="Calibri"/>
          <w:spacing w:val="-1"/>
          <w:szCs w:val="24"/>
        </w:rPr>
        <w:t>г</w:t>
      </w:r>
      <w:r w:rsidRPr="00F31FA4">
        <w:rPr>
          <w:rFonts w:eastAsia="Calibri"/>
          <w:spacing w:val="-4"/>
          <w:szCs w:val="24"/>
        </w:rPr>
        <w:t>у</w:t>
      </w:r>
      <w:r w:rsidRPr="00F31FA4">
        <w:rPr>
          <w:rFonts w:eastAsia="Calibri"/>
          <w:spacing w:val="-1"/>
          <w:szCs w:val="24"/>
        </w:rPr>
        <w:t>н</w:t>
      </w:r>
      <w:r w:rsidRPr="00F31FA4">
        <w:rPr>
          <w:rFonts w:eastAsia="Calibri"/>
          <w:spacing w:val="2"/>
          <w:szCs w:val="24"/>
        </w:rPr>
        <w:t>н</w:t>
      </w:r>
      <w:r w:rsidRPr="00F31FA4">
        <w:rPr>
          <w:rFonts w:eastAsia="Calibri"/>
          <w:szCs w:val="24"/>
        </w:rPr>
        <w:t>о</w:t>
      </w:r>
      <w:r w:rsidRPr="00F31FA4">
        <w:rPr>
          <w:rFonts w:eastAsia="Calibri"/>
          <w:spacing w:val="4"/>
          <w:szCs w:val="24"/>
        </w:rPr>
        <w:t>-</w:t>
      </w:r>
      <w:r w:rsidRPr="00F31FA4">
        <w:rPr>
          <w:rFonts w:eastAsia="Calibri"/>
          <w:spacing w:val="-2"/>
          <w:szCs w:val="24"/>
        </w:rPr>
        <w:t>м</w:t>
      </w:r>
      <w:r w:rsidRPr="00F31FA4">
        <w:rPr>
          <w:rFonts w:eastAsia="Calibri"/>
          <w:szCs w:val="24"/>
        </w:rPr>
        <w:t>орс</w:t>
      </w:r>
      <w:r w:rsidRPr="00F31FA4">
        <w:rPr>
          <w:rFonts w:eastAsia="Calibri"/>
          <w:spacing w:val="-1"/>
          <w:szCs w:val="24"/>
        </w:rPr>
        <w:t>ки</w:t>
      </w:r>
      <w:r w:rsidRPr="00F31FA4">
        <w:rPr>
          <w:rFonts w:eastAsia="Calibri"/>
          <w:szCs w:val="24"/>
        </w:rPr>
        <w:t xml:space="preserve">е </w:t>
      </w:r>
      <w:r w:rsidRPr="00F31FA4">
        <w:rPr>
          <w:rFonts w:eastAsia="Calibri"/>
          <w:spacing w:val="43"/>
          <w:szCs w:val="24"/>
        </w:rPr>
        <w:t xml:space="preserve"> </w:t>
      </w:r>
      <w:r w:rsidRPr="00F31FA4">
        <w:rPr>
          <w:rFonts w:eastAsia="Calibri"/>
          <w:szCs w:val="24"/>
        </w:rPr>
        <w:t>о</w:t>
      </w:r>
      <w:r w:rsidRPr="00F31FA4">
        <w:rPr>
          <w:rFonts w:eastAsia="Calibri"/>
          <w:spacing w:val="-1"/>
          <w:szCs w:val="24"/>
        </w:rPr>
        <w:t>т</w:t>
      </w:r>
      <w:r w:rsidRPr="00F31FA4">
        <w:rPr>
          <w:rFonts w:eastAsia="Calibri"/>
          <w:szCs w:val="24"/>
        </w:rPr>
        <w:t>лож</w:t>
      </w:r>
      <w:r w:rsidRPr="00F31FA4">
        <w:rPr>
          <w:rFonts w:eastAsia="Calibri"/>
          <w:spacing w:val="2"/>
          <w:szCs w:val="24"/>
        </w:rPr>
        <w:t>е</w:t>
      </w:r>
      <w:r w:rsidRPr="00F31FA4">
        <w:rPr>
          <w:rFonts w:eastAsia="Calibri"/>
          <w:spacing w:val="-1"/>
          <w:szCs w:val="24"/>
        </w:rPr>
        <w:t>ни</w:t>
      </w:r>
      <w:r w:rsidRPr="00F31FA4">
        <w:rPr>
          <w:rFonts w:eastAsia="Calibri"/>
          <w:szCs w:val="24"/>
        </w:rPr>
        <w:t xml:space="preserve">я </w:t>
      </w:r>
      <w:r w:rsidRPr="00F31FA4">
        <w:rPr>
          <w:rFonts w:eastAsia="Calibri"/>
          <w:spacing w:val="45"/>
          <w:szCs w:val="24"/>
        </w:rPr>
        <w:t xml:space="preserve"> </w:t>
      </w:r>
      <w:r w:rsidRPr="00F31FA4">
        <w:rPr>
          <w:rFonts w:eastAsia="Calibri"/>
          <w:spacing w:val="-1"/>
          <w:szCs w:val="24"/>
        </w:rPr>
        <w:t>к</w:t>
      </w:r>
      <w:r w:rsidRPr="00F31FA4">
        <w:rPr>
          <w:rFonts w:eastAsia="Calibri"/>
          <w:spacing w:val="-4"/>
          <w:szCs w:val="24"/>
        </w:rPr>
        <w:t>у</w:t>
      </w:r>
      <w:r w:rsidRPr="00F31FA4">
        <w:rPr>
          <w:rFonts w:eastAsia="Calibri"/>
          <w:szCs w:val="24"/>
        </w:rPr>
        <w:t>л</w:t>
      </w:r>
      <w:r w:rsidRPr="00F31FA4">
        <w:rPr>
          <w:rFonts w:eastAsia="Calibri"/>
          <w:spacing w:val="2"/>
          <w:szCs w:val="24"/>
        </w:rPr>
        <w:t>о</w:t>
      </w:r>
      <w:r w:rsidRPr="00F31FA4">
        <w:rPr>
          <w:rFonts w:eastAsia="Calibri"/>
          <w:spacing w:val="-1"/>
          <w:szCs w:val="24"/>
        </w:rPr>
        <w:t>г</w:t>
      </w:r>
      <w:r w:rsidRPr="00F31FA4">
        <w:rPr>
          <w:rFonts w:eastAsia="Calibri"/>
          <w:szCs w:val="24"/>
        </w:rPr>
        <w:t>ор</w:t>
      </w:r>
      <w:r w:rsidRPr="00F31FA4">
        <w:rPr>
          <w:rFonts w:eastAsia="Calibri"/>
          <w:spacing w:val="1"/>
          <w:szCs w:val="24"/>
        </w:rPr>
        <w:t>с</w:t>
      </w:r>
      <w:r w:rsidRPr="00F31FA4">
        <w:rPr>
          <w:rFonts w:eastAsia="Calibri"/>
          <w:spacing w:val="-1"/>
          <w:szCs w:val="24"/>
        </w:rPr>
        <w:t>к</w:t>
      </w:r>
      <w:r w:rsidRPr="00F31FA4">
        <w:rPr>
          <w:rFonts w:eastAsia="Calibri"/>
          <w:szCs w:val="24"/>
        </w:rPr>
        <w:t>ой с</w:t>
      </w:r>
      <w:r w:rsidRPr="00F31FA4">
        <w:rPr>
          <w:rFonts w:eastAsia="Calibri"/>
          <w:spacing w:val="1"/>
          <w:szCs w:val="24"/>
        </w:rPr>
        <w:t>в</w:t>
      </w:r>
      <w:r w:rsidRPr="00F31FA4">
        <w:rPr>
          <w:rFonts w:eastAsia="Calibri"/>
          <w:spacing w:val="-1"/>
          <w:szCs w:val="24"/>
        </w:rPr>
        <w:t>ит</w:t>
      </w:r>
      <w:r w:rsidRPr="00F31FA4">
        <w:rPr>
          <w:rFonts w:eastAsia="Calibri"/>
          <w:szCs w:val="24"/>
        </w:rPr>
        <w:t xml:space="preserve">ы </w:t>
      </w:r>
      <w:r w:rsidRPr="00F31FA4">
        <w:rPr>
          <w:rFonts w:eastAsia="Calibri"/>
          <w:spacing w:val="30"/>
          <w:szCs w:val="24"/>
        </w:rPr>
        <w:t xml:space="preserve"> </w:t>
      </w:r>
      <w:r w:rsidRPr="00F31FA4">
        <w:rPr>
          <w:rFonts w:eastAsia="Calibri"/>
          <w:szCs w:val="24"/>
        </w:rPr>
        <w:t>са</w:t>
      </w:r>
      <w:r w:rsidRPr="00F31FA4">
        <w:rPr>
          <w:rFonts w:eastAsia="Calibri"/>
          <w:spacing w:val="-1"/>
          <w:szCs w:val="24"/>
        </w:rPr>
        <w:t>к</w:t>
      </w:r>
      <w:r w:rsidRPr="00F31FA4">
        <w:rPr>
          <w:rFonts w:eastAsia="Calibri"/>
          <w:szCs w:val="24"/>
        </w:rPr>
        <w:t>марс</w:t>
      </w:r>
      <w:r w:rsidRPr="00F31FA4">
        <w:rPr>
          <w:rFonts w:eastAsia="Calibri"/>
          <w:spacing w:val="-1"/>
          <w:szCs w:val="24"/>
        </w:rPr>
        <w:t>к</w:t>
      </w:r>
      <w:r w:rsidRPr="00F31FA4">
        <w:rPr>
          <w:rFonts w:eastAsia="Calibri"/>
          <w:szCs w:val="24"/>
        </w:rPr>
        <w:t>о</w:t>
      </w:r>
      <w:r w:rsidRPr="00F31FA4">
        <w:rPr>
          <w:rFonts w:eastAsia="Calibri"/>
          <w:spacing w:val="-1"/>
          <w:szCs w:val="24"/>
        </w:rPr>
        <w:t>г</w:t>
      </w:r>
      <w:r w:rsidRPr="00F31FA4">
        <w:rPr>
          <w:rFonts w:eastAsia="Calibri"/>
          <w:szCs w:val="24"/>
        </w:rPr>
        <w:t xml:space="preserve">о </w:t>
      </w:r>
      <w:r w:rsidRPr="00F31FA4">
        <w:rPr>
          <w:rFonts w:eastAsia="Calibri"/>
          <w:spacing w:val="23"/>
          <w:szCs w:val="24"/>
        </w:rPr>
        <w:t xml:space="preserve"> </w:t>
      </w:r>
      <w:r w:rsidRPr="00F31FA4">
        <w:rPr>
          <w:rFonts w:eastAsia="Calibri"/>
          <w:szCs w:val="24"/>
        </w:rPr>
        <w:t>я</w:t>
      </w:r>
      <w:r w:rsidRPr="00F31FA4">
        <w:rPr>
          <w:rFonts w:eastAsia="Calibri"/>
          <w:spacing w:val="2"/>
          <w:szCs w:val="24"/>
        </w:rPr>
        <w:t>р</w:t>
      </w:r>
      <w:r w:rsidRPr="00F31FA4">
        <w:rPr>
          <w:rFonts w:eastAsia="Calibri"/>
          <w:spacing w:val="-6"/>
          <w:szCs w:val="24"/>
        </w:rPr>
        <w:t>у</w:t>
      </w:r>
      <w:r w:rsidRPr="00F31FA4">
        <w:rPr>
          <w:rFonts w:eastAsia="Calibri"/>
          <w:spacing w:val="1"/>
          <w:szCs w:val="24"/>
        </w:rPr>
        <w:t>с</w:t>
      </w:r>
      <w:r w:rsidRPr="00F31FA4">
        <w:rPr>
          <w:rFonts w:eastAsia="Calibri"/>
          <w:szCs w:val="24"/>
        </w:rPr>
        <w:t xml:space="preserve">а </w:t>
      </w:r>
      <w:r w:rsidRPr="00F31FA4">
        <w:rPr>
          <w:rFonts w:eastAsia="Calibri"/>
          <w:spacing w:val="30"/>
          <w:szCs w:val="24"/>
        </w:rPr>
        <w:t xml:space="preserve"> </w:t>
      </w:r>
      <w:r w:rsidRPr="00F31FA4">
        <w:rPr>
          <w:rFonts w:eastAsia="Calibri"/>
          <w:spacing w:val="-1"/>
          <w:szCs w:val="24"/>
        </w:rPr>
        <w:t>ни</w:t>
      </w:r>
      <w:r w:rsidRPr="00F31FA4">
        <w:rPr>
          <w:rFonts w:eastAsia="Calibri"/>
          <w:szCs w:val="24"/>
        </w:rPr>
        <w:t>ж</w:t>
      </w:r>
      <w:r w:rsidRPr="00F31FA4">
        <w:rPr>
          <w:rFonts w:eastAsia="Calibri"/>
          <w:spacing w:val="-1"/>
          <w:szCs w:val="24"/>
        </w:rPr>
        <w:t>н</w:t>
      </w:r>
      <w:r w:rsidRPr="00F31FA4">
        <w:rPr>
          <w:rFonts w:eastAsia="Calibri"/>
          <w:szCs w:val="24"/>
        </w:rPr>
        <w:t xml:space="preserve">ей </w:t>
      </w:r>
      <w:r w:rsidRPr="00F31FA4">
        <w:rPr>
          <w:rFonts w:eastAsia="Calibri"/>
          <w:spacing w:val="28"/>
          <w:szCs w:val="24"/>
        </w:rPr>
        <w:t xml:space="preserve"> </w:t>
      </w:r>
      <w:r w:rsidRPr="00F31FA4">
        <w:rPr>
          <w:rFonts w:eastAsia="Calibri"/>
          <w:spacing w:val="-1"/>
          <w:szCs w:val="24"/>
        </w:rPr>
        <w:t>п</w:t>
      </w:r>
      <w:r w:rsidRPr="00F31FA4">
        <w:rPr>
          <w:rFonts w:eastAsia="Calibri"/>
          <w:szCs w:val="24"/>
        </w:rPr>
        <w:t xml:space="preserve">ерми </w:t>
      </w:r>
      <w:r w:rsidRPr="00F31FA4">
        <w:rPr>
          <w:rFonts w:eastAsia="Calibri"/>
          <w:spacing w:val="28"/>
          <w:szCs w:val="24"/>
        </w:rPr>
        <w:t xml:space="preserve"> </w:t>
      </w:r>
      <w:r w:rsidRPr="00F31FA4">
        <w:rPr>
          <w:rFonts w:eastAsia="Calibri"/>
          <w:szCs w:val="24"/>
        </w:rPr>
        <w:t xml:space="preserve">и </w:t>
      </w:r>
      <w:r w:rsidRPr="00F31FA4">
        <w:rPr>
          <w:rFonts w:eastAsia="Calibri"/>
          <w:spacing w:val="29"/>
          <w:szCs w:val="24"/>
        </w:rPr>
        <w:t xml:space="preserve"> </w:t>
      </w:r>
      <w:r w:rsidRPr="00F31FA4">
        <w:rPr>
          <w:rFonts w:eastAsia="Calibri"/>
          <w:spacing w:val="-1"/>
          <w:szCs w:val="24"/>
        </w:rPr>
        <w:t>п</w:t>
      </w:r>
      <w:r w:rsidRPr="00F31FA4">
        <w:rPr>
          <w:rFonts w:eastAsia="Calibri"/>
          <w:szCs w:val="24"/>
        </w:rPr>
        <w:t>ред</w:t>
      </w:r>
      <w:r w:rsidRPr="00F31FA4">
        <w:rPr>
          <w:rFonts w:eastAsia="Calibri"/>
          <w:spacing w:val="-1"/>
          <w:szCs w:val="24"/>
        </w:rPr>
        <w:t>ст</w:t>
      </w:r>
      <w:r w:rsidRPr="00F31FA4">
        <w:rPr>
          <w:rFonts w:eastAsia="Calibri"/>
          <w:szCs w:val="24"/>
        </w:rPr>
        <w:t>а</w:t>
      </w:r>
      <w:r w:rsidRPr="00F31FA4">
        <w:rPr>
          <w:rFonts w:eastAsia="Calibri"/>
          <w:spacing w:val="1"/>
          <w:szCs w:val="24"/>
        </w:rPr>
        <w:t>в</w:t>
      </w:r>
      <w:r w:rsidRPr="00F31FA4">
        <w:rPr>
          <w:rFonts w:eastAsia="Calibri"/>
          <w:szCs w:val="24"/>
        </w:rPr>
        <w:t>ле</w:t>
      </w:r>
      <w:r w:rsidRPr="00F31FA4">
        <w:rPr>
          <w:rFonts w:eastAsia="Calibri"/>
          <w:spacing w:val="-1"/>
          <w:szCs w:val="24"/>
        </w:rPr>
        <w:t>н</w:t>
      </w:r>
      <w:r w:rsidRPr="00F31FA4">
        <w:rPr>
          <w:rFonts w:eastAsia="Calibri"/>
          <w:szCs w:val="24"/>
        </w:rPr>
        <w:t xml:space="preserve">а </w:t>
      </w:r>
      <w:r w:rsidRPr="00F31FA4">
        <w:rPr>
          <w:rFonts w:eastAsia="Calibri"/>
          <w:spacing w:val="26"/>
          <w:szCs w:val="24"/>
        </w:rPr>
        <w:t xml:space="preserve"> </w:t>
      </w:r>
      <w:r w:rsidRPr="00F31FA4">
        <w:rPr>
          <w:rFonts w:eastAsia="Calibri"/>
          <w:spacing w:val="-1"/>
          <w:szCs w:val="24"/>
        </w:rPr>
        <w:t>т</w:t>
      </w:r>
      <w:r w:rsidRPr="00F31FA4">
        <w:rPr>
          <w:rFonts w:eastAsia="Calibri"/>
          <w:szCs w:val="24"/>
        </w:rPr>
        <w:t>ол</w:t>
      </w:r>
      <w:r w:rsidRPr="00F31FA4">
        <w:rPr>
          <w:rFonts w:eastAsia="Calibri"/>
          <w:spacing w:val="-1"/>
          <w:szCs w:val="24"/>
        </w:rPr>
        <w:t>щ</w:t>
      </w:r>
      <w:r w:rsidRPr="00F31FA4">
        <w:rPr>
          <w:rFonts w:eastAsia="Calibri"/>
          <w:szCs w:val="24"/>
        </w:rPr>
        <w:t xml:space="preserve">ей </w:t>
      </w:r>
      <w:r w:rsidRPr="00F31FA4">
        <w:rPr>
          <w:rFonts w:eastAsia="Calibri"/>
          <w:spacing w:val="30"/>
          <w:szCs w:val="24"/>
        </w:rPr>
        <w:t xml:space="preserve"> </w:t>
      </w:r>
      <w:r w:rsidRPr="00F31FA4">
        <w:rPr>
          <w:rFonts w:eastAsia="Calibri"/>
          <w:spacing w:val="-1"/>
          <w:szCs w:val="24"/>
        </w:rPr>
        <w:t>п</w:t>
      </w:r>
      <w:r w:rsidRPr="00F31FA4">
        <w:rPr>
          <w:rFonts w:eastAsia="Calibri"/>
          <w:spacing w:val="6"/>
          <w:szCs w:val="24"/>
        </w:rPr>
        <w:t>е</w:t>
      </w:r>
      <w:r w:rsidRPr="00F31FA4">
        <w:rPr>
          <w:rFonts w:eastAsia="Calibri"/>
          <w:szCs w:val="24"/>
        </w:rPr>
        <w:t>ресла</w:t>
      </w:r>
      <w:r w:rsidRPr="00F31FA4">
        <w:rPr>
          <w:rFonts w:eastAsia="Calibri"/>
          <w:spacing w:val="-1"/>
          <w:szCs w:val="24"/>
        </w:rPr>
        <w:t>и</w:t>
      </w:r>
      <w:r w:rsidRPr="00F31FA4">
        <w:rPr>
          <w:rFonts w:eastAsia="Calibri"/>
          <w:spacing w:val="1"/>
          <w:szCs w:val="24"/>
        </w:rPr>
        <w:t>в</w:t>
      </w:r>
      <w:r w:rsidRPr="00F31FA4">
        <w:rPr>
          <w:rFonts w:eastAsia="Calibri"/>
          <w:szCs w:val="24"/>
        </w:rPr>
        <w:t>а</w:t>
      </w:r>
      <w:r w:rsidRPr="00F31FA4">
        <w:rPr>
          <w:rFonts w:eastAsia="Calibri"/>
          <w:spacing w:val="1"/>
          <w:szCs w:val="24"/>
        </w:rPr>
        <w:t>ю</w:t>
      </w:r>
      <w:r w:rsidRPr="00F31FA4">
        <w:rPr>
          <w:rFonts w:eastAsia="Calibri"/>
          <w:spacing w:val="-1"/>
          <w:szCs w:val="24"/>
        </w:rPr>
        <w:t>щи</w:t>
      </w:r>
      <w:r w:rsidRPr="00F31FA4">
        <w:rPr>
          <w:rFonts w:eastAsia="Calibri"/>
          <w:szCs w:val="24"/>
        </w:rPr>
        <w:t>хся долом</w:t>
      </w:r>
      <w:r w:rsidRPr="00F31FA4">
        <w:rPr>
          <w:rFonts w:eastAsia="Calibri"/>
          <w:spacing w:val="-1"/>
          <w:szCs w:val="24"/>
        </w:rPr>
        <w:t>ит</w:t>
      </w:r>
      <w:r w:rsidRPr="00F31FA4">
        <w:rPr>
          <w:rFonts w:eastAsia="Calibri"/>
          <w:szCs w:val="24"/>
        </w:rPr>
        <w:t>о</w:t>
      </w:r>
      <w:r w:rsidRPr="00F31FA4">
        <w:rPr>
          <w:rFonts w:eastAsia="Calibri"/>
          <w:spacing w:val="1"/>
          <w:szCs w:val="24"/>
        </w:rPr>
        <w:t>в</w:t>
      </w:r>
      <w:r w:rsidRPr="00F31FA4">
        <w:rPr>
          <w:rFonts w:eastAsia="Calibri"/>
          <w:szCs w:val="24"/>
        </w:rPr>
        <w:t xml:space="preserve">,  </w:t>
      </w:r>
      <w:r w:rsidRPr="00F31FA4">
        <w:rPr>
          <w:rFonts w:eastAsia="Calibri"/>
          <w:spacing w:val="14"/>
          <w:szCs w:val="24"/>
        </w:rPr>
        <w:t xml:space="preserve"> </w:t>
      </w:r>
      <w:r w:rsidRPr="00F31FA4">
        <w:rPr>
          <w:rFonts w:eastAsia="Calibri"/>
          <w:spacing w:val="-1"/>
          <w:szCs w:val="24"/>
        </w:rPr>
        <w:t>гип</w:t>
      </w:r>
      <w:r w:rsidRPr="00F31FA4">
        <w:rPr>
          <w:rFonts w:eastAsia="Calibri"/>
          <w:szCs w:val="24"/>
        </w:rPr>
        <w:t>со</w:t>
      </w:r>
      <w:r w:rsidRPr="00F31FA4">
        <w:rPr>
          <w:rFonts w:eastAsia="Calibri"/>
          <w:spacing w:val="1"/>
          <w:szCs w:val="24"/>
        </w:rPr>
        <w:t>в</w:t>
      </w:r>
      <w:r w:rsidRPr="00F31FA4">
        <w:rPr>
          <w:rFonts w:eastAsia="Calibri"/>
          <w:szCs w:val="24"/>
        </w:rPr>
        <w:t xml:space="preserve">,  </w:t>
      </w:r>
      <w:r w:rsidRPr="00F31FA4">
        <w:rPr>
          <w:rFonts w:eastAsia="Calibri"/>
          <w:spacing w:val="17"/>
          <w:szCs w:val="24"/>
        </w:rPr>
        <w:t xml:space="preserve"> </w:t>
      </w:r>
      <w:r w:rsidRPr="00F31FA4">
        <w:rPr>
          <w:rFonts w:eastAsia="Calibri"/>
          <w:szCs w:val="24"/>
        </w:rPr>
        <w:t xml:space="preserve">реже  </w:t>
      </w:r>
      <w:r w:rsidRPr="00F31FA4">
        <w:rPr>
          <w:rFonts w:eastAsia="Calibri"/>
          <w:spacing w:val="14"/>
          <w:szCs w:val="24"/>
        </w:rPr>
        <w:t xml:space="preserve"> </w:t>
      </w:r>
      <w:r w:rsidRPr="00F31FA4">
        <w:rPr>
          <w:rFonts w:eastAsia="Calibri"/>
          <w:szCs w:val="24"/>
        </w:rPr>
        <w:t>мер</w:t>
      </w:r>
      <w:r w:rsidRPr="00F31FA4">
        <w:rPr>
          <w:rFonts w:eastAsia="Calibri"/>
          <w:spacing w:val="-1"/>
          <w:szCs w:val="24"/>
        </w:rPr>
        <w:t>г</w:t>
      </w:r>
      <w:r w:rsidRPr="00F31FA4">
        <w:rPr>
          <w:rFonts w:eastAsia="Calibri"/>
          <w:szCs w:val="24"/>
        </w:rPr>
        <w:t>еле</w:t>
      </w:r>
      <w:r w:rsidRPr="00F31FA4">
        <w:rPr>
          <w:rFonts w:eastAsia="Calibri"/>
          <w:spacing w:val="-1"/>
          <w:szCs w:val="24"/>
        </w:rPr>
        <w:t>й</w:t>
      </w:r>
      <w:r w:rsidRPr="00F31FA4">
        <w:rPr>
          <w:rFonts w:eastAsia="Calibri"/>
          <w:szCs w:val="24"/>
        </w:rPr>
        <w:t xml:space="preserve">,  </w:t>
      </w:r>
      <w:r w:rsidRPr="00F31FA4">
        <w:rPr>
          <w:rFonts w:eastAsia="Calibri"/>
          <w:spacing w:val="15"/>
          <w:szCs w:val="24"/>
        </w:rPr>
        <w:t xml:space="preserve"> </w:t>
      </w:r>
      <w:r w:rsidRPr="00F31FA4">
        <w:rPr>
          <w:rFonts w:eastAsia="Calibri"/>
          <w:spacing w:val="-1"/>
          <w:szCs w:val="24"/>
        </w:rPr>
        <w:t>ин</w:t>
      </w:r>
      <w:r w:rsidRPr="00F31FA4">
        <w:rPr>
          <w:rFonts w:eastAsia="Calibri"/>
          <w:szCs w:val="24"/>
        </w:rPr>
        <w:t>о</w:t>
      </w:r>
      <w:r w:rsidRPr="00F31FA4">
        <w:rPr>
          <w:rFonts w:eastAsia="Calibri"/>
          <w:spacing w:val="-1"/>
          <w:szCs w:val="24"/>
        </w:rPr>
        <w:t>г</w:t>
      </w:r>
      <w:r w:rsidRPr="00F31FA4">
        <w:rPr>
          <w:rFonts w:eastAsia="Calibri"/>
          <w:szCs w:val="24"/>
        </w:rPr>
        <w:t xml:space="preserve">да  </w:t>
      </w:r>
      <w:r w:rsidRPr="00F31FA4">
        <w:rPr>
          <w:rFonts w:eastAsia="Calibri"/>
          <w:spacing w:val="17"/>
          <w:szCs w:val="24"/>
        </w:rPr>
        <w:t xml:space="preserve"> </w:t>
      </w:r>
      <w:r w:rsidRPr="00F31FA4">
        <w:rPr>
          <w:rFonts w:eastAsia="Calibri"/>
          <w:szCs w:val="24"/>
        </w:rPr>
        <w:t xml:space="preserve">с  </w:t>
      </w:r>
      <w:r w:rsidRPr="00F31FA4">
        <w:rPr>
          <w:rFonts w:eastAsia="Calibri"/>
          <w:spacing w:val="16"/>
          <w:szCs w:val="24"/>
        </w:rPr>
        <w:t xml:space="preserve"> </w:t>
      </w:r>
      <w:r w:rsidRPr="00F31FA4">
        <w:rPr>
          <w:rFonts w:eastAsia="Calibri"/>
          <w:spacing w:val="-1"/>
          <w:szCs w:val="24"/>
        </w:rPr>
        <w:t>п</w:t>
      </w:r>
      <w:r w:rsidRPr="00F31FA4">
        <w:rPr>
          <w:rFonts w:eastAsia="Calibri"/>
          <w:szCs w:val="24"/>
        </w:rPr>
        <w:t xml:space="preserve">рослоями  </w:t>
      </w:r>
      <w:r w:rsidRPr="00F31FA4">
        <w:rPr>
          <w:rFonts w:eastAsia="Calibri"/>
          <w:spacing w:val="13"/>
          <w:szCs w:val="24"/>
        </w:rPr>
        <w:t xml:space="preserve"> </w:t>
      </w:r>
      <w:r w:rsidRPr="00F31FA4">
        <w:rPr>
          <w:rFonts w:eastAsia="Calibri"/>
          <w:spacing w:val="-1"/>
          <w:szCs w:val="24"/>
        </w:rPr>
        <w:t>из</w:t>
      </w:r>
      <w:r w:rsidRPr="00F31FA4">
        <w:rPr>
          <w:rFonts w:eastAsia="Calibri"/>
          <w:spacing w:val="1"/>
          <w:szCs w:val="24"/>
        </w:rPr>
        <w:t>в</w:t>
      </w:r>
      <w:r w:rsidRPr="00F31FA4">
        <w:rPr>
          <w:rFonts w:eastAsia="Calibri"/>
          <w:szCs w:val="24"/>
        </w:rPr>
        <w:t>ес</w:t>
      </w:r>
      <w:r w:rsidRPr="00F31FA4">
        <w:rPr>
          <w:rFonts w:eastAsia="Calibri"/>
          <w:spacing w:val="-1"/>
          <w:szCs w:val="24"/>
        </w:rPr>
        <w:t>тн</w:t>
      </w:r>
      <w:r w:rsidRPr="00F31FA4">
        <w:rPr>
          <w:rFonts w:eastAsia="Calibri"/>
          <w:szCs w:val="24"/>
        </w:rPr>
        <w:t>я</w:t>
      </w:r>
      <w:r w:rsidRPr="00F31FA4">
        <w:rPr>
          <w:rFonts w:eastAsia="Calibri"/>
          <w:spacing w:val="-1"/>
          <w:szCs w:val="24"/>
        </w:rPr>
        <w:t>к</w:t>
      </w:r>
      <w:r w:rsidRPr="00F31FA4">
        <w:rPr>
          <w:rFonts w:eastAsia="Calibri"/>
          <w:szCs w:val="24"/>
        </w:rPr>
        <w:t>о</w:t>
      </w:r>
      <w:r w:rsidRPr="00F31FA4">
        <w:rPr>
          <w:rFonts w:eastAsia="Calibri"/>
          <w:spacing w:val="1"/>
          <w:szCs w:val="24"/>
        </w:rPr>
        <w:t>в</w:t>
      </w:r>
      <w:r w:rsidRPr="00F31FA4">
        <w:rPr>
          <w:rFonts w:eastAsia="Calibri"/>
          <w:szCs w:val="24"/>
        </w:rPr>
        <w:t xml:space="preserve">.  </w:t>
      </w:r>
      <w:r w:rsidRPr="00F31FA4">
        <w:rPr>
          <w:rFonts w:eastAsia="Calibri"/>
          <w:spacing w:val="16"/>
          <w:szCs w:val="24"/>
        </w:rPr>
        <w:t xml:space="preserve"> </w:t>
      </w:r>
      <w:r w:rsidRPr="00F31FA4">
        <w:rPr>
          <w:rFonts w:eastAsia="Calibri"/>
          <w:spacing w:val="1"/>
          <w:szCs w:val="24"/>
        </w:rPr>
        <w:t>М</w:t>
      </w:r>
      <w:r w:rsidRPr="00F31FA4">
        <w:rPr>
          <w:rFonts w:eastAsia="Calibri"/>
          <w:szCs w:val="24"/>
        </w:rPr>
        <w:t>о</w:t>
      </w:r>
      <w:r w:rsidRPr="00F31FA4">
        <w:rPr>
          <w:rFonts w:eastAsia="Calibri"/>
          <w:spacing w:val="-1"/>
          <w:szCs w:val="24"/>
        </w:rPr>
        <w:t>щн</w:t>
      </w:r>
      <w:r w:rsidRPr="00F31FA4">
        <w:rPr>
          <w:rFonts w:eastAsia="Calibri"/>
          <w:szCs w:val="24"/>
        </w:rPr>
        <w:t>ос</w:t>
      </w:r>
      <w:r w:rsidRPr="00F31FA4">
        <w:rPr>
          <w:rFonts w:eastAsia="Calibri"/>
          <w:spacing w:val="-1"/>
          <w:szCs w:val="24"/>
        </w:rPr>
        <w:t>т</w:t>
      </w:r>
      <w:r w:rsidRPr="00F31FA4">
        <w:rPr>
          <w:rFonts w:eastAsia="Calibri"/>
          <w:szCs w:val="24"/>
        </w:rPr>
        <w:t xml:space="preserve">ь </w:t>
      </w:r>
      <w:r w:rsidRPr="00F31FA4">
        <w:rPr>
          <w:rFonts w:eastAsia="Calibri"/>
          <w:spacing w:val="1"/>
          <w:szCs w:val="24"/>
        </w:rPr>
        <w:t>с</w:t>
      </w:r>
      <w:r w:rsidRPr="00F31FA4">
        <w:rPr>
          <w:rFonts w:eastAsia="Calibri"/>
          <w:spacing w:val="-6"/>
          <w:szCs w:val="24"/>
        </w:rPr>
        <w:t>у</w:t>
      </w:r>
      <w:r w:rsidRPr="00F31FA4">
        <w:rPr>
          <w:rFonts w:eastAsia="Calibri"/>
          <w:spacing w:val="2"/>
          <w:szCs w:val="24"/>
        </w:rPr>
        <w:t>б</w:t>
      </w:r>
      <w:r w:rsidRPr="00F31FA4">
        <w:rPr>
          <w:rFonts w:eastAsia="Calibri"/>
          <w:szCs w:val="24"/>
        </w:rPr>
        <w:t>форма</w:t>
      </w:r>
      <w:r w:rsidRPr="00F31FA4">
        <w:rPr>
          <w:rFonts w:eastAsia="Calibri"/>
          <w:spacing w:val="2"/>
          <w:szCs w:val="24"/>
        </w:rPr>
        <w:t>ц</w:t>
      </w:r>
      <w:r w:rsidRPr="00F31FA4">
        <w:rPr>
          <w:rFonts w:eastAsia="Calibri"/>
          <w:spacing w:val="-1"/>
          <w:szCs w:val="24"/>
        </w:rPr>
        <w:t>и</w:t>
      </w:r>
      <w:r w:rsidRPr="00F31FA4">
        <w:rPr>
          <w:rFonts w:eastAsia="Calibri"/>
          <w:szCs w:val="24"/>
        </w:rPr>
        <w:t>и</w:t>
      </w:r>
      <w:r w:rsidRPr="00F31FA4">
        <w:rPr>
          <w:rFonts w:eastAsia="Calibri"/>
          <w:spacing w:val="15"/>
          <w:szCs w:val="24"/>
        </w:rPr>
        <w:t xml:space="preserve"> </w:t>
      </w:r>
      <w:r w:rsidRPr="00F31FA4">
        <w:rPr>
          <w:rFonts w:eastAsia="Calibri"/>
          <w:szCs w:val="24"/>
        </w:rPr>
        <w:t>от</w:t>
      </w:r>
      <w:r w:rsidRPr="00F31FA4">
        <w:rPr>
          <w:rFonts w:eastAsia="Calibri"/>
          <w:spacing w:val="23"/>
          <w:szCs w:val="24"/>
        </w:rPr>
        <w:t xml:space="preserve"> </w:t>
      </w:r>
      <w:r w:rsidRPr="00F31FA4">
        <w:rPr>
          <w:rFonts w:eastAsia="Calibri"/>
          <w:szCs w:val="24"/>
        </w:rPr>
        <w:t>3</w:t>
      </w:r>
      <w:r w:rsidRPr="00F31FA4">
        <w:rPr>
          <w:rFonts w:eastAsia="Calibri"/>
          <w:spacing w:val="22"/>
          <w:szCs w:val="24"/>
        </w:rPr>
        <w:t xml:space="preserve"> </w:t>
      </w:r>
      <w:r w:rsidRPr="00F31FA4">
        <w:rPr>
          <w:rFonts w:eastAsia="Calibri"/>
          <w:szCs w:val="24"/>
        </w:rPr>
        <w:t>до</w:t>
      </w:r>
      <w:r w:rsidRPr="00F31FA4">
        <w:rPr>
          <w:rFonts w:eastAsia="Calibri"/>
          <w:spacing w:val="20"/>
          <w:szCs w:val="24"/>
        </w:rPr>
        <w:t xml:space="preserve"> </w:t>
      </w:r>
      <w:r w:rsidRPr="00F31FA4">
        <w:rPr>
          <w:rFonts w:eastAsia="Calibri"/>
          <w:szCs w:val="24"/>
        </w:rPr>
        <w:t>12</w:t>
      </w:r>
      <w:r w:rsidRPr="00F31FA4">
        <w:rPr>
          <w:rFonts w:eastAsia="Calibri"/>
          <w:spacing w:val="22"/>
          <w:szCs w:val="24"/>
        </w:rPr>
        <w:t xml:space="preserve"> </w:t>
      </w:r>
      <w:r w:rsidRPr="00F31FA4">
        <w:rPr>
          <w:rFonts w:eastAsia="Calibri"/>
          <w:szCs w:val="24"/>
        </w:rPr>
        <w:t>м.</w:t>
      </w:r>
      <w:r w:rsidRPr="00F31FA4">
        <w:rPr>
          <w:rFonts w:eastAsia="Calibri"/>
          <w:spacing w:val="20"/>
          <w:szCs w:val="24"/>
        </w:rPr>
        <w:t xml:space="preserve"> </w:t>
      </w:r>
      <w:r w:rsidRPr="00F31FA4">
        <w:rPr>
          <w:rFonts w:eastAsia="Calibri"/>
          <w:spacing w:val="1"/>
          <w:szCs w:val="24"/>
        </w:rPr>
        <w:t>О</w:t>
      </w:r>
      <w:r w:rsidRPr="00F31FA4">
        <w:rPr>
          <w:rFonts w:eastAsia="Calibri"/>
          <w:spacing w:val="-1"/>
          <w:szCs w:val="24"/>
        </w:rPr>
        <w:t>т</w:t>
      </w:r>
      <w:r w:rsidRPr="00F31FA4">
        <w:rPr>
          <w:rFonts w:eastAsia="Calibri"/>
          <w:szCs w:val="24"/>
        </w:rPr>
        <w:t>лож</w:t>
      </w:r>
      <w:r w:rsidRPr="00F31FA4">
        <w:rPr>
          <w:rFonts w:eastAsia="Calibri"/>
          <w:szCs w:val="24"/>
        </w:rPr>
        <w:t>е</w:t>
      </w:r>
      <w:r w:rsidRPr="00F31FA4">
        <w:rPr>
          <w:rFonts w:eastAsia="Calibri"/>
          <w:spacing w:val="-1"/>
          <w:szCs w:val="24"/>
        </w:rPr>
        <w:t>ни</w:t>
      </w:r>
      <w:r w:rsidRPr="00F31FA4">
        <w:rPr>
          <w:rFonts w:eastAsia="Calibri"/>
          <w:szCs w:val="24"/>
        </w:rPr>
        <w:t>я</w:t>
      </w:r>
      <w:r w:rsidRPr="00F31FA4">
        <w:rPr>
          <w:rFonts w:eastAsia="Calibri"/>
          <w:spacing w:val="20"/>
          <w:szCs w:val="24"/>
        </w:rPr>
        <w:t xml:space="preserve"> </w:t>
      </w:r>
      <w:r w:rsidRPr="00F31FA4">
        <w:rPr>
          <w:rFonts w:eastAsia="Calibri"/>
          <w:spacing w:val="1"/>
          <w:szCs w:val="24"/>
        </w:rPr>
        <w:t>с</w:t>
      </w:r>
      <w:r w:rsidRPr="00F31FA4">
        <w:rPr>
          <w:rFonts w:eastAsia="Calibri"/>
          <w:spacing w:val="-6"/>
          <w:szCs w:val="24"/>
        </w:rPr>
        <w:t>у</w:t>
      </w:r>
      <w:r w:rsidRPr="00F31FA4">
        <w:rPr>
          <w:rFonts w:eastAsia="Calibri"/>
          <w:spacing w:val="2"/>
          <w:szCs w:val="24"/>
        </w:rPr>
        <w:t>б</w:t>
      </w:r>
      <w:r w:rsidRPr="00F31FA4">
        <w:rPr>
          <w:rFonts w:eastAsia="Calibri"/>
          <w:szCs w:val="24"/>
        </w:rPr>
        <w:t>форма</w:t>
      </w:r>
      <w:r w:rsidRPr="00F31FA4">
        <w:rPr>
          <w:rFonts w:eastAsia="Calibri"/>
          <w:spacing w:val="-1"/>
          <w:szCs w:val="24"/>
        </w:rPr>
        <w:t>ц</w:t>
      </w:r>
      <w:r w:rsidRPr="00F31FA4">
        <w:rPr>
          <w:rFonts w:eastAsia="Calibri"/>
          <w:spacing w:val="2"/>
          <w:szCs w:val="24"/>
        </w:rPr>
        <w:t>и</w:t>
      </w:r>
      <w:r w:rsidRPr="00F31FA4">
        <w:rPr>
          <w:rFonts w:eastAsia="Calibri"/>
          <w:szCs w:val="24"/>
        </w:rPr>
        <w:t>и</w:t>
      </w:r>
      <w:r w:rsidRPr="00F31FA4">
        <w:rPr>
          <w:rFonts w:eastAsia="Calibri"/>
          <w:spacing w:val="15"/>
          <w:szCs w:val="24"/>
        </w:rPr>
        <w:t xml:space="preserve"> </w:t>
      </w:r>
      <w:r w:rsidRPr="00F31FA4">
        <w:rPr>
          <w:rFonts w:eastAsia="Calibri"/>
          <w:szCs w:val="24"/>
        </w:rPr>
        <w:t>ра</w:t>
      </w:r>
      <w:r w:rsidRPr="00F31FA4">
        <w:rPr>
          <w:rFonts w:eastAsia="Calibri"/>
          <w:spacing w:val="-1"/>
          <w:szCs w:val="24"/>
        </w:rPr>
        <w:t>з</w:t>
      </w:r>
      <w:r w:rsidRPr="00F31FA4">
        <w:rPr>
          <w:rFonts w:eastAsia="Calibri"/>
          <w:spacing w:val="1"/>
          <w:szCs w:val="24"/>
        </w:rPr>
        <w:t>в</w:t>
      </w:r>
      <w:r w:rsidRPr="00F31FA4">
        <w:rPr>
          <w:rFonts w:eastAsia="Calibri"/>
          <w:spacing w:val="-1"/>
          <w:szCs w:val="24"/>
        </w:rPr>
        <w:t>ит</w:t>
      </w:r>
      <w:r w:rsidRPr="00F31FA4">
        <w:rPr>
          <w:rFonts w:eastAsia="Calibri"/>
          <w:szCs w:val="24"/>
        </w:rPr>
        <w:t>ы</w:t>
      </w:r>
      <w:r w:rsidRPr="00F31FA4">
        <w:rPr>
          <w:rFonts w:eastAsia="Calibri"/>
          <w:spacing w:val="21"/>
          <w:szCs w:val="24"/>
        </w:rPr>
        <w:t xml:space="preserve"> </w:t>
      </w:r>
      <w:r w:rsidRPr="00F31FA4">
        <w:rPr>
          <w:rFonts w:eastAsia="Calibri"/>
          <w:spacing w:val="-1"/>
          <w:szCs w:val="24"/>
        </w:rPr>
        <w:t>н</w:t>
      </w:r>
      <w:r w:rsidRPr="00F31FA4">
        <w:rPr>
          <w:rFonts w:eastAsia="Calibri"/>
          <w:szCs w:val="24"/>
        </w:rPr>
        <w:t>а</w:t>
      </w:r>
      <w:r w:rsidRPr="00F31FA4">
        <w:rPr>
          <w:rFonts w:eastAsia="Calibri"/>
          <w:spacing w:val="21"/>
          <w:szCs w:val="24"/>
        </w:rPr>
        <w:t xml:space="preserve"> </w:t>
      </w:r>
      <w:r w:rsidRPr="00F31FA4">
        <w:rPr>
          <w:rFonts w:eastAsia="Calibri"/>
          <w:spacing w:val="-1"/>
          <w:szCs w:val="24"/>
        </w:rPr>
        <w:t>н</w:t>
      </w:r>
      <w:r w:rsidRPr="00F31FA4">
        <w:rPr>
          <w:rFonts w:eastAsia="Calibri"/>
          <w:szCs w:val="24"/>
        </w:rPr>
        <w:t>еболь</w:t>
      </w:r>
      <w:r w:rsidRPr="00F31FA4">
        <w:rPr>
          <w:rFonts w:eastAsia="Calibri"/>
          <w:spacing w:val="-1"/>
          <w:szCs w:val="24"/>
        </w:rPr>
        <w:t>ш</w:t>
      </w:r>
      <w:r w:rsidRPr="00F31FA4">
        <w:rPr>
          <w:rFonts w:eastAsia="Calibri"/>
          <w:szCs w:val="24"/>
        </w:rPr>
        <w:t>ой</w:t>
      </w:r>
      <w:r w:rsidRPr="00F31FA4">
        <w:rPr>
          <w:rFonts w:eastAsia="Calibri"/>
          <w:spacing w:val="19"/>
          <w:szCs w:val="24"/>
        </w:rPr>
        <w:t xml:space="preserve"> </w:t>
      </w:r>
      <w:r w:rsidRPr="00F31FA4">
        <w:rPr>
          <w:rFonts w:eastAsia="Calibri"/>
          <w:spacing w:val="-1"/>
          <w:szCs w:val="24"/>
        </w:rPr>
        <w:t>п</w:t>
      </w:r>
      <w:r w:rsidRPr="00F31FA4">
        <w:rPr>
          <w:rFonts w:eastAsia="Calibri"/>
          <w:szCs w:val="24"/>
        </w:rPr>
        <w:t>ло</w:t>
      </w:r>
      <w:r w:rsidRPr="00F31FA4">
        <w:rPr>
          <w:rFonts w:eastAsia="Calibri"/>
          <w:spacing w:val="-1"/>
          <w:szCs w:val="24"/>
        </w:rPr>
        <w:t>щ</w:t>
      </w:r>
      <w:r w:rsidRPr="00F31FA4">
        <w:rPr>
          <w:rFonts w:eastAsia="Calibri"/>
          <w:szCs w:val="24"/>
        </w:rPr>
        <w:t>ади</w:t>
      </w:r>
      <w:r w:rsidRPr="00F31FA4">
        <w:rPr>
          <w:rFonts w:eastAsia="Calibri"/>
          <w:spacing w:val="20"/>
          <w:szCs w:val="24"/>
        </w:rPr>
        <w:t xml:space="preserve"> </w:t>
      </w:r>
      <w:r w:rsidRPr="00F31FA4">
        <w:rPr>
          <w:rFonts w:eastAsia="Calibri"/>
          <w:spacing w:val="-1"/>
          <w:szCs w:val="24"/>
        </w:rPr>
        <w:t>н</w:t>
      </w:r>
      <w:r w:rsidRPr="00F31FA4">
        <w:rPr>
          <w:rFonts w:eastAsia="Calibri"/>
          <w:szCs w:val="24"/>
        </w:rPr>
        <w:t xml:space="preserve">а </w:t>
      </w:r>
      <w:r w:rsidRPr="00F31FA4">
        <w:rPr>
          <w:rFonts w:eastAsia="Calibri"/>
          <w:spacing w:val="1"/>
          <w:szCs w:val="24"/>
        </w:rPr>
        <w:t>в</w:t>
      </w:r>
      <w:r w:rsidRPr="00F31FA4">
        <w:rPr>
          <w:rFonts w:eastAsia="Calibri"/>
          <w:szCs w:val="24"/>
        </w:rPr>
        <w:t>одор</w:t>
      </w:r>
      <w:r w:rsidRPr="00F31FA4">
        <w:rPr>
          <w:rFonts w:eastAsia="Calibri"/>
          <w:spacing w:val="-1"/>
          <w:szCs w:val="24"/>
        </w:rPr>
        <w:t>аз</w:t>
      </w:r>
      <w:r w:rsidRPr="00F31FA4">
        <w:rPr>
          <w:rFonts w:eastAsia="Calibri"/>
          <w:szCs w:val="24"/>
        </w:rPr>
        <w:t>д</w:t>
      </w:r>
      <w:r w:rsidRPr="00F31FA4">
        <w:rPr>
          <w:rFonts w:eastAsia="Calibri"/>
          <w:spacing w:val="-1"/>
          <w:szCs w:val="24"/>
        </w:rPr>
        <w:t>е</w:t>
      </w:r>
      <w:r w:rsidRPr="00F31FA4">
        <w:rPr>
          <w:rFonts w:eastAsia="Calibri"/>
          <w:szCs w:val="24"/>
        </w:rPr>
        <w:t xml:space="preserve">лах </w:t>
      </w:r>
      <w:r w:rsidRPr="00F31FA4">
        <w:rPr>
          <w:rFonts w:eastAsia="Calibri"/>
          <w:spacing w:val="11"/>
          <w:szCs w:val="24"/>
        </w:rPr>
        <w:t xml:space="preserve"> </w:t>
      </w:r>
      <w:r w:rsidRPr="00F31FA4">
        <w:rPr>
          <w:rFonts w:eastAsia="Calibri"/>
          <w:szCs w:val="24"/>
        </w:rPr>
        <w:t>рек .</w:t>
      </w:r>
      <w:r w:rsidRPr="00F31FA4">
        <w:rPr>
          <w:rFonts w:eastAsia="Calibri"/>
          <w:spacing w:val="16"/>
          <w:szCs w:val="24"/>
        </w:rPr>
        <w:t xml:space="preserve"> </w:t>
      </w:r>
      <w:r w:rsidRPr="00F31FA4">
        <w:rPr>
          <w:rFonts w:eastAsia="Calibri"/>
          <w:spacing w:val="1"/>
          <w:szCs w:val="24"/>
        </w:rPr>
        <w:t>О</w:t>
      </w:r>
      <w:r w:rsidRPr="00F31FA4">
        <w:rPr>
          <w:rFonts w:eastAsia="Calibri"/>
          <w:szCs w:val="24"/>
        </w:rPr>
        <w:t>тложе</w:t>
      </w:r>
      <w:r w:rsidRPr="00F31FA4">
        <w:rPr>
          <w:rFonts w:eastAsia="Calibri"/>
          <w:spacing w:val="-1"/>
          <w:szCs w:val="24"/>
        </w:rPr>
        <w:t>ни</w:t>
      </w:r>
      <w:r w:rsidRPr="00F31FA4">
        <w:rPr>
          <w:rFonts w:eastAsia="Calibri"/>
          <w:szCs w:val="24"/>
        </w:rPr>
        <w:t xml:space="preserve">я </w:t>
      </w:r>
      <w:r w:rsidRPr="00F31FA4">
        <w:rPr>
          <w:rFonts w:eastAsia="Calibri"/>
          <w:spacing w:val="25"/>
          <w:szCs w:val="24"/>
        </w:rPr>
        <w:t xml:space="preserve"> </w:t>
      </w:r>
      <w:r w:rsidRPr="00F31FA4">
        <w:rPr>
          <w:rFonts w:eastAsia="Calibri"/>
          <w:spacing w:val="-3"/>
          <w:szCs w:val="24"/>
        </w:rPr>
        <w:t>с</w:t>
      </w:r>
      <w:r w:rsidRPr="00F31FA4">
        <w:rPr>
          <w:rFonts w:eastAsia="Calibri"/>
          <w:spacing w:val="1"/>
          <w:szCs w:val="24"/>
        </w:rPr>
        <w:t>в</w:t>
      </w:r>
      <w:r w:rsidRPr="00F31FA4">
        <w:rPr>
          <w:rFonts w:eastAsia="Calibri"/>
          <w:spacing w:val="-1"/>
          <w:szCs w:val="24"/>
        </w:rPr>
        <w:t>ит</w:t>
      </w:r>
      <w:r w:rsidRPr="00F31FA4">
        <w:rPr>
          <w:rFonts w:eastAsia="Calibri"/>
          <w:szCs w:val="24"/>
        </w:rPr>
        <w:t xml:space="preserve">ы </w:t>
      </w:r>
      <w:r w:rsidRPr="00F31FA4">
        <w:rPr>
          <w:rFonts w:eastAsia="Calibri"/>
          <w:spacing w:val="28"/>
          <w:szCs w:val="24"/>
        </w:rPr>
        <w:t xml:space="preserve"> </w:t>
      </w:r>
      <w:r w:rsidRPr="00F31FA4">
        <w:rPr>
          <w:rFonts w:eastAsia="Calibri"/>
          <w:spacing w:val="-1"/>
          <w:szCs w:val="24"/>
        </w:rPr>
        <w:t>ч</w:t>
      </w:r>
      <w:r w:rsidRPr="00F31FA4">
        <w:rPr>
          <w:rFonts w:eastAsia="Calibri"/>
          <w:szCs w:val="24"/>
        </w:rPr>
        <w:t>а</w:t>
      </w:r>
      <w:r w:rsidRPr="00F31FA4">
        <w:rPr>
          <w:rFonts w:eastAsia="Calibri"/>
          <w:szCs w:val="24"/>
        </w:rPr>
        <w:t>с</w:t>
      </w:r>
      <w:r w:rsidRPr="00F31FA4">
        <w:rPr>
          <w:rFonts w:eastAsia="Calibri"/>
          <w:spacing w:val="-1"/>
          <w:szCs w:val="24"/>
        </w:rPr>
        <w:t>т</w:t>
      </w:r>
      <w:r w:rsidRPr="00F31FA4">
        <w:rPr>
          <w:rFonts w:eastAsia="Calibri"/>
          <w:szCs w:val="24"/>
        </w:rPr>
        <w:t xml:space="preserve">о </w:t>
      </w:r>
      <w:r w:rsidRPr="00F31FA4">
        <w:rPr>
          <w:rFonts w:eastAsia="Calibri"/>
          <w:spacing w:val="27"/>
          <w:szCs w:val="24"/>
        </w:rPr>
        <w:t xml:space="preserve"> </w:t>
      </w:r>
      <w:r w:rsidRPr="00F31FA4">
        <w:rPr>
          <w:rFonts w:eastAsia="Calibri"/>
          <w:spacing w:val="-1"/>
          <w:szCs w:val="24"/>
        </w:rPr>
        <w:t>з</w:t>
      </w:r>
      <w:r w:rsidRPr="00F31FA4">
        <w:rPr>
          <w:rFonts w:eastAsia="Calibri"/>
          <w:szCs w:val="24"/>
        </w:rPr>
        <w:t>але</w:t>
      </w:r>
      <w:r w:rsidRPr="00F31FA4">
        <w:rPr>
          <w:rFonts w:eastAsia="Calibri"/>
          <w:spacing w:val="-1"/>
          <w:szCs w:val="24"/>
        </w:rPr>
        <w:t>г</w:t>
      </w:r>
      <w:r w:rsidRPr="00F31FA4">
        <w:rPr>
          <w:rFonts w:eastAsia="Calibri"/>
          <w:szCs w:val="24"/>
        </w:rPr>
        <w:t>а</w:t>
      </w:r>
      <w:r w:rsidRPr="00F31FA4">
        <w:rPr>
          <w:rFonts w:eastAsia="Calibri"/>
          <w:spacing w:val="1"/>
          <w:szCs w:val="24"/>
        </w:rPr>
        <w:t>ю</w:t>
      </w:r>
      <w:r w:rsidRPr="00F31FA4">
        <w:rPr>
          <w:rFonts w:eastAsia="Calibri"/>
          <w:szCs w:val="24"/>
        </w:rPr>
        <w:t xml:space="preserve">т </w:t>
      </w:r>
      <w:r w:rsidRPr="00F31FA4">
        <w:rPr>
          <w:rFonts w:eastAsia="Calibri"/>
          <w:spacing w:val="26"/>
          <w:szCs w:val="24"/>
        </w:rPr>
        <w:t xml:space="preserve"> </w:t>
      </w:r>
      <w:r w:rsidRPr="00F31FA4">
        <w:rPr>
          <w:rFonts w:eastAsia="Calibri"/>
          <w:szCs w:val="24"/>
        </w:rPr>
        <w:t xml:space="preserve">в </w:t>
      </w:r>
      <w:r w:rsidRPr="00F31FA4">
        <w:rPr>
          <w:rFonts w:eastAsia="Calibri"/>
          <w:spacing w:val="29"/>
          <w:szCs w:val="24"/>
        </w:rPr>
        <w:t xml:space="preserve"> </w:t>
      </w:r>
      <w:r w:rsidRPr="00F31FA4">
        <w:rPr>
          <w:rFonts w:eastAsia="Calibri"/>
          <w:spacing w:val="1"/>
          <w:szCs w:val="24"/>
        </w:rPr>
        <w:t>в</w:t>
      </w:r>
      <w:r w:rsidRPr="00F31FA4">
        <w:rPr>
          <w:rFonts w:eastAsia="Calibri"/>
          <w:spacing w:val="-1"/>
          <w:szCs w:val="24"/>
        </w:rPr>
        <w:t>и</w:t>
      </w:r>
      <w:r w:rsidRPr="00F31FA4">
        <w:rPr>
          <w:rFonts w:eastAsia="Calibri"/>
          <w:szCs w:val="24"/>
        </w:rPr>
        <w:t xml:space="preserve">де </w:t>
      </w:r>
      <w:r w:rsidRPr="00F31FA4">
        <w:rPr>
          <w:rFonts w:eastAsia="Calibri"/>
          <w:spacing w:val="25"/>
          <w:szCs w:val="24"/>
        </w:rPr>
        <w:t xml:space="preserve"> </w:t>
      </w:r>
      <w:r w:rsidR="00F06ACD" w:rsidRPr="00F31FA4">
        <w:rPr>
          <w:rFonts w:eastAsia="Calibri"/>
          <w:szCs w:val="24"/>
        </w:rPr>
        <w:t>«</w:t>
      </w:r>
      <w:r w:rsidRPr="00F31FA4">
        <w:rPr>
          <w:rFonts w:eastAsia="Calibri"/>
          <w:spacing w:val="-1"/>
          <w:szCs w:val="24"/>
        </w:rPr>
        <w:t>н</w:t>
      </w:r>
      <w:r w:rsidRPr="00F31FA4">
        <w:rPr>
          <w:rFonts w:eastAsia="Calibri"/>
          <w:spacing w:val="6"/>
          <w:szCs w:val="24"/>
        </w:rPr>
        <w:t>а</w:t>
      </w:r>
      <w:r w:rsidRPr="00F31FA4">
        <w:rPr>
          <w:rFonts w:eastAsia="Calibri"/>
          <w:spacing w:val="-1"/>
          <w:szCs w:val="24"/>
        </w:rPr>
        <w:t>ш</w:t>
      </w:r>
      <w:r w:rsidRPr="00F31FA4">
        <w:rPr>
          <w:rFonts w:eastAsia="Calibri"/>
          <w:szCs w:val="24"/>
        </w:rPr>
        <w:t>лё</w:t>
      </w:r>
      <w:r w:rsidRPr="00F31FA4">
        <w:rPr>
          <w:rFonts w:eastAsia="Calibri"/>
          <w:spacing w:val="-1"/>
          <w:szCs w:val="24"/>
        </w:rPr>
        <w:t>п</w:t>
      </w:r>
      <w:r w:rsidRPr="00F31FA4">
        <w:rPr>
          <w:rFonts w:eastAsia="Calibri"/>
          <w:szCs w:val="24"/>
        </w:rPr>
        <w:t>о</w:t>
      </w:r>
      <w:r w:rsidRPr="00F31FA4">
        <w:rPr>
          <w:rFonts w:eastAsia="Calibri"/>
          <w:spacing w:val="-1"/>
          <w:szCs w:val="24"/>
        </w:rPr>
        <w:t>к</w:t>
      </w:r>
      <w:r w:rsidR="00F06ACD" w:rsidRPr="00F31FA4">
        <w:rPr>
          <w:rFonts w:eastAsia="Calibri"/>
          <w:szCs w:val="24"/>
        </w:rPr>
        <w:t>»</w:t>
      </w:r>
      <w:r w:rsidRPr="00F31FA4">
        <w:rPr>
          <w:rFonts w:eastAsia="Calibri"/>
          <w:szCs w:val="24"/>
        </w:rPr>
        <w:t xml:space="preserve">, </w:t>
      </w:r>
      <w:r w:rsidRPr="00F31FA4">
        <w:rPr>
          <w:rFonts w:eastAsia="Calibri"/>
          <w:spacing w:val="-1"/>
          <w:szCs w:val="24"/>
        </w:rPr>
        <w:t>к</w:t>
      </w:r>
      <w:r w:rsidRPr="00F31FA4">
        <w:rPr>
          <w:rFonts w:eastAsia="Calibri"/>
          <w:szCs w:val="24"/>
        </w:rPr>
        <w:t>о</w:t>
      </w:r>
      <w:r w:rsidRPr="00F31FA4">
        <w:rPr>
          <w:rFonts w:eastAsia="Calibri"/>
          <w:spacing w:val="-1"/>
          <w:szCs w:val="24"/>
        </w:rPr>
        <w:t>т</w:t>
      </w:r>
      <w:r w:rsidRPr="00F31FA4">
        <w:rPr>
          <w:rFonts w:eastAsia="Calibri"/>
          <w:szCs w:val="24"/>
        </w:rPr>
        <w:t>ор</w:t>
      </w:r>
      <w:r w:rsidRPr="00F31FA4">
        <w:rPr>
          <w:rFonts w:eastAsia="Calibri"/>
          <w:spacing w:val="1"/>
          <w:szCs w:val="24"/>
        </w:rPr>
        <w:t>ы</w:t>
      </w:r>
      <w:r w:rsidRPr="00F31FA4">
        <w:rPr>
          <w:rFonts w:eastAsia="Calibri"/>
          <w:szCs w:val="24"/>
        </w:rPr>
        <w:t>е</w:t>
      </w:r>
      <w:r w:rsidRPr="00F31FA4">
        <w:rPr>
          <w:rFonts w:eastAsia="Calibri"/>
          <w:spacing w:val="37"/>
          <w:szCs w:val="24"/>
        </w:rPr>
        <w:t xml:space="preserve"> </w:t>
      </w:r>
      <w:r w:rsidRPr="00F31FA4">
        <w:rPr>
          <w:rFonts w:eastAsia="Calibri"/>
          <w:szCs w:val="24"/>
        </w:rPr>
        <w:t>бро</w:t>
      </w:r>
      <w:r w:rsidRPr="00F31FA4">
        <w:rPr>
          <w:rFonts w:eastAsia="Calibri"/>
          <w:spacing w:val="-1"/>
          <w:szCs w:val="24"/>
        </w:rPr>
        <w:t>ни</w:t>
      </w:r>
      <w:r w:rsidRPr="00F31FA4">
        <w:rPr>
          <w:rFonts w:eastAsia="Calibri"/>
          <w:spacing w:val="2"/>
          <w:szCs w:val="24"/>
        </w:rPr>
        <w:t>р</w:t>
      </w:r>
      <w:r w:rsidRPr="00F31FA4">
        <w:rPr>
          <w:rFonts w:eastAsia="Calibri"/>
          <w:spacing w:val="-6"/>
          <w:szCs w:val="24"/>
        </w:rPr>
        <w:t>у</w:t>
      </w:r>
      <w:r w:rsidRPr="00F31FA4">
        <w:rPr>
          <w:rFonts w:eastAsia="Calibri"/>
          <w:spacing w:val="3"/>
          <w:szCs w:val="24"/>
        </w:rPr>
        <w:t>ю</w:t>
      </w:r>
      <w:r w:rsidRPr="00F31FA4">
        <w:rPr>
          <w:rFonts w:eastAsia="Calibri"/>
          <w:szCs w:val="24"/>
        </w:rPr>
        <w:t>т</w:t>
      </w:r>
      <w:r w:rsidRPr="00F31FA4">
        <w:rPr>
          <w:rFonts w:eastAsia="Calibri"/>
          <w:spacing w:val="40"/>
          <w:szCs w:val="24"/>
        </w:rPr>
        <w:t xml:space="preserve"> </w:t>
      </w:r>
      <w:r w:rsidRPr="00F31FA4">
        <w:rPr>
          <w:rFonts w:eastAsia="Calibri"/>
          <w:spacing w:val="-1"/>
          <w:szCs w:val="24"/>
        </w:rPr>
        <w:t>т</w:t>
      </w:r>
      <w:r w:rsidRPr="00F31FA4">
        <w:rPr>
          <w:rFonts w:eastAsia="Calibri"/>
          <w:szCs w:val="24"/>
        </w:rPr>
        <w:t>ол</w:t>
      </w:r>
      <w:r w:rsidRPr="00F31FA4">
        <w:rPr>
          <w:rFonts w:eastAsia="Calibri"/>
          <w:spacing w:val="-1"/>
          <w:szCs w:val="24"/>
        </w:rPr>
        <w:t>щ</w:t>
      </w:r>
      <w:r w:rsidRPr="00F31FA4">
        <w:rPr>
          <w:rFonts w:eastAsia="Calibri"/>
          <w:szCs w:val="24"/>
        </w:rPr>
        <w:t>у</w:t>
      </w:r>
      <w:r w:rsidRPr="00F31FA4">
        <w:rPr>
          <w:rFonts w:eastAsia="Calibri"/>
          <w:spacing w:val="42"/>
          <w:szCs w:val="24"/>
        </w:rPr>
        <w:t xml:space="preserve"> </w:t>
      </w:r>
      <w:r w:rsidRPr="00F31FA4">
        <w:rPr>
          <w:rFonts w:eastAsia="Calibri"/>
          <w:spacing w:val="-1"/>
          <w:szCs w:val="24"/>
        </w:rPr>
        <w:t>ги</w:t>
      </w:r>
      <w:r w:rsidRPr="00F31FA4">
        <w:rPr>
          <w:rFonts w:eastAsia="Calibri"/>
          <w:spacing w:val="4"/>
          <w:szCs w:val="24"/>
        </w:rPr>
        <w:t>п</w:t>
      </w:r>
      <w:r w:rsidRPr="00F31FA4">
        <w:rPr>
          <w:rFonts w:eastAsia="Calibri"/>
          <w:szCs w:val="24"/>
        </w:rPr>
        <w:t>сов</w:t>
      </w:r>
      <w:r w:rsidRPr="00F31FA4">
        <w:rPr>
          <w:rFonts w:eastAsia="Calibri"/>
          <w:spacing w:val="42"/>
          <w:szCs w:val="24"/>
        </w:rPr>
        <w:t xml:space="preserve"> </w:t>
      </w:r>
      <w:r w:rsidRPr="00F31FA4">
        <w:rPr>
          <w:rFonts w:eastAsia="Calibri"/>
          <w:szCs w:val="24"/>
        </w:rPr>
        <w:t>и</w:t>
      </w:r>
      <w:r w:rsidRPr="00F31FA4">
        <w:rPr>
          <w:rFonts w:eastAsia="Calibri"/>
          <w:spacing w:val="41"/>
          <w:szCs w:val="24"/>
        </w:rPr>
        <w:t xml:space="preserve"> </w:t>
      </w:r>
      <w:r w:rsidRPr="00F31FA4">
        <w:rPr>
          <w:rFonts w:eastAsia="Calibri"/>
          <w:spacing w:val="-1"/>
          <w:szCs w:val="24"/>
        </w:rPr>
        <w:t>п</w:t>
      </w:r>
      <w:r w:rsidRPr="00F31FA4">
        <w:rPr>
          <w:rFonts w:eastAsia="Calibri"/>
          <w:szCs w:val="24"/>
        </w:rPr>
        <w:t>роре</w:t>
      </w:r>
      <w:r w:rsidRPr="00F31FA4">
        <w:rPr>
          <w:rFonts w:eastAsia="Calibri"/>
          <w:spacing w:val="-1"/>
          <w:szCs w:val="24"/>
        </w:rPr>
        <w:t>з</w:t>
      </w:r>
      <w:r w:rsidRPr="00F31FA4">
        <w:rPr>
          <w:rFonts w:eastAsia="Calibri"/>
          <w:szCs w:val="24"/>
        </w:rPr>
        <w:t>а</w:t>
      </w:r>
      <w:r w:rsidRPr="00F31FA4">
        <w:rPr>
          <w:rFonts w:eastAsia="Calibri"/>
          <w:spacing w:val="-1"/>
          <w:szCs w:val="24"/>
        </w:rPr>
        <w:t>н</w:t>
      </w:r>
      <w:r w:rsidRPr="00F31FA4">
        <w:rPr>
          <w:rFonts w:eastAsia="Calibri"/>
          <w:szCs w:val="24"/>
        </w:rPr>
        <w:t>ы</w:t>
      </w:r>
      <w:r w:rsidRPr="00F31FA4">
        <w:rPr>
          <w:rFonts w:eastAsia="Calibri"/>
          <w:spacing w:val="40"/>
          <w:szCs w:val="24"/>
        </w:rPr>
        <w:t xml:space="preserve"> </w:t>
      </w:r>
      <w:r w:rsidRPr="00F31FA4">
        <w:rPr>
          <w:rFonts w:eastAsia="Calibri"/>
          <w:szCs w:val="24"/>
        </w:rPr>
        <w:t>с</w:t>
      </w:r>
      <w:r w:rsidRPr="00F31FA4">
        <w:rPr>
          <w:rFonts w:eastAsia="Calibri"/>
          <w:spacing w:val="-1"/>
          <w:szCs w:val="24"/>
        </w:rPr>
        <w:t>и</w:t>
      </w:r>
      <w:r w:rsidRPr="00F31FA4">
        <w:rPr>
          <w:rFonts w:eastAsia="Calibri"/>
          <w:szCs w:val="24"/>
        </w:rPr>
        <w:t>с</w:t>
      </w:r>
      <w:r w:rsidRPr="00F31FA4">
        <w:rPr>
          <w:rFonts w:eastAsia="Calibri"/>
          <w:spacing w:val="-1"/>
          <w:szCs w:val="24"/>
        </w:rPr>
        <w:t>т</w:t>
      </w:r>
      <w:r w:rsidRPr="00F31FA4">
        <w:rPr>
          <w:rFonts w:eastAsia="Calibri"/>
          <w:szCs w:val="24"/>
        </w:rPr>
        <w:t>емой</w:t>
      </w:r>
      <w:r w:rsidRPr="00F31FA4">
        <w:rPr>
          <w:rFonts w:eastAsia="Calibri"/>
          <w:spacing w:val="38"/>
          <w:szCs w:val="24"/>
        </w:rPr>
        <w:t xml:space="preserve"> </w:t>
      </w:r>
      <w:r w:rsidRPr="00F31FA4">
        <w:rPr>
          <w:rFonts w:eastAsia="Calibri"/>
          <w:spacing w:val="-1"/>
          <w:szCs w:val="24"/>
        </w:rPr>
        <w:t>к</w:t>
      </w:r>
      <w:r w:rsidRPr="00F31FA4">
        <w:rPr>
          <w:rFonts w:eastAsia="Calibri"/>
          <w:szCs w:val="24"/>
        </w:rPr>
        <w:t>арс</w:t>
      </w:r>
      <w:r w:rsidRPr="00F31FA4">
        <w:rPr>
          <w:rFonts w:eastAsia="Calibri"/>
          <w:spacing w:val="-1"/>
          <w:szCs w:val="24"/>
        </w:rPr>
        <w:t>т</w:t>
      </w:r>
      <w:r w:rsidRPr="00F31FA4">
        <w:rPr>
          <w:rFonts w:eastAsia="Calibri"/>
          <w:szCs w:val="24"/>
        </w:rPr>
        <w:t>о</w:t>
      </w:r>
      <w:r w:rsidRPr="00F31FA4">
        <w:rPr>
          <w:rFonts w:eastAsia="Calibri"/>
          <w:spacing w:val="1"/>
          <w:szCs w:val="24"/>
        </w:rPr>
        <w:t>вы</w:t>
      </w:r>
      <w:r w:rsidRPr="00F31FA4">
        <w:rPr>
          <w:rFonts w:eastAsia="Calibri"/>
          <w:szCs w:val="24"/>
        </w:rPr>
        <w:t>х</w:t>
      </w:r>
      <w:r w:rsidRPr="00F31FA4">
        <w:rPr>
          <w:rFonts w:eastAsia="Calibri"/>
          <w:spacing w:val="38"/>
          <w:szCs w:val="24"/>
        </w:rPr>
        <w:t xml:space="preserve"> </w:t>
      </w:r>
      <w:r w:rsidRPr="00F31FA4">
        <w:rPr>
          <w:rFonts w:eastAsia="Calibri"/>
          <w:szCs w:val="24"/>
        </w:rPr>
        <w:t>ло</w:t>
      </w:r>
      <w:r w:rsidRPr="00F31FA4">
        <w:rPr>
          <w:rFonts w:eastAsia="Calibri"/>
          <w:spacing w:val="-1"/>
          <w:szCs w:val="24"/>
        </w:rPr>
        <w:t>г</w:t>
      </w:r>
      <w:r w:rsidRPr="00F31FA4">
        <w:rPr>
          <w:rFonts w:eastAsia="Calibri"/>
          <w:szCs w:val="24"/>
        </w:rPr>
        <w:t>ов</w:t>
      </w:r>
      <w:r w:rsidRPr="00F31FA4">
        <w:rPr>
          <w:rFonts w:eastAsia="Calibri"/>
          <w:spacing w:val="43"/>
          <w:szCs w:val="24"/>
        </w:rPr>
        <w:t xml:space="preserve"> </w:t>
      </w:r>
      <w:r w:rsidRPr="00F31FA4">
        <w:rPr>
          <w:rFonts w:eastAsia="Calibri"/>
          <w:szCs w:val="24"/>
        </w:rPr>
        <w:t>и</w:t>
      </w:r>
      <w:r w:rsidRPr="00F31FA4">
        <w:rPr>
          <w:rFonts w:eastAsia="Calibri"/>
          <w:spacing w:val="42"/>
          <w:szCs w:val="24"/>
        </w:rPr>
        <w:t xml:space="preserve"> </w:t>
      </w:r>
      <w:r w:rsidRPr="00F31FA4">
        <w:rPr>
          <w:rFonts w:eastAsia="Calibri"/>
          <w:szCs w:val="24"/>
        </w:rPr>
        <w:t>дол</w:t>
      </w:r>
      <w:r w:rsidRPr="00F31FA4">
        <w:rPr>
          <w:rFonts w:eastAsia="Calibri"/>
          <w:spacing w:val="-1"/>
          <w:szCs w:val="24"/>
        </w:rPr>
        <w:t>ин</w:t>
      </w:r>
      <w:r w:rsidRPr="00F31FA4">
        <w:rPr>
          <w:rFonts w:eastAsia="Calibri"/>
          <w:szCs w:val="24"/>
        </w:rPr>
        <w:t xml:space="preserve">ами </w:t>
      </w:r>
      <w:r w:rsidRPr="00F31FA4">
        <w:rPr>
          <w:rFonts w:eastAsia="Calibri"/>
          <w:spacing w:val="2"/>
          <w:szCs w:val="24"/>
        </w:rPr>
        <w:t>р</w:t>
      </w:r>
      <w:r w:rsidRPr="00F31FA4">
        <w:rPr>
          <w:rFonts w:eastAsia="Calibri"/>
          <w:spacing w:val="-6"/>
          <w:szCs w:val="24"/>
        </w:rPr>
        <w:t>у</w:t>
      </w:r>
      <w:r w:rsidRPr="00F31FA4">
        <w:rPr>
          <w:rFonts w:eastAsia="Calibri"/>
          <w:spacing w:val="1"/>
          <w:szCs w:val="24"/>
        </w:rPr>
        <w:t>ч</w:t>
      </w:r>
      <w:r w:rsidRPr="00F31FA4">
        <w:rPr>
          <w:rFonts w:eastAsia="Calibri"/>
          <w:szCs w:val="24"/>
        </w:rPr>
        <w:t>ьё</w:t>
      </w:r>
      <w:r w:rsidRPr="00F31FA4">
        <w:rPr>
          <w:rFonts w:eastAsia="Calibri"/>
          <w:spacing w:val="1"/>
          <w:szCs w:val="24"/>
        </w:rPr>
        <w:t>в</w:t>
      </w:r>
      <w:r w:rsidRPr="00F31FA4">
        <w:rPr>
          <w:rFonts w:eastAsia="Calibri"/>
          <w:szCs w:val="24"/>
        </w:rPr>
        <w:t>.</w:t>
      </w:r>
    </w:p>
    <w:p w:rsidR="00F91D9C" w:rsidRPr="00F31FA4" w:rsidRDefault="00F91D9C" w:rsidP="00890A20">
      <w:pPr>
        <w:autoSpaceDE w:val="0"/>
        <w:autoSpaceDN w:val="0"/>
        <w:adjustRightInd w:val="0"/>
        <w:spacing w:line="276" w:lineRule="auto"/>
        <w:ind w:firstLine="709"/>
        <w:jc w:val="both"/>
        <w:rPr>
          <w:rFonts w:eastAsia="Calibri"/>
          <w:szCs w:val="24"/>
        </w:rPr>
      </w:pPr>
      <w:r w:rsidRPr="00F31FA4">
        <w:rPr>
          <w:rFonts w:eastAsia="Calibri"/>
          <w:i/>
          <w:iCs/>
          <w:szCs w:val="24"/>
        </w:rPr>
        <w:t>Террuг</w:t>
      </w:r>
      <w:r w:rsidRPr="00F31FA4">
        <w:rPr>
          <w:rFonts w:eastAsia="Calibri"/>
          <w:i/>
          <w:iCs/>
          <w:spacing w:val="-3"/>
          <w:szCs w:val="24"/>
        </w:rPr>
        <w:t>е</w:t>
      </w:r>
      <w:r w:rsidRPr="00F31FA4">
        <w:rPr>
          <w:rFonts w:eastAsia="Calibri"/>
          <w:i/>
          <w:iCs/>
          <w:spacing w:val="1"/>
          <w:szCs w:val="24"/>
        </w:rPr>
        <w:t>нн</w:t>
      </w:r>
      <w:r w:rsidRPr="00F31FA4">
        <w:rPr>
          <w:rFonts w:eastAsia="Calibri"/>
          <w:i/>
          <w:iCs/>
          <w:szCs w:val="24"/>
        </w:rPr>
        <w:t>о-су</w:t>
      </w:r>
      <w:r w:rsidRPr="00F31FA4">
        <w:rPr>
          <w:rFonts w:eastAsia="Calibri"/>
          <w:i/>
          <w:iCs/>
          <w:spacing w:val="-1"/>
          <w:szCs w:val="24"/>
        </w:rPr>
        <w:t>л</w:t>
      </w:r>
      <w:r w:rsidRPr="00F31FA4">
        <w:rPr>
          <w:rFonts w:eastAsia="Calibri"/>
          <w:i/>
          <w:iCs/>
          <w:spacing w:val="1"/>
          <w:szCs w:val="24"/>
        </w:rPr>
        <w:t>ь</w:t>
      </w:r>
      <w:r w:rsidRPr="00F31FA4">
        <w:rPr>
          <w:rFonts w:eastAsia="Calibri"/>
          <w:i/>
          <w:iCs/>
          <w:szCs w:val="24"/>
        </w:rPr>
        <w:t>фа</w:t>
      </w:r>
      <w:r w:rsidRPr="00F31FA4">
        <w:rPr>
          <w:rFonts w:eastAsia="Calibri"/>
          <w:i/>
          <w:iCs/>
          <w:spacing w:val="1"/>
          <w:szCs w:val="24"/>
        </w:rPr>
        <w:t>тн</w:t>
      </w:r>
      <w:r w:rsidRPr="00F31FA4">
        <w:rPr>
          <w:rFonts w:eastAsia="Calibri"/>
          <w:i/>
          <w:iCs/>
          <w:spacing w:val="-2"/>
          <w:szCs w:val="24"/>
        </w:rPr>
        <w:t>а</w:t>
      </w:r>
      <w:r w:rsidRPr="00F31FA4">
        <w:rPr>
          <w:rFonts w:eastAsia="Calibri"/>
          <w:i/>
          <w:iCs/>
          <w:szCs w:val="24"/>
        </w:rPr>
        <w:t xml:space="preserve">я   </w:t>
      </w:r>
      <w:r w:rsidRPr="00F31FA4">
        <w:rPr>
          <w:rFonts w:eastAsia="Calibri"/>
          <w:i/>
          <w:iCs/>
          <w:spacing w:val="22"/>
          <w:szCs w:val="24"/>
        </w:rPr>
        <w:t xml:space="preserve"> </w:t>
      </w:r>
      <w:r w:rsidRPr="00F31FA4">
        <w:rPr>
          <w:rFonts w:eastAsia="Calibri"/>
          <w:i/>
          <w:iCs/>
          <w:szCs w:val="24"/>
        </w:rPr>
        <w:t>су</w:t>
      </w:r>
      <w:r w:rsidRPr="00F31FA4">
        <w:rPr>
          <w:rFonts w:eastAsia="Calibri"/>
          <w:i/>
          <w:iCs/>
          <w:spacing w:val="-1"/>
          <w:szCs w:val="24"/>
        </w:rPr>
        <w:t>б</w:t>
      </w:r>
      <w:r w:rsidRPr="00F31FA4">
        <w:rPr>
          <w:rFonts w:eastAsia="Calibri"/>
          <w:i/>
          <w:iCs/>
          <w:szCs w:val="24"/>
        </w:rPr>
        <w:t>фор</w:t>
      </w:r>
      <w:r w:rsidRPr="00F31FA4">
        <w:rPr>
          <w:rFonts w:eastAsia="Calibri"/>
          <w:i/>
          <w:iCs/>
          <w:spacing w:val="1"/>
          <w:szCs w:val="24"/>
        </w:rPr>
        <w:t>м</w:t>
      </w:r>
      <w:r w:rsidRPr="00F31FA4">
        <w:rPr>
          <w:rFonts w:eastAsia="Calibri"/>
          <w:i/>
          <w:iCs/>
          <w:szCs w:val="24"/>
        </w:rPr>
        <w:t xml:space="preserve">ацuя   </w:t>
      </w:r>
      <w:r w:rsidRPr="00F31FA4">
        <w:rPr>
          <w:rFonts w:eastAsia="Calibri"/>
          <w:i/>
          <w:iCs/>
          <w:spacing w:val="21"/>
          <w:szCs w:val="24"/>
        </w:rPr>
        <w:t xml:space="preserve"> </w:t>
      </w:r>
      <w:r w:rsidRPr="00F31FA4">
        <w:rPr>
          <w:rFonts w:eastAsia="Calibri"/>
          <w:i/>
          <w:iCs/>
          <w:spacing w:val="-2"/>
          <w:szCs w:val="24"/>
        </w:rPr>
        <w:t>(</w:t>
      </w:r>
      <w:r w:rsidRPr="00F31FA4">
        <w:rPr>
          <w:rFonts w:eastAsia="Calibri"/>
          <w:i/>
          <w:iCs/>
          <w:spacing w:val="3"/>
          <w:szCs w:val="24"/>
        </w:rPr>
        <w:t>Р</w:t>
      </w:r>
      <w:r w:rsidRPr="00F31FA4">
        <w:rPr>
          <w:rFonts w:eastAsia="Calibri"/>
          <w:i/>
          <w:iCs/>
          <w:position w:val="-2"/>
          <w:szCs w:val="24"/>
        </w:rPr>
        <w:t>2</w:t>
      </w:r>
      <w:r w:rsidRPr="00F31FA4">
        <w:rPr>
          <w:rFonts w:eastAsia="Calibri"/>
          <w:i/>
          <w:iCs/>
          <w:szCs w:val="24"/>
        </w:rPr>
        <w:t>u</w:t>
      </w:r>
      <w:r w:rsidRPr="00F31FA4">
        <w:rPr>
          <w:rFonts w:eastAsia="Calibri"/>
          <w:i/>
          <w:iCs/>
          <w:position w:val="-2"/>
          <w:szCs w:val="24"/>
        </w:rPr>
        <w:t>1</w:t>
      </w:r>
      <w:r w:rsidRPr="00F31FA4">
        <w:rPr>
          <w:rFonts w:eastAsia="Calibri"/>
          <w:i/>
          <w:iCs/>
          <w:szCs w:val="24"/>
        </w:rPr>
        <w:t xml:space="preserve">)   </w:t>
      </w:r>
      <w:r w:rsidRPr="00F31FA4">
        <w:rPr>
          <w:rFonts w:eastAsia="Calibri"/>
          <w:i/>
          <w:iCs/>
          <w:spacing w:val="29"/>
          <w:szCs w:val="24"/>
        </w:rPr>
        <w:t xml:space="preserve"> </w:t>
      </w:r>
      <w:r w:rsidRPr="00F31FA4">
        <w:rPr>
          <w:rFonts w:eastAsia="Calibri"/>
          <w:szCs w:val="24"/>
        </w:rPr>
        <w:t>ра</w:t>
      </w:r>
      <w:r w:rsidRPr="00F31FA4">
        <w:rPr>
          <w:rFonts w:eastAsia="Calibri"/>
          <w:spacing w:val="-1"/>
          <w:szCs w:val="24"/>
        </w:rPr>
        <w:t>з</w:t>
      </w:r>
      <w:r w:rsidRPr="00F31FA4">
        <w:rPr>
          <w:rFonts w:eastAsia="Calibri"/>
          <w:spacing w:val="1"/>
          <w:szCs w:val="24"/>
        </w:rPr>
        <w:t>в</w:t>
      </w:r>
      <w:r w:rsidRPr="00F31FA4">
        <w:rPr>
          <w:rFonts w:eastAsia="Calibri"/>
          <w:spacing w:val="-1"/>
          <w:szCs w:val="24"/>
        </w:rPr>
        <w:t>ит</w:t>
      </w:r>
      <w:r w:rsidRPr="00F31FA4">
        <w:rPr>
          <w:rFonts w:eastAsia="Calibri"/>
          <w:szCs w:val="24"/>
        </w:rPr>
        <w:t xml:space="preserve">а   </w:t>
      </w:r>
      <w:r w:rsidRPr="00F31FA4">
        <w:rPr>
          <w:rFonts w:eastAsia="Calibri"/>
          <w:spacing w:val="28"/>
          <w:szCs w:val="24"/>
        </w:rPr>
        <w:t xml:space="preserve"> </w:t>
      </w:r>
      <w:r w:rsidRPr="00F31FA4">
        <w:rPr>
          <w:rFonts w:eastAsia="Calibri"/>
          <w:szCs w:val="24"/>
        </w:rPr>
        <w:t xml:space="preserve">в   </w:t>
      </w:r>
      <w:r w:rsidRPr="00F31FA4">
        <w:rPr>
          <w:rFonts w:eastAsia="Calibri"/>
          <w:spacing w:val="29"/>
          <w:szCs w:val="24"/>
        </w:rPr>
        <w:t xml:space="preserve"> </w:t>
      </w:r>
      <w:r w:rsidRPr="00F31FA4">
        <w:rPr>
          <w:rFonts w:eastAsia="Calibri"/>
          <w:spacing w:val="1"/>
          <w:szCs w:val="24"/>
        </w:rPr>
        <w:t>в</w:t>
      </w:r>
      <w:r w:rsidRPr="00F31FA4">
        <w:rPr>
          <w:rFonts w:eastAsia="Calibri"/>
          <w:spacing w:val="-1"/>
          <w:szCs w:val="24"/>
        </w:rPr>
        <w:t>и</w:t>
      </w:r>
      <w:r w:rsidRPr="00F31FA4">
        <w:rPr>
          <w:rFonts w:eastAsia="Calibri"/>
          <w:szCs w:val="24"/>
        </w:rPr>
        <w:t xml:space="preserve">де   </w:t>
      </w:r>
      <w:r w:rsidRPr="00F31FA4">
        <w:rPr>
          <w:rFonts w:eastAsia="Calibri"/>
          <w:spacing w:val="27"/>
          <w:szCs w:val="24"/>
        </w:rPr>
        <w:t xml:space="preserve"> </w:t>
      </w:r>
      <w:r w:rsidRPr="00F31FA4">
        <w:rPr>
          <w:rFonts w:eastAsia="Calibri"/>
          <w:w w:val="99"/>
          <w:szCs w:val="24"/>
        </w:rPr>
        <w:t>ос</w:t>
      </w:r>
      <w:r w:rsidRPr="00F31FA4">
        <w:rPr>
          <w:rFonts w:eastAsia="Calibri"/>
          <w:spacing w:val="-1"/>
          <w:szCs w:val="24"/>
        </w:rPr>
        <w:t>т</w:t>
      </w:r>
      <w:r w:rsidRPr="00F31FA4">
        <w:rPr>
          <w:rFonts w:eastAsia="Calibri"/>
          <w:w w:val="99"/>
          <w:szCs w:val="24"/>
        </w:rPr>
        <w:t>а</w:t>
      </w:r>
      <w:r w:rsidRPr="00F31FA4">
        <w:rPr>
          <w:rFonts w:eastAsia="Calibri"/>
          <w:spacing w:val="-1"/>
          <w:szCs w:val="24"/>
        </w:rPr>
        <w:t>нц</w:t>
      </w:r>
      <w:r w:rsidRPr="00F31FA4">
        <w:rPr>
          <w:rFonts w:eastAsia="Calibri"/>
          <w:szCs w:val="24"/>
        </w:rPr>
        <w:t>о</w:t>
      </w:r>
      <w:r w:rsidRPr="00F31FA4">
        <w:rPr>
          <w:rFonts w:eastAsia="Calibri"/>
          <w:spacing w:val="1"/>
          <w:szCs w:val="24"/>
        </w:rPr>
        <w:t>в</w:t>
      </w:r>
      <w:r w:rsidRPr="00F31FA4">
        <w:rPr>
          <w:rFonts w:eastAsia="Calibri"/>
          <w:spacing w:val="1"/>
          <w:w w:val="99"/>
          <w:szCs w:val="24"/>
        </w:rPr>
        <w:t>ы</w:t>
      </w:r>
      <w:r w:rsidRPr="00F31FA4">
        <w:rPr>
          <w:rFonts w:eastAsia="Calibri"/>
          <w:szCs w:val="24"/>
        </w:rPr>
        <w:t xml:space="preserve">х </w:t>
      </w:r>
      <w:r w:rsidR="00F06ACD" w:rsidRPr="00F31FA4">
        <w:rPr>
          <w:rFonts w:eastAsia="Calibri"/>
          <w:szCs w:val="24"/>
        </w:rPr>
        <w:t>«</w:t>
      </w:r>
      <w:r w:rsidRPr="00F31FA4">
        <w:rPr>
          <w:rFonts w:eastAsia="Calibri"/>
          <w:spacing w:val="-1"/>
          <w:szCs w:val="24"/>
        </w:rPr>
        <w:t>н</w:t>
      </w:r>
      <w:r w:rsidRPr="00F31FA4">
        <w:rPr>
          <w:rFonts w:eastAsia="Calibri"/>
          <w:szCs w:val="24"/>
        </w:rPr>
        <w:t>а</w:t>
      </w:r>
      <w:r w:rsidRPr="00F31FA4">
        <w:rPr>
          <w:rFonts w:eastAsia="Calibri"/>
          <w:spacing w:val="-1"/>
          <w:szCs w:val="24"/>
        </w:rPr>
        <w:t>ш</w:t>
      </w:r>
      <w:r w:rsidRPr="00F31FA4">
        <w:rPr>
          <w:rFonts w:eastAsia="Calibri"/>
          <w:szCs w:val="24"/>
        </w:rPr>
        <w:t>лё</w:t>
      </w:r>
      <w:r w:rsidRPr="00F31FA4">
        <w:rPr>
          <w:rFonts w:eastAsia="Calibri"/>
          <w:spacing w:val="-1"/>
          <w:szCs w:val="24"/>
        </w:rPr>
        <w:t>п</w:t>
      </w:r>
      <w:r w:rsidRPr="00F31FA4">
        <w:rPr>
          <w:rFonts w:eastAsia="Calibri"/>
          <w:szCs w:val="24"/>
        </w:rPr>
        <w:t>о</w:t>
      </w:r>
      <w:r w:rsidRPr="00F31FA4">
        <w:rPr>
          <w:rFonts w:eastAsia="Calibri"/>
          <w:spacing w:val="-1"/>
          <w:szCs w:val="24"/>
        </w:rPr>
        <w:t>к</w:t>
      </w:r>
      <w:r w:rsidR="00F06ACD" w:rsidRPr="00F31FA4">
        <w:rPr>
          <w:rFonts w:eastAsia="Calibri"/>
          <w:szCs w:val="24"/>
        </w:rPr>
        <w:t>»</w:t>
      </w:r>
      <w:r w:rsidRPr="00F31FA4">
        <w:rPr>
          <w:rFonts w:eastAsia="Calibri"/>
          <w:spacing w:val="28"/>
          <w:szCs w:val="24"/>
        </w:rPr>
        <w:t xml:space="preserve"> </w:t>
      </w:r>
      <w:r w:rsidRPr="00F31FA4">
        <w:rPr>
          <w:rFonts w:eastAsia="Calibri"/>
          <w:spacing w:val="-1"/>
          <w:szCs w:val="24"/>
        </w:rPr>
        <w:t>н</w:t>
      </w:r>
      <w:r w:rsidRPr="00F31FA4">
        <w:rPr>
          <w:rFonts w:eastAsia="Calibri"/>
          <w:szCs w:val="24"/>
        </w:rPr>
        <w:t>а</w:t>
      </w:r>
      <w:r w:rsidRPr="00F31FA4">
        <w:rPr>
          <w:rFonts w:eastAsia="Calibri"/>
          <w:spacing w:val="26"/>
          <w:szCs w:val="24"/>
        </w:rPr>
        <w:t xml:space="preserve"> </w:t>
      </w:r>
      <w:r w:rsidRPr="00F31FA4">
        <w:rPr>
          <w:rFonts w:eastAsia="Calibri"/>
          <w:spacing w:val="1"/>
          <w:szCs w:val="24"/>
        </w:rPr>
        <w:t>в</w:t>
      </w:r>
      <w:r w:rsidRPr="00F31FA4">
        <w:rPr>
          <w:rFonts w:eastAsia="Calibri"/>
          <w:szCs w:val="24"/>
        </w:rPr>
        <w:t>одор</w:t>
      </w:r>
      <w:r w:rsidRPr="00F31FA4">
        <w:rPr>
          <w:rFonts w:eastAsia="Calibri"/>
          <w:spacing w:val="-1"/>
          <w:szCs w:val="24"/>
        </w:rPr>
        <w:t>аз</w:t>
      </w:r>
      <w:r w:rsidRPr="00F31FA4">
        <w:rPr>
          <w:rFonts w:eastAsia="Calibri"/>
          <w:szCs w:val="24"/>
        </w:rPr>
        <w:t>д</w:t>
      </w:r>
      <w:r w:rsidRPr="00F31FA4">
        <w:rPr>
          <w:rFonts w:eastAsia="Calibri"/>
          <w:spacing w:val="-1"/>
          <w:szCs w:val="24"/>
        </w:rPr>
        <w:t>е</w:t>
      </w:r>
      <w:r w:rsidRPr="00F31FA4">
        <w:rPr>
          <w:rFonts w:eastAsia="Calibri"/>
          <w:szCs w:val="24"/>
        </w:rPr>
        <w:t>ле</w:t>
      </w:r>
      <w:r w:rsidRPr="00F31FA4">
        <w:rPr>
          <w:rFonts w:eastAsia="Calibri"/>
          <w:spacing w:val="20"/>
          <w:szCs w:val="24"/>
        </w:rPr>
        <w:t xml:space="preserve"> </w:t>
      </w:r>
      <w:r w:rsidRPr="00F31FA4">
        <w:rPr>
          <w:rFonts w:eastAsia="Calibri"/>
          <w:szCs w:val="24"/>
        </w:rPr>
        <w:t xml:space="preserve">рек. </w:t>
      </w:r>
      <w:r w:rsidRPr="00F31FA4">
        <w:rPr>
          <w:rFonts w:eastAsia="Calibri"/>
          <w:spacing w:val="38"/>
          <w:szCs w:val="24"/>
        </w:rPr>
        <w:t xml:space="preserve"> </w:t>
      </w:r>
      <w:r w:rsidRPr="00F31FA4">
        <w:rPr>
          <w:rFonts w:eastAsia="Calibri"/>
          <w:spacing w:val="1"/>
          <w:szCs w:val="24"/>
        </w:rPr>
        <w:t>М</w:t>
      </w:r>
      <w:r w:rsidRPr="00F31FA4">
        <w:rPr>
          <w:rFonts w:eastAsia="Calibri"/>
          <w:szCs w:val="24"/>
        </w:rPr>
        <w:t>о</w:t>
      </w:r>
      <w:r w:rsidRPr="00F31FA4">
        <w:rPr>
          <w:rFonts w:eastAsia="Calibri"/>
          <w:spacing w:val="-1"/>
          <w:szCs w:val="24"/>
        </w:rPr>
        <w:t>щн</w:t>
      </w:r>
      <w:r w:rsidRPr="00F31FA4">
        <w:rPr>
          <w:rFonts w:eastAsia="Calibri"/>
          <w:szCs w:val="24"/>
        </w:rPr>
        <w:t>ос</w:t>
      </w:r>
      <w:r w:rsidRPr="00F31FA4">
        <w:rPr>
          <w:rFonts w:eastAsia="Calibri"/>
          <w:spacing w:val="-1"/>
          <w:szCs w:val="24"/>
        </w:rPr>
        <w:t>т</w:t>
      </w:r>
      <w:r w:rsidRPr="00F31FA4">
        <w:rPr>
          <w:rFonts w:eastAsia="Calibri"/>
          <w:szCs w:val="24"/>
        </w:rPr>
        <w:t xml:space="preserve">ь </w:t>
      </w:r>
      <w:r w:rsidRPr="00F31FA4">
        <w:rPr>
          <w:rFonts w:eastAsia="Calibri"/>
          <w:spacing w:val="40"/>
          <w:szCs w:val="24"/>
        </w:rPr>
        <w:t xml:space="preserve"> </w:t>
      </w:r>
      <w:r w:rsidRPr="00F31FA4">
        <w:rPr>
          <w:rFonts w:eastAsia="Calibri"/>
          <w:spacing w:val="1"/>
          <w:szCs w:val="24"/>
        </w:rPr>
        <w:t>с</w:t>
      </w:r>
      <w:r w:rsidRPr="00F31FA4">
        <w:rPr>
          <w:rFonts w:eastAsia="Calibri"/>
          <w:spacing w:val="-6"/>
          <w:szCs w:val="24"/>
        </w:rPr>
        <w:t>у</w:t>
      </w:r>
      <w:r w:rsidRPr="00F31FA4">
        <w:rPr>
          <w:rFonts w:eastAsia="Calibri"/>
          <w:spacing w:val="2"/>
          <w:szCs w:val="24"/>
        </w:rPr>
        <w:t>б</w:t>
      </w:r>
      <w:r w:rsidRPr="00F31FA4">
        <w:rPr>
          <w:rFonts w:eastAsia="Calibri"/>
          <w:szCs w:val="24"/>
        </w:rPr>
        <w:t>форма</w:t>
      </w:r>
      <w:r w:rsidRPr="00F31FA4">
        <w:rPr>
          <w:rFonts w:eastAsia="Calibri"/>
          <w:spacing w:val="-1"/>
          <w:szCs w:val="24"/>
        </w:rPr>
        <w:t>ц</w:t>
      </w:r>
      <w:r w:rsidRPr="00F31FA4">
        <w:rPr>
          <w:rFonts w:eastAsia="Calibri"/>
          <w:spacing w:val="2"/>
          <w:szCs w:val="24"/>
        </w:rPr>
        <w:t>и</w:t>
      </w:r>
      <w:r w:rsidRPr="00F31FA4">
        <w:rPr>
          <w:rFonts w:eastAsia="Calibri"/>
          <w:szCs w:val="24"/>
        </w:rPr>
        <w:t xml:space="preserve">и </w:t>
      </w:r>
      <w:r w:rsidRPr="00F31FA4">
        <w:rPr>
          <w:rFonts w:eastAsia="Calibri"/>
          <w:spacing w:val="32"/>
          <w:szCs w:val="24"/>
        </w:rPr>
        <w:t xml:space="preserve"> </w:t>
      </w:r>
      <w:r w:rsidRPr="00F31FA4">
        <w:rPr>
          <w:rFonts w:eastAsia="Calibri"/>
          <w:spacing w:val="-1"/>
          <w:szCs w:val="24"/>
        </w:rPr>
        <w:t>н</w:t>
      </w:r>
      <w:r w:rsidRPr="00F31FA4">
        <w:rPr>
          <w:rFonts w:eastAsia="Calibri"/>
          <w:szCs w:val="24"/>
        </w:rPr>
        <w:t xml:space="preserve">е </w:t>
      </w:r>
      <w:r w:rsidRPr="00F31FA4">
        <w:rPr>
          <w:rFonts w:eastAsia="Calibri"/>
          <w:spacing w:val="1"/>
          <w:szCs w:val="24"/>
        </w:rPr>
        <w:t>вы</w:t>
      </w:r>
      <w:r w:rsidRPr="00F31FA4">
        <w:rPr>
          <w:rFonts w:eastAsia="Calibri"/>
          <w:szCs w:val="24"/>
        </w:rPr>
        <w:t>д</w:t>
      </w:r>
      <w:r w:rsidRPr="00F31FA4">
        <w:rPr>
          <w:rFonts w:eastAsia="Calibri"/>
          <w:spacing w:val="-1"/>
          <w:szCs w:val="24"/>
        </w:rPr>
        <w:t>е</w:t>
      </w:r>
      <w:r w:rsidRPr="00F31FA4">
        <w:rPr>
          <w:rFonts w:eastAsia="Calibri"/>
          <w:szCs w:val="24"/>
        </w:rPr>
        <w:t>ржа</w:t>
      </w:r>
      <w:r w:rsidRPr="00F31FA4">
        <w:rPr>
          <w:rFonts w:eastAsia="Calibri"/>
          <w:spacing w:val="-1"/>
          <w:szCs w:val="24"/>
        </w:rPr>
        <w:t>н</w:t>
      </w:r>
      <w:r w:rsidRPr="00F31FA4">
        <w:rPr>
          <w:rFonts w:eastAsia="Calibri"/>
          <w:szCs w:val="24"/>
        </w:rPr>
        <w:t>а</w:t>
      </w:r>
      <w:r w:rsidRPr="00F31FA4">
        <w:rPr>
          <w:rFonts w:eastAsia="Calibri"/>
          <w:spacing w:val="-4"/>
          <w:szCs w:val="24"/>
        </w:rPr>
        <w:t xml:space="preserve"> </w:t>
      </w:r>
      <w:r w:rsidRPr="00F31FA4">
        <w:rPr>
          <w:rFonts w:eastAsia="Calibri"/>
          <w:szCs w:val="24"/>
        </w:rPr>
        <w:t>и</w:t>
      </w:r>
      <w:r w:rsidRPr="00F31FA4">
        <w:rPr>
          <w:rFonts w:eastAsia="Calibri"/>
          <w:spacing w:val="4"/>
          <w:szCs w:val="24"/>
        </w:rPr>
        <w:t xml:space="preserve"> </w:t>
      </w:r>
      <w:r w:rsidRPr="00F31FA4">
        <w:rPr>
          <w:rFonts w:eastAsia="Calibri"/>
          <w:spacing w:val="-1"/>
          <w:szCs w:val="24"/>
        </w:rPr>
        <w:t>к</w:t>
      </w:r>
      <w:r w:rsidRPr="00F31FA4">
        <w:rPr>
          <w:rFonts w:eastAsia="Calibri"/>
          <w:szCs w:val="24"/>
        </w:rPr>
        <w:t>олебле</w:t>
      </w:r>
      <w:r w:rsidRPr="00F31FA4">
        <w:rPr>
          <w:rFonts w:eastAsia="Calibri"/>
          <w:spacing w:val="-1"/>
          <w:szCs w:val="24"/>
        </w:rPr>
        <w:t>т</w:t>
      </w:r>
      <w:r w:rsidRPr="00F31FA4">
        <w:rPr>
          <w:rFonts w:eastAsia="Calibri"/>
          <w:szCs w:val="24"/>
        </w:rPr>
        <w:t>ся</w:t>
      </w:r>
      <w:r w:rsidRPr="00F31FA4">
        <w:rPr>
          <w:rFonts w:eastAsia="Calibri"/>
          <w:spacing w:val="-2"/>
          <w:szCs w:val="24"/>
        </w:rPr>
        <w:t xml:space="preserve"> </w:t>
      </w:r>
      <w:r w:rsidRPr="00F31FA4">
        <w:rPr>
          <w:rFonts w:eastAsia="Calibri"/>
          <w:szCs w:val="24"/>
        </w:rPr>
        <w:t>от</w:t>
      </w:r>
      <w:r w:rsidRPr="00F31FA4">
        <w:rPr>
          <w:rFonts w:eastAsia="Calibri"/>
          <w:spacing w:val="5"/>
          <w:szCs w:val="24"/>
        </w:rPr>
        <w:t xml:space="preserve"> </w:t>
      </w:r>
      <w:r w:rsidRPr="00F31FA4">
        <w:rPr>
          <w:rFonts w:eastAsia="Calibri"/>
          <w:szCs w:val="24"/>
        </w:rPr>
        <w:t>3-10</w:t>
      </w:r>
      <w:r w:rsidRPr="00F31FA4">
        <w:rPr>
          <w:rFonts w:eastAsia="Calibri"/>
          <w:spacing w:val="4"/>
          <w:szCs w:val="24"/>
        </w:rPr>
        <w:t xml:space="preserve"> </w:t>
      </w:r>
      <w:r w:rsidRPr="00F31FA4">
        <w:rPr>
          <w:rFonts w:eastAsia="Calibri"/>
          <w:szCs w:val="24"/>
        </w:rPr>
        <w:t>м</w:t>
      </w:r>
      <w:r w:rsidRPr="00F31FA4">
        <w:rPr>
          <w:rFonts w:eastAsia="Calibri"/>
          <w:spacing w:val="2"/>
          <w:szCs w:val="24"/>
        </w:rPr>
        <w:t xml:space="preserve"> </w:t>
      </w:r>
      <w:r w:rsidRPr="00F31FA4">
        <w:rPr>
          <w:rFonts w:eastAsia="Calibri"/>
          <w:szCs w:val="24"/>
        </w:rPr>
        <w:t>до</w:t>
      </w:r>
      <w:r w:rsidRPr="00F31FA4">
        <w:rPr>
          <w:rFonts w:eastAsia="Calibri"/>
          <w:spacing w:val="2"/>
          <w:szCs w:val="24"/>
        </w:rPr>
        <w:t xml:space="preserve"> </w:t>
      </w:r>
      <w:r w:rsidRPr="00F31FA4">
        <w:rPr>
          <w:rFonts w:eastAsia="Calibri"/>
          <w:szCs w:val="24"/>
        </w:rPr>
        <w:t>20-25</w:t>
      </w:r>
      <w:r w:rsidRPr="00F31FA4">
        <w:rPr>
          <w:rFonts w:eastAsia="Calibri"/>
          <w:spacing w:val="4"/>
          <w:szCs w:val="24"/>
        </w:rPr>
        <w:t xml:space="preserve"> </w:t>
      </w:r>
      <w:r w:rsidRPr="00F31FA4">
        <w:rPr>
          <w:rFonts w:eastAsia="Calibri"/>
          <w:szCs w:val="24"/>
        </w:rPr>
        <w:t>м.</w:t>
      </w:r>
      <w:r w:rsidRPr="00F31FA4">
        <w:rPr>
          <w:rFonts w:eastAsia="Calibri"/>
          <w:spacing w:val="3"/>
          <w:szCs w:val="24"/>
        </w:rPr>
        <w:t xml:space="preserve"> </w:t>
      </w:r>
      <w:r w:rsidRPr="00F31FA4">
        <w:rPr>
          <w:rFonts w:eastAsia="Calibri"/>
          <w:szCs w:val="24"/>
        </w:rPr>
        <w:t xml:space="preserve">В </w:t>
      </w:r>
      <w:r w:rsidRPr="00F31FA4">
        <w:rPr>
          <w:rFonts w:eastAsia="Calibri"/>
          <w:spacing w:val="-1"/>
          <w:szCs w:val="24"/>
        </w:rPr>
        <w:t>ни</w:t>
      </w:r>
      <w:r w:rsidRPr="00F31FA4">
        <w:rPr>
          <w:rFonts w:eastAsia="Calibri"/>
          <w:szCs w:val="24"/>
        </w:rPr>
        <w:t>ж</w:t>
      </w:r>
      <w:r w:rsidRPr="00F31FA4">
        <w:rPr>
          <w:rFonts w:eastAsia="Calibri"/>
          <w:spacing w:val="-1"/>
          <w:szCs w:val="24"/>
        </w:rPr>
        <w:t>н</w:t>
      </w:r>
      <w:r w:rsidRPr="00F31FA4">
        <w:rPr>
          <w:rFonts w:eastAsia="Calibri"/>
          <w:szCs w:val="24"/>
        </w:rPr>
        <w:t xml:space="preserve">ей  </w:t>
      </w:r>
      <w:r w:rsidRPr="00F31FA4">
        <w:rPr>
          <w:rFonts w:eastAsia="Calibri"/>
          <w:spacing w:val="25"/>
          <w:szCs w:val="24"/>
        </w:rPr>
        <w:t xml:space="preserve"> </w:t>
      </w:r>
      <w:r w:rsidRPr="00F31FA4">
        <w:rPr>
          <w:rFonts w:eastAsia="Calibri"/>
          <w:spacing w:val="-1"/>
          <w:szCs w:val="24"/>
        </w:rPr>
        <w:t>ч</w:t>
      </w:r>
      <w:r w:rsidRPr="00F31FA4">
        <w:rPr>
          <w:rFonts w:eastAsia="Calibri"/>
          <w:szCs w:val="24"/>
        </w:rPr>
        <w:t>ас</w:t>
      </w:r>
      <w:r w:rsidRPr="00F31FA4">
        <w:rPr>
          <w:rFonts w:eastAsia="Calibri"/>
          <w:spacing w:val="-1"/>
          <w:szCs w:val="24"/>
        </w:rPr>
        <w:t>т</w:t>
      </w:r>
      <w:r w:rsidRPr="00F31FA4">
        <w:rPr>
          <w:rFonts w:eastAsia="Calibri"/>
          <w:szCs w:val="24"/>
        </w:rPr>
        <w:t xml:space="preserve">и  </w:t>
      </w:r>
      <w:r w:rsidRPr="00F31FA4">
        <w:rPr>
          <w:rFonts w:eastAsia="Calibri"/>
          <w:spacing w:val="25"/>
          <w:szCs w:val="24"/>
        </w:rPr>
        <w:t xml:space="preserve"> </w:t>
      </w:r>
      <w:r w:rsidRPr="00F31FA4">
        <w:rPr>
          <w:rFonts w:eastAsia="Calibri"/>
          <w:szCs w:val="24"/>
        </w:rPr>
        <w:t>ра</w:t>
      </w:r>
      <w:r w:rsidRPr="00F31FA4">
        <w:rPr>
          <w:rFonts w:eastAsia="Calibri"/>
          <w:spacing w:val="-1"/>
          <w:szCs w:val="24"/>
        </w:rPr>
        <w:t>з</w:t>
      </w:r>
      <w:r w:rsidRPr="00F31FA4">
        <w:rPr>
          <w:rFonts w:eastAsia="Calibri"/>
          <w:szCs w:val="24"/>
        </w:rPr>
        <w:t>ре</w:t>
      </w:r>
      <w:r w:rsidRPr="00F31FA4">
        <w:rPr>
          <w:rFonts w:eastAsia="Calibri"/>
          <w:spacing w:val="-1"/>
          <w:szCs w:val="24"/>
        </w:rPr>
        <w:t>з</w:t>
      </w:r>
      <w:r w:rsidRPr="00F31FA4">
        <w:rPr>
          <w:rFonts w:eastAsia="Calibri"/>
          <w:szCs w:val="24"/>
        </w:rPr>
        <w:t xml:space="preserve">а  </w:t>
      </w:r>
      <w:r w:rsidRPr="00F31FA4">
        <w:rPr>
          <w:rFonts w:eastAsia="Calibri"/>
          <w:spacing w:val="21"/>
          <w:szCs w:val="24"/>
        </w:rPr>
        <w:t xml:space="preserve"> </w:t>
      </w:r>
      <w:r w:rsidRPr="00F31FA4">
        <w:rPr>
          <w:rFonts w:eastAsia="Calibri"/>
          <w:spacing w:val="-1"/>
          <w:szCs w:val="24"/>
        </w:rPr>
        <w:t>з</w:t>
      </w:r>
      <w:r w:rsidRPr="00F31FA4">
        <w:rPr>
          <w:rFonts w:eastAsia="Calibri"/>
          <w:szCs w:val="24"/>
        </w:rPr>
        <w:t>але</w:t>
      </w:r>
      <w:r w:rsidRPr="00F31FA4">
        <w:rPr>
          <w:rFonts w:eastAsia="Calibri"/>
          <w:spacing w:val="-1"/>
          <w:szCs w:val="24"/>
        </w:rPr>
        <w:t>г</w:t>
      </w:r>
      <w:r w:rsidRPr="00F31FA4">
        <w:rPr>
          <w:rFonts w:eastAsia="Calibri"/>
          <w:szCs w:val="24"/>
        </w:rPr>
        <w:t>а</w:t>
      </w:r>
      <w:r w:rsidRPr="00F31FA4">
        <w:rPr>
          <w:rFonts w:eastAsia="Calibri"/>
          <w:spacing w:val="1"/>
          <w:szCs w:val="24"/>
        </w:rPr>
        <w:t>ю</w:t>
      </w:r>
      <w:r w:rsidRPr="00F31FA4">
        <w:rPr>
          <w:rFonts w:eastAsia="Calibri"/>
          <w:szCs w:val="24"/>
        </w:rPr>
        <w:t xml:space="preserve">т  </w:t>
      </w:r>
      <w:r w:rsidRPr="00F31FA4">
        <w:rPr>
          <w:rFonts w:eastAsia="Calibri"/>
          <w:spacing w:val="24"/>
          <w:szCs w:val="24"/>
        </w:rPr>
        <w:t xml:space="preserve"> </w:t>
      </w:r>
      <w:r w:rsidRPr="00F31FA4">
        <w:rPr>
          <w:rFonts w:eastAsia="Calibri"/>
          <w:spacing w:val="-1"/>
          <w:szCs w:val="24"/>
        </w:rPr>
        <w:t>к</w:t>
      </w:r>
      <w:r w:rsidRPr="00F31FA4">
        <w:rPr>
          <w:rFonts w:eastAsia="Calibri"/>
          <w:szCs w:val="24"/>
        </w:rPr>
        <w:t>рас</w:t>
      </w:r>
      <w:r w:rsidRPr="00F31FA4">
        <w:rPr>
          <w:rFonts w:eastAsia="Calibri"/>
          <w:spacing w:val="-1"/>
          <w:szCs w:val="24"/>
        </w:rPr>
        <w:t>н</w:t>
      </w:r>
      <w:r w:rsidRPr="00F31FA4">
        <w:rPr>
          <w:rFonts w:eastAsia="Calibri"/>
          <w:szCs w:val="24"/>
        </w:rPr>
        <w:t>о</w:t>
      </w:r>
      <w:r w:rsidRPr="00F31FA4">
        <w:rPr>
          <w:rFonts w:eastAsia="Calibri"/>
          <w:spacing w:val="-1"/>
          <w:szCs w:val="24"/>
        </w:rPr>
        <w:t>ц</w:t>
      </w:r>
      <w:r w:rsidRPr="00F31FA4">
        <w:rPr>
          <w:rFonts w:eastAsia="Calibri"/>
          <w:spacing w:val="1"/>
          <w:szCs w:val="24"/>
        </w:rPr>
        <w:t>в</w:t>
      </w:r>
      <w:r w:rsidRPr="00F31FA4">
        <w:rPr>
          <w:rFonts w:eastAsia="Calibri"/>
          <w:szCs w:val="24"/>
        </w:rPr>
        <w:t>е</w:t>
      </w:r>
      <w:r w:rsidRPr="00F31FA4">
        <w:rPr>
          <w:rFonts w:eastAsia="Calibri"/>
          <w:spacing w:val="-1"/>
          <w:szCs w:val="24"/>
        </w:rPr>
        <w:t>тн</w:t>
      </w:r>
      <w:r w:rsidRPr="00F31FA4">
        <w:rPr>
          <w:rFonts w:eastAsia="Calibri"/>
          <w:spacing w:val="1"/>
          <w:szCs w:val="24"/>
        </w:rPr>
        <w:t>ы</w:t>
      </w:r>
      <w:r w:rsidRPr="00F31FA4">
        <w:rPr>
          <w:rFonts w:eastAsia="Calibri"/>
          <w:szCs w:val="24"/>
        </w:rPr>
        <w:t xml:space="preserve">е  </w:t>
      </w:r>
      <w:r w:rsidRPr="00F31FA4">
        <w:rPr>
          <w:rFonts w:eastAsia="Calibri"/>
          <w:spacing w:val="19"/>
          <w:szCs w:val="24"/>
        </w:rPr>
        <w:t xml:space="preserve"> </w:t>
      </w:r>
      <w:r w:rsidRPr="00F31FA4">
        <w:rPr>
          <w:rFonts w:eastAsia="Calibri"/>
          <w:spacing w:val="-1"/>
          <w:szCs w:val="24"/>
        </w:rPr>
        <w:t>п</w:t>
      </w:r>
      <w:r w:rsidRPr="00F31FA4">
        <w:rPr>
          <w:rFonts w:eastAsia="Calibri"/>
          <w:szCs w:val="24"/>
        </w:rPr>
        <w:t>ес</w:t>
      </w:r>
      <w:r w:rsidRPr="00F31FA4">
        <w:rPr>
          <w:rFonts w:eastAsia="Calibri"/>
          <w:spacing w:val="-1"/>
          <w:szCs w:val="24"/>
        </w:rPr>
        <w:t>ч</w:t>
      </w:r>
      <w:r w:rsidRPr="00F31FA4">
        <w:rPr>
          <w:rFonts w:eastAsia="Calibri"/>
          <w:szCs w:val="24"/>
        </w:rPr>
        <w:t>а</w:t>
      </w:r>
      <w:r w:rsidRPr="00F31FA4">
        <w:rPr>
          <w:rFonts w:eastAsia="Calibri"/>
          <w:spacing w:val="-1"/>
          <w:szCs w:val="24"/>
        </w:rPr>
        <w:t>н</w:t>
      </w:r>
      <w:r w:rsidRPr="00F31FA4">
        <w:rPr>
          <w:rFonts w:eastAsia="Calibri"/>
          <w:szCs w:val="24"/>
        </w:rPr>
        <w:t>о</w:t>
      </w:r>
      <w:r w:rsidRPr="00F31FA4">
        <w:rPr>
          <w:rFonts w:eastAsia="Calibri"/>
          <w:spacing w:val="4"/>
          <w:szCs w:val="24"/>
        </w:rPr>
        <w:t>-</w:t>
      </w:r>
      <w:r w:rsidRPr="00F31FA4">
        <w:rPr>
          <w:rFonts w:eastAsia="Calibri"/>
          <w:szCs w:val="24"/>
        </w:rPr>
        <w:t>але</w:t>
      </w:r>
      <w:r w:rsidRPr="00F31FA4">
        <w:rPr>
          <w:rFonts w:eastAsia="Calibri"/>
          <w:spacing w:val="1"/>
          <w:szCs w:val="24"/>
        </w:rPr>
        <w:t>в</w:t>
      </w:r>
      <w:r w:rsidRPr="00F31FA4">
        <w:rPr>
          <w:rFonts w:eastAsia="Calibri"/>
          <w:szCs w:val="24"/>
        </w:rPr>
        <w:t>р</w:t>
      </w:r>
      <w:r w:rsidRPr="00F31FA4">
        <w:rPr>
          <w:rFonts w:eastAsia="Calibri"/>
          <w:spacing w:val="-1"/>
          <w:szCs w:val="24"/>
        </w:rPr>
        <w:t>ити</w:t>
      </w:r>
      <w:r w:rsidRPr="00F31FA4">
        <w:rPr>
          <w:rFonts w:eastAsia="Calibri"/>
          <w:szCs w:val="24"/>
        </w:rPr>
        <w:t>с</w:t>
      </w:r>
      <w:r w:rsidRPr="00F31FA4">
        <w:rPr>
          <w:rFonts w:eastAsia="Calibri"/>
          <w:spacing w:val="-1"/>
          <w:szCs w:val="24"/>
        </w:rPr>
        <w:t>т</w:t>
      </w:r>
      <w:r w:rsidRPr="00F31FA4">
        <w:rPr>
          <w:rFonts w:eastAsia="Calibri"/>
          <w:spacing w:val="1"/>
          <w:szCs w:val="24"/>
        </w:rPr>
        <w:t>ы</w:t>
      </w:r>
      <w:r w:rsidRPr="00F31FA4">
        <w:rPr>
          <w:rFonts w:eastAsia="Calibri"/>
          <w:szCs w:val="24"/>
        </w:rPr>
        <w:t xml:space="preserve">е  </w:t>
      </w:r>
      <w:r w:rsidRPr="00F31FA4">
        <w:rPr>
          <w:rFonts w:eastAsia="Calibri"/>
          <w:spacing w:val="17"/>
          <w:szCs w:val="24"/>
        </w:rPr>
        <w:t xml:space="preserve"> </w:t>
      </w:r>
      <w:r w:rsidRPr="00F31FA4">
        <w:rPr>
          <w:rFonts w:eastAsia="Calibri"/>
          <w:spacing w:val="-1"/>
          <w:szCs w:val="24"/>
        </w:rPr>
        <w:t>гип</w:t>
      </w:r>
      <w:r w:rsidRPr="00F31FA4">
        <w:rPr>
          <w:rFonts w:eastAsia="Calibri"/>
          <w:szCs w:val="24"/>
        </w:rPr>
        <w:t xml:space="preserve">сы  </w:t>
      </w:r>
      <w:r w:rsidRPr="00F31FA4">
        <w:rPr>
          <w:rFonts w:eastAsia="Calibri"/>
          <w:spacing w:val="24"/>
          <w:szCs w:val="24"/>
        </w:rPr>
        <w:t xml:space="preserve"> </w:t>
      </w:r>
      <w:r w:rsidRPr="00F31FA4">
        <w:rPr>
          <w:rFonts w:eastAsia="Calibri"/>
          <w:spacing w:val="-1"/>
          <w:szCs w:val="24"/>
        </w:rPr>
        <w:t>и</w:t>
      </w:r>
      <w:r w:rsidRPr="00F31FA4">
        <w:rPr>
          <w:rFonts w:eastAsia="Calibri"/>
          <w:szCs w:val="24"/>
        </w:rPr>
        <w:t xml:space="preserve">ли </w:t>
      </w:r>
      <w:r w:rsidRPr="00F31FA4">
        <w:rPr>
          <w:rFonts w:eastAsia="Calibri"/>
          <w:spacing w:val="-1"/>
          <w:szCs w:val="24"/>
        </w:rPr>
        <w:t>гип</w:t>
      </w:r>
      <w:r w:rsidRPr="00F31FA4">
        <w:rPr>
          <w:rFonts w:eastAsia="Calibri"/>
          <w:szCs w:val="24"/>
        </w:rPr>
        <w:t>со</w:t>
      </w:r>
      <w:r w:rsidRPr="00F31FA4">
        <w:rPr>
          <w:rFonts w:eastAsia="Calibri"/>
          <w:spacing w:val="1"/>
          <w:szCs w:val="24"/>
        </w:rPr>
        <w:t>вы</w:t>
      </w:r>
      <w:r w:rsidRPr="00F31FA4">
        <w:rPr>
          <w:rFonts w:eastAsia="Calibri"/>
          <w:szCs w:val="24"/>
        </w:rPr>
        <w:t>е</w:t>
      </w:r>
      <w:r w:rsidRPr="00F31FA4">
        <w:rPr>
          <w:rFonts w:eastAsia="Calibri"/>
          <w:spacing w:val="47"/>
          <w:szCs w:val="24"/>
        </w:rPr>
        <w:t xml:space="preserve"> </w:t>
      </w:r>
      <w:r w:rsidRPr="00F31FA4">
        <w:rPr>
          <w:rFonts w:eastAsia="Calibri"/>
          <w:spacing w:val="-1"/>
          <w:szCs w:val="24"/>
        </w:rPr>
        <w:t>п</w:t>
      </w:r>
      <w:r w:rsidRPr="00F31FA4">
        <w:rPr>
          <w:rFonts w:eastAsia="Calibri"/>
          <w:szCs w:val="24"/>
        </w:rPr>
        <w:t>ес</w:t>
      </w:r>
      <w:r w:rsidRPr="00F31FA4">
        <w:rPr>
          <w:rFonts w:eastAsia="Calibri"/>
          <w:spacing w:val="-1"/>
          <w:szCs w:val="24"/>
        </w:rPr>
        <w:t>ч</w:t>
      </w:r>
      <w:r w:rsidRPr="00F31FA4">
        <w:rPr>
          <w:rFonts w:eastAsia="Calibri"/>
          <w:szCs w:val="24"/>
        </w:rPr>
        <w:t>а</w:t>
      </w:r>
      <w:r w:rsidRPr="00F31FA4">
        <w:rPr>
          <w:rFonts w:eastAsia="Calibri"/>
          <w:spacing w:val="-1"/>
          <w:szCs w:val="24"/>
        </w:rPr>
        <w:t>н</w:t>
      </w:r>
      <w:r w:rsidRPr="00F31FA4">
        <w:rPr>
          <w:rFonts w:eastAsia="Calibri"/>
          <w:spacing w:val="2"/>
          <w:szCs w:val="24"/>
        </w:rPr>
        <w:t>и</w:t>
      </w:r>
      <w:r w:rsidRPr="00F31FA4">
        <w:rPr>
          <w:rFonts w:eastAsia="Calibri"/>
          <w:spacing w:val="-1"/>
          <w:szCs w:val="24"/>
        </w:rPr>
        <w:t>ки</w:t>
      </w:r>
      <w:r w:rsidRPr="00F31FA4">
        <w:rPr>
          <w:rFonts w:eastAsia="Calibri"/>
          <w:szCs w:val="24"/>
        </w:rPr>
        <w:t>,</w:t>
      </w:r>
      <w:r w:rsidRPr="00F31FA4">
        <w:rPr>
          <w:rFonts w:eastAsia="Calibri"/>
          <w:spacing w:val="46"/>
          <w:szCs w:val="24"/>
        </w:rPr>
        <w:t xml:space="preserve"> </w:t>
      </w:r>
      <w:r w:rsidRPr="00F31FA4">
        <w:rPr>
          <w:rFonts w:eastAsia="Calibri"/>
          <w:spacing w:val="-1"/>
          <w:szCs w:val="24"/>
        </w:rPr>
        <w:t>к</w:t>
      </w:r>
      <w:r w:rsidRPr="00F31FA4">
        <w:rPr>
          <w:rFonts w:eastAsia="Calibri"/>
          <w:szCs w:val="24"/>
        </w:rPr>
        <w:t>о</w:t>
      </w:r>
      <w:r w:rsidRPr="00F31FA4">
        <w:rPr>
          <w:rFonts w:eastAsia="Calibri"/>
          <w:spacing w:val="-1"/>
          <w:szCs w:val="24"/>
        </w:rPr>
        <w:t>т</w:t>
      </w:r>
      <w:r w:rsidRPr="00F31FA4">
        <w:rPr>
          <w:rFonts w:eastAsia="Calibri"/>
          <w:szCs w:val="24"/>
        </w:rPr>
        <w:t>ор</w:t>
      </w:r>
      <w:r w:rsidRPr="00F31FA4">
        <w:rPr>
          <w:rFonts w:eastAsia="Calibri"/>
          <w:spacing w:val="1"/>
          <w:szCs w:val="24"/>
        </w:rPr>
        <w:t>ы</w:t>
      </w:r>
      <w:r w:rsidRPr="00F31FA4">
        <w:rPr>
          <w:rFonts w:eastAsia="Calibri"/>
          <w:szCs w:val="24"/>
        </w:rPr>
        <w:t>е</w:t>
      </w:r>
      <w:r w:rsidRPr="00F31FA4">
        <w:rPr>
          <w:rFonts w:eastAsia="Calibri"/>
          <w:spacing w:val="45"/>
          <w:szCs w:val="24"/>
        </w:rPr>
        <w:t xml:space="preserve"> </w:t>
      </w:r>
      <w:r w:rsidRPr="00F31FA4">
        <w:rPr>
          <w:rFonts w:eastAsia="Calibri"/>
          <w:spacing w:val="-1"/>
          <w:szCs w:val="24"/>
        </w:rPr>
        <w:t>в</w:t>
      </w:r>
      <w:r w:rsidRPr="00F31FA4">
        <w:rPr>
          <w:rFonts w:eastAsia="Calibri"/>
          <w:spacing w:val="1"/>
          <w:szCs w:val="24"/>
        </w:rPr>
        <w:t>ы</w:t>
      </w:r>
      <w:r w:rsidRPr="00F31FA4">
        <w:rPr>
          <w:rFonts w:eastAsia="Calibri"/>
          <w:spacing w:val="-1"/>
          <w:szCs w:val="24"/>
        </w:rPr>
        <w:t>ш</w:t>
      </w:r>
      <w:r w:rsidRPr="00F31FA4">
        <w:rPr>
          <w:rFonts w:eastAsia="Calibri"/>
          <w:szCs w:val="24"/>
        </w:rPr>
        <w:t>е</w:t>
      </w:r>
      <w:r w:rsidRPr="00F31FA4">
        <w:rPr>
          <w:rFonts w:eastAsia="Calibri"/>
          <w:spacing w:val="48"/>
          <w:szCs w:val="24"/>
        </w:rPr>
        <w:t xml:space="preserve"> </w:t>
      </w:r>
      <w:r w:rsidRPr="00F31FA4">
        <w:rPr>
          <w:rFonts w:eastAsia="Calibri"/>
          <w:spacing w:val="-1"/>
          <w:szCs w:val="24"/>
        </w:rPr>
        <w:t>п</w:t>
      </w:r>
      <w:r w:rsidRPr="00F31FA4">
        <w:rPr>
          <w:rFonts w:eastAsia="Calibri"/>
          <w:szCs w:val="24"/>
        </w:rPr>
        <w:t>о</w:t>
      </w:r>
      <w:r w:rsidRPr="00F31FA4">
        <w:rPr>
          <w:rFonts w:eastAsia="Calibri"/>
          <w:spacing w:val="50"/>
          <w:szCs w:val="24"/>
        </w:rPr>
        <w:t xml:space="preserve"> </w:t>
      </w:r>
      <w:r w:rsidRPr="00F31FA4">
        <w:rPr>
          <w:rFonts w:eastAsia="Calibri"/>
          <w:szCs w:val="24"/>
        </w:rPr>
        <w:t>ра</w:t>
      </w:r>
      <w:r w:rsidRPr="00F31FA4">
        <w:rPr>
          <w:rFonts w:eastAsia="Calibri"/>
          <w:spacing w:val="-1"/>
          <w:szCs w:val="24"/>
        </w:rPr>
        <w:t>з</w:t>
      </w:r>
      <w:r w:rsidRPr="00F31FA4">
        <w:rPr>
          <w:rFonts w:eastAsia="Calibri"/>
          <w:szCs w:val="24"/>
        </w:rPr>
        <w:t>ре</w:t>
      </w:r>
      <w:r w:rsidRPr="00F31FA4">
        <w:rPr>
          <w:rFonts w:eastAsia="Calibri"/>
          <w:spacing w:val="1"/>
          <w:szCs w:val="24"/>
        </w:rPr>
        <w:t>з</w:t>
      </w:r>
      <w:r w:rsidRPr="00F31FA4">
        <w:rPr>
          <w:rFonts w:eastAsia="Calibri"/>
          <w:szCs w:val="24"/>
        </w:rPr>
        <w:t>у</w:t>
      </w:r>
      <w:r w:rsidRPr="00F31FA4">
        <w:rPr>
          <w:rFonts w:eastAsia="Calibri"/>
          <w:spacing w:val="47"/>
          <w:szCs w:val="24"/>
        </w:rPr>
        <w:t xml:space="preserve"> </w:t>
      </w:r>
      <w:r w:rsidRPr="00F31FA4">
        <w:rPr>
          <w:rFonts w:eastAsia="Calibri"/>
          <w:spacing w:val="-1"/>
          <w:szCs w:val="24"/>
        </w:rPr>
        <w:t>п</w:t>
      </w:r>
      <w:r w:rsidRPr="00F31FA4">
        <w:rPr>
          <w:rFonts w:eastAsia="Calibri"/>
          <w:szCs w:val="24"/>
        </w:rPr>
        <w:t>ереход</w:t>
      </w:r>
      <w:r w:rsidRPr="00F31FA4">
        <w:rPr>
          <w:rFonts w:eastAsia="Calibri"/>
          <w:spacing w:val="-1"/>
          <w:szCs w:val="24"/>
        </w:rPr>
        <w:t>я</w:t>
      </w:r>
      <w:r w:rsidRPr="00F31FA4">
        <w:rPr>
          <w:rFonts w:eastAsia="Calibri"/>
          <w:szCs w:val="24"/>
        </w:rPr>
        <w:t>т</w:t>
      </w:r>
      <w:r w:rsidRPr="00F31FA4">
        <w:rPr>
          <w:rFonts w:eastAsia="Calibri"/>
          <w:spacing w:val="43"/>
          <w:szCs w:val="24"/>
        </w:rPr>
        <w:t xml:space="preserve"> </w:t>
      </w:r>
      <w:r w:rsidRPr="00F31FA4">
        <w:rPr>
          <w:rFonts w:eastAsia="Calibri"/>
          <w:szCs w:val="24"/>
        </w:rPr>
        <w:t>в</w:t>
      </w:r>
      <w:r w:rsidRPr="00F31FA4">
        <w:rPr>
          <w:rFonts w:eastAsia="Calibri"/>
          <w:spacing w:val="51"/>
          <w:szCs w:val="24"/>
        </w:rPr>
        <w:t xml:space="preserve"> </w:t>
      </w:r>
      <w:r w:rsidRPr="00F31FA4">
        <w:rPr>
          <w:rFonts w:eastAsia="Calibri"/>
          <w:spacing w:val="-1"/>
          <w:szCs w:val="24"/>
        </w:rPr>
        <w:t>инт</w:t>
      </w:r>
      <w:r w:rsidRPr="00F31FA4">
        <w:rPr>
          <w:rFonts w:eastAsia="Calibri"/>
          <w:szCs w:val="24"/>
        </w:rPr>
        <w:t>е</w:t>
      </w:r>
      <w:r w:rsidRPr="00F31FA4">
        <w:rPr>
          <w:rFonts w:eastAsia="Calibri"/>
          <w:spacing w:val="-1"/>
          <w:szCs w:val="24"/>
        </w:rPr>
        <w:t>н</w:t>
      </w:r>
      <w:r w:rsidRPr="00F31FA4">
        <w:rPr>
          <w:rFonts w:eastAsia="Calibri"/>
          <w:szCs w:val="24"/>
        </w:rPr>
        <w:t>с</w:t>
      </w:r>
      <w:r w:rsidRPr="00F31FA4">
        <w:rPr>
          <w:rFonts w:eastAsia="Calibri"/>
          <w:spacing w:val="-1"/>
          <w:szCs w:val="24"/>
        </w:rPr>
        <w:t>и</w:t>
      </w:r>
      <w:r w:rsidRPr="00F31FA4">
        <w:rPr>
          <w:rFonts w:eastAsia="Calibri"/>
          <w:spacing w:val="1"/>
          <w:szCs w:val="24"/>
        </w:rPr>
        <w:t>в</w:t>
      </w:r>
      <w:r w:rsidRPr="00F31FA4">
        <w:rPr>
          <w:rFonts w:eastAsia="Calibri"/>
          <w:spacing w:val="-1"/>
          <w:szCs w:val="24"/>
        </w:rPr>
        <w:t>н</w:t>
      </w:r>
      <w:r w:rsidRPr="00F31FA4">
        <w:rPr>
          <w:rFonts w:eastAsia="Calibri"/>
          <w:szCs w:val="24"/>
        </w:rPr>
        <w:t>о</w:t>
      </w:r>
      <w:r w:rsidRPr="00F31FA4">
        <w:rPr>
          <w:rFonts w:eastAsia="Calibri"/>
          <w:spacing w:val="50"/>
          <w:szCs w:val="24"/>
        </w:rPr>
        <w:t xml:space="preserve"> </w:t>
      </w:r>
      <w:r w:rsidRPr="00F31FA4">
        <w:rPr>
          <w:rFonts w:eastAsia="Calibri"/>
          <w:szCs w:val="24"/>
        </w:rPr>
        <w:t>о</w:t>
      </w:r>
      <w:r w:rsidRPr="00F31FA4">
        <w:rPr>
          <w:rFonts w:eastAsia="Calibri"/>
          <w:spacing w:val="-1"/>
          <w:szCs w:val="24"/>
        </w:rPr>
        <w:t>гип</w:t>
      </w:r>
      <w:r w:rsidRPr="00F31FA4">
        <w:rPr>
          <w:rFonts w:eastAsia="Calibri"/>
          <w:szCs w:val="24"/>
        </w:rPr>
        <w:t>со</w:t>
      </w:r>
      <w:r w:rsidRPr="00F31FA4">
        <w:rPr>
          <w:rFonts w:eastAsia="Calibri"/>
          <w:spacing w:val="1"/>
          <w:szCs w:val="24"/>
        </w:rPr>
        <w:t>в</w:t>
      </w:r>
      <w:r w:rsidRPr="00F31FA4">
        <w:rPr>
          <w:rFonts w:eastAsia="Calibri"/>
          <w:szCs w:val="24"/>
        </w:rPr>
        <w:t>а</w:t>
      </w:r>
      <w:r w:rsidRPr="00F31FA4">
        <w:rPr>
          <w:rFonts w:eastAsia="Calibri"/>
          <w:spacing w:val="-1"/>
          <w:szCs w:val="24"/>
        </w:rPr>
        <w:t>нн</w:t>
      </w:r>
      <w:r w:rsidRPr="00F31FA4">
        <w:rPr>
          <w:rFonts w:eastAsia="Calibri"/>
          <w:spacing w:val="1"/>
          <w:szCs w:val="24"/>
        </w:rPr>
        <w:t>ы</w:t>
      </w:r>
      <w:r w:rsidRPr="00F31FA4">
        <w:rPr>
          <w:rFonts w:eastAsia="Calibri"/>
          <w:szCs w:val="24"/>
        </w:rPr>
        <w:t>е але</w:t>
      </w:r>
      <w:r w:rsidRPr="00F31FA4">
        <w:rPr>
          <w:rFonts w:eastAsia="Calibri"/>
          <w:spacing w:val="1"/>
          <w:szCs w:val="24"/>
        </w:rPr>
        <w:t>в</w:t>
      </w:r>
      <w:r w:rsidRPr="00F31FA4">
        <w:rPr>
          <w:rFonts w:eastAsia="Calibri"/>
          <w:szCs w:val="24"/>
        </w:rPr>
        <w:t>р</w:t>
      </w:r>
      <w:r w:rsidRPr="00F31FA4">
        <w:rPr>
          <w:rFonts w:eastAsia="Calibri"/>
          <w:szCs w:val="24"/>
        </w:rPr>
        <w:t>о</w:t>
      </w:r>
      <w:r w:rsidRPr="00F31FA4">
        <w:rPr>
          <w:rFonts w:eastAsia="Calibri"/>
          <w:szCs w:val="24"/>
        </w:rPr>
        <w:t>л</w:t>
      </w:r>
      <w:r w:rsidRPr="00F31FA4">
        <w:rPr>
          <w:rFonts w:eastAsia="Calibri"/>
          <w:spacing w:val="-1"/>
          <w:szCs w:val="24"/>
        </w:rPr>
        <w:t>ит</w:t>
      </w:r>
      <w:r w:rsidRPr="00F31FA4">
        <w:rPr>
          <w:rFonts w:eastAsia="Calibri"/>
          <w:spacing w:val="1"/>
          <w:szCs w:val="24"/>
        </w:rPr>
        <w:t>ы</w:t>
      </w:r>
      <w:r w:rsidRPr="00F31FA4">
        <w:rPr>
          <w:rFonts w:eastAsia="Calibri"/>
          <w:szCs w:val="24"/>
        </w:rPr>
        <w:t xml:space="preserve">. </w:t>
      </w:r>
      <w:r w:rsidRPr="00F31FA4">
        <w:rPr>
          <w:rFonts w:eastAsia="Calibri"/>
          <w:spacing w:val="20"/>
          <w:szCs w:val="24"/>
        </w:rPr>
        <w:t xml:space="preserve"> </w:t>
      </w:r>
      <w:r w:rsidRPr="00F31FA4">
        <w:rPr>
          <w:rFonts w:eastAsia="Calibri"/>
          <w:szCs w:val="24"/>
        </w:rPr>
        <w:t>Вс</w:t>
      </w:r>
      <w:r w:rsidRPr="00F31FA4">
        <w:rPr>
          <w:rFonts w:eastAsia="Calibri"/>
          <w:spacing w:val="-1"/>
          <w:szCs w:val="24"/>
        </w:rPr>
        <w:t>т</w:t>
      </w:r>
      <w:r w:rsidRPr="00F31FA4">
        <w:rPr>
          <w:rFonts w:eastAsia="Calibri"/>
          <w:szCs w:val="24"/>
        </w:rPr>
        <w:t>ре</w:t>
      </w:r>
      <w:r w:rsidRPr="00F31FA4">
        <w:rPr>
          <w:rFonts w:eastAsia="Calibri"/>
          <w:spacing w:val="-1"/>
          <w:szCs w:val="24"/>
        </w:rPr>
        <w:t>ч</w:t>
      </w:r>
      <w:r w:rsidRPr="00F31FA4">
        <w:rPr>
          <w:rFonts w:eastAsia="Calibri"/>
          <w:szCs w:val="24"/>
        </w:rPr>
        <w:t>а</w:t>
      </w:r>
      <w:r w:rsidRPr="00F31FA4">
        <w:rPr>
          <w:rFonts w:eastAsia="Calibri"/>
          <w:spacing w:val="1"/>
          <w:szCs w:val="24"/>
        </w:rPr>
        <w:t>ю</w:t>
      </w:r>
      <w:r w:rsidRPr="00F31FA4">
        <w:rPr>
          <w:rFonts w:eastAsia="Calibri"/>
          <w:spacing w:val="-1"/>
          <w:szCs w:val="24"/>
        </w:rPr>
        <w:t>т</w:t>
      </w:r>
      <w:r w:rsidRPr="00F31FA4">
        <w:rPr>
          <w:rFonts w:eastAsia="Calibri"/>
          <w:spacing w:val="1"/>
          <w:szCs w:val="24"/>
        </w:rPr>
        <w:t>с</w:t>
      </w:r>
      <w:r w:rsidRPr="00F31FA4">
        <w:rPr>
          <w:rFonts w:eastAsia="Calibri"/>
          <w:szCs w:val="24"/>
        </w:rPr>
        <w:t xml:space="preserve">я </w:t>
      </w:r>
      <w:r w:rsidRPr="00F31FA4">
        <w:rPr>
          <w:rFonts w:eastAsia="Calibri"/>
          <w:spacing w:val="17"/>
          <w:szCs w:val="24"/>
        </w:rPr>
        <w:t xml:space="preserve"> </w:t>
      </w:r>
      <w:r w:rsidRPr="00F31FA4">
        <w:rPr>
          <w:rFonts w:eastAsia="Calibri"/>
          <w:szCs w:val="24"/>
        </w:rPr>
        <w:t>л</w:t>
      </w:r>
      <w:r w:rsidRPr="00F31FA4">
        <w:rPr>
          <w:rFonts w:eastAsia="Calibri"/>
          <w:spacing w:val="-1"/>
          <w:szCs w:val="24"/>
        </w:rPr>
        <w:t>инз</w:t>
      </w:r>
      <w:r w:rsidRPr="00F31FA4">
        <w:rPr>
          <w:rFonts w:eastAsia="Calibri"/>
          <w:szCs w:val="24"/>
        </w:rPr>
        <w:t xml:space="preserve">ы </w:t>
      </w:r>
      <w:r w:rsidRPr="00F31FA4">
        <w:rPr>
          <w:rFonts w:eastAsia="Calibri"/>
          <w:spacing w:val="23"/>
          <w:szCs w:val="24"/>
        </w:rPr>
        <w:t xml:space="preserve"> </w:t>
      </w:r>
      <w:r w:rsidRPr="00F31FA4">
        <w:rPr>
          <w:rFonts w:eastAsia="Calibri"/>
          <w:szCs w:val="24"/>
        </w:rPr>
        <w:t xml:space="preserve">и </w:t>
      </w:r>
      <w:r w:rsidRPr="00F31FA4">
        <w:rPr>
          <w:rFonts w:eastAsia="Calibri"/>
          <w:spacing w:val="22"/>
          <w:szCs w:val="24"/>
        </w:rPr>
        <w:t xml:space="preserve"> </w:t>
      </w:r>
      <w:r w:rsidRPr="00F31FA4">
        <w:rPr>
          <w:rFonts w:eastAsia="Calibri"/>
          <w:spacing w:val="-1"/>
          <w:szCs w:val="24"/>
        </w:rPr>
        <w:t>гн</w:t>
      </w:r>
      <w:r w:rsidRPr="00F31FA4">
        <w:rPr>
          <w:rFonts w:eastAsia="Calibri"/>
          <w:szCs w:val="24"/>
        </w:rPr>
        <w:t>ё</w:t>
      </w:r>
      <w:r w:rsidRPr="00F31FA4">
        <w:rPr>
          <w:rFonts w:eastAsia="Calibri"/>
          <w:spacing w:val="-1"/>
          <w:szCs w:val="24"/>
        </w:rPr>
        <w:t>з</w:t>
      </w:r>
      <w:r w:rsidRPr="00F31FA4">
        <w:rPr>
          <w:rFonts w:eastAsia="Calibri"/>
          <w:szCs w:val="24"/>
        </w:rPr>
        <w:t xml:space="preserve">да </w:t>
      </w:r>
      <w:r w:rsidRPr="00F31FA4">
        <w:rPr>
          <w:rFonts w:eastAsia="Calibri"/>
          <w:spacing w:val="22"/>
          <w:szCs w:val="24"/>
        </w:rPr>
        <w:t xml:space="preserve"> </w:t>
      </w:r>
      <w:r w:rsidRPr="00F31FA4">
        <w:rPr>
          <w:rFonts w:eastAsia="Calibri"/>
          <w:spacing w:val="-1"/>
          <w:szCs w:val="24"/>
        </w:rPr>
        <w:t>гип</w:t>
      </w:r>
      <w:r w:rsidRPr="00F31FA4">
        <w:rPr>
          <w:rFonts w:eastAsia="Calibri"/>
          <w:szCs w:val="24"/>
        </w:rPr>
        <w:t xml:space="preserve">са. </w:t>
      </w:r>
      <w:r w:rsidRPr="00F31FA4">
        <w:rPr>
          <w:rFonts w:eastAsia="Calibri"/>
          <w:spacing w:val="24"/>
          <w:szCs w:val="24"/>
        </w:rPr>
        <w:t xml:space="preserve"> </w:t>
      </w:r>
      <w:r w:rsidRPr="00F31FA4">
        <w:rPr>
          <w:rFonts w:eastAsia="Calibri"/>
          <w:szCs w:val="24"/>
        </w:rPr>
        <w:t xml:space="preserve">С </w:t>
      </w:r>
      <w:r w:rsidRPr="00F31FA4">
        <w:rPr>
          <w:rFonts w:eastAsia="Calibri"/>
          <w:spacing w:val="22"/>
          <w:szCs w:val="24"/>
        </w:rPr>
        <w:t xml:space="preserve"> </w:t>
      </w:r>
      <w:r w:rsidRPr="00F31FA4">
        <w:rPr>
          <w:rFonts w:eastAsia="Calibri"/>
          <w:szCs w:val="24"/>
        </w:rPr>
        <w:t>о</w:t>
      </w:r>
      <w:r w:rsidRPr="00F31FA4">
        <w:rPr>
          <w:rFonts w:eastAsia="Calibri"/>
          <w:spacing w:val="-1"/>
          <w:szCs w:val="24"/>
        </w:rPr>
        <w:t>т</w:t>
      </w:r>
      <w:r w:rsidRPr="00F31FA4">
        <w:rPr>
          <w:rFonts w:eastAsia="Calibri"/>
          <w:szCs w:val="24"/>
        </w:rPr>
        <w:t>ложе</w:t>
      </w:r>
      <w:r w:rsidRPr="00F31FA4">
        <w:rPr>
          <w:rFonts w:eastAsia="Calibri"/>
          <w:spacing w:val="-1"/>
          <w:szCs w:val="24"/>
        </w:rPr>
        <w:t>ни</w:t>
      </w:r>
      <w:r w:rsidRPr="00F31FA4">
        <w:rPr>
          <w:rFonts w:eastAsia="Calibri"/>
          <w:szCs w:val="24"/>
        </w:rPr>
        <w:t xml:space="preserve">ями </w:t>
      </w:r>
      <w:r w:rsidRPr="00F31FA4">
        <w:rPr>
          <w:rFonts w:eastAsia="Calibri"/>
          <w:spacing w:val="16"/>
          <w:szCs w:val="24"/>
        </w:rPr>
        <w:t xml:space="preserve"> </w:t>
      </w:r>
      <w:r w:rsidRPr="00F31FA4">
        <w:rPr>
          <w:rFonts w:eastAsia="Calibri"/>
          <w:spacing w:val="1"/>
          <w:szCs w:val="24"/>
        </w:rPr>
        <w:t>э</w:t>
      </w:r>
      <w:r w:rsidRPr="00F31FA4">
        <w:rPr>
          <w:rFonts w:eastAsia="Calibri"/>
          <w:spacing w:val="-1"/>
          <w:szCs w:val="24"/>
        </w:rPr>
        <w:t>т</w:t>
      </w:r>
      <w:r w:rsidRPr="00F31FA4">
        <w:rPr>
          <w:rFonts w:eastAsia="Calibri"/>
          <w:szCs w:val="24"/>
        </w:rPr>
        <w:t xml:space="preserve">ой </w:t>
      </w:r>
      <w:r w:rsidRPr="00F31FA4">
        <w:rPr>
          <w:rFonts w:eastAsia="Calibri"/>
          <w:spacing w:val="23"/>
          <w:szCs w:val="24"/>
        </w:rPr>
        <w:t xml:space="preserve"> </w:t>
      </w:r>
      <w:r w:rsidRPr="00F31FA4">
        <w:rPr>
          <w:rFonts w:eastAsia="Calibri"/>
          <w:spacing w:val="1"/>
          <w:szCs w:val="24"/>
        </w:rPr>
        <w:t>с</w:t>
      </w:r>
      <w:r w:rsidRPr="00F31FA4">
        <w:rPr>
          <w:rFonts w:eastAsia="Calibri"/>
          <w:spacing w:val="-6"/>
          <w:szCs w:val="24"/>
        </w:rPr>
        <w:t>у</w:t>
      </w:r>
      <w:r w:rsidRPr="00F31FA4">
        <w:rPr>
          <w:rFonts w:eastAsia="Calibri"/>
          <w:spacing w:val="2"/>
          <w:szCs w:val="24"/>
        </w:rPr>
        <w:t>б</w:t>
      </w:r>
      <w:r w:rsidRPr="00F31FA4">
        <w:rPr>
          <w:rFonts w:eastAsia="Calibri"/>
          <w:szCs w:val="24"/>
        </w:rPr>
        <w:t>форма</w:t>
      </w:r>
      <w:r w:rsidRPr="00F31FA4">
        <w:rPr>
          <w:rFonts w:eastAsia="Calibri"/>
          <w:spacing w:val="-1"/>
          <w:szCs w:val="24"/>
        </w:rPr>
        <w:t>ц</w:t>
      </w:r>
      <w:r w:rsidRPr="00F31FA4">
        <w:rPr>
          <w:rFonts w:eastAsia="Calibri"/>
          <w:spacing w:val="2"/>
          <w:szCs w:val="24"/>
        </w:rPr>
        <w:t>и</w:t>
      </w:r>
      <w:r w:rsidRPr="00F31FA4">
        <w:rPr>
          <w:rFonts w:eastAsia="Calibri"/>
          <w:szCs w:val="24"/>
        </w:rPr>
        <w:t>и с</w:t>
      </w:r>
      <w:r w:rsidRPr="00F31FA4">
        <w:rPr>
          <w:rFonts w:eastAsia="Calibri"/>
          <w:spacing w:val="1"/>
          <w:szCs w:val="24"/>
        </w:rPr>
        <w:t>в</w:t>
      </w:r>
      <w:r w:rsidRPr="00F31FA4">
        <w:rPr>
          <w:rFonts w:eastAsia="Calibri"/>
          <w:szCs w:val="24"/>
        </w:rPr>
        <w:t>я</w:t>
      </w:r>
      <w:r w:rsidRPr="00F31FA4">
        <w:rPr>
          <w:rFonts w:eastAsia="Calibri"/>
          <w:spacing w:val="-1"/>
          <w:szCs w:val="24"/>
        </w:rPr>
        <w:t>з</w:t>
      </w:r>
      <w:r w:rsidRPr="00F31FA4">
        <w:rPr>
          <w:rFonts w:eastAsia="Calibri"/>
          <w:szCs w:val="24"/>
        </w:rPr>
        <w:t>а</w:t>
      </w:r>
      <w:r w:rsidRPr="00F31FA4">
        <w:rPr>
          <w:rFonts w:eastAsia="Calibri"/>
          <w:spacing w:val="-1"/>
          <w:szCs w:val="24"/>
        </w:rPr>
        <w:t>н</w:t>
      </w:r>
      <w:r w:rsidRPr="00F31FA4">
        <w:rPr>
          <w:rFonts w:eastAsia="Calibri"/>
          <w:szCs w:val="24"/>
        </w:rPr>
        <w:t>ы</w:t>
      </w:r>
      <w:r w:rsidRPr="00F31FA4">
        <w:rPr>
          <w:rFonts w:eastAsia="Calibri"/>
          <w:spacing w:val="-2"/>
          <w:szCs w:val="24"/>
        </w:rPr>
        <w:t xml:space="preserve"> </w:t>
      </w:r>
      <w:r w:rsidRPr="00F31FA4">
        <w:rPr>
          <w:rFonts w:eastAsia="Calibri"/>
          <w:szCs w:val="24"/>
        </w:rPr>
        <w:t>с</w:t>
      </w:r>
      <w:r w:rsidRPr="00F31FA4">
        <w:rPr>
          <w:rFonts w:eastAsia="Calibri"/>
          <w:szCs w:val="24"/>
        </w:rPr>
        <w:t>о</w:t>
      </w:r>
      <w:r w:rsidRPr="00F31FA4">
        <w:rPr>
          <w:rFonts w:eastAsia="Calibri"/>
          <w:spacing w:val="1"/>
          <w:szCs w:val="24"/>
        </w:rPr>
        <w:t>в</w:t>
      </w:r>
      <w:r w:rsidRPr="00F31FA4">
        <w:rPr>
          <w:rFonts w:eastAsia="Calibri"/>
          <w:szCs w:val="24"/>
        </w:rPr>
        <w:t>реме</w:t>
      </w:r>
      <w:r w:rsidRPr="00F31FA4">
        <w:rPr>
          <w:rFonts w:eastAsia="Calibri"/>
          <w:spacing w:val="-1"/>
          <w:szCs w:val="24"/>
        </w:rPr>
        <w:t>нн</w:t>
      </w:r>
      <w:r w:rsidRPr="00F31FA4">
        <w:rPr>
          <w:rFonts w:eastAsia="Calibri"/>
          <w:spacing w:val="1"/>
          <w:szCs w:val="24"/>
        </w:rPr>
        <w:t>ы</w:t>
      </w:r>
      <w:r w:rsidRPr="00F31FA4">
        <w:rPr>
          <w:rFonts w:eastAsia="Calibri"/>
          <w:szCs w:val="24"/>
        </w:rPr>
        <w:t>е</w:t>
      </w:r>
      <w:r w:rsidRPr="00F31FA4">
        <w:rPr>
          <w:rFonts w:eastAsia="Calibri"/>
          <w:spacing w:val="-8"/>
          <w:szCs w:val="24"/>
        </w:rPr>
        <w:t xml:space="preserve"> </w:t>
      </w:r>
      <w:r w:rsidRPr="00F31FA4">
        <w:rPr>
          <w:rFonts w:eastAsia="Calibri"/>
          <w:spacing w:val="-1"/>
          <w:szCs w:val="24"/>
        </w:rPr>
        <w:t>к</w:t>
      </w:r>
      <w:r w:rsidRPr="00F31FA4">
        <w:rPr>
          <w:rFonts w:eastAsia="Calibri"/>
          <w:szCs w:val="24"/>
        </w:rPr>
        <w:t>арс</w:t>
      </w:r>
      <w:r w:rsidRPr="00F31FA4">
        <w:rPr>
          <w:rFonts w:eastAsia="Calibri"/>
          <w:spacing w:val="-1"/>
          <w:szCs w:val="24"/>
        </w:rPr>
        <w:t>т</w:t>
      </w:r>
      <w:r w:rsidRPr="00F31FA4">
        <w:rPr>
          <w:rFonts w:eastAsia="Calibri"/>
          <w:szCs w:val="24"/>
        </w:rPr>
        <w:t>о</w:t>
      </w:r>
      <w:r w:rsidRPr="00F31FA4">
        <w:rPr>
          <w:rFonts w:eastAsia="Calibri"/>
          <w:spacing w:val="-1"/>
          <w:szCs w:val="24"/>
        </w:rPr>
        <w:t>п</w:t>
      </w:r>
      <w:r w:rsidRPr="00F31FA4">
        <w:rPr>
          <w:rFonts w:eastAsia="Calibri"/>
          <w:szCs w:val="24"/>
        </w:rPr>
        <w:t>роя</w:t>
      </w:r>
      <w:r w:rsidRPr="00F31FA4">
        <w:rPr>
          <w:rFonts w:eastAsia="Calibri"/>
          <w:spacing w:val="1"/>
          <w:szCs w:val="24"/>
        </w:rPr>
        <w:t>в</w:t>
      </w:r>
      <w:r w:rsidRPr="00F31FA4">
        <w:rPr>
          <w:rFonts w:eastAsia="Calibri"/>
          <w:szCs w:val="24"/>
        </w:rPr>
        <w:t>ле</w:t>
      </w:r>
      <w:r w:rsidRPr="00F31FA4">
        <w:rPr>
          <w:rFonts w:eastAsia="Calibri"/>
          <w:spacing w:val="-1"/>
          <w:szCs w:val="24"/>
        </w:rPr>
        <w:t>ни</w:t>
      </w:r>
      <w:r w:rsidRPr="00F31FA4">
        <w:rPr>
          <w:rFonts w:eastAsia="Calibri"/>
          <w:szCs w:val="24"/>
        </w:rPr>
        <w:t>я</w:t>
      </w:r>
      <w:r w:rsidRPr="00F31FA4">
        <w:rPr>
          <w:rFonts w:eastAsia="Calibri"/>
          <w:spacing w:val="-6"/>
          <w:szCs w:val="24"/>
        </w:rPr>
        <w:t xml:space="preserve"> </w:t>
      </w:r>
      <w:r w:rsidRPr="00F31FA4">
        <w:rPr>
          <w:rFonts w:eastAsia="Calibri"/>
          <w:szCs w:val="24"/>
        </w:rPr>
        <w:t>и с</w:t>
      </w:r>
      <w:r w:rsidRPr="00F31FA4">
        <w:rPr>
          <w:rFonts w:eastAsia="Calibri"/>
          <w:spacing w:val="1"/>
          <w:szCs w:val="24"/>
        </w:rPr>
        <w:t>в</w:t>
      </w:r>
      <w:r w:rsidRPr="00F31FA4">
        <w:rPr>
          <w:rFonts w:eastAsia="Calibri"/>
          <w:szCs w:val="24"/>
        </w:rPr>
        <w:t>еж</w:t>
      </w:r>
      <w:r w:rsidRPr="00F31FA4">
        <w:rPr>
          <w:rFonts w:eastAsia="Calibri"/>
          <w:spacing w:val="-1"/>
          <w:szCs w:val="24"/>
        </w:rPr>
        <w:t>и</w:t>
      </w:r>
      <w:r w:rsidRPr="00F31FA4">
        <w:rPr>
          <w:rFonts w:eastAsia="Calibri"/>
          <w:szCs w:val="24"/>
        </w:rPr>
        <w:t>е</w:t>
      </w:r>
      <w:r w:rsidRPr="00F31FA4">
        <w:rPr>
          <w:rFonts w:eastAsia="Calibri"/>
          <w:spacing w:val="-4"/>
          <w:szCs w:val="24"/>
        </w:rPr>
        <w:t xml:space="preserve"> </w:t>
      </w:r>
      <w:r w:rsidRPr="00F31FA4">
        <w:rPr>
          <w:rFonts w:eastAsia="Calibri"/>
          <w:spacing w:val="-1"/>
          <w:szCs w:val="24"/>
        </w:rPr>
        <w:t>п</w:t>
      </w:r>
      <w:r w:rsidRPr="00F31FA4">
        <w:rPr>
          <w:rFonts w:eastAsia="Calibri"/>
          <w:szCs w:val="24"/>
        </w:rPr>
        <w:t>ро</w:t>
      </w:r>
      <w:r w:rsidRPr="00F31FA4">
        <w:rPr>
          <w:rFonts w:eastAsia="Calibri"/>
          <w:spacing w:val="1"/>
          <w:szCs w:val="24"/>
        </w:rPr>
        <w:t>в</w:t>
      </w:r>
      <w:r w:rsidRPr="00F31FA4">
        <w:rPr>
          <w:rFonts w:eastAsia="Calibri"/>
          <w:szCs w:val="24"/>
        </w:rPr>
        <w:t>аль</w:t>
      </w:r>
      <w:r w:rsidRPr="00F31FA4">
        <w:rPr>
          <w:rFonts w:eastAsia="Calibri"/>
          <w:spacing w:val="-2"/>
          <w:szCs w:val="24"/>
        </w:rPr>
        <w:t>н</w:t>
      </w:r>
      <w:r w:rsidRPr="00F31FA4">
        <w:rPr>
          <w:rFonts w:eastAsia="Calibri"/>
          <w:spacing w:val="1"/>
          <w:szCs w:val="24"/>
        </w:rPr>
        <w:t>ы</w:t>
      </w:r>
      <w:r w:rsidRPr="00F31FA4">
        <w:rPr>
          <w:rFonts w:eastAsia="Calibri"/>
          <w:szCs w:val="24"/>
        </w:rPr>
        <w:t>е</w:t>
      </w:r>
      <w:r w:rsidRPr="00F31FA4">
        <w:rPr>
          <w:rFonts w:eastAsia="Calibri"/>
          <w:spacing w:val="-3"/>
          <w:szCs w:val="24"/>
        </w:rPr>
        <w:t xml:space="preserve"> </w:t>
      </w:r>
      <w:r w:rsidRPr="00F31FA4">
        <w:rPr>
          <w:rFonts w:eastAsia="Calibri"/>
          <w:spacing w:val="-1"/>
          <w:szCs w:val="24"/>
        </w:rPr>
        <w:t>ф</w:t>
      </w:r>
      <w:r w:rsidRPr="00F31FA4">
        <w:rPr>
          <w:rFonts w:eastAsia="Calibri"/>
          <w:szCs w:val="24"/>
        </w:rPr>
        <w:t>орм</w:t>
      </w:r>
      <w:r w:rsidRPr="00F31FA4">
        <w:rPr>
          <w:rFonts w:eastAsia="Calibri"/>
          <w:spacing w:val="1"/>
          <w:szCs w:val="24"/>
        </w:rPr>
        <w:t>ы</w:t>
      </w:r>
      <w:r w:rsidRPr="00F31FA4">
        <w:rPr>
          <w:rFonts w:eastAsia="Calibri"/>
          <w:szCs w:val="24"/>
        </w:rPr>
        <w:t>.</w:t>
      </w:r>
    </w:p>
    <w:p w:rsidR="00F91D9C" w:rsidRPr="00F31FA4" w:rsidRDefault="00F91D9C" w:rsidP="00890A20">
      <w:pPr>
        <w:autoSpaceDE w:val="0"/>
        <w:autoSpaceDN w:val="0"/>
        <w:adjustRightInd w:val="0"/>
        <w:spacing w:line="276" w:lineRule="auto"/>
        <w:ind w:firstLine="709"/>
        <w:jc w:val="both"/>
        <w:rPr>
          <w:rFonts w:eastAsia="Calibri"/>
          <w:szCs w:val="24"/>
        </w:rPr>
      </w:pPr>
      <w:r w:rsidRPr="00F31FA4">
        <w:rPr>
          <w:rFonts w:eastAsia="Calibri"/>
          <w:i/>
          <w:iCs/>
          <w:szCs w:val="24"/>
        </w:rPr>
        <w:t>Су</w:t>
      </w:r>
      <w:r w:rsidRPr="00F31FA4">
        <w:rPr>
          <w:rFonts w:eastAsia="Calibri"/>
          <w:i/>
          <w:iCs/>
          <w:spacing w:val="-1"/>
          <w:szCs w:val="24"/>
        </w:rPr>
        <w:t>л</w:t>
      </w:r>
      <w:r w:rsidRPr="00F31FA4">
        <w:rPr>
          <w:rFonts w:eastAsia="Calibri"/>
          <w:i/>
          <w:iCs/>
          <w:spacing w:val="1"/>
          <w:szCs w:val="24"/>
        </w:rPr>
        <w:t>ь</w:t>
      </w:r>
      <w:r w:rsidRPr="00F31FA4">
        <w:rPr>
          <w:rFonts w:eastAsia="Calibri"/>
          <w:i/>
          <w:iCs/>
          <w:szCs w:val="24"/>
        </w:rPr>
        <w:t>фа</w:t>
      </w:r>
      <w:r w:rsidRPr="00F31FA4">
        <w:rPr>
          <w:rFonts w:eastAsia="Calibri"/>
          <w:i/>
          <w:iCs/>
          <w:spacing w:val="-1"/>
          <w:szCs w:val="24"/>
        </w:rPr>
        <w:t>т</w:t>
      </w:r>
      <w:r w:rsidRPr="00F31FA4">
        <w:rPr>
          <w:rFonts w:eastAsia="Calibri"/>
          <w:i/>
          <w:iCs/>
          <w:spacing w:val="1"/>
          <w:szCs w:val="24"/>
        </w:rPr>
        <w:t>н</w:t>
      </w:r>
      <w:r w:rsidRPr="00F31FA4">
        <w:rPr>
          <w:rFonts w:eastAsia="Calibri"/>
          <w:i/>
          <w:iCs/>
          <w:szCs w:val="24"/>
        </w:rPr>
        <w:t>о-</w:t>
      </w:r>
      <w:r w:rsidRPr="00F31FA4">
        <w:rPr>
          <w:rFonts w:eastAsia="Calibri"/>
          <w:i/>
          <w:iCs/>
          <w:spacing w:val="1"/>
          <w:szCs w:val="24"/>
        </w:rPr>
        <w:t>т</w:t>
      </w:r>
      <w:r w:rsidRPr="00F31FA4">
        <w:rPr>
          <w:rFonts w:eastAsia="Calibri"/>
          <w:i/>
          <w:iCs/>
          <w:szCs w:val="24"/>
        </w:rPr>
        <w:t>ерр</w:t>
      </w:r>
      <w:r w:rsidRPr="00F31FA4">
        <w:rPr>
          <w:rFonts w:eastAsia="Calibri"/>
          <w:i/>
          <w:iCs/>
          <w:spacing w:val="2"/>
          <w:szCs w:val="24"/>
        </w:rPr>
        <w:t>и</w:t>
      </w:r>
      <w:r w:rsidRPr="00F31FA4">
        <w:rPr>
          <w:rFonts w:eastAsia="Calibri"/>
          <w:i/>
          <w:iCs/>
          <w:szCs w:val="24"/>
        </w:rPr>
        <w:t>ге</w:t>
      </w:r>
      <w:r w:rsidRPr="00F31FA4">
        <w:rPr>
          <w:rFonts w:eastAsia="Calibri"/>
          <w:i/>
          <w:iCs/>
          <w:spacing w:val="-1"/>
          <w:szCs w:val="24"/>
        </w:rPr>
        <w:t>н</w:t>
      </w:r>
      <w:r w:rsidRPr="00F31FA4">
        <w:rPr>
          <w:rFonts w:eastAsia="Calibri"/>
          <w:i/>
          <w:iCs/>
          <w:spacing w:val="1"/>
          <w:szCs w:val="24"/>
        </w:rPr>
        <w:t>н</w:t>
      </w:r>
      <w:r w:rsidRPr="00F31FA4">
        <w:rPr>
          <w:rFonts w:eastAsia="Calibri"/>
          <w:i/>
          <w:iCs/>
          <w:szCs w:val="24"/>
        </w:rPr>
        <w:t>ая</w:t>
      </w:r>
      <w:r w:rsidRPr="00F31FA4">
        <w:rPr>
          <w:rFonts w:eastAsia="Calibri"/>
          <w:i/>
          <w:iCs/>
          <w:spacing w:val="-5"/>
          <w:szCs w:val="24"/>
        </w:rPr>
        <w:t xml:space="preserve"> </w:t>
      </w:r>
      <w:r w:rsidRPr="00F31FA4">
        <w:rPr>
          <w:rFonts w:eastAsia="Calibri"/>
          <w:i/>
          <w:iCs/>
          <w:szCs w:val="24"/>
        </w:rPr>
        <w:t>су</w:t>
      </w:r>
      <w:r w:rsidRPr="00F31FA4">
        <w:rPr>
          <w:rFonts w:eastAsia="Calibri"/>
          <w:i/>
          <w:iCs/>
          <w:spacing w:val="-1"/>
          <w:szCs w:val="24"/>
        </w:rPr>
        <w:t>б</w:t>
      </w:r>
      <w:r w:rsidRPr="00F31FA4">
        <w:rPr>
          <w:rFonts w:eastAsia="Calibri"/>
          <w:i/>
          <w:iCs/>
          <w:szCs w:val="24"/>
        </w:rPr>
        <w:t>фор</w:t>
      </w:r>
      <w:r w:rsidRPr="00F31FA4">
        <w:rPr>
          <w:rFonts w:eastAsia="Calibri"/>
          <w:i/>
          <w:iCs/>
          <w:spacing w:val="1"/>
          <w:szCs w:val="24"/>
        </w:rPr>
        <w:t>м</w:t>
      </w:r>
      <w:r w:rsidRPr="00F31FA4">
        <w:rPr>
          <w:rFonts w:eastAsia="Calibri"/>
          <w:i/>
          <w:iCs/>
          <w:szCs w:val="24"/>
        </w:rPr>
        <w:t>ация</w:t>
      </w:r>
      <w:r w:rsidRPr="00F31FA4">
        <w:rPr>
          <w:rFonts w:eastAsia="Calibri"/>
          <w:i/>
          <w:iCs/>
          <w:spacing w:val="-6"/>
          <w:szCs w:val="24"/>
        </w:rPr>
        <w:t xml:space="preserve"> </w:t>
      </w:r>
      <w:r w:rsidRPr="00F31FA4">
        <w:rPr>
          <w:rFonts w:eastAsia="Calibri"/>
          <w:i/>
          <w:iCs/>
          <w:spacing w:val="-2"/>
          <w:szCs w:val="24"/>
        </w:rPr>
        <w:t>(</w:t>
      </w:r>
      <w:r w:rsidRPr="00F31FA4">
        <w:rPr>
          <w:rFonts w:eastAsia="Calibri"/>
          <w:i/>
          <w:iCs/>
          <w:spacing w:val="1"/>
          <w:szCs w:val="24"/>
        </w:rPr>
        <w:t>P</w:t>
      </w:r>
      <w:r w:rsidRPr="00F31FA4">
        <w:rPr>
          <w:rFonts w:eastAsia="Calibri"/>
          <w:i/>
          <w:iCs/>
          <w:position w:val="-2"/>
          <w:szCs w:val="24"/>
        </w:rPr>
        <w:t>2</w:t>
      </w:r>
      <w:r w:rsidRPr="00F31FA4">
        <w:rPr>
          <w:rFonts w:eastAsia="Calibri"/>
          <w:i/>
          <w:iCs/>
          <w:szCs w:val="24"/>
        </w:rPr>
        <w:t>u</w:t>
      </w:r>
      <w:r w:rsidRPr="00F31FA4">
        <w:rPr>
          <w:rFonts w:eastAsia="Calibri"/>
          <w:i/>
          <w:iCs/>
          <w:position w:val="-2"/>
          <w:szCs w:val="24"/>
        </w:rPr>
        <w:t>2</w:t>
      </w:r>
      <w:r w:rsidRPr="00F31FA4">
        <w:rPr>
          <w:rFonts w:eastAsia="Calibri"/>
          <w:i/>
          <w:iCs/>
          <w:szCs w:val="24"/>
        </w:rPr>
        <w:t>)</w:t>
      </w:r>
      <w:r w:rsidRPr="00F31FA4">
        <w:rPr>
          <w:rFonts w:eastAsia="Calibri"/>
          <w:i/>
          <w:iCs/>
          <w:spacing w:val="3"/>
          <w:szCs w:val="24"/>
        </w:rPr>
        <w:t xml:space="preserve"> </w:t>
      </w:r>
      <w:r w:rsidRPr="00F31FA4">
        <w:rPr>
          <w:rFonts w:eastAsia="Calibri"/>
          <w:szCs w:val="24"/>
        </w:rPr>
        <w:t>фра</w:t>
      </w:r>
      <w:r w:rsidRPr="00F31FA4">
        <w:rPr>
          <w:rFonts w:eastAsia="Calibri"/>
          <w:spacing w:val="-1"/>
          <w:szCs w:val="24"/>
        </w:rPr>
        <w:t>г</w:t>
      </w:r>
      <w:r w:rsidRPr="00F31FA4">
        <w:rPr>
          <w:rFonts w:eastAsia="Calibri"/>
          <w:szCs w:val="24"/>
        </w:rPr>
        <w:t>ме</w:t>
      </w:r>
      <w:r w:rsidRPr="00F31FA4">
        <w:rPr>
          <w:rFonts w:eastAsia="Calibri"/>
          <w:spacing w:val="-1"/>
          <w:szCs w:val="24"/>
        </w:rPr>
        <w:t>нт</w:t>
      </w:r>
      <w:r w:rsidRPr="00F31FA4">
        <w:rPr>
          <w:rFonts w:eastAsia="Calibri"/>
          <w:szCs w:val="24"/>
        </w:rPr>
        <w:t>ар</w:t>
      </w:r>
      <w:r w:rsidRPr="00F31FA4">
        <w:rPr>
          <w:rFonts w:eastAsia="Calibri"/>
          <w:spacing w:val="-1"/>
          <w:szCs w:val="24"/>
        </w:rPr>
        <w:t>н</w:t>
      </w:r>
      <w:r w:rsidRPr="00F31FA4">
        <w:rPr>
          <w:rFonts w:eastAsia="Calibri"/>
          <w:szCs w:val="24"/>
        </w:rPr>
        <w:t>о</w:t>
      </w:r>
      <w:r w:rsidRPr="00F31FA4">
        <w:rPr>
          <w:rFonts w:eastAsia="Calibri"/>
          <w:spacing w:val="-1"/>
          <w:szCs w:val="24"/>
        </w:rPr>
        <w:t xml:space="preserve"> </w:t>
      </w:r>
      <w:r w:rsidRPr="00F31FA4">
        <w:rPr>
          <w:rFonts w:eastAsia="Calibri"/>
          <w:szCs w:val="24"/>
        </w:rPr>
        <w:t>ра</w:t>
      </w:r>
      <w:r w:rsidRPr="00F31FA4">
        <w:rPr>
          <w:rFonts w:eastAsia="Calibri"/>
          <w:spacing w:val="-1"/>
          <w:szCs w:val="24"/>
        </w:rPr>
        <w:t>з</w:t>
      </w:r>
      <w:r w:rsidRPr="00F31FA4">
        <w:rPr>
          <w:rFonts w:eastAsia="Calibri"/>
          <w:spacing w:val="1"/>
          <w:szCs w:val="24"/>
        </w:rPr>
        <w:t>в</w:t>
      </w:r>
      <w:r w:rsidRPr="00F31FA4">
        <w:rPr>
          <w:rFonts w:eastAsia="Calibri"/>
          <w:spacing w:val="-1"/>
          <w:szCs w:val="24"/>
        </w:rPr>
        <w:t>ит</w:t>
      </w:r>
      <w:r w:rsidRPr="00F31FA4">
        <w:rPr>
          <w:rFonts w:eastAsia="Calibri"/>
          <w:szCs w:val="24"/>
        </w:rPr>
        <w:t>а</w:t>
      </w:r>
      <w:r w:rsidRPr="00F31FA4">
        <w:rPr>
          <w:rFonts w:eastAsia="Calibri"/>
          <w:spacing w:val="4"/>
          <w:szCs w:val="24"/>
        </w:rPr>
        <w:t xml:space="preserve"> </w:t>
      </w:r>
      <w:r w:rsidRPr="00F31FA4">
        <w:rPr>
          <w:rFonts w:eastAsia="Calibri"/>
          <w:spacing w:val="-1"/>
          <w:szCs w:val="24"/>
        </w:rPr>
        <w:t>н</w:t>
      </w:r>
      <w:r w:rsidRPr="00F31FA4">
        <w:rPr>
          <w:rFonts w:eastAsia="Calibri"/>
          <w:szCs w:val="24"/>
        </w:rPr>
        <w:t>а</w:t>
      </w:r>
      <w:r w:rsidRPr="00F31FA4">
        <w:rPr>
          <w:rFonts w:eastAsia="Calibri"/>
          <w:spacing w:val="2"/>
          <w:szCs w:val="24"/>
        </w:rPr>
        <w:t xml:space="preserve"> </w:t>
      </w:r>
      <w:r w:rsidRPr="00F31FA4">
        <w:rPr>
          <w:rFonts w:eastAsia="Calibri"/>
          <w:spacing w:val="1"/>
          <w:szCs w:val="24"/>
        </w:rPr>
        <w:t>в</w:t>
      </w:r>
      <w:r w:rsidRPr="00F31FA4">
        <w:rPr>
          <w:rFonts w:eastAsia="Calibri"/>
          <w:szCs w:val="24"/>
        </w:rPr>
        <w:t>одор</w:t>
      </w:r>
      <w:r w:rsidRPr="00F31FA4">
        <w:rPr>
          <w:rFonts w:eastAsia="Calibri"/>
          <w:spacing w:val="-1"/>
          <w:szCs w:val="24"/>
        </w:rPr>
        <w:t>аз</w:t>
      </w:r>
      <w:r w:rsidRPr="00F31FA4">
        <w:rPr>
          <w:rFonts w:eastAsia="Calibri"/>
          <w:szCs w:val="24"/>
        </w:rPr>
        <w:t>д</w:t>
      </w:r>
      <w:r w:rsidRPr="00F31FA4">
        <w:rPr>
          <w:rFonts w:eastAsia="Calibri"/>
          <w:spacing w:val="-1"/>
          <w:szCs w:val="24"/>
        </w:rPr>
        <w:t>е</w:t>
      </w:r>
      <w:r w:rsidRPr="00F31FA4">
        <w:rPr>
          <w:rFonts w:eastAsia="Calibri"/>
          <w:szCs w:val="24"/>
        </w:rPr>
        <w:t>ле рек</w:t>
      </w:r>
      <w:r w:rsidRPr="00F31FA4">
        <w:rPr>
          <w:rFonts w:eastAsia="Calibri"/>
          <w:spacing w:val="18"/>
          <w:szCs w:val="24"/>
        </w:rPr>
        <w:t xml:space="preserve">. </w:t>
      </w:r>
      <w:r w:rsidRPr="00F31FA4">
        <w:rPr>
          <w:rFonts w:eastAsia="Calibri"/>
          <w:spacing w:val="-1"/>
          <w:szCs w:val="24"/>
        </w:rPr>
        <w:t>Е</w:t>
      </w:r>
      <w:r w:rsidRPr="00F31FA4">
        <w:rPr>
          <w:rFonts w:eastAsia="Calibri"/>
          <w:szCs w:val="24"/>
        </w:rPr>
        <w:t>ё</w:t>
      </w:r>
      <w:r w:rsidRPr="00F31FA4">
        <w:rPr>
          <w:rFonts w:eastAsia="Calibri"/>
          <w:spacing w:val="19"/>
          <w:szCs w:val="24"/>
        </w:rPr>
        <w:t xml:space="preserve"> </w:t>
      </w:r>
      <w:r w:rsidRPr="00F31FA4">
        <w:rPr>
          <w:rFonts w:eastAsia="Calibri"/>
          <w:szCs w:val="24"/>
        </w:rPr>
        <w:t>мо</w:t>
      </w:r>
      <w:r w:rsidRPr="00F31FA4">
        <w:rPr>
          <w:rFonts w:eastAsia="Calibri"/>
          <w:spacing w:val="-1"/>
          <w:szCs w:val="24"/>
        </w:rPr>
        <w:t>щн</w:t>
      </w:r>
      <w:r w:rsidRPr="00F31FA4">
        <w:rPr>
          <w:rFonts w:eastAsia="Calibri"/>
          <w:szCs w:val="24"/>
        </w:rPr>
        <w:t>ос</w:t>
      </w:r>
      <w:r w:rsidRPr="00F31FA4">
        <w:rPr>
          <w:rFonts w:eastAsia="Calibri"/>
          <w:spacing w:val="-1"/>
          <w:szCs w:val="24"/>
        </w:rPr>
        <w:t>т</w:t>
      </w:r>
      <w:r w:rsidRPr="00F31FA4">
        <w:rPr>
          <w:rFonts w:eastAsia="Calibri"/>
          <w:szCs w:val="24"/>
        </w:rPr>
        <w:t>ь</w:t>
      </w:r>
      <w:r w:rsidRPr="00F31FA4">
        <w:rPr>
          <w:rFonts w:eastAsia="Calibri"/>
          <w:spacing w:val="19"/>
          <w:szCs w:val="24"/>
        </w:rPr>
        <w:t xml:space="preserve"> </w:t>
      </w:r>
      <w:r w:rsidRPr="00F31FA4">
        <w:rPr>
          <w:rFonts w:eastAsia="Calibri"/>
          <w:szCs w:val="24"/>
        </w:rPr>
        <w:t>сос</w:t>
      </w:r>
      <w:r w:rsidRPr="00F31FA4">
        <w:rPr>
          <w:rFonts w:eastAsia="Calibri"/>
          <w:spacing w:val="-1"/>
          <w:szCs w:val="24"/>
        </w:rPr>
        <w:t>т</w:t>
      </w:r>
      <w:r w:rsidRPr="00F31FA4">
        <w:rPr>
          <w:rFonts w:eastAsia="Calibri"/>
          <w:szCs w:val="24"/>
        </w:rPr>
        <w:t>а</w:t>
      </w:r>
      <w:r w:rsidRPr="00F31FA4">
        <w:rPr>
          <w:rFonts w:eastAsia="Calibri"/>
          <w:spacing w:val="1"/>
          <w:szCs w:val="24"/>
        </w:rPr>
        <w:t>в</w:t>
      </w:r>
      <w:r w:rsidRPr="00F31FA4">
        <w:rPr>
          <w:rFonts w:eastAsia="Calibri"/>
          <w:szCs w:val="24"/>
        </w:rPr>
        <w:t>ляет</w:t>
      </w:r>
      <w:r w:rsidRPr="00F31FA4">
        <w:rPr>
          <w:rFonts w:eastAsia="Calibri"/>
          <w:spacing w:val="16"/>
          <w:szCs w:val="24"/>
        </w:rPr>
        <w:t xml:space="preserve"> </w:t>
      </w:r>
      <w:r w:rsidRPr="00F31FA4">
        <w:rPr>
          <w:rFonts w:eastAsia="Calibri"/>
          <w:szCs w:val="24"/>
        </w:rPr>
        <w:t>до</w:t>
      </w:r>
      <w:r w:rsidRPr="00F31FA4">
        <w:rPr>
          <w:rFonts w:eastAsia="Calibri"/>
          <w:spacing w:val="18"/>
          <w:szCs w:val="24"/>
        </w:rPr>
        <w:t xml:space="preserve"> </w:t>
      </w:r>
      <w:r w:rsidRPr="00F31FA4">
        <w:rPr>
          <w:rFonts w:eastAsia="Calibri"/>
          <w:szCs w:val="24"/>
        </w:rPr>
        <w:t>45-60 ме</w:t>
      </w:r>
      <w:r w:rsidRPr="00F31FA4">
        <w:rPr>
          <w:rFonts w:eastAsia="Calibri"/>
          <w:spacing w:val="-1"/>
          <w:szCs w:val="24"/>
        </w:rPr>
        <w:t>т</w:t>
      </w:r>
      <w:r w:rsidRPr="00F31FA4">
        <w:rPr>
          <w:rFonts w:eastAsia="Calibri"/>
          <w:szCs w:val="24"/>
        </w:rPr>
        <w:t>ро</w:t>
      </w:r>
      <w:r w:rsidRPr="00F31FA4">
        <w:rPr>
          <w:rFonts w:eastAsia="Calibri"/>
          <w:spacing w:val="1"/>
          <w:szCs w:val="24"/>
        </w:rPr>
        <w:t>в</w:t>
      </w:r>
      <w:r w:rsidRPr="00F31FA4">
        <w:rPr>
          <w:rFonts w:eastAsia="Calibri"/>
          <w:szCs w:val="24"/>
        </w:rPr>
        <w:t xml:space="preserve">.  </w:t>
      </w:r>
      <w:r w:rsidRPr="00F31FA4">
        <w:rPr>
          <w:rFonts w:eastAsia="Calibri"/>
          <w:spacing w:val="27"/>
          <w:szCs w:val="24"/>
        </w:rPr>
        <w:t xml:space="preserve"> </w:t>
      </w:r>
      <w:r w:rsidRPr="00F31FA4">
        <w:rPr>
          <w:rFonts w:eastAsia="Calibri"/>
          <w:spacing w:val="1"/>
          <w:szCs w:val="24"/>
        </w:rPr>
        <w:t>О</w:t>
      </w:r>
      <w:r w:rsidRPr="00F31FA4">
        <w:rPr>
          <w:rFonts w:eastAsia="Calibri"/>
          <w:spacing w:val="-1"/>
          <w:szCs w:val="24"/>
        </w:rPr>
        <w:t>т</w:t>
      </w:r>
      <w:r w:rsidRPr="00F31FA4">
        <w:rPr>
          <w:rFonts w:eastAsia="Calibri"/>
          <w:szCs w:val="24"/>
        </w:rPr>
        <w:t>л</w:t>
      </w:r>
      <w:r w:rsidRPr="00F31FA4">
        <w:rPr>
          <w:rFonts w:eastAsia="Calibri"/>
          <w:spacing w:val="-2"/>
          <w:szCs w:val="24"/>
        </w:rPr>
        <w:t>о</w:t>
      </w:r>
      <w:r w:rsidRPr="00F31FA4">
        <w:rPr>
          <w:rFonts w:eastAsia="Calibri"/>
          <w:szCs w:val="24"/>
        </w:rPr>
        <w:t>же</w:t>
      </w:r>
      <w:r w:rsidRPr="00F31FA4">
        <w:rPr>
          <w:rFonts w:eastAsia="Calibri"/>
          <w:spacing w:val="-1"/>
          <w:szCs w:val="24"/>
        </w:rPr>
        <w:t>ни</w:t>
      </w:r>
      <w:r w:rsidRPr="00F31FA4">
        <w:rPr>
          <w:rFonts w:eastAsia="Calibri"/>
          <w:szCs w:val="24"/>
        </w:rPr>
        <w:t xml:space="preserve">я  </w:t>
      </w:r>
      <w:r w:rsidRPr="00F31FA4">
        <w:rPr>
          <w:rFonts w:eastAsia="Calibri"/>
          <w:spacing w:val="26"/>
          <w:szCs w:val="24"/>
        </w:rPr>
        <w:t xml:space="preserve"> </w:t>
      </w:r>
      <w:r w:rsidRPr="00F31FA4">
        <w:rPr>
          <w:rFonts w:eastAsia="Calibri"/>
          <w:spacing w:val="-1"/>
          <w:szCs w:val="24"/>
        </w:rPr>
        <w:t>п</w:t>
      </w:r>
      <w:r w:rsidRPr="00F31FA4">
        <w:rPr>
          <w:rFonts w:eastAsia="Calibri"/>
          <w:szCs w:val="24"/>
        </w:rPr>
        <w:t>ред</w:t>
      </w:r>
      <w:r w:rsidRPr="00F31FA4">
        <w:rPr>
          <w:rFonts w:eastAsia="Calibri"/>
          <w:spacing w:val="-1"/>
          <w:szCs w:val="24"/>
        </w:rPr>
        <w:t>ст</w:t>
      </w:r>
      <w:r w:rsidRPr="00F31FA4">
        <w:rPr>
          <w:rFonts w:eastAsia="Calibri"/>
          <w:szCs w:val="24"/>
        </w:rPr>
        <w:t>а</w:t>
      </w:r>
      <w:r w:rsidRPr="00F31FA4">
        <w:rPr>
          <w:rFonts w:eastAsia="Calibri"/>
          <w:spacing w:val="1"/>
          <w:szCs w:val="24"/>
        </w:rPr>
        <w:t>в</w:t>
      </w:r>
      <w:r w:rsidRPr="00F31FA4">
        <w:rPr>
          <w:rFonts w:eastAsia="Calibri"/>
          <w:szCs w:val="24"/>
        </w:rPr>
        <w:t>ле</w:t>
      </w:r>
      <w:r w:rsidRPr="00F31FA4">
        <w:rPr>
          <w:rFonts w:eastAsia="Calibri"/>
          <w:spacing w:val="-1"/>
          <w:szCs w:val="24"/>
        </w:rPr>
        <w:t>н</w:t>
      </w:r>
      <w:r w:rsidRPr="00F31FA4">
        <w:rPr>
          <w:rFonts w:eastAsia="Calibri"/>
          <w:szCs w:val="24"/>
        </w:rPr>
        <w:t xml:space="preserve">ы  </w:t>
      </w:r>
      <w:r w:rsidRPr="00F31FA4">
        <w:rPr>
          <w:rFonts w:eastAsia="Calibri"/>
          <w:spacing w:val="25"/>
          <w:szCs w:val="24"/>
        </w:rPr>
        <w:t xml:space="preserve"> </w:t>
      </w:r>
      <w:r w:rsidRPr="00F31FA4">
        <w:rPr>
          <w:rFonts w:eastAsia="Calibri"/>
          <w:spacing w:val="-1"/>
          <w:szCs w:val="24"/>
        </w:rPr>
        <w:t>к</w:t>
      </w:r>
      <w:r w:rsidRPr="00F31FA4">
        <w:rPr>
          <w:rFonts w:eastAsia="Calibri"/>
          <w:szCs w:val="24"/>
        </w:rPr>
        <w:t>рас</w:t>
      </w:r>
      <w:r w:rsidRPr="00F31FA4">
        <w:rPr>
          <w:rFonts w:eastAsia="Calibri"/>
          <w:spacing w:val="-1"/>
          <w:szCs w:val="24"/>
        </w:rPr>
        <w:t>н</w:t>
      </w:r>
      <w:r w:rsidRPr="00F31FA4">
        <w:rPr>
          <w:rFonts w:eastAsia="Calibri"/>
          <w:szCs w:val="24"/>
        </w:rPr>
        <w:t>о</w:t>
      </w:r>
      <w:r w:rsidRPr="00F31FA4">
        <w:rPr>
          <w:rFonts w:eastAsia="Calibri"/>
          <w:spacing w:val="-1"/>
          <w:szCs w:val="24"/>
        </w:rPr>
        <w:t>ц</w:t>
      </w:r>
      <w:r w:rsidRPr="00F31FA4">
        <w:rPr>
          <w:rFonts w:eastAsia="Calibri"/>
          <w:spacing w:val="1"/>
          <w:szCs w:val="24"/>
        </w:rPr>
        <w:t>в</w:t>
      </w:r>
      <w:r w:rsidRPr="00F31FA4">
        <w:rPr>
          <w:rFonts w:eastAsia="Calibri"/>
          <w:szCs w:val="24"/>
        </w:rPr>
        <w:t>е</w:t>
      </w:r>
      <w:r w:rsidRPr="00F31FA4">
        <w:rPr>
          <w:rFonts w:eastAsia="Calibri"/>
          <w:spacing w:val="-1"/>
          <w:szCs w:val="24"/>
        </w:rPr>
        <w:t>тн</w:t>
      </w:r>
      <w:r w:rsidRPr="00F31FA4">
        <w:rPr>
          <w:rFonts w:eastAsia="Calibri"/>
          <w:spacing w:val="1"/>
          <w:szCs w:val="24"/>
        </w:rPr>
        <w:t>ы</w:t>
      </w:r>
      <w:r w:rsidRPr="00F31FA4">
        <w:rPr>
          <w:rFonts w:eastAsia="Calibri"/>
          <w:szCs w:val="24"/>
        </w:rPr>
        <w:t xml:space="preserve">ми  </w:t>
      </w:r>
      <w:r w:rsidRPr="00F31FA4">
        <w:rPr>
          <w:rFonts w:eastAsia="Calibri"/>
          <w:spacing w:val="20"/>
          <w:szCs w:val="24"/>
        </w:rPr>
        <w:t xml:space="preserve"> </w:t>
      </w:r>
      <w:r w:rsidRPr="00F31FA4">
        <w:rPr>
          <w:rFonts w:eastAsia="Calibri"/>
          <w:spacing w:val="-1"/>
          <w:szCs w:val="24"/>
        </w:rPr>
        <w:t>п</w:t>
      </w:r>
      <w:r w:rsidRPr="00F31FA4">
        <w:rPr>
          <w:rFonts w:eastAsia="Calibri"/>
          <w:szCs w:val="24"/>
        </w:rPr>
        <w:t>ес</w:t>
      </w:r>
      <w:r w:rsidRPr="00F31FA4">
        <w:rPr>
          <w:rFonts w:eastAsia="Calibri"/>
          <w:spacing w:val="-1"/>
          <w:szCs w:val="24"/>
        </w:rPr>
        <w:t>ч</w:t>
      </w:r>
      <w:r w:rsidRPr="00F31FA4">
        <w:rPr>
          <w:rFonts w:eastAsia="Calibri"/>
          <w:szCs w:val="24"/>
        </w:rPr>
        <w:t>а</w:t>
      </w:r>
      <w:r w:rsidRPr="00F31FA4">
        <w:rPr>
          <w:rFonts w:eastAsia="Calibri"/>
          <w:spacing w:val="2"/>
          <w:szCs w:val="24"/>
        </w:rPr>
        <w:t>н</w:t>
      </w:r>
      <w:r w:rsidRPr="00F31FA4">
        <w:rPr>
          <w:rFonts w:eastAsia="Calibri"/>
          <w:spacing w:val="-1"/>
          <w:szCs w:val="24"/>
        </w:rPr>
        <w:t>и</w:t>
      </w:r>
      <w:r w:rsidRPr="00F31FA4">
        <w:rPr>
          <w:rFonts w:eastAsia="Calibri"/>
          <w:spacing w:val="-1"/>
          <w:szCs w:val="24"/>
        </w:rPr>
        <w:t>к</w:t>
      </w:r>
      <w:r w:rsidRPr="00F31FA4">
        <w:rPr>
          <w:rFonts w:eastAsia="Calibri"/>
          <w:szCs w:val="24"/>
        </w:rPr>
        <w:t>ам</w:t>
      </w:r>
      <w:r w:rsidRPr="00F31FA4">
        <w:rPr>
          <w:rFonts w:eastAsia="Calibri"/>
          <w:spacing w:val="-1"/>
          <w:szCs w:val="24"/>
        </w:rPr>
        <w:t>и</w:t>
      </w:r>
      <w:r w:rsidRPr="00F31FA4">
        <w:rPr>
          <w:rFonts w:eastAsia="Calibri"/>
          <w:szCs w:val="24"/>
        </w:rPr>
        <w:t xml:space="preserve">,  </w:t>
      </w:r>
      <w:r w:rsidRPr="00F31FA4">
        <w:rPr>
          <w:rFonts w:eastAsia="Calibri"/>
          <w:spacing w:val="24"/>
          <w:szCs w:val="24"/>
        </w:rPr>
        <w:t xml:space="preserve"> </w:t>
      </w:r>
      <w:r w:rsidRPr="00F31FA4">
        <w:rPr>
          <w:rFonts w:eastAsia="Calibri"/>
          <w:szCs w:val="24"/>
        </w:rPr>
        <w:t>але</w:t>
      </w:r>
      <w:r w:rsidRPr="00F31FA4">
        <w:rPr>
          <w:rFonts w:eastAsia="Calibri"/>
          <w:spacing w:val="1"/>
          <w:szCs w:val="24"/>
        </w:rPr>
        <w:t>в</w:t>
      </w:r>
      <w:r w:rsidRPr="00F31FA4">
        <w:rPr>
          <w:rFonts w:eastAsia="Calibri"/>
          <w:szCs w:val="24"/>
        </w:rPr>
        <w:t>рол</w:t>
      </w:r>
      <w:r w:rsidRPr="00F31FA4">
        <w:rPr>
          <w:rFonts w:eastAsia="Calibri"/>
          <w:spacing w:val="-1"/>
          <w:szCs w:val="24"/>
        </w:rPr>
        <w:t>ит</w:t>
      </w:r>
      <w:r w:rsidRPr="00F31FA4">
        <w:rPr>
          <w:rFonts w:eastAsia="Calibri"/>
          <w:szCs w:val="24"/>
        </w:rPr>
        <w:t>ам</w:t>
      </w:r>
      <w:r w:rsidRPr="00F31FA4">
        <w:rPr>
          <w:rFonts w:eastAsia="Calibri"/>
          <w:spacing w:val="-1"/>
          <w:szCs w:val="24"/>
        </w:rPr>
        <w:t>и</w:t>
      </w:r>
      <w:r w:rsidRPr="00F31FA4">
        <w:rPr>
          <w:rFonts w:eastAsia="Calibri"/>
          <w:szCs w:val="24"/>
        </w:rPr>
        <w:t xml:space="preserve">,  </w:t>
      </w:r>
      <w:r w:rsidRPr="00F31FA4">
        <w:rPr>
          <w:rFonts w:eastAsia="Calibri"/>
          <w:spacing w:val="25"/>
          <w:szCs w:val="24"/>
        </w:rPr>
        <w:t xml:space="preserve"> </w:t>
      </w:r>
      <w:r w:rsidRPr="00F31FA4">
        <w:rPr>
          <w:rFonts w:eastAsia="Calibri"/>
          <w:szCs w:val="24"/>
        </w:rPr>
        <w:t xml:space="preserve">с </w:t>
      </w:r>
      <w:r w:rsidRPr="00F31FA4">
        <w:rPr>
          <w:rFonts w:eastAsia="Calibri"/>
          <w:spacing w:val="-1"/>
          <w:szCs w:val="24"/>
        </w:rPr>
        <w:t>п</w:t>
      </w:r>
      <w:r w:rsidRPr="00F31FA4">
        <w:rPr>
          <w:rFonts w:eastAsia="Calibri"/>
          <w:szCs w:val="24"/>
        </w:rPr>
        <w:t xml:space="preserve">рослоями  </w:t>
      </w:r>
      <w:r w:rsidRPr="00F31FA4">
        <w:rPr>
          <w:rFonts w:eastAsia="Calibri"/>
          <w:spacing w:val="17"/>
          <w:szCs w:val="24"/>
        </w:rPr>
        <w:t xml:space="preserve"> </w:t>
      </w:r>
      <w:r w:rsidRPr="00F31FA4">
        <w:rPr>
          <w:rFonts w:eastAsia="Calibri"/>
          <w:spacing w:val="-1"/>
          <w:szCs w:val="24"/>
        </w:rPr>
        <w:t>п</w:t>
      </w:r>
      <w:r w:rsidRPr="00F31FA4">
        <w:rPr>
          <w:rFonts w:eastAsia="Calibri"/>
          <w:szCs w:val="24"/>
        </w:rPr>
        <w:t>ес</w:t>
      </w:r>
      <w:r w:rsidRPr="00F31FA4">
        <w:rPr>
          <w:rFonts w:eastAsia="Calibri"/>
          <w:spacing w:val="-1"/>
          <w:szCs w:val="24"/>
        </w:rPr>
        <w:t>к</w:t>
      </w:r>
      <w:r w:rsidRPr="00F31FA4">
        <w:rPr>
          <w:rFonts w:eastAsia="Calibri"/>
          <w:szCs w:val="24"/>
        </w:rPr>
        <w:t>о</w:t>
      </w:r>
      <w:r w:rsidRPr="00F31FA4">
        <w:rPr>
          <w:rFonts w:eastAsia="Calibri"/>
          <w:spacing w:val="1"/>
          <w:szCs w:val="24"/>
        </w:rPr>
        <w:t>в</w:t>
      </w:r>
      <w:r w:rsidRPr="00F31FA4">
        <w:rPr>
          <w:rFonts w:eastAsia="Calibri"/>
          <w:szCs w:val="24"/>
        </w:rPr>
        <w:t xml:space="preserve">,  </w:t>
      </w:r>
      <w:r w:rsidRPr="00F31FA4">
        <w:rPr>
          <w:rFonts w:eastAsia="Calibri"/>
          <w:spacing w:val="21"/>
          <w:szCs w:val="24"/>
        </w:rPr>
        <w:t xml:space="preserve"> </w:t>
      </w:r>
      <w:r w:rsidRPr="00F31FA4">
        <w:rPr>
          <w:rFonts w:eastAsia="Calibri"/>
          <w:szCs w:val="24"/>
        </w:rPr>
        <w:t>але</w:t>
      </w:r>
      <w:r w:rsidRPr="00F31FA4">
        <w:rPr>
          <w:rFonts w:eastAsia="Calibri"/>
          <w:spacing w:val="1"/>
          <w:szCs w:val="24"/>
        </w:rPr>
        <w:t>в</w:t>
      </w:r>
      <w:r w:rsidRPr="00F31FA4">
        <w:rPr>
          <w:rFonts w:eastAsia="Calibri"/>
          <w:szCs w:val="24"/>
        </w:rPr>
        <w:t>р</w:t>
      </w:r>
      <w:r w:rsidRPr="00F31FA4">
        <w:rPr>
          <w:rFonts w:eastAsia="Calibri"/>
          <w:spacing w:val="-1"/>
          <w:szCs w:val="24"/>
        </w:rPr>
        <w:t>ит</w:t>
      </w:r>
      <w:r w:rsidRPr="00F31FA4">
        <w:rPr>
          <w:rFonts w:eastAsia="Calibri"/>
          <w:szCs w:val="24"/>
        </w:rPr>
        <w:t>о</w:t>
      </w:r>
      <w:r w:rsidRPr="00F31FA4">
        <w:rPr>
          <w:rFonts w:eastAsia="Calibri"/>
          <w:spacing w:val="1"/>
          <w:szCs w:val="24"/>
        </w:rPr>
        <w:t>в</w:t>
      </w:r>
      <w:r w:rsidRPr="00F31FA4">
        <w:rPr>
          <w:rFonts w:eastAsia="Calibri"/>
          <w:szCs w:val="24"/>
        </w:rPr>
        <w:t xml:space="preserve">,  </w:t>
      </w:r>
      <w:r w:rsidRPr="00F31FA4">
        <w:rPr>
          <w:rFonts w:eastAsia="Calibri"/>
          <w:spacing w:val="20"/>
          <w:szCs w:val="24"/>
        </w:rPr>
        <w:t xml:space="preserve"> </w:t>
      </w:r>
      <w:r w:rsidRPr="00F31FA4">
        <w:rPr>
          <w:rFonts w:eastAsia="Calibri"/>
          <w:spacing w:val="-1"/>
          <w:szCs w:val="24"/>
        </w:rPr>
        <w:t>гип</w:t>
      </w:r>
      <w:r w:rsidRPr="00F31FA4">
        <w:rPr>
          <w:rFonts w:eastAsia="Calibri"/>
          <w:szCs w:val="24"/>
        </w:rPr>
        <w:t>со</w:t>
      </w:r>
      <w:r w:rsidRPr="00F31FA4">
        <w:rPr>
          <w:rFonts w:eastAsia="Calibri"/>
          <w:spacing w:val="1"/>
          <w:szCs w:val="24"/>
        </w:rPr>
        <w:t>в</w:t>
      </w:r>
      <w:r w:rsidRPr="00F31FA4">
        <w:rPr>
          <w:rFonts w:eastAsia="Calibri"/>
          <w:szCs w:val="24"/>
        </w:rPr>
        <w:t xml:space="preserve">,  </w:t>
      </w:r>
      <w:r w:rsidRPr="00F31FA4">
        <w:rPr>
          <w:rFonts w:eastAsia="Calibri"/>
          <w:spacing w:val="23"/>
          <w:szCs w:val="24"/>
        </w:rPr>
        <w:t xml:space="preserve"> </w:t>
      </w:r>
      <w:r w:rsidRPr="00F31FA4">
        <w:rPr>
          <w:rFonts w:eastAsia="Calibri"/>
          <w:szCs w:val="24"/>
        </w:rPr>
        <w:t>мер</w:t>
      </w:r>
      <w:r w:rsidRPr="00F31FA4">
        <w:rPr>
          <w:rFonts w:eastAsia="Calibri"/>
          <w:spacing w:val="-1"/>
          <w:szCs w:val="24"/>
        </w:rPr>
        <w:t>г</w:t>
      </w:r>
      <w:r w:rsidRPr="00F31FA4">
        <w:rPr>
          <w:rFonts w:eastAsia="Calibri"/>
          <w:szCs w:val="24"/>
        </w:rPr>
        <w:t>еле</w:t>
      </w:r>
      <w:r w:rsidRPr="00F31FA4">
        <w:rPr>
          <w:rFonts w:eastAsia="Calibri"/>
          <w:spacing w:val="-1"/>
          <w:szCs w:val="24"/>
        </w:rPr>
        <w:t>й</w:t>
      </w:r>
      <w:r w:rsidRPr="00F31FA4">
        <w:rPr>
          <w:rFonts w:eastAsia="Calibri"/>
          <w:szCs w:val="24"/>
        </w:rPr>
        <w:t xml:space="preserve">.  </w:t>
      </w:r>
      <w:r w:rsidRPr="00F31FA4">
        <w:rPr>
          <w:rFonts w:eastAsia="Calibri"/>
          <w:spacing w:val="19"/>
          <w:szCs w:val="24"/>
        </w:rPr>
        <w:t xml:space="preserve"> </w:t>
      </w:r>
      <w:r w:rsidRPr="00F31FA4">
        <w:rPr>
          <w:rFonts w:eastAsia="Calibri"/>
          <w:spacing w:val="1"/>
          <w:szCs w:val="24"/>
        </w:rPr>
        <w:t>О</w:t>
      </w:r>
      <w:r w:rsidRPr="00F31FA4">
        <w:rPr>
          <w:rFonts w:eastAsia="Calibri"/>
          <w:spacing w:val="-1"/>
          <w:szCs w:val="24"/>
        </w:rPr>
        <w:t>т</w:t>
      </w:r>
      <w:r w:rsidRPr="00F31FA4">
        <w:rPr>
          <w:rFonts w:eastAsia="Calibri"/>
          <w:szCs w:val="24"/>
        </w:rPr>
        <w:t>ложе</w:t>
      </w:r>
      <w:r w:rsidRPr="00F31FA4">
        <w:rPr>
          <w:rFonts w:eastAsia="Calibri"/>
          <w:spacing w:val="-1"/>
          <w:szCs w:val="24"/>
        </w:rPr>
        <w:t>ни</w:t>
      </w:r>
      <w:r w:rsidRPr="00F31FA4">
        <w:rPr>
          <w:rFonts w:eastAsia="Calibri"/>
          <w:szCs w:val="24"/>
        </w:rPr>
        <w:t xml:space="preserve">я  </w:t>
      </w:r>
      <w:r w:rsidRPr="00F31FA4">
        <w:rPr>
          <w:rFonts w:eastAsia="Calibri"/>
          <w:spacing w:val="19"/>
          <w:szCs w:val="24"/>
        </w:rPr>
        <w:t xml:space="preserve"> </w:t>
      </w:r>
      <w:r w:rsidRPr="00F31FA4">
        <w:rPr>
          <w:rFonts w:eastAsia="Calibri"/>
          <w:spacing w:val="-1"/>
          <w:szCs w:val="24"/>
        </w:rPr>
        <w:t>н</w:t>
      </w:r>
      <w:r w:rsidRPr="00F31FA4">
        <w:rPr>
          <w:rFonts w:eastAsia="Calibri"/>
          <w:szCs w:val="24"/>
        </w:rPr>
        <w:t>е</w:t>
      </w:r>
      <w:r w:rsidRPr="00F31FA4">
        <w:rPr>
          <w:rFonts w:eastAsia="Calibri"/>
          <w:spacing w:val="-1"/>
          <w:szCs w:val="24"/>
        </w:rPr>
        <w:t>к</w:t>
      </w:r>
      <w:r w:rsidRPr="00F31FA4">
        <w:rPr>
          <w:rFonts w:eastAsia="Calibri"/>
          <w:szCs w:val="24"/>
        </w:rPr>
        <w:t>арс</w:t>
      </w:r>
      <w:r w:rsidRPr="00F31FA4">
        <w:rPr>
          <w:rFonts w:eastAsia="Calibri"/>
          <w:spacing w:val="1"/>
          <w:szCs w:val="24"/>
        </w:rPr>
        <w:t>т</w:t>
      </w:r>
      <w:r w:rsidRPr="00F31FA4">
        <w:rPr>
          <w:rFonts w:eastAsia="Calibri"/>
          <w:spacing w:val="-4"/>
          <w:szCs w:val="24"/>
        </w:rPr>
        <w:t>у</w:t>
      </w:r>
      <w:r w:rsidRPr="00F31FA4">
        <w:rPr>
          <w:rFonts w:eastAsia="Calibri"/>
          <w:spacing w:val="1"/>
          <w:szCs w:val="24"/>
        </w:rPr>
        <w:t>ющ</w:t>
      </w:r>
      <w:r w:rsidRPr="00F31FA4">
        <w:rPr>
          <w:rFonts w:eastAsia="Calibri"/>
          <w:spacing w:val="-1"/>
          <w:szCs w:val="24"/>
        </w:rPr>
        <w:t>и</w:t>
      </w:r>
      <w:r w:rsidRPr="00F31FA4">
        <w:rPr>
          <w:rFonts w:eastAsia="Calibri"/>
          <w:spacing w:val="1"/>
          <w:szCs w:val="24"/>
        </w:rPr>
        <w:t>е</w:t>
      </w:r>
      <w:r w:rsidRPr="00F31FA4">
        <w:rPr>
          <w:rFonts w:eastAsia="Calibri"/>
          <w:szCs w:val="24"/>
        </w:rPr>
        <w:t xml:space="preserve">ся,  </w:t>
      </w:r>
      <w:r w:rsidRPr="00F31FA4">
        <w:rPr>
          <w:rFonts w:eastAsia="Calibri"/>
          <w:spacing w:val="17"/>
          <w:szCs w:val="24"/>
        </w:rPr>
        <w:t xml:space="preserve"> </w:t>
      </w:r>
      <w:r w:rsidRPr="00F31FA4">
        <w:rPr>
          <w:rFonts w:eastAsia="Calibri"/>
          <w:spacing w:val="-1"/>
          <w:szCs w:val="24"/>
        </w:rPr>
        <w:t>н</w:t>
      </w:r>
      <w:r w:rsidRPr="00F31FA4">
        <w:rPr>
          <w:rFonts w:eastAsia="Calibri"/>
          <w:szCs w:val="24"/>
        </w:rPr>
        <w:t xml:space="preserve">о </w:t>
      </w:r>
      <w:r w:rsidRPr="00F31FA4">
        <w:rPr>
          <w:rFonts w:eastAsia="Calibri"/>
          <w:spacing w:val="1"/>
          <w:szCs w:val="24"/>
        </w:rPr>
        <w:t>в</w:t>
      </w:r>
      <w:r w:rsidRPr="00F31FA4">
        <w:rPr>
          <w:rFonts w:eastAsia="Calibri"/>
          <w:szCs w:val="24"/>
        </w:rPr>
        <w:t>о</w:t>
      </w:r>
      <w:r w:rsidRPr="00F31FA4">
        <w:rPr>
          <w:rFonts w:eastAsia="Calibri"/>
          <w:spacing w:val="-1"/>
          <w:szCs w:val="24"/>
        </w:rPr>
        <w:t>з</w:t>
      </w:r>
      <w:r w:rsidRPr="00F31FA4">
        <w:rPr>
          <w:rFonts w:eastAsia="Calibri"/>
          <w:szCs w:val="24"/>
        </w:rPr>
        <w:t>мож</w:t>
      </w:r>
      <w:r w:rsidRPr="00F31FA4">
        <w:rPr>
          <w:rFonts w:eastAsia="Calibri"/>
          <w:spacing w:val="-1"/>
          <w:szCs w:val="24"/>
        </w:rPr>
        <w:t>н</w:t>
      </w:r>
      <w:r w:rsidRPr="00F31FA4">
        <w:rPr>
          <w:rFonts w:eastAsia="Calibri"/>
          <w:szCs w:val="24"/>
        </w:rPr>
        <w:t>ы</w:t>
      </w:r>
      <w:r w:rsidRPr="00F31FA4">
        <w:rPr>
          <w:rFonts w:eastAsia="Calibri"/>
          <w:spacing w:val="-5"/>
          <w:szCs w:val="24"/>
        </w:rPr>
        <w:t xml:space="preserve"> </w:t>
      </w:r>
      <w:r w:rsidRPr="00F31FA4">
        <w:rPr>
          <w:rFonts w:eastAsia="Calibri"/>
          <w:spacing w:val="-1"/>
          <w:szCs w:val="24"/>
        </w:rPr>
        <w:t>п</w:t>
      </w:r>
      <w:r w:rsidRPr="00F31FA4">
        <w:rPr>
          <w:rFonts w:eastAsia="Calibri"/>
          <w:szCs w:val="24"/>
        </w:rPr>
        <w:t>роя</w:t>
      </w:r>
      <w:r w:rsidRPr="00F31FA4">
        <w:rPr>
          <w:rFonts w:eastAsia="Calibri"/>
          <w:spacing w:val="1"/>
          <w:szCs w:val="24"/>
        </w:rPr>
        <w:t>в</w:t>
      </w:r>
      <w:r w:rsidRPr="00F31FA4">
        <w:rPr>
          <w:rFonts w:eastAsia="Calibri"/>
          <w:szCs w:val="24"/>
        </w:rPr>
        <w:t>ле</w:t>
      </w:r>
      <w:r w:rsidRPr="00F31FA4">
        <w:rPr>
          <w:rFonts w:eastAsia="Calibri"/>
          <w:spacing w:val="-1"/>
          <w:szCs w:val="24"/>
        </w:rPr>
        <w:t>ни</w:t>
      </w:r>
      <w:r w:rsidRPr="00F31FA4">
        <w:rPr>
          <w:rFonts w:eastAsia="Calibri"/>
          <w:szCs w:val="24"/>
        </w:rPr>
        <w:t>я</w:t>
      </w:r>
      <w:r w:rsidRPr="00F31FA4">
        <w:rPr>
          <w:rFonts w:eastAsia="Calibri"/>
          <w:spacing w:val="-4"/>
          <w:szCs w:val="24"/>
        </w:rPr>
        <w:t xml:space="preserve"> </w:t>
      </w:r>
      <w:r w:rsidRPr="00F31FA4">
        <w:rPr>
          <w:rFonts w:eastAsia="Calibri"/>
          <w:spacing w:val="-1"/>
          <w:szCs w:val="24"/>
        </w:rPr>
        <w:t>к</w:t>
      </w:r>
      <w:r w:rsidRPr="00F31FA4">
        <w:rPr>
          <w:rFonts w:eastAsia="Calibri"/>
          <w:szCs w:val="24"/>
        </w:rPr>
        <w:t>арс</w:t>
      </w:r>
      <w:r w:rsidRPr="00F31FA4">
        <w:rPr>
          <w:rFonts w:eastAsia="Calibri"/>
          <w:spacing w:val="-1"/>
          <w:szCs w:val="24"/>
        </w:rPr>
        <w:t>т</w:t>
      </w:r>
      <w:r w:rsidRPr="00F31FA4">
        <w:rPr>
          <w:rFonts w:eastAsia="Calibri"/>
          <w:szCs w:val="24"/>
        </w:rPr>
        <w:t>а,</w:t>
      </w:r>
      <w:r w:rsidRPr="00F31FA4">
        <w:rPr>
          <w:rFonts w:eastAsia="Calibri"/>
          <w:spacing w:val="-2"/>
          <w:szCs w:val="24"/>
        </w:rPr>
        <w:t xml:space="preserve"> </w:t>
      </w:r>
      <w:r w:rsidRPr="00F31FA4">
        <w:rPr>
          <w:rFonts w:eastAsia="Calibri"/>
          <w:spacing w:val="-1"/>
          <w:szCs w:val="24"/>
        </w:rPr>
        <w:t>н</w:t>
      </w:r>
      <w:r w:rsidRPr="00F31FA4">
        <w:rPr>
          <w:rFonts w:eastAsia="Calibri"/>
          <w:szCs w:val="24"/>
        </w:rPr>
        <w:t>а</w:t>
      </w:r>
      <w:r w:rsidRPr="00F31FA4">
        <w:rPr>
          <w:rFonts w:eastAsia="Calibri"/>
          <w:spacing w:val="1"/>
          <w:szCs w:val="24"/>
        </w:rPr>
        <w:t>в</w:t>
      </w:r>
      <w:r w:rsidRPr="00F31FA4">
        <w:rPr>
          <w:rFonts w:eastAsia="Calibri"/>
          <w:szCs w:val="24"/>
        </w:rPr>
        <w:t>ед</w:t>
      </w:r>
      <w:r w:rsidRPr="00F31FA4">
        <w:rPr>
          <w:rFonts w:eastAsia="Calibri"/>
          <w:spacing w:val="-1"/>
          <w:szCs w:val="24"/>
        </w:rPr>
        <w:t>ённ</w:t>
      </w:r>
      <w:r w:rsidRPr="00F31FA4">
        <w:rPr>
          <w:rFonts w:eastAsia="Calibri"/>
          <w:spacing w:val="1"/>
          <w:szCs w:val="24"/>
        </w:rPr>
        <w:t>ы</w:t>
      </w:r>
      <w:r w:rsidRPr="00F31FA4">
        <w:rPr>
          <w:rFonts w:eastAsia="Calibri"/>
          <w:szCs w:val="24"/>
        </w:rPr>
        <w:t>е</w:t>
      </w:r>
      <w:r w:rsidRPr="00F31FA4">
        <w:rPr>
          <w:rFonts w:eastAsia="Calibri"/>
          <w:spacing w:val="-6"/>
          <w:szCs w:val="24"/>
        </w:rPr>
        <w:t xml:space="preserve"> </w:t>
      </w:r>
      <w:r w:rsidRPr="00F31FA4">
        <w:rPr>
          <w:rFonts w:eastAsia="Calibri"/>
          <w:spacing w:val="-1"/>
          <w:szCs w:val="24"/>
        </w:rPr>
        <w:t>и</w:t>
      </w:r>
      <w:r w:rsidRPr="00F31FA4">
        <w:rPr>
          <w:rFonts w:eastAsia="Calibri"/>
          <w:szCs w:val="24"/>
        </w:rPr>
        <w:t>з</w:t>
      </w:r>
      <w:r w:rsidRPr="00F31FA4">
        <w:rPr>
          <w:rFonts w:eastAsia="Calibri"/>
          <w:spacing w:val="-1"/>
          <w:szCs w:val="24"/>
        </w:rPr>
        <w:t xml:space="preserve"> ни</w:t>
      </w:r>
      <w:r w:rsidRPr="00F31FA4">
        <w:rPr>
          <w:rFonts w:eastAsia="Calibri"/>
          <w:szCs w:val="24"/>
        </w:rPr>
        <w:t>жележа</w:t>
      </w:r>
      <w:r w:rsidRPr="00F31FA4">
        <w:rPr>
          <w:rFonts w:eastAsia="Calibri"/>
          <w:spacing w:val="1"/>
          <w:szCs w:val="24"/>
        </w:rPr>
        <w:t>щ</w:t>
      </w:r>
      <w:r w:rsidRPr="00F31FA4">
        <w:rPr>
          <w:rFonts w:eastAsia="Calibri"/>
          <w:spacing w:val="-1"/>
          <w:szCs w:val="24"/>
        </w:rPr>
        <w:t>и</w:t>
      </w:r>
      <w:r w:rsidRPr="00F31FA4">
        <w:rPr>
          <w:rFonts w:eastAsia="Calibri"/>
          <w:szCs w:val="24"/>
        </w:rPr>
        <w:t>х</w:t>
      </w:r>
      <w:r w:rsidRPr="00F31FA4">
        <w:rPr>
          <w:rFonts w:eastAsia="Calibri"/>
          <w:spacing w:val="-5"/>
          <w:szCs w:val="24"/>
        </w:rPr>
        <w:t xml:space="preserve"> </w:t>
      </w:r>
      <w:r w:rsidRPr="00F31FA4">
        <w:rPr>
          <w:rFonts w:eastAsia="Calibri"/>
          <w:spacing w:val="-1"/>
          <w:szCs w:val="24"/>
        </w:rPr>
        <w:t>з</w:t>
      </w:r>
      <w:r w:rsidRPr="00F31FA4">
        <w:rPr>
          <w:rFonts w:eastAsia="Calibri"/>
          <w:szCs w:val="24"/>
        </w:rPr>
        <w:t>а</w:t>
      </w:r>
      <w:r w:rsidRPr="00F31FA4">
        <w:rPr>
          <w:rFonts w:eastAsia="Calibri"/>
          <w:spacing w:val="-1"/>
          <w:szCs w:val="24"/>
        </w:rPr>
        <w:t>к</w:t>
      </w:r>
      <w:r w:rsidRPr="00F31FA4">
        <w:rPr>
          <w:rFonts w:eastAsia="Calibri"/>
          <w:szCs w:val="24"/>
        </w:rPr>
        <w:t>арс</w:t>
      </w:r>
      <w:r w:rsidRPr="00F31FA4">
        <w:rPr>
          <w:rFonts w:eastAsia="Calibri"/>
          <w:spacing w:val="-1"/>
          <w:szCs w:val="24"/>
        </w:rPr>
        <w:t>т</w:t>
      </w:r>
      <w:r w:rsidRPr="00F31FA4">
        <w:rPr>
          <w:rFonts w:eastAsia="Calibri"/>
          <w:szCs w:val="24"/>
        </w:rPr>
        <w:t>о</w:t>
      </w:r>
      <w:r w:rsidRPr="00F31FA4">
        <w:rPr>
          <w:rFonts w:eastAsia="Calibri"/>
          <w:spacing w:val="1"/>
          <w:szCs w:val="24"/>
        </w:rPr>
        <w:t>ва</w:t>
      </w:r>
      <w:r w:rsidRPr="00F31FA4">
        <w:rPr>
          <w:rFonts w:eastAsia="Calibri"/>
          <w:spacing w:val="-1"/>
          <w:szCs w:val="24"/>
        </w:rPr>
        <w:t>нн</w:t>
      </w:r>
      <w:r w:rsidRPr="00F31FA4">
        <w:rPr>
          <w:rFonts w:eastAsia="Calibri"/>
          <w:spacing w:val="1"/>
          <w:szCs w:val="24"/>
        </w:rPr>
        <w:t>ы</w:t>
      </w:r>
      <w:r w:rsidRPr="00F31FA4">
        <w:rPr>
          <w:rFonts w:eastAsia="Calibri"/>
          <w:szCs w:val="24"/>
        </w:rPr>
        <w:t>х</w:t>
      </w:r>
      <w:r w:rsidRPr="00F31FA4">
        <w:rPr>
          <w:rFonts w:eastAsia="Calibri"/>
          <w:spacing w:val="-6"/>
          <w:szCs w:val="24"/>
        </w:rPr>
        <w:t xml:space="preserve"> </w:t>
      </w:r>
      <w:r w:rsidRPr="00F31FA4">
        <w:rPr>
          <w:rFonts w:eastAsia="Calibri"/>
          <w:spacing w:val="-1"/>
          <w:szCs w:val="24"/>
        </w:rPr>
        <w:t>г</w:t>
      </w:r>
      <w:r w:rsidRPr="00F31FA4">
        <w:rPr>
          <w:rFonts w:eastAsia="Calibri"/>
          <w:szCs w:val="24"/>
        </w:rPr>
        <w:t>ор</w:t>
      </w:r>
      <w:r w:rsidRPr="00F31FA4">
        <w:rPr>
          <w:rFonts w:eastAsia="Calibri"/>
          <w:spacing w:val="-1"/>
          <w:szCs w:val="24"/>
        </w:rPr>
        <w:t>из</w:t>
      </w:r>
      <w:r w:rsidRPr="00F31FA4">
        <w:rPr>
          <w:rFonts w:eastAsia="Calibri"/>
          <w:szCs w:val="24"/>
        </w:rPr>
        <w:t>о</w:t>
      </w:r>
      <w:r w:rsidRPr="00F31FA4">
        <w:rPr>
          <w:rFonts w:eastAsia="Calibri"/>
          <w:spacing w:val="-1"/>
          <w:szCs w:val="24"/>
        </w:rPr>
        <w:t>нт</w:t>
      </w:r>
      <w:r w:rsidRPr="00F31FA4">
        <w:rPr>
          <w:rFonts w:eastAsia="Calibri"/>
          <w:szCs w:val="24"/>
        </w:rPr>
        <w:t>о</w:t>
      </w:r>
      <w:r w:rsidRPr="00F31FA4">
        <w:rPr>
          <w:rFonts w:eastAsia="Calibri"/>
          <w:spacing w:val="1"/>
          <w:szCs w:val="24"/>
        </w:rPr>
        <w:t>в</w:t>
      </w:r>
      <w:r w:rsidRPr="00F31FA4">
        <w:rPr>
          <w:rFonts w:eastAsia="Calibri"/>
          <w:szCs w:val="24"/>
        </w:rPr>
        <w:t>.</w:t>
      </w:r>
    </w:p>
    <w:p w:rsidR="00F91D9C" w:rsidRPr="00F31FA4" w:rsidRDefault="00F91D9C" w:rsidP="00890A20">
      <w:pPr>
        <w:autoSpaceDE w:val="0"/>
        <w:autoSpaceDN w:val="0"/>
        <w:adjustRightInd w:val="0"/>
        <w:spacing w:line="276" w:lineRule="auto"/>
        <w:ind w:firstLine="709"/>
        <w:jc w:val="both"/>
        <w:rPr>
          <w:rFonts w:eastAsia="Calibri"/>
          <w:szCs w:val="24"/>
        </w:rPr>
      </w:pPr>
      <w:r w:rsidRPr="00F31FA4">
        <w:rPr>
          <w:rFonts w:eastAsia="Calibri"/>
          <w:i/>
          <w:iCs/>
          <w:spacing w:val="-1"/>
          <w:szCs w:val="24"/>
        </w:rPr>
        <w:t>К</w:t>
      </w:r>
      <w:r w:rsidRPr="00F31FA4">
        <w:rPr>
          <w:rFonts w:eastAsia="Calibri"/>
          <w:i/>
          <w:iCs/>
          <w:szCs w:val="24"/>
        </w:rPr>
        <w:t>ар</w:t>
      </w:r>
      <w:r w:rsidRPr="00F31FA4">
        <w:rPr>
          <w:rFonts w:eastAsia="Calibri"/>
          <w:i/>
          <w:iCs/>
          <w:spacing w:val="-1"/>
          <w:szCs w:val="24"/>
        </w:rPr>
        <w:t>б</w:t>
      </w:r>
      <w:r w:rsidRPr="00F31FA4">
        <w:rPr>
          <w:rFonts w:eastAsia="Calibri"/>
          <w:i/>
          <w:iCs/>
          <w:szCs w:val="24"/>
        </w:rPr>
        <w:t>о</w:t>
      </w:r>
      <w:r w:rsidRPr="00F31FA4">
        <w:rPr>
          <w:rFonts w:eastAsia="Calibri"/>
          <w:i/>
          <w:iCs/>
          <w:spacing w:val="1"/>
          <w:szCs w:val="24"/>
        </w:rPr>
        <w:t>н</w:t>
      </w:r>
      <w:r w:rsidRPr="00F31FA4">
        <w:rPr>
          <w:rFonts w:eastAsia="Calibri"/>
          <w:i/>
          <w:iCs/>
          <w:szCs w:val="24"/>
        </w:rPr>
        <w:t>а</w:t>
      </w:r>
      <w:r w:rsidRPr="00F31FA4">
        <w:rPr>
          <w:rFonts w:eastAsia="Calibri"/>
          <w:i/>
          <w:iCs/>
          <w:spacing w:val="-1"/>
          <w:szCs w:val="24"/>
        </w:rPr>
        <w:t>т</w:t>
      </w:r>
      <w:r w:rsidRPr="00F31FA4">
        <w:rPr>
          <w:rFonts w:eastAsia="Calibri"/>
          <w:i/>
          <w:iCs/>
          <w:spacing w:val="1"/>
          <w:szCs w:val="24"/>
        </w:rPr>
        <w:t>н</w:t>
      </w:r>
      <w:r w:rsidRPr="00F31FA4">
        <w:rPr>
          <w:rFonts w:eastAsia="Calibri"/>
          <w:i/>
          <w:iCs/>
          <w:szCs w:val="24"/>
        </w:rPr>
        <w:t>о-</w:t>
      </w:r>
      <w:r w:rsidRPr="00F31FA4">
        <w:rPr>
          <w:rFonts w:eastAsia="Calibri"/>
          <w:i/>
          <w:iCs/>
          <w:spacing w:val="1"/>
          <w:szCs w:val="24"/>
        </w:rPr>
        <w:t>т</w:t>
      </w:r>
      <w:r w:rsidRPr="00F31FA4">
        <w:rPr>
          <w:rFonts w:eastAsia="Calibri"/>
          <w:i/>
          <w:iCs/>
          <w:szCs w:val="24"/>
        </w:rPr>
        <w:t>ерриге</w:t>
      </w:r>
      <w:r w:rsidRPr="00F31FA4">
        <w:rPr>
          <w:rFonts w:eastAsia="Calibri"/>
          <w:i/>
          <w:iCs/>
          <w:spacing w:val="-1"/>
          <w:szCs w:val="24"/>
        </w:rPr>
        <w:t>н</w:t>
      </w:r>
      <w:r w:rsidRPr="00F31FA4">
        <w:rPr>
          <w:rFonts w:eastAsia="Calibri"/>
          <w:i/>
          <w:iCs/>
          <w:spacing w:val="1"/>
          <w:szCs w:val="24"/>
        </w:rPr>
        <w:t>н</w:t>
      </w:r>
      <w:r w:rsidRPr="00F31FA4">
        <w:rPr>
          <w:rFonts w:eastAsia="Calibri"/>
          <w:i/>
          <w:iCs/>
          <w:szCs w:val="24"/>
        </w:rPr>
        <w:t>ая</w:t>
      </w:r>
      <w:r w:rsidRPr="00F31FA4">
        <w:rPr>
          <w:rFonts w:eastAsia="Calibri"/>
          <w:i/>
          <w:iCs/>
          <w:spacing w:val="52"/>
          <w:szCs w:val="24"/>
        </w:rPr>
        <w:t xml:space="preserve"> </w:t>
      </w:r>
      <w:r w:rsidRPr="00F31FA4">
        <w:rPr>
          <w:rFonts w:eastAsia="Calibri"/>
          <w:i/>
          <w:iCs/>
          <w:szCs w:val="24"/>
        </w:rPr>
        <w:t>фор</w:t>
      </w:r>
      <w:r w:rsidRPr="00F31FA4">
        <w:rPr>
          <w:rFonts w:eastAsia="Calibri"/>
          <w:i/>
          <w:iCs/>
          <w:spacing w:val="1"/>
          <w:szCs w:val="24"/>
        </w:rPr>
        <w:t>м</w:t>
      </w:r>
      <w:r w:rsidRPr="00F31FA4">
        <w:rPr>
          <w:rFonts w:eastAsia="Calibri"/>
          <w:i/>
          <w:iCs/>
          <w:szCs w:val="24"/>
        </w:rPr>
        <w:t>ация</w:t>
      </w:r>
      <w:r w:rsidRPr="00F31FA4">
        <w:rPr>
          <w:rFonts w:eastAsia="Calibri"/>
          <w:i/>
          <w:iCs/>
          <w:spacing w:val="54"/>
          <w:szCs w:val="24"/>
        </w:rPr>
        <w:t xml:space="preserve"> </w:t>
      </w:r>
      <w:r w:rsidRPr="00F31FA4">
        <w:rPr>
          <w:rFonts w:eastAsia="Calibri"/>
          <w:i/>
          <w:iCs/>
          <w:spacing w:val="-1"/>
          <w:szCs w:val="24"/>
        </w:rPr>
        <w:t>н</w:t>
      </w:r>
      <w:r w:rsidRPr="00F31FA4">
        <w:rPr>
          <w:rFonts w:eastAsia="Calibri"/>
          <w:i/>
          <w:iCs/>
          <w:szCs w:val="24"/>
        </w:rPr>
        <w:t>и</w:t>
      </w:r>
      <w:r w:rsidRPr="00F31FA4">
        <w:rPr>
          <w:rFonts w:eastAsia="Calibri"/>
          <w:i/>
          <w:iCs/>
          <w:spacing w:val="-1"/>
          <w:szCs w:val="24"/>
        </w:rPr>
        <w:t>ж</w:t>
      </w:r>
      <w:r w:rsidRPr="00F31FA4">
        <w:rPr>
          <w:rFonts w:eastAsia="Calibri"/>
          <w:i/>
          <w:iCs/>
          <w:spacing w:val="1"/>
          <w:szCs w:val="24"/>
        </w:rPr>
        <w:t>н</w:t>
      </w:r>
      <w:r w:rsidRPr="00F31FA4">
        <w:rPr>
          <w:rFonts w:eastAsia="Calibri"/>
          <w:i/>
          <w:iCs/>
          <w:szCs w:val="24"/>
        </w:rPr>
        <w:t>еказа</w:t>
      </w:r>
      <w:r w:rsidRPr="00F31FA4">
        <w:rPr>
          <w:rFonts w:eastAsia="Calibri"/>
          <w:i/>
          <w:iCs/>
          <w:spacing w:val="1"/>
          <w:szCs w:val="24"/>
        </w:rPr>
        <w:t>н</w:t>
      </w:r>
      <w:r w:rsidRPr="00F31FA4">
        <w:rPr>
          <w:rFonts w:eastAsia="Calibri"/>
          <w:i/>
          <w:iCs/>
          <w:szCs w:val="24"/>
        </w:rPr>
        <w:t>ского</w:t>
      </w:r>
      <w:r w:rsidRPr="00F31FA4">
        <w:rPr>
          <w:rFonts w:eastAsia="Calibri"/>
          <w:i/>
          <w:iCs/>
          <w:spacing w:val="51"/>
          <w:szCs w:val="24"/>
        </w:rPr>
        <w:t xml:space="preserve"> </w:t>
      </w:r>
      <w:r w:rsidRPr="00F31FA4">
        <w:rPr>
          <w:rFonts w:eastAsia="Calibri"/>
          <w:i/>
          <w:iCs/>
          <w:szCs w:val="24"/>
        </w:rPr>
        <w:t>по</w:t>
      </w:r>
      <w:r w:rsidRPr="00F31FA4">
        <w:rPr>
          <w:rFonts w:eastAsia="Calibri"/>
          <w:i/>
          <w:iCs/>
          <w:spacing w:val="1"/>
          <w:szCs w:val="24"/>
        </w:rPr>
        <w:t>д</w:t>
      </w:r>
      <w:r w:rsidRPr="00F31FA4">
        <w:rPr>
          <w:rFonts w:eastAsia="Calibri"/>
          <w:i/>
          <w:iCs/>
          <w:szCs w:val="24"/>
        </w:rPr>
        <w:t>ъ</w:t>
      </w:r>
      <w:r w:rsidRPr="00F31FA4">
        <w:rPr>
          <w:rFonts w:eastAsia="Calibri"/>
          <w:i/>
          <w:iCs/>
          <w:spacing w:val="1"/>
          <w:szCs w:val="24"/>
        </w:rPr>
        <w:t>я</w:t>
      </w:r>
      <w:r w:rsidRPr="00F31FA4">
        <w:rPr>
          <w:rFonts w:eastAsia="Calibri"/>
          <w:i/>
          <w:iCs/>
          <w:szCs w:val="24"/>
        </w:rPr>
        <w:t>руса</w:t>
      </w:r>
      <w:r w:rsidRPr="00F31FA4">
        <w:rPr>
          <w:rFonts w:eastAsia="Calibri"/>
          <w:i/>
          <w:iCs/>
          <w:spacing w:val="52"/>
          <w:szCs w:val="24"/>
        </w:rPr>
        <w:t xml:space="preserve"> </w:t>
      </w:r>
      <w:r w:rsidRPr="00F31FA4">
        <w:rPr>
          <w:rFonts w:eastAsia="Calibri"/>
          <w:i/>
          <w:iCs/>
          <w:szCs w:val="24"/>
        </w:rPr>
        <w:t>верх</w:t>
      </w:r>
      <w:r w:rsidRPr="00F31FA4">
        <w:rPr>
          <w:rFonts w:eastAsia="Calibri"/>
          <w:i/>
          <w:iCs/>
          <w:spacing w:val="1"/>
          <w:szCs w:val="24"/>
        </w:rPr>
        <w:t>н</w:t>
      </w:r>
      <w:r w:rsidRPr="00F31FA4">
        <w:rPr>
          <w:rFonts w:eastAsia="Calibri"/>
          <w:i/>
          <w:iCs/>
          <w:szCs w:val="24"/>
        </w:rPr>
        <w:t>ей</w:t>
      </w:r>
      <w:r w:rsidRPr="00F31FA4">
        <w:rPr>
          <w:rFonts w:eastAsia="Calibri"/>
          <w:i/>
          <w:iCs/>
          <w:spacing w:val="58"/>
          <w:szCs w:val="24"/>
        </w:rPr>
        <w:t xml:space="preserve"> </w:t>
      </w:r>
      <w:r w:rsidRPr="00F31FA4">
        <w:rPr>
          <w:rFonts w:eastAsia="Calibri"/>
          <w:i/>
          <w:iCs/>
          <w:szCs w:val="24"/>
        </w:rPr>
        <w:t>пе</w:t>
      </w:r>
      <w:r w:rsidRPr="00F31FA4">
        <w:rPr>
          <w:rFonts w:eastAsia="Calibri"/>
          <w:i/>
          <w:iCs/>
          <w:spacing w:val="5"/>
          <w:szCs w:val="24"/>
        </w:rPr>
        <w:t>р</w:t>
      </w:r>
      <w:r w:rsidRPr="00F31FA4">
        <w:rPr>
          <w:rFonts w:eastAsia="Calibri"/>
          <w:i/>
          <w:iCs/>
          <w:spacing w:val="1"/>
          <w:szCs w:val="24"/>
        </w:rPr>
        <w:t>м</w:t>
      </w:r>
      <w:r w:rsidRPr="00F31FA4">
        <w:rPr>
          <w:rFonts w:eastAsia="Calibri"/>
          <w:i/>
          <w:iCs/>
          <w:szCs w:val="24"/>
        </w:rPr>
        <w:t xml:space="preserve">и </w:t>
      </w:r>
      <w:r w:rsidRPr="00F31FA4">
        <w:rPr>
          <w:rFonts w:eastAsia="Calibri"/>
          <w:i/>
          <w:iCs/>
          <w:spacing w:val="-2"/>
          <w:szCs w:val="24"/>
        </w:rPr>
        <w:t>(</w:t>
      </w:r>
      <w:r w:rsidRPr="00F31FA4">
        <w:rPr>
          <w:rFonts w:eastAsia="Calibri"/>
          <w:i/>
          <w:iCs/>
          <w:spacing w:val="1"/>
          <w:szCs w:val="24"/>
        </w:rPr>
        <w:t>Р</w:t>
      </w:r>
      <w:r w:rsidRPr="00F31FA4">
        <w:rPr>
          <w:rFonts w:eastAsia="Calibri"/>
          <w:i/>
          <w:iCs/>
          <w:position w:val="-2"/>
          <w:szCs w:val="24"/>
        </w:rPr>
        <w:t>2</w:t>
      </w:r>
      <w:r w:rsidRPr="00F31FA4">
        <w:rPr>
          <w:rFonts w:eastAsia="Calibri"/>
          <w:i/>
          <w:iCs/>
          <w:szCs w:val="24"/>
        </w:rPr>
        <w:t>k</w:t>
      </w:r>
      <w:r w:rsidRPr="00F31FA4">
        <w:rPr>
          <w:rFonts w:eastAsia="Calibri"/>
          <w:i/>
          <w:iCs/>
          <w:spacing w:val="1"/>
          <w:szCs w:val="24"/>
        </w:rPr>
        <w:t>z</w:t>
      </w:r>
      <w:r w:rsidRPr="00F31FA4">
        <w:rPr>
          <w:rFonts w:eastAsia="Calibri"/>
          <w:i/>
          <w:iCs/>
          <w:position w:val="-2"/>
          <w:szCs w:val="24"/>
        </w:rPr>
        <w:t>1</w:t>
      </w:r>
      <w:r w:rsidRPr="00F31FA4">
        <w:rPr>
          <w:rFonts w:eastAsia="Calibri"/>
          <w:i/>
          <w:iCs/>
          <w:szCs w:val="24"/>
        </w:rPr>
        <w:t>)</w:t>
      </w:r>
      <w:r w:rsidRPr="00F31FA4">
        <w:rPr>
          <w:rFonts w:eastAsia="Calibri"/>
          <w:i/>
          <w:iCs/>
          <w:spacing w:val="15"/>
          <w:szCs w:val="24"/>
        </w:rPr>
        <w:t xml:space="preserve"> </w:t>
      </w:r>
      <w:r w:rsidRPr="00F31FA4">
        <w:rPr>
          <w:rFonts w:eastAsia="Calibri"/>
          <w:iCs/>
          <w:spacing w:val="15"/>
          <w:szCs w:val="24"/>
        </w:rPr>
        <w:t>также</w:t>
      </w:r>
      <w:r w:rsidRPr="00F31FA4">
        <w:rPr>
          <w:rFonts w:eastAsia="Calibri"/>
          <w:i/>
          <w:iCs/>
          <w:spacing w:val="15"/>
          <w:szCs w:val="24"/>
        </w:rPr>
        <w:t xml:space="preserve"> </w:t>
      </w:r>
      <w:r w:rsidRPr="00F31FA4">
        <w:rPr>
          <w:rFonts w:eastAsia="Calibri"/>
          <w:szCs w:val="24"/>
        </w:rPr>
        <w:t>рас</w:t>
      </w:r>
      <w:r w:rsidRPr="00F31FA4">
        <w:rPr>
          <w:rFonts w:eastAsia="Calibri"/>
          <w:spacing w:val="-1"/>
          <w:szCs w:val="24"/>
        </w:rPr>
        <w:t>п</w:t>
      </w:r>
      <w:r w:rsidRPr="00F31FA4">
        <w:rPr>
          <w:rFonts w:eastAsia="Calibri"/>
          <w:szCs w:val="24"/>
        </w:rPr>
        <w:t>р</w:t>
      </w:r>
      <w:r w:rsidRPr="00F31FA4">
        <w:rPr>
          <w:rFonts w:eastAsia="Calibri"/>
          <w:spacing w:val="2"/>
          <w:szCs w:val="24"/>
        </w:rPr>
        <w:t>о</w:t>
      </w:r>
      <w:r w:rsidRPr="00F31FA4">
        <w:rPr>
          <w:rFonts w:eastAsia="Calibri"/>
          <w:szCs w:val="24"/>
        </w:rPr>
        <w:t>с</w:t>
      </w:r>
      <w:r w:rsidRPr="00F31FA4">
        <w:rPr>
          <w:rFonts w:eastAsia="Calibri"/>
          <w:spacing w:val="-1"/>
          <w:szCs w:val="24"/>
        </w:rPr>
        <w:t>т</w:t>
      </w:r>
      <w:r w:rsidRPr="00F31FA4">
        <w:rPr>
          <w:rFonts w:eastAsia="Calibri"/>
          <w:szCs w:val="24"/>
        </w:rPr>
        <w:t>ра</w:t>
      </w:r>
      <w:r w:rsidRPr="00F31FA4">
        <w:rPr>
          <w:rFonts w:eastAsia="Calibri"/>
          <w:spacing w:val="-1"/>
          <w:szCs w:val="24"/>
        </w:rPr>
        <w:t>н</w:t>
      </w:r>
      <w:r w:rsidRPr="00F31FA4">
        <w:rPr>
          <w:rFonts w:eastAsia="Calibri"/>
          <w:szCs w:val="24"/>
        </w:rPr>
        <w:t>е</w:t>
      </w:r>
      <w:r w:rsidRPr="00F31FA4">
        <w:rPr>
          <w:rFonts w:eastAsia="Calibri"/>
          <w:spacing w:val="-1"/>
          <w:szCs w:val="24"/>
        </w:rPr>
        <w:t>н</w:t>
      </w:r>
      <w:r w:rsidRPr="00F31FA4">
        <w:rPr>
          <w:rFonts w:eastAsia="Calibri"/>
          <w:szCs w:val="24"/>
        </w:rPr>
        <w:t>а</w:t>
      </w:r>
      <w:r w:rsidRPr="00F31FA4">
        <w:rPr>
          <w:rFonts w:eastAsia="Calibri"/>
          <w:spacing w:val="13"/>
          <w:szCs w:val="24"/>
        </w:rPr>
        <w:t xml:space="preserve"> </w:t>
      </w:r>
      <w:r w:rsidRPr="00F31FA4">
        <w:rPr>
          <w:rFonts w:eastAsia="Calibri"/>
          <w:spacing w:val="-1"/>
          <w:szCs w:val="24"/>
        </w:rPr>
        <w:t>ф</w:t>
      </w:r>
      <w:r w:rsidRPr="00F31FA4">
        <w:rPr>
          <w:rFonts w:eastAsia="Calibri"/>
          <w:szCs w:val="24"/>
        </w:rPr>
        <w:t>ра</w:t>
      </w:r>
      <w:r w:rsidRPr="00F31FA4">
        <w:rPr>
          <w:rFonts w:eastAsia="Calibri"/>
          <w:spacing w:val="-1"/>
          <w:szCs w:val="24"/>
        </w:rPr>
        <w:t>г</w:t>
      </w:r>
      <w:r w:rsidRPr="00F31FA4">
        <w:rPr>
          <w:rFonts w:eastAsia="Calibri"/>
          <w:szCs w:val="24"/>
        </w:rPr>
        <w:t>ме</w:t>
      </w:r>
      <w:r w:rsidRPr="00F31FA4">
        <w:rPr>
          <w:rFonts w:eastAsia="Calibri"/>
          <w:spacing w:val="-1"/>
          <w:szCs w:val="24"/>
        </w:rPr>
        <w:t>н</w:t>
      </w:r>
      <w:r w:rsidRPr="00F31FA4">
        <w:rPr>
          <w:rFonts w:eastAsia="Calibri"/>
          <w:spacing w:val="1"/>
          <w:szCs w:val="24"/>
        </w:rPr>
        <w:t>т</w:t>
      </w:r>
      <w:r w:rsidRPr="00F31FA4">
        <w:rPr>
          <w:rFonts w:eastAsia="Calibri"/>
          <w:szCs w:val="24"/>
        </w:rPr>
        <w:t>ами</w:t>
      </w:r>
      <w:r w:rsidRPr="00F31FA4">
        <w:rPr>
          <w:rFonts w:eastAsia="Calibri"/>
          <w:spacing w:val="10"/>
          <w:szCs w:val="24"/>
        </w:rPr>
        <w:t xml:space="preserve"> </w:t>
      </w:r>
      <w:r w:rsidRPr="00F31FA4">
        <w:rPr>
          <w:rFonts w:eastAsia="Calibri"/>
          <w:spacing w:val="-1"/>
          <w:szCs w:val="24"/>
        </w:rPr>
        <w:t>н</w:t>
      </w:r>
      <w:r w:rsidRPr="00F31FA4">
        <w:rPr>
          <w:rFonts w:eastAsia="Calibri"/>
          <w:szCs w:val="24"/>
        </w:rPr>
        <w:t>а</w:t>
      </w:r>
      <w:r w:rsidRPr="00F31FA4">
        <w:rPr>
          <w:rFonts w:eastAsia="Calibri"/>
          <w:spacing w:val="18"/>
          <w:szCs w:val="24"/>
        </w:rPr>
        <w:t xml:space="preserve"> </w:t>
      </w:r>
      <w:r w:rsidRPr="00F31FA4">
        <w:rPr>
          <w:rFonts w:eastAsia="Calibri"/>
          <w:spacing w:val="-1"/>
          <w:szCs w:val="24"/>
        </w:rPr>
        <w:t>в</w:t>
      </w:r>
      <w:r w:rsidRPr="00F31FA4">
        <w:rPr>
          <w:rFonts w:eastAsia="Calibri"/>
          <w:szCs w:val="24"/>
        </w:rPr>
        <w:t>одор</w:t>
      </w:r>
      <w:r w:rsidRPr="00F31FA4">
        <w:rPr>
          <w:rFonts w:eastAsia="Calibri"/>
          <w:spacing w:val="-1"/>
          <w:szCs w:val="24"/>
        </w:rPr>
        <w:t>аз</w:t>
      </w:r>
      <w:r w:rsidRPr="00F31FA4">
        <w:rPr>
          <w:rFonts w:eastAsia="Calibri"/>
          <w:szCs w:val="24"/>
        </w:rPr>
        <w:t>д</w:t>
      </w:r>
      <w:r w:rsidRPr="00F31FA4">
        <w:rPr>
          <w:rFonts w:eastAsia="Calibri"/>
          <w:spacing w:val="-1"/>
          <w:szCs w:val="24"/>
        </w:rPr>
        <w:t>е</w:t>
      </w:r>
      <w:r w:rsidRPr="00F31FA4">
        <w:rPr>
          <w:rFonts w:eastAsia="Calibri"/>
          <w:szCs w:val="24"/>
        </w:rPr>
        <w:t>ле</w:t>
      </w:r>
      <w:r w:rsidRPr="00F31FA4">
        <w:rPr>
          <w:rFonts w:eastAsia="Calibri"/>
          <w:spacing w:val="13"/>
          <w:szCs w:val="24"/>
        </w:rPr>
        <w:t xml:space="preserve"> </w:t>
      </w:r>
      <w:r w:rsidRPr="00F31FA4">
        <w:rPr>
          <w:rFonts w:eastAsia="Calibri"/>
          <w:szCs w:val="24"/>
        </w:rPr>
        <w:t>рек</w:t>
      </w:r>
      <w:r w:rsidRPr="00F31FA4">
        <w:rPr>
          <w:rFonts w:eastAsia="Calibri"/>
          <w:spacing w:val="14"/>
          <w:szCs w:val="24"/>
        </w:rPr>
        <w:t xml:space="preserve"> </w:t>
      </w:r>
      <w:r w:rsidRPr="00F31FA4">
        <w:rPr>
          <w:rFonts w:eastAsia="Calibri"/>
          <w:szCs w:val="24"/>
        </w:rPr>
        <w:t>и</w:t>
      </w:r>
      <w:r w:rsidRPr="00F31FA4">
        <w:rPr>
          <w:rFonts w:eastAsia="Calibri"/>
          <w:spacing w:val="20"/>
          <w:szCs w:val="24"/>
        </w:rPr>
        <w:t xml:space="preserve"> </w:t>
      </w:r>
      <w:r w:rsidRPr="00F31FA4">
        <w:rPr>
          <w:rFonts w:eastAsia="Calibri"/>
          <w:szCs w:val="24"/>
        </w:rPr>
        <w:t>к</w:t>
      </w:r>
      <w:r w:rsidRPr="00F31FA4">
        <w:rPr>
          <w:rFonts w:eastAsia="Calibri"/>
          <w:spacing w:val="17"/>
          <w:szCs w:val="24"/>
        </w:rPr>
        <w:t xml:space="preserve"> </w:t>
      </w:r>
      <w:r w:rsidRPr="00F31FA4">
        <w:rPr>
          <w:rFonts w:eastAsia="Calibri"/>
          <w:spacing w:val="1"/>
          <w:szCs w:val="24"/>
        </w:rPr>
        <w:t>ю</w:t>
      </w:r>
      <w:r w:rsidRPr="00F31FA4">
        <w:rPr>
          <w:rFonts w:eastAsia="Calibri"/>
          <w:spacing w:val="-1"/>
          <w:szCs w:val="24"/>
        </w:rPr>
        <w:t>г</w:t>
      </w:r>
      <w:r w:rsidRPr="00F31FA4">
        <w:rPr>
          <w:rFonts w:eastAsia="Calibri"/>
          <w:szCs w:val="24"/>
        </w:rPr>
        <w:t>о-</w:t>
      </w:r>
      <w:r w:rsidRPr="00F31FA4">
        <w:rPr>
          <w:rFonts w:eastAsia="Calibri"/>
          <w:spacing w:val="1"/>
          <w:szCs w:val="24"/>
        </w:rPr>
        <w:t>в</w:t>
      </w:r>
      <w:r w:rsidRPr="00F31FA4">
        <w:rPr>
          <w:rFonts w:eastAsia="Calibri"/>
          <w:szCs w:val="24"/>
        </w:rPr>
        <w:t>ос</w:t>
      </w:r>
      <w:r w:rsidRPr="00F31FA4">
        <w:rPr>
          <w:rFonts w:eastAsia="Calibri"/>
          <w:spacing w:val="-1"/>
          <w:szCs w:val="24"/>
        </w:rPr>
        <w:t>т</w:t>
      </w:r>
      <w:r w:rsidRPr="00F31FA4">
        <w:rPr>
          <w:rFonts w:eastAsia="Calibri"/>
          <w:szCs w:val="24"/>
        </w:rPr>
        <w:t>о</w:t>
      </w:r>
      <w:r w:rsidRPr="00F31FA4">
        <w:rPr>
          <w:rFonts w:eastAsia="Calibri"/>
          <w:spacing w:val="1"/>
          <w:szCs w:val="24"/>
        </w:rPr>
        <w:t>к</w:t>
      </w:r>
      <w:r w:rsidRPr="00F31FA4">
        <w:rPr>
          <w:rFonts w:eastAsia="Calibri"/>
          <w:szCs w:val="24"/>
        </w:rPr>
        <w:t xml:space="preserve">у от </w:t>
      </w:r>
      <w:r w:rsidRPr="00F31FA4">
        <w:rPr>
          <w:rFonts w:eastAsia="Calibri"/>
          <w:spacing w:val="41"/>
          <w:szCs w:val="24"/>
        </w:rPr>
        <w:t xml:space="preserve"> </w:t>
      </w:r>
      <w:r w:rsidRPr="00F31FA4">
        <w:rPr>
          <w:rFonts w:eastAsia="Calibri"/>
          <w:spacing w:val="1"/>
          <w:szCs w:val="24"/>
        </w:rPr>
        <w:t>э</w:t>
      </w:r>
      <w:r w:rsidRPr="00F31FA4">
        <w:rPr>
          <w:rFonts w:eastAsia="Calibri"/>
          <w:spacing w:val="-1"/>
          <w:szCs w:val="24"/>
        </w:rPr>
        <w:t>т</w:t>
      </w:r>
      <w:r w:rsidRPr="00F31FA4">
        <w:rPr>
          <w:rFonts w:eastAsia="Calibri"/>
          <w:szCs w:val="24"/>
        </w:rPr>
        <w:t>о</w:t>
      </w:r>
      <w:r w:rsidRPr="00F31FA4">
        <w:rPr>
          <w:rFonts w:eastAsia="Calibri"/>
          <w:spacing w:val="-1"/>
          <w:szCs w:val="24"/>
        </w:rPr>
        <w:t>г</w:t>
      </w:r>
      <w:r w:rsidRPr="00F31FA4">
        <w:rPr>
          <w:rFonts w:eastAsia="Calibri"/>
          <w:szCs w:val="24"/>
        </w:rPr>
        <w:t xml:space="preserve">о </w:t>
      </w:r>
      <w:r w:rsidRPr="00F31FA4">
        <w:rPr>
          <w:rFonts w:eastAsia="Calibri"/>
          <w:spacing w:val="40"/>
          <w:szCs w:val="24"/>
        </w:rPr>
        <w:t xml:space="preserve"> </w:t>
      </w:r>
      <w:r w:rsidRPr="00F31FA4">
        <w:rPr>
          <w:rFonts w:eastAsia="Calibri"/>
          <w:szCs w:val="24"/>
        </w:rPr>
        <w:t>ра</w:t>
      </w:r>
      <w:r w:rsidRPr="00F31FA4">
        <w:rPr>
          <w:rFonts w:eastAsia="Calibri"/>
          <w:spacing w:val="-1"/>
          <w:szCs w:val="24"/>
        </w:rPr>
        <w:t>й</w:t>
      </w:r>
      <w:r w:rsidRPr="00F31FA4">
        <w:rPr>
          <w:rFonts w:eastAsia="Calibri"/>
          <w:szCs w:val="24"/>
        </w:rPr>
        <w:t>о</w:t>
      </w:r>
      <w:r w:rsidRPr="00F31FA4">
        <w:rPr>
          <w:rFonts w:eastAsia="Calibri"/>
          <w:spacing w:val="-1"/>
          <w:szCs w:val="24"/>
        </w:rPr>
        <w:t>н</w:t>
      </w:r>
      <w:r w:rsidRPr="00F31FA4">
        <w:rPr>
          <w:rFonts w:eastAsia="Calibri"/>
          <w:szCs w:val="24"/>
        </w:rPr>
        <w:t xml:space="preserve">а. </w:t>
      </w:r>
      <w:r w:rsidRPr="00F31FA4">
        <w:rPr>
          <w:rFonts w:eastAsia="Calibri"/>
          <w:spacing w:val="39"/>
          <w:szCs w:val="24"/>
        </w:rPr>
        <w:t xml:space="preserve"> </w:t>
      </w:r>
      <w:r w:rsidRPr="00F31FA4">
        <w:rPr>
          <w:rFonts w:eastAsia="Calibri"/>
          <w:spacing w:val="1"/>
          <w:szCs w:val="24"/>
        </w:rPr>
        <w:t>М</w:t>
      </w:r>
      <w:r w:rsidRPr="00F31FA4">
        <w:rPr>
          <w:rFonts w:eastAsia="Calibri"/>
          <w:szCs w:val="24"/>
        </w:rPr>
        <w:t>о</w:t>
      </w:r>
      <w:r w:rsidRPr="00F31FA4">
        <w:rPr>
          <w:rFonts w:eastAsia="Calibri"/>
          <w:spacing w:val="-2"/>
          <w:szCs w:val="24"/>
        </w:rPr>
        <w:t>щ</w:t>
      </w:r>
      <w:r w:rsidRPr="00F31FA4">
        <w:rPr>
          <w:rFonts w:eastAsia="Calibri"/>
          <w:spacing w:val="-1"/>
          <w:szCs w:val="24"/>
        </w:rPr>
        <w:t>н</w:t>
      </w:r>
      <w:r w:rsidRPr="00F31FA4">
        <w:rPr>
          <w:rFonts w:eastAsia="Calibri"/>
          <w:szCs w:val="24"/>
        </w:rPr>
        <w:t>ос</w:t>
      </w:r>
      <w:r w:rsidRPr="00F31FA4">
        <w:rPr>
          <w:rFonts w:eastAsia="Calibri"/>
          <w:spacing w:val="-1"/>
          <w:szCs w:val="24"/>
        </w:rPr>
        <w:t>т</w:t>
      </w:r>
      <w:r w:rsidRPr="00F31FA4">
        <w:rPr>
          <w:rFonts w:eastAsia="Calibri"/>
          <w:szCs w:val="24"/>
        </w:rPr>
        <w:t xml:space="preserve">ь </w:t>
      </w:r>
      <w:r w:rsidRPr="00F31FA4">
        <w:rPr>
          <w:rFonts w:eastAsia="Calibri"/>
          <w:spacing w:val="39"/>
          <w:szCs w:val="24"/>
        </w:rPr>
        <w:t xml:space="preserve"> </w:t>
      </w:r>
      <w:r w:rsidRPr="00F31FA4">
        <w:rPr>
          <w:rFonts w:eastAsia="Calibri"/>
          <w:szCs w:val="24"/>
        </w:rPr>
        <w:t>форма</w:t>
      </w:r>
      <w:r w:rsidRPr="00F31FA4">
        <w:rPr>
          <w:rFonts w:eastAsia="Calibri"/>
          <w:spacing w:val="-1"/>
          <w:szCs w:val="24"/>
        </w:rPr>
        <w:t>ци</w:t>
      </w:r>
      <w:r w:rsidRPr="00F31FA4">
        <w:rPr>
          <w:rFonts w:eastAsia="Calibri"/>
          <w:szCs w:val="24"/>
        </w:rPr>
        <w:t xml:space="preserve">и </w:t>
      </w:r>
      <w:r w:rsidRPr="00F31FA4">
        <w:rPr>
          <w:rFonts w:eastAsia="Calibri"/>
          <w:spacing w:val="34"/>
          <w:szCs w:val="24"/>
        </w:rPr>
        <w:t xml:space="preserve"> </w:t>
      </w:r>
      <w:r w:rsidRPr="00F31FA4">
        <w:rPr>
          <w:rFonts w:eastAsia="Calibri"/>
          <w:szCs w:val="24"/>
        </w:rPr>
        <w:t xml:space="preserve">до </w:t>
      </w:r>
      <w:r w:rsidRPr="00F31FA4">
        <w:rPr>
          <w:rFonts w:eastAsia="Calibri"/>
          <w:spacing w:val="38"/>
          <w:szCs w:val="24"/>
        </w:rPr>
        <w:t xml:space="preserve"> </w:t>
      </w:r>
      <w:r w:rsidRPr="00F31FA4">
        <w:rPr>
          <w:rFonts w:eastAsia="Calibri"/>
          <w:szCs w:val="24"/>
        </w:rPr>
        <w:t xml:space="preserve">16 </w:t>
      </w:r>
      <w:r w:rsidRPr="00F31FA4">
        <w:rPr>
          <w:rFonts w:eastAsia="Calibri"/>
          <w:spacing w:val="40"/>
          <w:szCs w:val="24"/>
        </w:rPr>
        <w:t xml:space="preserve"> </w:t>
      </w:r>
      <w:r w:rsidRPr="00F31FA4">
        <w:rPr>
          <w:rFonts w:eastAsia="Calibri"/>
          <w:szCs w:val="24"/>
        </w:rPr>
        <w:t xml:space="preserve">м. </w:t>
      </w:r>
      <w:r w:rsidRPr="00F31FA4">
        <w:rPr>
          <w:rFonts w:eastAsia="Calibri"/>
          <w:spacing w:val="38"/>
          <w:szCs w:val="24"/>
        </w:rPr>
        <w:t xml:space="preserve"> </w:t>
      </w:r>
      <w:r w:rsidRPr="00F31FA4">
        <w:rPr>
          <w:rFonts w:eastAsia="Calibri"/>
          <w:spacing w:val="1"/>
          <w:szCs w:val="24"/>
        </w:rPr>
        <w:t>О</w:t>
      </w:r>
      <w:r w:rsidRPr="00F31FA4">
        <w:rPr>
          <w:rFonts w:eastAsia="Calibri"/>
          <w:spacing w:val="-1"/>
          <w:szCs w:val="24"/>
        </w:rPr>
        <w:t>т</w:t>
      </w:r>
      <w:r w:rsidRPr="00F31FA4">
        <w:rPr>
          <w:rFonts w:eastAsia="Calibri"/>
          <w:szCs w:val="24"/>
        </w:rPr>
        <w:t>ложе</w:t>
      </w:r>
      <w:r w:rsidRPr="00F31FA4">
        <w:rPr>
          <w:rFonts w:eastAsia="Calibri"/>
          <w:spacing w:val="-1"/>
          <w:szCs w:val="24"/>
        </w:rPr>
        <w:t>ни</w:t>
      </w:r>
      <w:r w:rsidRPr="00F31FA4">
        <w:rPr>
          <w:rFonts w:eastAsia="Calibri"/>
          <w:szCs w:val="24"/>
        </w:rPr>
        <w:t xml:space="preserve">я </w:t>
      </w:r>
      <w:r w:rsidRPr="00F31FA4">
        <w:rPr>
          <w:rFonts w:eastAsia="Calibri"/>
          <w:spacing w:val="37"/>
          <w:szCs w:val="24"/>
        </w:rPr>
        <w:t xml:space="preserve"> </w:t>
      </w:r>
      <w:r w:rsidRPr="00F31FA4">
        <w:rPr>
          <w:rFonts w:eastAsia="Calibri"/>
          <w:spacing w:val="-1"/>
          <w:szCs w:val="24"/>
        </w:rPr>
        <w:t>п</w:t>
      </w:r>
      <w:r w:rsidRPr="00F31FA4">
        <w:rPr>
          <w:rFonts w:eastAsia="Calibri"/>
          <w:szCs w:val="24"/>
        </w:rPr>
        <w:t>ре</w:t>
      </w:r>
      <w:r w:rsidRPr="00F31FA4">
        <w:rPr>
          <w:rFonts w:eastAsia="Calibri"/>
          <w:spacing w:val="3"/>
          <w:szCs w:val="24"/>
        </w:rPr>
        <w:t>д</w:t>
      </w:r>
      <w:r w:rsidRPr="00F31FA4">
        <w:rPr>
          <w:rFonts w:eastAsia="Calibri"/>
          <w:szCs w:val="24"/>
        </w:rPr>
        <w:t>с</w:t>
      </w:r>
      <w:r w:rsidRPr="00F31FA4">
        <w:rPr>
          <w:rFonts w:eastAsia="Calibri"/>
          <w:spacing w:val="-1"/>
          <w:szCs w:val="24"/>
        </w:rPr>
        <w:t>т</w:t>
      </w:r>
      <w:r w:rsidRPr="00F31FA4">
        <w:rPr>
          <w:rFonts w:eastAsia="Calibri"/>
          <w:szCs w:val="24"/>
        </w:rPr>
        <w:t>а</w:t>
      </w:r>
      <w:r w:rsidRPr="00F31FA4">
        <w:rPr>
          <w:rFonts w:eastAsia="Calibri"/>
          <w:spacing w:val="1"/>
          <w:szCs w:val="24"/>
        </w:rPr>
        <w:t>в</w:t>
      </w:r>
      <w:r w:rsidRPr="00F31FA4">
        <w:rPr>
          <w:rFonts w:eastAsia="Calibri"/>
          <w:szCs w:val="24"/>
        </w:rPr>
        <w:t>ле</w:t>
      </w:r>
      <w:r w:rsidRPr="00F31FA4">
        <w:rPr>
          <w:rFonts w:eastAsia="Calibri"/>
          <w:spacing w:val="-1"/>
          <w:szCs w:val="24"/>
        </w:rPr>
        <w:t>н</w:t>
      </w:r>
      <w:r w:rsidRPr="00F31FA4">
        <w:rPr>
          <w:rFonts w:eastAsia="Calibri"/>
          <w:szCs w:val="24"/>
        </w:rPr>
        <w:t xml:space="preserve">ы </w:t>
      </w:r>
      <w:r w:rsidRPr="00F31FA4">
        <w:rPr>
          <w:rFonts w:eastAsia="Calibri"/>
          <w:spacing w:val="33"/>
          <w:szCs w:val="24"/>
        </w:rPr>
        <w:t xml:space="preserve"> </w:t>
      </w:r>
      <w:r w:rsidRPr="00F31FA4">
        <w:rPr>
          <w:rFonts w:eastAsia="Calibri"/>
          <w:spacing w:val="-1"/>
          <w:szCs w:val="24"/>
        </w:rPr>
        <w:t>т</w:t>
      </w:r>
      <w:r w:rsidRPr="00F31FA4">
        <w:rPr>
          <w:rFonts w:eastAsia="Calibri"/>
          <w:szCs w:val="24"/>
        </w:rPr>
        <w:t>ол</w:t>
      </w:r>
      <w:r w:rsidRPr="00F31FA4">
        <w:rPr>
          <w:rFonts w:eastAsia="Calibri"/>
          <w:spacing w:val="-1"/>
          <w:szCs w:val="24"/>
        </w:rPr>
        <w:t>щ</w:t>
      </w:r>
      <w:r w:rsidRPr="00F31FA4">
        <w:rPr>
          <w:rFonts w:eastAsia="Calibri"/>
          <w:szCs w:val="24"/>
        </w:rPr>
        <w:t xml:space="preserve">ей </w:t>
      </w:r>
      <w:r w:rsidRPr="00F31FA4">
        <w:rPr>
          <w:rFonts w:eastAsia="Calibri"/>
          <w:spacing w:val="-1"/>
          <w:szCs w:val="24"/>
        </w:rPr>
        <w:t>п</w:t>
      </w:r>
      <w:r w:rsidRPr="00F31FA4">
        <w:rPr>
          <w:rFonts w:eastAsia="Calibri"/>
          <w:szCs w:val="24"/>
        </w:rPr>
        <w:t>ересла</w:t>
      </w:r>
      <w:r w:rsidRPr="00F31FA4">
        <w:rPr>
          <w:rFonts w:eastAsia="Calibri"/>
          <w:spacing w:val="-1"/>
          <w:szCs w:val="24"/>
        </w:rPr>
        <w:t>и</w:t>
      </w:r>
      <w:r w:rsidRPr="00F31FA4">
        <w:rPr>
          <w:rFonts w:eastAsia="Calibri"/>
          <w:spacing w:val="1"/>
          <w:szCs w:val="24"/>
        </w:rPr>
        <w:t>в</w:t>
      </w:r>
      <w:r w:rsidRPr="00F31FA4">
        <w:rPr>
          <w:rFonts w:eastAsia="Calibri"/>
          <w:szCs w:val="24"/>
        </w:rPr>
        <w:t>а</w:t>
      </w:r>
      <w:r w:rsidRPr="00F31FA4">
        <w:rPr>
          <w:rFonts w:eastAsia="Calibri"/>
          <w:spacing w:val="1"/>
          <w:szCs w:val="24"/>
        </w:rPr>
        <w:t>ю</w:t>
      </w:r>
      <w:r w:rsidRPr="00F31FA4">
        <w:rPr>
          <w:rFonts w:eastAsia="Calibri"/>
          <w:spacing w:val="-1"/>
          <w:szCs w:val="24"/>
        </w:rPr>
        <w:t>щи</w:t>
      </w:r>
      <w:r w:rsidRPr="00F31FA4">
        <w:rPr>
          <w:rFonts w:eastAsia="Calibri"/>
          <w:spacing w:val="2"/>
          <w:szCs w:val="24"/>
        </w:rPr>
        <w:t>х</w:t>
      </w:r>
      <w:r w:rsidRPr="00F31FA4">
        <w:rPr>
          <w:rFonts w:eastAsia="Calibri"/>
          <w:szCs w:val="24"/>
        </w:rPr>
        <w:t xml:space="preserve">ся     </w:t>
      </w:r>
      <w:r w:rsidRPr="00F31FA4">
        <w:rPr>
          <w:rFonts w:eastAsia="Calibri"/>
          <w:spacing w:val="23"/>
          <w:szCs w:val="24"/>
        </w:rPr>
        <w:t xml:space="preserve"> </w:t>
      </w:r>
      <w:r w:rsidRPr="00F31FA4">
        <w:rPr>
          <w:rFonts w:eastAsia="Calibri"/>
          <w:szCs w:val="24"/>
        </w:rPr>
        <w:t>с</w:t>
      </w:r>
      <w:r w:rsidRPr="00F31FA4">
        <w:rPr>
          <w:rFonts w:eastAsia="Calibri"/>
          <w:szCs w:val="24"/>
        </w:rPr>
        <w:t>е</w:t>
      </w:r>
      <w:r w:rsidRPr="00F31FA4">
        <w:rPr>
          <w:rFonts w:eastAsia="Calibri"/>
          <w:szCs w:val="24"/>
        </w:rPr>
        <w:t>ро</w:t>
      </w:r>
      <w:r w:rsidRPr="00F31FA4">
        <w:rPr>
          <w:rFonts w:eastAsia="Calibri"/>
          <w:spacing w:val="-1"/>
          <w:szCs w:val="24"/>
        </w:rPr>
        <w:t>ц</w:t>
      </w:r>
      <w:r w:rsidRPr="00F31FA4">
        <w:rPr>
          <w:rFonts w:eastAsia="Calibri"/>
          <w:spacing w:val="1"/>
          <w:szCs w:val="24"/>
        </w:rPr>
        <w:t>в</w:t>
      </w:r>
      <w:r w:rsidRPr="00F31FA4">
        <w:rPr>
          <w:rFonts w:eastAsia="Calibri"/>
          <w:szCs w:val="24"/>
        </w:rPr>
        <w:t>е</w:t>
      </w:r>
      <w:r w:rsidRPr="00F31FA4">
        <w:rPr>
          <w:rFonts w:eastAsia="Calibri"/>
          <w:spacing w:val="-1"/>
          <w:szCs w:val="24"/>
        </w:rPr>
        <w:t>тн</w:t>
      </w:r>
      <w:r w:rsidRPr="00F31FA4">
        <w:rPr>
          <w:rFonts w:eastAsia="Calibri"/>
          <w:spacing w:val="1"/>
          <w:szCs w:val="24"/>
        </w:rPr>
        <w:t>ы</w:t>
      </w:r>
      <w:r w:rsidRPr="00F31FA4">
        <w:rPr>
          <w:rFonts w:eastAsia="Calibri"/>
          <w:szCs w:val="24"/>
        </w:rPr>
        <w:t xml:space="preserve">х     </w:t>
      </w:r>
      <w:r w:rsidRPr="00F31FA4">
        <w:rPr>
          <w:rFonts w:eastAsia="Calibri"/>
          <w:spacing w:val="25"/>
          <w:szCs w:val="24"/>
        </w:rPr>
        <w:t xml:space="preserve"> </w:t>
      </w:r>
      <w:r w:rsidRPr="00F31FA4">
        <w:rPr>
          <w:rFonts w:eastAsia="Calibri"/>
          <w:szCs w:val="24"/>
        </w:rPr>
        <w:t>мер</w:t>
      </w:r>
      <w:r w:rsidRPr="00F31FA4">
        <w:rPr>
          <w:rFonts w:eastAsia="Calibri"/>
          <w:spacing w:val="-1"/>
          <w:szCs w:val="24"/>
        </w:rPr>
        <w:t>г</w:t>
      </w:r>
      <w:r w:rsidRPr="00F31FA4">
        <w:rPr>
          <w:rFonts w:eastAsia="Calibri"/>
          <w:szCs w:val="24"/>
        </w:rPr>
        <w:t>еле</w:t>
      </w:r>
      <w:r w:rsidRPr="00F31FA4">
        <w:rPr>
          <w:rFonts w:eastAsia="Calibri"/>
          <w:spacing w:val="-1"/>
          <w:szCs w:val="24"/>
        </w:rPr>
        <w:t>й</w:t>
      </w:r>
      <w:r w:rsidRPr="00F31FA4">
        <w:rPr>
          <w:rFonts w:eastAsia="Calibri"/>
          <w:szCs w:val="24"/>
        </w:rPr>
        <w:t xml:space="preserve">,     </w:t>
      </w:r>
      <w:r w:rsidRPr="00F31FA4">
        <w:rPr>
          <w:rFonts w:eastAsia="Calibri"/>
          <w:spacing w:val="27"/>
          <w:szCs w:val="24"/>
        </w:rPr>
        <w:t xml:space="preserve"> </w:t>
      </w:r>
      <w:r w:rsidRPr="00F31FA4">
        <w:rPr>
          <w:rFonts w:eastAsia="Calibri"/>
          <w:spacing w:val="-1"/>
          <w:szCs w:val="24"/>
        </w:rPr>
        <w:t>г</w:t>
      </w:r>
      <w:r w:rsidRPr="00F31FA4">
        <w:rPr>
          <w:rFonts w:eastAsia="Calibri"/>
          <w:szCs w:val="24"/>
        </w:rPr>
        <w:t>л</w:t>
      </w:r>
      <w:r w:rsidRPr="00F31FA4">
        <w:rPr>
          <w:rFonts w:eastAsia="Calibri"/>
          <w:spacing w:val="-1"/>
          <w:szCs w:val="24"/>
        </w:rPr>
        <w:t>ин</w:t>
      </w:r>
      <w:r w:rsidRPr="00F31FA4">
        <w:rPr>
          <w:rFonts w:eastAsia="Calibri"/>
          <w:szCs w:val="24"/>
        </w:rPr>
        <w:t xml:space="preserve">,     </w:t>
      </w:r>
      <w:r w:rsidRPr="00F31FA4">
        <w:rPr>
          <w:rFonts w:eastAsia="Calibri"/>
          <w:spacing w:val="30"/>
          <w:szCs w:val="24"/>
        </w:rPr>
        <w:t xml:space="preserve"> </w:t>
      </w:r>
      <w:r w:rsidRPr="00F31FA4">
        <w:rPr>
          <w:rFonts w:eastAsia="Calibri"/>
          <w:spacing w:val="-1"/>
          <w:szCs w:val="24"/>
        </w:rPr>
        <w:t>п</w:t>
      </w:r>
      <w:r w:rsidRPr="00F31FA4">
        <w:rPr>
          <w:rFonts w:eastAsia="Calibri"/>
          <w:szCs w:val="24"/>
        </w:rPr>
        <w:t>ес</w:t>
      </w:r>
      <w:r w:rsidRPr="00F31FA4">
        <w:rPr>
          <w:rFonts w:eastAsia="Calibri"/>
          <w:spacing w:val="-1"/>
          <w:szCs w:val="24"/>
        </w:rPr>
        <w:t>ч</w:t>
      </w:r>
      <w:r w:rsidRPr="00F31FA4">
        <w:rPr>
          <w:rFonts w:eastAsia="Calibri"/>
          <w:szCs w:val="24"/>
        </w:rPr>
        <w:t>а</w:t>
      </w:r>
      <w:r w:rsidRPr="00F31FA4">
        <w:rPr>
          <w:rFonts w:eastAsia="Calibri"/>
          <w:spacing w:val="-1"/>
          <w:szCs w:val="24"/>
        </w:rPr>
        <w:t>н</w:t>
      </w:r>
      <w:r w:rsidRPr="00F31FA4">
        <w:rPr>
          <w:rFonts w:eastAsia="Calibri"/>
          <w:spacing w:val="2"/>
          <w:szCs w:val="24"/>
        </w:rPr>
        <w:t>и</w:t>
      </w:r>
      <w:r w:rsidRPr="00F31FA4">
        <w:rPr>
          <w:rFonts w:eastAsia="Calibri"/>
          <w:spacing w:val="-1"/>
          <w:szCs w:val="24"/>
        </w:rPr>
        <w:t>к</w:t>
      </w:r>
      <w:r w:rsidRPr="00F31FA4">
        <w:rPr>
          <w:rFonts w:eastAsia="Calibri"/>
          <w:szCs w:val="24"/>
        </w:rPr>
        <w:t>о</w:t>
      </w:r>
      <w:r w:rsidRPr="00F31FA4">
        <w:rPr>
          <w:rFonts w:eastAsia="Calibri"/>
          <w:spacing w:val="1"/>
          <w:szCs w:val="24"/>
        </w:rPr>
        <w:t>в</w:t>
      </w:r>
      <w:r w:rsidRPr="00F31FA4">
        <w:rPr>
          <w:rFonts w:eastAsia="Calibri"/>
          <w:szCs w:val="24"/>
        </w:rPr>
        <w:t xml:space="preserve">,     </w:t>
      </w:r>
      <w:r w:rsidRPr="00F31FA4">
        <w:rPr>
          <w:rFonts w:eastAsia="Calibri"/>
          <w:spacing w:val="24"/>
          <w:szCs w:val="24"/>
        </w:rPr>
        <w:t xml:space="preserve"> </w:t>
      </w:r>
      <w:r w:rsidRPr="00F31FA4">
        <w:rPr>
          <w:rFonts w:eastAsia="Calibri"/>
          <w:spacing w:val="-1"/>
          <w:szCs w:val="24"/>
        </w:rPr>
        <w:t>из</w:t>
      </w:r>
      <w:r w:rsidRPr="00F31FA4">
        <w:rPr>
          <w:rFonts w:eastAsia="Calibri"/>
          <w:spacing w:val="1"/>
          <w:szCs w:val="24"/>
        </w:rPr>
        <w:t>в</w:t>
      </w:r>
      <w:r w:rsidRPr="00F31FA4">
        <w:rPr>
          <w:rFonts w:eastAsia="Calibri"/>
          <w:szCs w:val="24"/>
        </w:rPr>
        <w:t>ес</w:t>
      </w:r>
      <w:r w:rsidRPr="00F31FA4">
        <w:rPr>
          <w:rFonts w:eastAsia="Calibri"/>
          <w:spacing w:val="-1"/>
          <w:szCs w:val="24"/>
        </w:rPr>
        <w:t>т</w:t>
      </w:r>
      <w:r w:rsidRPr="00F31FA4">
        <w:rPr>
          <w:rFonts w:eastAsia="Calibri"/>
          <w:spacing w:val="2"/>
          <w:szCs w:val="24"/>
        </w:rPr>
        <w:t>н</w:t>
      </w:r>
      <w:r w:rsidRPr="00F31FA4">
        <w:rPr>
          <w:rFonts w:eastAsia="Calibri"/>
          <w:spacing w:val="5"/>
          <w:szCs w:val="24"/>
        </w:rPr>
        <w:t>я</w:t>
      </w:r>
      <w:r w:rsidRPr="00F31FA4">
        <w:rPr>
          <w:rFonts w:eastAsia="Calibri"/>
          <w:spacing w:val="-1"/>
          <w:szCs w:val="24"/>
        </w:rPr>
        <w:t>к</w:t>
      </w:r>
      <w:r w:rsidRPr="00F31FA4">
        <w:rPr>
          <w:rFonts w:eastAsia="Calibri"/>
          <w:szCs w:val="24"/>
        </w:rPr>
        <w:t>о</w:t>
      </w:r>
      <w:r w:rsidRPr="00F31FA4">
        <w:rPr>
          <w:rFonts w:eastAsia="Calibri"/>
          <w:spacing w:val="1"/>
          <w:szCs w:val="24"/>
        </w:rPr>
        <w:t>в</w:t>
      </w:r>
      <w:r w:rsidRPr="00F31FA4">
        <w:rPr>
          <w:rFonts w:eastAsia="Calibri"/>
          <w:szCs w:val="24"/>
        </w:rPr>
        <w:t>, сформ</w:t>
      </w:r>
      <w:r w:rsidRPr="00F31FA4">
        <w:rPr>
          <w:rFonts w:eastAsia="Calibri"/>
          <w:spacing w:val="-1"/>
          <w:szCs w:val="24"/>
        </w:rPr>
        <w:t>и</w:t>
      </w:r>
      <w:r w:rsidRPr="00F31FA4">
        <w:rPr>
          <w:rFonts w:eastAsia="Calibri"/>
          <w:szCs w:val="24"/>
        </w:rPr>
        <w:t>ро</w:t>
      </w:r>
      <w:r w:rsidRPr="00F31FA4">
        <w:rPr>
          <w:rFonts w:eastAsia="Calibri"/>
          <w:spacing w:val="1"/>
          <w:szCs w:val="24"/>
        </w:rPr>
        <w:t>в</w:t>
      </w:r>
      <w:r w:rsidRPr="00F31FA4">
        <w:rPr>
          <w:rFonts w:eastAsia="Calibri"/>
          <w:szCs w:val="24"/>
        </w:rPr>
        <w:t>а</w:t>
      </w:r>
      <w:r w:rsidRPr="00F31FA4">
        <w:rPr>
          <w:rFonts w:eastAsia="Calibri"/>
          <w:spacing w:val="1"/>
          <w:szCs w:val="24"/>
        </w:rPr>
        <w:t>в</w:t>
      </w:r>
      <w:r w:rsidRPr="00F31FA4">
        <w:rPr>
          <w:rFonts w:eastAsia="Calibri"/>
          <w:spacing w:val="-1"/>
          <w:szCs w:val="24"/>
        </w:rPr>
        <w:t>ши</w:t>
      </w:r>
      <w:r w:rsidRPr="00F31FA4">
        <w:rPr>
          <w:rFonts w:eastAsia="Calibri"/>
          <w:szCs w:val="24"/>
        </w:rPr>
        <w:t>хся</w:t>
      </w:r>
      <w:r w:rsidRPr="00F31FA4">
        <w:rPr>
          <w:rFonts w:eastAsia="Calibri"/>
          <w:spacing w:val="-9"/>
          <w:szCs w:val="24"/>
        </w:rPr>
        <w:t xml:space="preserve"> </w:t>
      </w:r>
      <w:r w:rsidRPr="00F31FA4">
        <w:rPr>
          <w:rFonts w:eastAsia="Calibri"/>
          <w:szCs w:val="24"/>
        </w:rPr>
        <w:t>в</w:t>
      </w:r>
      <w:r w:rsidRPr="00F31FA4">
        <w:rPr>
          <w:rFonts w:eastAsia="Calibri"/>
          <w:spacing w:val="1"/>
          <w:szCs w:val="24"/>
        </w:rPr>
        <w:t xml:space="preserve"> </w:t>
      </w:r>
      <w:r w:rsidRPr="00F31FA4">
        <w:rPr>
          <w:rFonts w:eastAsia="Calibri"/>
          <w:spacing w:val="-1"/>
          <w:szCs w:val="24"/>
        </w:rPr>
        <w:t>п</w:t>
      </w:r>
      <w:r w:rsidRPr="00F31FA4">
        <w:rPr>
          <w:rFonts w:eastAsia="Calibri"/>
          <w:szCs w:val="24"/>
        </w:rPr>
        <w:t>р</w:t>
      </w:r>
      <w:r w:rsidRPr="00F31FA4">
        <w:rPr>
          <w:rFonts w:eastAsia="Calibri"/>
          <w:spacing w:val="-1"/>
          <w:szCs w:val="24"/>
        </w:rPr>
        <w:t>и</w:t>
      </w:r>
      <w:r w:rsidRPr="00F31FA4">
        <w:rPr>
          <w:rFonts w:eastAsia="Calibri"/>
          <w:szCs w:val="24"/>
        </w:rPr>
        <w:t>бр</w:t>
      </w:r>
      <w:r w:rsidRPr="00F31FA4">
        <w:rPr>
          <w:rFonts w:eastAsia="Calibri"/>
          <w:spacing w:val="-1"/>
          <w:szCs w:val="24"/>
        </w:rPr>
        <w:t>е</w:t>
      </w:r>
      <w:r w:rsidRPr="00F31FA4">
        <w:rPr>
          <w:rFonts w:eastAsia="Calibri"/>
          <w:szCs w:val="24"/>
        </w:rPr>
        <w:t>ж</w:t>
      </w:r>
      <w:r w:rsidRPr="00F31FA4">
        <w:rPr>
          <w:rFonts w:eastAsia="Calibri"/>
          <w:spacing w:val="-1"/>
          <w:szCs w:val="24"/>
        </w:rPr>
        <w:t>н</w:t>
      </w:r>
      <w:r w:rsidRPr="00F31FA4">
        <w:rPr>
          <w:rFonts w:eastAsia="Calibri"/>
          <w:szCs w:val="24"/>
        </w:rPr>
        <w:t>о</w:t>
      </w:r>
      <w:r w:rsidRPr="00F31FA4">
        <w:rPr>
          <w:rFonts w:eastAsia="Calibri"/>
          <w:spacing w:val="2"/>
          <w:szCs w:val="24"/>
        </w:rPr>
        <w:t>-</w:t>
      </w:r>
      <w:r w:rsidRPr="00F31FA4">
        <w:rPr>
          <w:rFonts w:eastAsia="Calibri"/>
          <w:szCs w:val="24"/>
        </w:rPr>
        <w:t>морс</w:t>
      </w:r>
      <w:r w:rsidRPr="00F31FA4">
        <w:rPr>
          <w:rFonts w:eastAsia="Calibri"/>
          <w:spacing w:val="-1"/>
          <w:szCs w:val="24"/>
        </w:rPr>
        <w:t>ки</w:t>
      </w:r>
      <w:r w:rsidRPr="00F31FA4">
        <w:rPr>
          <w:rFonts w:eastAsia="Calibri"/>
          <w:szCs w:val="24"/>
        </w:rPr>
        <w:t>х</w:t>
      </w:r>
      <w:r w:rsidRPr="00F31FA4">
        <w:rPr>
          <w:rFonts w:eastAsia="Calibri"/>
          <w:spacing w:val="-9"/>
          <w:szCs w:val="24"/>
        </w:rPr>
        <w:t xml:space="preserve"> </w:t>
      </w:r>
      <w:r w:rsidRPr="00F31FA4">
        <w:rPr>
          <w:rFonts w:eastAsia="Calibri"/>
          <w:spacing w:val="-6"/>
          <w:szCs w:val="24"/>
        </w:rPr>
        <w:t>у</w:t>
      </w:r>
      <w:r w:rsidRPr="00F31FA4">
        <w:rPr>
          <w:rFonts w:eastAsia="Calibri"/>
          <w:spacing w:val="1"/>
          <w:szCs w:val="24"/>
        </w:rPr>
        <w:t>с</w:t>
      </w:r>
      <w:r w:rsidRPr="00F31FA4">
        <w:rPr>
          <w:rFonts w:eastAsia="Calibri"/>
          <w:szCs w:val="24"/>
        </w:rPr>
        <w:t>ло</w:t>
      </w:r>
      <w:r w:rsidRPr="00F31FA4">
        <w:rPr>
          <w:rFonts w:eastAsia="Calibri"/>
          <w:spacing w:val="1"/>
          <w:szCs w:val="24"/>
        </w:rPr>
        <w:t>в</w:t>
      </w:r>
      <w:r w:rsidRPr="00F31FA4">
        <w:rPr>
          <w:rFonts w:eastAsia="Calibri"/>
          <w:spacing w:val="-1"/>
          <w:szCs w:val="24"/>
        </w:rPr>
        <w:t>и</w:t>
      </w:r>
      <w:r w:rsidRPr="00F31FA4">
        <w:rPr>
          <w:rFonts w:eastAsia="Calibri"/>
          <w:szCs w:val="24"/>
        </w:rPr>
        <w:t>ях.</w:t>
      </w:r>
    </w:p>
    <w:p w:rsidR="00F91D9C" w:rsidRPr="00F31FA4" w:rsidRDefault="00F91D9C" w:rsidP="00890A20">
      <w:pPr>
        <w:autoSpaceDE w:val="0"/>
        <w:autoSpaceDN w:val="0"/>
        <w:adjustRightInd w:val="0"/>
        <w:spacing w:line="276" w:lineRule="auto"/>
        <w:ind w:firstLine="709"/>
        <w:jc w:val="both"/>
        <w:rPr>
          <w:rFonts w:eastAsia="Calibri"/>
          <w:spacing w:val="-1"/>
          <w:szCs w:val="24"/>
        </w:rPr>
      </w:pPr>
      <w:r w:rsidRPr="00F31FA4">
        <w:rPr>
          <w:rFonts w:eastAsia="Calibri"/>
          <w:i/>
          <w:iCs/>
          <w:spacing w:val="-1"/>
          <w:szCs w:val="24"/>
        </w:rPr>
        <w:t>П</w:t>
      </w:r>
      <w:r w:rsidRPr="00F31FA4">
        <w:rPr>
          <w:rFonts w:eastAsia="Calibri"/>
          <w:i/>
          <w:iCs/>
          <w:szCs w:val="24"/>
        </w:rPr>
        <w:t xml:space="preserve">окров </w:t>
      </w:r>
      <w:r w:rsidRPr="00F31FA4">
        <w:rPr>
          <w:rFonts w:eastAsia="Calibri"/>
          <w:i/>
          <w:iCs/>
          <w:spacing w:val="42"/>
          <w:szCs w:val="24"/>
        </w:rPr>
        <w:t xml:space="preserve"> </w:t>
      </w:r>
      <w:r w:rsidRPr="00F31FA4">
        <w:rPr>
          <w:rFonts w:eastAsia="Calibri"/>
          <w:i/>
          <w:iCs/>
          <w:szCs w:val="24"/>
        </w:rPr>
        <w:t>че</w:t>
      </w:r>
      <w:r w:rsidRPr="00F31FA4">
        <w:rPr>
          <w:rFonts w:eastAsia="Calibri"/>
          <w:i/>
          <w:iCs/>
          <w:spacing w:val="1"/>
          <w:szCs w:val="24"/>
        </w:rPr>
        <w:t>т</w:t>
      </w:r>
      <w:r w:rsidRPr="00F31FA4">
        <w:rPr>
          <w:rFonts w:eastAsia="Calibri"/>
          <w:i/>
          <w:iCs/>
          <w:szCs w:val="24"/>
        </w:rPr>
        <w:t>вер</w:t>
      </w:r>
      <w:r w:rsidRPr="00F31FA4">
        <w:rPr>
          <w:rFonts w:eastAsia="Calibri"/>
          <w:i/>
          <w:iCs/>
          <w:spacing w:val="1"/>
          <w:szCs w:val="24"/>
        </w:rPr>
        <w:t>т</w:t>
      </w:r>
      <w:r w:rsidRPr="00F31FA4">
        <w:rPr>
          <w:rFonts w:eastAsia="Calibri"/>
          <w:i/>
          <w:iCs/>
          <w:szCs w:val="24"/>
        </w:rPr>
        <w:t>ич</w:t>
      </w:r>
      <w:r w:rsidRPr="00F31FA4">
        <w:rPr>
          <w:rFonts w:eastAsia="Calibri"/>
          <w:i/>
          <w:iCs/>
          <w:spacing w:val="1"/>
          <w:szCs w:val="24"/>
        </w:rPr>
        <w:t>н</w:t>
      </w:r>
      <w:r w:rsidRPr="00F31FA4">
        <w:rPr>
          <w:rFonts w:eastAsia="Calibri"/>
          <w:i/>
          <w:iCs/>
          <w:spacing w:val="-1"/>
          <w:szCs w:val="24"/>
        </w:rPr>
        <w:t>ы</w:t>
      </w:r>
      <w:r w:rsidRPr="00F31FA4">
        <w:rPr>
          <w:rFonts w:eastAsia="Calibri"/>
          <w:i/>
          <w:iCs/>
          <w:szCs w:val="24"/>
        </w:rPr>
        <w:t xml:space="preserve">х </w:t>
      </w:r>
      <w:r w:rsidRPr="00F31FA4">
        <w:rPr>
          <w:rFonts w:eastAsia="Calibri"/>
          <w:i/>
          <w:iCs/>
          <w:spacing w:val="45"/>
          <w:szCs w:val="24"/>
        </w:rPr>
        <w:t xml:space="preserve"> </w:t>
      </w:r>
      <w:r w:rsidRPr="00F31FA4">
        <w:rPr>
          <w:rFonts w:eastAsia="Calibri"/>
          <w:i/>
          <w:iCs/>
          <w:szCs w:val="24"/>
        </w:rPr>
        <w:t>о</w:t>
      </w:r>
      <w:r w:rsidRPr="00F31FA4">
        <w:rPr>
          <w:rFonts w:eastAsia="Calibri"/>
          <w:i/>
          <w:iCs/>
          <w:spacing w:val="1"/>
          <w:szCs w:val="24"/>
        </w:rPr>
        <w:t>т</w:t>
      </w:r>
      <w:r w:rsidRPr="00F31FA4">
        <w:rPr>
          <w:rFonts w:eastAsia="Calibri"/>
          <w:i/>
          <w:iCs/>
          <w:spacing w:val="-1"/>
          <w:szCs w:val="24"/>
        </w:rPr>
        <w:t>л</w:t>
      </w:r>
      <w:r w:rsidRPr="00F31FA4">
        <w:rPr>
          <w:rFonts w:eastAsia="Calibri"/>
          <w:i/>
          <w:iCs/>
          <w:szCs w:val="24"/>
        </w:rPr>
        <w:t>о</w:t>
      </w:r>
      <w:r w:rsidRPr="00F31FA4">
        <w:rPr>
          <w:rFonts w:eastAsia="Calibri"/>
          <w:i/>
          <w:iCs/>
          <w:spacing w:val="1"/>
          <w:szCs w:val="24"/>
        </w:rPr>
        <w:t>ж</w:t>
      </w:r>
      <w:r w:rsidRPr="00F31FA4">
        <w:rPr>
          <w:rFonts w:eastAsia="Calibri"/>
          <w:i/>
          <w:iCs/>
          <w:spacing w:val="-3"/>
          <w:szCs w:val="24"/>
        </w:rPr>
        <w:t>е</w:t>
      </w:r>
      <w:r w:rsidRPr="00F31FA4">
        <w:rPr>
          <w:rFonts w:eastAsia="Calibri"/>
          <w:i/>
          <w:iCs/>
          <w:spacing w:val="1"/>
          <w:szCs w:val="24"/>
        </w:rPr>
        <w:t>н</w:t>
      </w:r>
      <w:r w:rsidRPr="00F31FA4">
        <w:rPr>
          <w:rFonts w:eastAsia="Calibri"/>
          <w:i/>
          <w:iCs/>
          <w:szCs w:val="24"/>
        </w:rPr>
        <w:t xml:space="preserve">ий </w:t>
      </w:r>
      <w:r w:rsidRPr="00F31FA4">
        <w:rPr>
          <w:rFonts w:eastAsia="Calibri"/>
          <w:i/>
          <w:iCs/>
          <w:spacing w:val="49"/>
          <w:szCs w:val="24"/>
        </w:rPr>
        <w:t xml:space="preserve"> </w:t>
      </w:r>
      <w:r w:rsidRPr="00F31FA4">
        <w:rPr>
          <w:rFonts w:eastAsia="Calibri"/>
          <w:szCs w:val="24"/>
        </w:rPr>
        <w:t xml:space="preserve">в </w:t>
      </w:r>
      <w:r w:rsidRPr="00F31FA4">
        <w:rPr>
          <w:rFonts w:eastAsia="Calibri"/>
          <w:spacing w:val="47"/>
          <w:szCs w:val="24"/>
        </w:rPr>
        <w:t xml:space="preserve"> </w:t>
      </w:r>
      <w:r w:rsidRPr="00F31FA4">
        <w:rPr>
          <w:rFonts w:eastAsia="Calibri"/>
          <w:szCs w:val="24"/>
        </w:rPr>
        <w:t>ра</w:t>
      </w:r>
      <w:r w:rsidRPr="00F31FA4">
        <w:rPr>
          <w:rFonts w:eastAsia="Calibri"/>
          <w:spacing w:val="-1"/>
          <w:szCs w:val="24"/>
        </w:rPr>
        <w:t>й</w:t>
      </w:r>
      <w:r w:rsidRPr="00F31FA4">
        <w:rPr>
          <w:rFonts w:eastAsia="Calibri"/>
          <w:szCs w:val="24"/>
        </w:rPr>
        <w:t>о</w:t>
      </w:r>
      <w:r w:rsidRPr="00F31FA4">
        <w:rPr>
          <w:rFonts w:eastAsia="Calibri"/>
          <w:spacing w:val="-1"/>
          <w:szCs w:val="24"/>
        </w:rPr>
        <w:t>н</w:t>
      </w:r>
      <w:r w:rsidRPr="00F31FA4">
        <w:rPr>
          <w:rFonts w:eastAsia="Calibri"/>
          <w:szCs w:val="24"/>
        </w:rPr>
        <w:t xml:space="preserve">е </w:t>
      </w:r>
      <w:r w:rsidRPr="00F31FA4">
        <w:rPr>
          <w:rFonts w:eastAsia="Calibri"/>
          <w:spacing w:val="45"/>
          <w:szCs w:val="24"/>
        </w:rPr>
        <w:t xml:space="preserve"> </w:t>
      </w:r>
      <w:r w:rsidRPr="00F31FA4">
        <w:rPr>
          <w:rFonts w:eastAsia="Calibri"/>
          <w:spacing w:val="-1"/>
          <w:szCs w:val="24"/>
        </w:rPr>
        <w:t>и</w:t>
      </w:r>
      <w:r w:rsidRPr="00F31FA4">
        <w:rPr>
          <w:rFonts w:eastAsia="Calibri"/>
          <w:szCs w:val="24"/>
        </w:rPr>
        <w:t>сследова</w:t>
      </w:r>
      <w:r w:rsidRPr="00F31FA4">
        <w:rPr>
          <w:rFonts w:eastAsia="Calibri"/>
          <w:spacing w:val="-1"/>
          <w:szCs w:val="24"/>
        </w:rPr>
        <w:t>н</w:t>
      </w:r>
      <w:r w:rsidRPr="00F31FA4">
        <w:rPr>
          <w:rFonts w:eastAsia="Calibri"/>
          <w:spacing w:val="2"/>
          <w:szCs w:val="24"/>
        </w:rPr>
        <w:t>и</w:t>
      </w:r>
      <w:r w:rsidRPr="00F31FA4">
        <w:rPr>
          <w:rFonts w:eastAsia="Calibri"/>
          <w:szCs w:val="24"/>
        </w:rPr>
        <w:t xml:space="preserve">й </w:t>
      </w:r>
      <w:r w:rsidRPr="00F31FA4">
        <w:rPr>
          <w:rFonts w:eastAsia="Calibri"/>
          <w:spacing w:val="42"/>
          <w:szCs w:val="24"/>
        </w:rPr>
        <w:t xml:space="preserve"> </w:t>
      </w:r>
      <w:r w:rsidRPr="00F31FA4">
        <w:rPr>
          <w:rFonts w:eastAsia="Calibri"/>
          <w:spacing w:val="-1"/>
          <w:szCs w:val="24"/>
        </w:rPr>
        <w:t>и</w:t>
      </w:r>
      <w:r w:rsidRPr="00F31FA4">
        <w:rPr>
          <w:rFonts w:eastAsia="Calibri"/>
          <w:szCs w:val="24"/>
        </w:rPr>
        <w:t xml:space="preserve">меет </w:t>
      </w:r>
      <w:r w:rsidRPr="00F31FA4">
        <w:rPr>
          <w:rFonts w:eastAsia="Calibri"/>
          <w:spacing w:val="43"/>
          <w:szCs w:val="24"/>
        </w:rPr>
        <w:t xml:space="preserve"> </w:t>
      </w:r>
      <w:r w:rsidRPr="00F31FA4">
        <w:rPr>
          <w:rFonts w:eastAsia="Calibri"/>
          <w:szCs w:val="24"/>
        </w:rPr>
        <w:t>ра</w:t>
      </w:r>
      <w:r w:rsidRPr="00F31FA4">
        <w:rPr>
          <w:rFonts w:eastAsia="Calibri"/>
          <w:spacing w:val="-1"/>
          <w:szCs w:val="24"/>
        </w:rPr>
        <w:t>з</w:t>
      </w:r>
      <w:r w:rsidRPr="00F31FA4">
        <w:rPr>
          <w:rFonts w:eastAsia="Calibri"/>
          <w:szCs w:val="24"/>
        </w:rPr>
        <w:t>л</w:t>
      </w:r>
      <w:r w:rsidRPr="00F31FA4">
        <w:rPr>
          <w:rFonts w:eastAsia="Calibri"/>
          <w:spacing w:val="-1"/>
          <w:szCs w:val="24"/>
        </w:rPr>
        <w:t>ич</w:t>
      </w:r>
      <w:r w:rsidRPr="00F31FA4">
        <w:rPr>
          <w:rFonts w:eastAsia="Calibri"/>
          <w:spacing w:val="2"/>
          <w:szCs w:val="24"/>
        </w:rPr>
        <w:t>н</w:t>
      </w:r>
      <w:r w:rsidRPr="00F31FA4">
        <w:rPr>
          <w:rFonts w:eastAsia="Calibri"/>
          <w:spacing w:val="-4"/>
          <w:szCs w:val="24"/>
        </w:rPr>
        <w:t>у</w:t>
      </w:r>
      <w:r w:rsidRPr="00F31FA4">
        <w:rPr>
          <w:rFonts w:eastAsia="Calibri"/>
          <w:szCs w:val="24"/>
        </w:rPr>
        <w:t>ю мо</w:t>
      </w:r>
      <w:r w:rsidRPr="00F31FA4">
        <w:rPr>
          <w:rFonts w:eastAsia="Calibri"/>
          <w:spacing w:val="-1"/>
          <w:szCs w:val="24"/>
        </w:rPr>
        <w:t>щ</w:t>
      </w:r>
      <w:r w:rsidRPr="00F31FA4">
        <w:rPr>
          <w:rFonts w:eastAsia="Calibri"/>
          <w:spacing w:val="-1"/>
          <w:szCs w:val="24"/>
        </w:rPr>
        <w:t>н</w:t>
      </w:r>
      <w:r w:rsidRPr="00F31FA4">
        <w:rPr>
          <w:rFonts w:eastAsia="Calibri"/>
          <w:szCs w:val="24"/>
        </w:rPr>
        <w:t>ос</w:t>
      </w:r>
      <w:r w:rsidRPr="00F31FA4">
        <w:rPr>
          <w:rFonts w:eastAsia="Calibri"/>
          <w:spacing w:val="-1"/>
          <w:szCs w:val="24"/>
        </w:rPr>
        <w:t>т</w:t>
      </w:r>
      <w:r w:rsidRPr="00F31FA4">
        <w:rPr>
          <w:rFonts w:eastAsia="Calibri"/>
          <w:szCs w:val="24"/>
        </w:rPr>
        <w:t xml:space="preserve">ь: </w:t>
      </w:r>
      <w:r w:rsidRPr="00F31FA4">
        <w:rPr>
          <w:rFonts w:eastAsia="Calibri"/>
          <w:spacing w:val="17"/>
          <w:szCs w:val="24"/>
        </w:rPr>
        <w:t xml:space="preserve"> </w:t>
      </w:r>
      <w:r w:rsidRPr="00F31FA4">
        <w:rPr>
          <w:rFonts w:eastAsia="Calibri"/>
          <w:szCs w:val="24"/>
        </w:rPr>
        <w:t xml:space="preserve">от </w:t>
      </w:r>
      <w:r w:rsidRPr="00F31FA4">
        <w:rPr>
          <w:rFonts w:eastAsia="Calibri"/>
          <w:spacing w:val="19"/>
          <w:szCs w:val="24"/>
        </w:rPr>
        <w:t xml:space="preserve"> </w:t>
      </w:r>
      <w:r w:rsidRPr="00F31FA4">
        <w:rPr>
          <w:rFonts w:eastAsia="Calibri"/>
          <w:spacing w:val="-1"/>
          <w:szCs w:val="24"/>
        </w:rPr>
        <w:t>п</w:t>
      </w:r>
      <w:r w:rsidRPr="00F31FA4">
        <w:rPr>
          <w:rFonts w:eastAsia="Calibri"/>
          <w:szCs w:val="24"/>
        </w:rPr>
        <w:t>ра</w:t>
      </w:r>
      <w:r w:rsidRPr="00F31FA4">
        <w:rPr>
          <w:rFonts w:eastAsia="Calibri"/>
          <w:spacing w:val="-1"/>
          <w:szCs w:val="24"/>
        </w:rPr>
        <w:t>кти</w:t>
      </w:r>
      <w:r w:rsidRPr="00F31FA4">
        <w:rPr>
          <w:rFonts w:eastAsia="Calibri"/>
          <w:spacing w:val="1"/>
          <w:szCs w:val="24"/>
        </w:rPr>
        <w:t>ч</w:t>
      </w:r>
      <w:r w:rsidRPr="00F31FA4">
        <w:rPr>
          <w:rFonts w:eastAsia="Calibri"/>
          <w:szCs w:val="24"/>
        </w:rPr>
        <w:t>ес</w:t>
      </w:r>
      <w:r w:rsidRPr="00F31FA4">
        <w:rPr>
          <w:rFonts w:eastAsia="Calibri"/>
          <w:spacing w:val="-1"/>
          <w:szCs w:val="24"/>
        </w:rPr>
        <w:t>к</w:t>
      </w:r>
      <w:r w:rsidRPr="00F31FA4">
        <w:rPr>
          <w:rFonts w:eastAsia="Calibri"/>
          <w:szCs w:val="24"/>
        </w:rPr>
        <w:t xml:space="preserve">и </w:t>
      </w:r>
      <w:r w:rsidRPr="00F31FA4">
        <w:rPr>
          <w:rFonts w:eastAsia="Calibri"/>
          <w:spacing w:val="14"/>
          <w:szCs w:val="24"/>
        </w:rPr>
        <w:t xml:space="preserve"> </w:t>
      </w:r>
      <w:r w:rsidRPr="00F31FA4">
        <w:rPr>
          <w:rFonts w:eastAsia="Calibri"/>
          <w:spacing w:val="-1"/>
          <w:szCs w:val="24"/>
        </w:rPr>
        <w:t>п</w:t>
      </w:r>
      <w:r w:rsidRPr="00F31FA4">
        <w:rPr>
          <w:rFonts w:eastAsia="Calibri"/>
          <w:szCs w:val="24"/>
        </w:rPr>
        <w:t>ол</w:t>
      </w:r>
      <w:r w:rsidRPr="00F31FA4">
        <w:rPr>
          <w:rFonts w:eastAsia="Calibri"/>
          <w:spacing w:val="-1"/>
          <w:szCs w:val="24"/>
        </w:rPr>
        <w:t>н</w:t>
      </w:r>
      <w:r w:rsidRPr="00F31FA4">
        <w:rPr>
          <w:rFonts w:eastAsia="Calibri"/>
          <w:szCs w:val="24"/>
        </w:rPr>
        <w:t>о</w:t>
      </w:r>
      <w:r w:rsidRPr="00F31FA4">
        <w:rPr>
          <w:rFonts w:eastAsia="Calibri"/>
          <w:spacing w:val="-1"/>
          <w:szCs w:val="24"/>
        </w:rPr>
        <w:t>г</w:t>
      </w:r>
      <w:r w:rsidRPr="00F31FA4">
        <w:rPr>
          <w:rFonts w:eastAsia="Calibri"/>
          <w:szCs w:val="24"/>
        </w:rPr>
        <w:t xml:space="preserve">о </w:t>
      </w:r>
      <w:r w:rsidRPr="00F31FA4">
        <w:rPr>
          <w:rFonts w:eastAsia="Calibri"/>
          <w:spacing w:val="22"/>
          <w:szCs w:val="24"/>
        </w:rPr>
        <w:t xml:space="preserve"> </w:t>
      </w:r>
      <w:r w:rsidRPr="00F31FA4">
        <w:rPr>
          <w:rFonts w:eastAsia="Calibri"/>
          <w:szCs w:val="24"/>
        </w:rPr>
        <w:t>е</w:t>
      </w:r>
      <w:r w:rsidRPr="00F31FA4">
        <w:rPr>
          <w:rFonts w:eastAsia="Calibri"/>
          <w:spacing w:val="-1"/>
          <w:szCs w:val="24"/>
        </w:rPr>
        <w:t>г</w:t>
      </w:r>
      <w:r w:rsidRPr="00F31FA4">
        <w:rPr>
          <w:rFonts w:eastAsia="Calibri"/>
          <w:szCs w:val="24"/>
        </w:rPr>
        <w:t xml:space="preserve">о </w:t>
      </w:r>
      <w:r w:rsidRPr="00F31FA4">
        <w:rPr>
          <w:rFonts w:eastAsia="Calibri"/>
          <w:spacing w:val="19"/>
          <w:szCs w:val="24"/>
        </w:rPr>
        <w:t xml:space="preserve"> </w:t>
      </w:r>
      <w:r w:rsidRPr="00F31FA4">
        <w:rPr>
          <w:rFonts w:eastAsia="Calibri"/>
          <w:szCs w:val="24"/>
        </w:rPr>
        <w:t>о</w:t>
      </w:r>
      <w:r w:rsidRPr="00F31FA4">
        <w:rPr>
          <w:rFonts w:eastAsia="Calibri"/>
          <w:spacing w:val="-1"/>
          <w:szCs w:val="24"/>
        </w:rPr>
        <w:t>т</w:t>
      </w:r>
      <w:r w:rsidRPr="00F31FA4">
        <w:rPr>
          <w:rFonts w:eastAsia="Calibri"/>
          <w:szCs w:val="24"/>
        </w:rPr>
        <w:t>с</w:t>
      </w:r>
      <w:r w:rsidRPr="00F31FA4">
        <w:rPr>
          <w:rFonts w:eastAsia="Calibri"/>
          <w:spacing w:val="-4"/>
          <w:szCs w:val="24"/>
        </w:rPr>
        <w:t>у</w:t>
      </w:r>
      <w:r w:rsidRPr="00F31FA4">
        <w:rPr>
          <w:rFonts w:eastAsia="Calibri"/>
          <w:spacing w:val="-1"/>
          <w:szCs w:val="24"/>
        </w:rPr>
        <w:t>т</w:t>
      </w:r>
      <w:r w:rsidRPr="00F31FA4">
        <w:rPr>
          <w:rFonts w:eastAsia="Calibri"/>
          <w:spacing w:val="1"/>
          <w:szCs w:val="24"/>
        </w:rPr>
        <w:t>с</w:t>
      </w:r>
      <w:r w:rsidRPr="00F31FA4">
        <w:rPr>
          <w:rFonts w:eastAsia="Calibri"/>
          <w:spacing w:val="-1"/>
          <w:szCs w:val="24"/>
        </w:rPr>
        <w:t>т</w:t>
      </w:r>
      <w:r w:rsidRPr="00F31FA4">
        <w:rPr>
          <w:rFonts w:eastAsia="Calibri"/>
          <w:spacing w:val="3"/>
          <w:szCs w:val="24"/>
        </w:rPr>
        <w:t>в</w:t>
      </w:r>
      <w:r w:rsidRPr="00F31FA4">
        <w:rPr>
          <w:rFonts w:eastAsia="Calibri"/>
          <w:spacing w:val="-1"/>
          <w:szCs w:val="24"/>
        </w:rPr>
        <w:t>и</w:t>
      </w:r>
      <w:r w:rsidRPr="00F31FA4">
        <w:rPr>
          <w:rFonts w:eastAsia="Calibri"/>
          <w:szCs w:val="24"/>
        </w:rPr>
        <w:t xml:space="preserve">я </w:t>
      </w:r>
      <w:r w:rsidRPr="00F31FA4">
        <w:rPr>
          <w:rFonts w:eastAsia="Calibri"/>
          <w:spacing w:val="19"/>
          <w:szCs w:val="24"/>
        </w:rPr>
        <w:t xml:space="preserve"> </w:t>
      </w:r>
      <w:r w:rsidRPr="00F31FA4">
        <w:rPr>
          <w:rFonts w:eastAsia="Calibri"/>
          <w:szCs w:val="24"/>
        </w:rPr>
        <w:t xml:space="preserve">до </w:t>
      </w:r>
      <w:r w:rsidRPr="00F31FA4">
        <w:rPr>
          <w:rFonts w:eastAsia="Calibri"/>
          <w:spacing w:val="18"/>
          <w:szCs w:val="24"/>
        </w:rPr>
        <w:t xml:space="preserve"> </w:t>
      </w:r>
      <w:r w:rsidRPr="00F31FA4">
        <w:rPr>
          <w:rFonts w:eastAsia="Calibri"/>
          <w:szCs w:val="24"/>
        </w:rPr>
        <w:t xml:space="preserve">50 м. </w:t>
      </w:r>
      <w:r w:rsidRPr="00F31FA4">
        <w:rPr>
          <w:rFonts w:eastAsia="Calibri"/>
          <w:spacing w:val="18"/>
          <w:szCs w:val="24"/>
        </w:rPr>
        <w:t xml:space="preserve"> </w:t>
      </w:r>
      <w:r w:rsidRPr="00F31FA4">
        <w:rPr>
          <w:rFonts w:eastAsia="Calibri"/>
          <w:spacing w:val="1"/>
          <w:szCs w:val="24"/>
        </w:rPr>
        <w:t>П</w:t>
      </w:r>
      <w:r w:rsidRPr="00F31FA4">
        <w:rPr>
          <w:rFonts w:eastAsia="Calibri"/>
          <w:szCs w:val="24"/>
        </w:rPr>
        <w:t>реоблад</w:t>
      </w:r>
      <w:r w:rsidRPr="00F31FA4">
        <w:rPr>
          <w:rFonts w:eastAsia="Calibri"/>
          <w:spacing w:val="-1"/>
          <w:szCs w:val="24"/>
        </w:rPr>
        <w:t>а</w:t>
      </w:r>
      <w:r w:rsidRPr="00F31FA4">
        <w:rPr>
          <w:rFonts w:eastAsia="Calibri"/>
          <w:spacing w:val="1"/>
          <w:szCs w:val="24"/>
        </w:rPr>
        <w:t>ю</w:t>
      </w:r>
      <w:r w:rsidRPr="00F31FA4">
        <w:rPr>
          <w:rFonts w:eastAsia="Calibri"/>
          <w:szCs w:val="24"/>
        </w:rPr>
        <w:t xml:space="preserve">т </w:t>
      </w:r>
      <w:r w:rsidRPr="00F31FA4">
        <w:rPr>
          <w:rFonts w:eastAsia="Calibri"/>
          <w:spacing w:val="16"/>
          <w:szCs w:val="24"/>
        </w:rPr>
        <w:t xml:space="preserve"> </w:t>
      </w:r>
      <w:r w:rsidRPr="00F31FA4">
        <w:rPr>
          <w:rFonts w:eastAsia="Calibri"/>
          <w:szCs w:val="24"/>
        </w:rPr>
        <w:t>лед</w:t>
      </w:r>
      <w:r w:rsidRPr="00F31FA4">
        <w:rPr>
          <w:rFonts w:eastAsia="Calibri"/>
          <w:spacing w:val="-1"/>
          <w:szCs w:val="24"/>
        </w:rPr>
        <w:t>ник</w:t>
      </w:r>
      <w:r w:rsidRPr="00F31FA4">
        <w:rPr>
          <w:rFonts w:eastAsia="Calibri"/>
          <w:szCs w:val="24"/>
        </w:rPr>
        <w:t>о</w:t>
      </w:r>
      <w:r w:rsidRPr="00F31FA4">
        <w:rPr>
          <w:rFonts w:eastAsia="Calibri"/>
          <w:spacing w:val="1"/>
          <w:szCs w:val="24"/>
        </w:rPr>
        <w:t>вы</w:t>
      </w:r>
      <w:r w:rsidRPr="00F31FA4">
        <w:rPr>
          <w:rFonts w:eastAsia="Calibri"/>
          <w:szCs w:val="24"/>
        </w:rPr>
        <w:t xml:space="preserve">е </w:t>
      </w:r>
      <w:r w:rsidRPr="00F31FA4">
        <w:rPr>
          <w:rFonts w:eastAsia="Calibri"/>
          <w:spacing w:val="20"/>
          <w:szCs w:val="24"/>
        </w:rPr>
        <w:t xml:space="preserve"> </w:t>
      </w:r>
      <w:r w:rsidRPr="00F31FA4">
        <w:rPr>
          <w:rFonts w:eastAsia="Calibri"/>
          <w:szCs w:val="24"/>
        </w:rPr>
        <w:t xml:space="preserve">и </w:t>
      </w:r>
      <w:r w:rsidRPr="00F31FA4">
        <w:rPr>
          <w:rFonts w:eastAsia="Calibri"/>
          <w:spacing w:val="23"/>
          <w:szCs w:val="24"/>
        </w:rPr>
        <w:t xml:space="preserve"> </w:t>
      </w:r>
      <w:r w:rsidRPr="00F31FA4">
        <w:rPr>
          <w:rFonts w:eastAsia="Calibri"/>
          <w:szCs w:val="24"/>
        </w:rPr>
        <w:t>о</w:t>
      </w:r>
      <w:r w:rsidRPr="00F31FA4">
        <w:rPr>
          <w:rFonts w:eastAsia="Calibri"/>
          <w:spacing w:val="-1"/>
          <w:szCs w:val="24"/>
        </w:rPr>
        <w:t>з</w:t>
      </w:r>
      <w:r w:rsidRPr="00F31FA4">
        <w:rPr>
          <w:rFonts w:eastAsia="Calibri"/>
          <w:szCs w:val="24"/>
        </w:rPr>
        <w:t>ёр</w:t>
      </w:r>
      <w:r w:rsidRPr="00F31FA4">
        <w:rPr>
          <w:rFonts w:eastAsia="Calibri"/>
          <w:spacing w:val="-1"/>
          <w:szCs w:val="24"/>
        </w:rPr>
        <w:t>н</w:t>
      </w:r>
      <w:r w:rsidRPr="00F31FA4">
        <w:rPr>
          <w:rFonts w:eastAsia="Calibri"/>
          <w:szCs w:val="24"/>
        </w:rPr>
        <w:t>о</w:t>
      </w:r>
      <w:r w:rsidRPr="00F31FA4">
        <w:rPr>
          <w:rFonts w:eastAsia="Calibri"/>
          <w:spacing w:val="2"/>
          <w:szCs w:val="24"/>
        </w:rPr>
        <w:t>-</w:t>
      </w:r>
      <w:r w:rsidRPr="00F31FA4">
        <w:rPr>
          <w:rFonts w:eastAsia="Calibri"/>
          <w:szCs w:val="24"/>
        </w:rPr>
        <w:t>лед</w:t>
      </w:r>
      <w:r w:rsidRPr="00F31FA4">
        <w:rPr>
          <w:rFonts w:eastAsia="Calibri"/>
          <w:spacing w:val="-1"/>
          <w:szCs w:val="24"/>
        </w:rPr>
        <w:t>ник</w:t>
      </w:r>
      <w:r w:rsidRPr="00F31FA4">
        <w:rPr>
          <w:rFonts w:eastAsia="Calibri"/>
          <w:szCs w:val="24"/>
        </w:rPr>
        <w:t>о</w:t>
      </w:r>
      <w:r w:rsidRPr="00F31FA4">
        <w:rPr>
          <w:rFonts w:eastAsia="Calibri"/>
          <w:spacing w:val="1"/>
          <w:szCs w:val="24"/>
        </w:rPr>
        <w:t>вы</w:t>
      </w:r>
      <w:r w:rsidRPr="00F31FA4">
        <w:rPr>
          <w:rFonts w:eastAsia="Calibri"/>
          <w:szCs w:val="24"/>
        </w:rPr>
        <w:t xml:space="preserve">е </w:t>
      </w:r>
      <w:r w:rsidRPr="00F31FA4">
        <w:rPr>
          <w:rFonts w:eastAsia="Calibri"/>
          <w:spacing w:val="17"/>
          <w:szCs w:val="24"/>
        </w:rPr>
        <w:t xml:space="preserve"> </w:t>
      </w:r>
      <w:r w:rsidRPr="00F31FA4">
        <w:rPr>
          <w:rFonts w:eastAsia="Calibri"/>
          <w:spacing w:val="1"/>
          <w:szCs w:val="24"/>
        </w:rPr>
        <w:t>с</w:t>
      </w:r>
      <w:r w:rsidRPr="00F31FA4">
        <w:rPr>
          <w:rFonts w:eastAsia="Calibri"/>
          <w:spacing w:val="-6"/>
          <w:szCs w:val="24"/>
        </w:rPr>
        <w:t>у</w:t>
      </w:r>
      <w:r w:rsidRPr="00F31FA4">
        <w:rPr>
          <w:rFonts w:eastAsia="Calibri"/>
          <w:spacing w:val="2"/>
          <w:szCs w:val="24"/>
        </w:rPr>
        <w:t>г</w:t>
      </w:r>
      <w:r w:rsidRPr="00F31FA4">
        <w:rPr>
          <w:rFonts w:eastAsia="Calibri"/>
          <w:szCs w:val="24"/>
        </w:rPr>
        <w:t>л</w:t>
      </w:r>
      <w:r w:rsidRPr="00F31FA4">
        <w:rPr>
          <w:rFonts w:eastAsia="Calibri"/>
          <w:spacing w:val="2"/>
          <w:szCs w:val="24"/>
        </w:rPr>
        <w:t>и</w:t>
      </w:r>
      <w:r w:rsidRPr="00F31FA4">
        <w:rPr>
          <w:rFonts w:eastAsia="Calibri"/>
          <w:spacing w:val="-1"/>
          <w:szCs w:val="24"/>
        </w:rPr>
        <w:t>нки</w:t>
      </w:r>
      <w:r w:rsidRPr="00F31FA4">
        <w:rPr>
          <w:rFonts w:eastAsia="Calibri"/>
          <w:szCs w:val="24"/>
        </w:rPr>
        <w:t xml:space="preserve">, </w:t>
      </w:r>
      <w:r w:rsidRPr="00F31FA4">
        <w:rPr>
          <w:rFonts w:eastAsia="Calibri"/>
          <w:spacing w:val="26"/>
          <w:szCs w:val="24"/>
        </w:rPr>
        <w:t xml:space="preserve"> </w:t>
      </w:r>
      <w:r w:rsidRPr="00F31FA4">
        <w:rPr>
          <w:rFonts w:eastAsia="Calibri"/>
          <w:szCs w:val="24"/>
        </w:rPr>
        <w:t xml:space="preserve">а </w:t>
      </w:r>
      <w:r w:rsidRPr="00F31FA4">
        <w:rPr>
          <w:rFonts w:eastAsia="Calibri"/>
          <w:spacing w:val="24"/>
          <w:szCs w:val="24"/>
        </w:rPr>
        <w:t xml:space="preserve"> </w:t>
      </w:r>
      <w:r w:rsidRPr="00F31FA4">
        <w:rPr>
          <w:rFonts w:eastAsia="Calibri"/>
          <w:spacing w:val="-1"/>
          <w:szCs w:val="24"/>
        </w:rPr>
        <w:t>т</w:t>
      </w:r>
      <w:r w:rsidRPr="00F31FA4">
        <w:rPr>
          <w:rFonts w:eastAsia="Calibri"/>
          <w:szCs w:val="24"/>
        </w:rPr>
        <w:t>а</w:t>
      </w:r>
      <w:r w:rsidRPr="00F31FA4">
        <w:rPr>
          <w:rFonts w:eastAsia="Calibri"/>
          <w:spacing w:val="-1"/>
          <w:szCs w:val="24"/>
        </w:rPr>
        <w:t>к</w:t>
      </w:r>
      <w:r w:rsidRPr="00F31FA4">
        <w:rPr>
          <w:rFonts w:eastAsia="Calibri"/>
          <w:szCs w:val="24"/>
        </w:rPr>
        <w:t xml:space="preserve">же </w:t>
      </w:r>
      <w:r w:rsidRPr="00F31FA4">
        <w:rPr>
          <w:rFonts w:eastAsia="Calibri"/>
          <w:spacing w:val="-1"/>
          <w:szCs w:val="24"/>
        </w:rPr>
        <w:t>г</w:t>
      </w:r>
      <w:r w:rsidRPr="00F31FA4">
        <w:rPr>
          <w:rFonts w:eastAsia="Calibri"/>
          <w:szCs w:val="24"/>
        </w:rPr>
        <w:t>л</w:t>
      </w:r>
      <w:r w:rsidRPr="00F31FA4">
        <w:rPr>
          <w:rFonts w:eastAsia="Calibri"/>
          <w:spacing w:val="-1"/>
          <w:szCs w:val="24"/>
        </w:rPr>
        <w:t>ин</w:t>
      </w:r>
      <w:r w:rsidRPr="00F31FA4">
        <w:rPr>
          <w:rFonts w:eastAsia="Calibri"/>
          <w:szCs w:val="24"/>
        </w:rPr>
        <w:t>ы</w:t>
      </w:r>
      <w:r w:rsidRPr="00F31FA4">
        <w:rPr>
          <w:rFonts w:eastAsia="Calibri"/>
          <w:spacing w:val="23"/>
          <w:szCs w:val="24"/>
        </w:rPr>
        <w:t xml:space="preserve"> </w:t>
      </w:r>
      <w:r w:rsidRPr="00F31FA4">
        <w:rPr>
          <w:rFonts w:eastAsia="Calibri"/>
          <w:szCs w:val="24"/>
        </w:rPr>
        <w:t>и</w:t>
      </w:r>
      <w:r w:rsidRPr="00F31FA4">
        <w:rPr>
          <w:rFonts w:eastAsia="Calibri"/>
          <w:spacing w:val="23"/>
          <w:szCs w:val="24"/>
        </w:rPr>
        <w:t xml:space="preserve"> </w:t>
      </w:r>
      <w:r w:rsidRPr="00F31FA4">
        <w:rPr>
          <w:rFonts w:eastAsia="Calibri"/>
          <w:spacing w:val="-1"/>
          <w:szCs w:val="24"/>
        </w:rPr>
        <w:t>п</w:t>
      </w:r>
      <w:r w:rsidRPr="00F31FA4">
        <w:rPr>
          <w:rFonts w:eastAsia="Calibri"/>
          <w:szCs w:val="24"/>
        </w:rPr>
        <w:t>ес</w:t>
      </w:r>
      <w:r w:rsidRPr="00F31FA4">
        <w:rPr>
          <w:rFonts w:eastAsia="Calibri"/>
          <w:spacing w:val="-1"/>
          <w:szCs w:val="24"/>
        </w:rPr>
        <w:t>к</w:t>
      </w:r>
      <w:r w:rsidRPr="00F31FA4">
        <w:rPr>
          <w:rFonts w:eastAsia="Calibri"/>
          <w:szCs w:val="24"/>
        </w:rPr>
        <w:t>и</w:t>
      </w:r>
      <w:r w:rsidRPr="00F31FA4">
        <w:rPr>
          <w:rFonts w:eastAsia="Calibri"/>
          <w:spacing w:val="23"/>
          <w:szCs w:val="24"/>
        </w:rPr>
        <w:t xml:space="preserve"> </w:t>
      </w:r>
      <w:r w:rsidRPr="00F31FA4">
        <w:rPr>
          <w:rFonts w:eastAsia="Calibri"/>
          <w:szCs w:val="24"/>
        </w:rPr>
        <w:t>(g</w:t>
      </w:r>
      <w:r w:rsidRPr="00F31FA4">
        <w:rPr>
          <w:rFonts w:eastAsia="Calibri"/>
          <w:spacing w:val="22"/>
          <w:szCs w:val="24"/>
        </w:rPr>
        <w:t xml:space="preserve"> </w:t>
      </w:r>
      <w:r w:rsidRPr="00F31FA4">
        <w:rPr>
          <w:rFonts w:eastAsia="Calibri"/>
          <w:szCs w:val="24"/>
        </w:rPr>
        <w:t>III</w:t>
      </w:r>
      <w:r w:rsidRPr="00F31FA4">
        <w:rPr>
          <w:rFonts w:eastAsia="Calibri"/>
          <w:spacing w:val="24"/>
          <w:szCs w:val="24"/>
        </w:rPr>
        <w:t xml:space="preserve"> </w:t>
      </w:r>
      <w:r w:rsidRPr="00F31FA4">
        <w:rPr>
          <w:rFonts w:eastAsia="Calibri"/>
          <w:spacing w:val="-2"/>
          <w:szCs w:val="24"/>
        </w:rPr>
        <w:t>o</w:t>
      </w:r>
      <w:r w:rsidRPr="00F31FA4">
        <w:rPr>
          <w:rFonts w:eastAsia="Calibri"/>
          <w:spacing w:val="1"/>
          <w:szCs w:val="24"/>
        </w:rPr>
        <w:t>s</w:t>
      </w:r>
      <w:r w:rsidRPr="00F31FA4">
        <w:rPr>
          <w:rFonts w:eastAsia="Calibri"/>
          <w:szCs w:val="24"/>
        </w:rPr>
        <w:t>,</w:t>
      </w:r>
      <w:r w:rsidRPr="00F31FA4">
        <w:rPr>
          <w:rFonts w:eastAsia="Calibri"/>
          <w:spacing w:val="24"/>
          <w:szCs w:val="24"/>
        </w:rPr>
        <w:t xml:space="preserve"> </w:t>
      </w:r>
      <w:r w:rsidRPr="00F31FA4">
        <w:rPr>
          <w:rFonts w:eastAsia="Calibri"/>
          <w:szCs w:val="24"/>
        </w:rPr>
        <w:t>19</w:t>
      </w:r>
      <w:r w:rsidRPr="00F31FA4">
        <w:rPr>
          <w:rFonts w:eastAsia="Calibri"/>
          <w:spacing w:val="22"/>
          <w:szCs w:val="24"/>
        </w:rPr>
        <w:t xml:space="preserve"> </w:t>
      </w:r>
      <w:r w:rsidRPr="00F31FA4">
        <w:rPr>
          <w:rFonts w:eastAsia="Calibri"/>
          <w:szCs w:val="24"/>
        </w:rPr>
        <w:t>III-I</w:t>
      </w:r>
      <w:r w:rsidRPr="00F31FA4">
        <w:rPr>
          <w:rFonts w:eastAsia="Calibri"/>
          <w:spacing w:val="1"/>
          <w:szCs w:val="24"/>
        </w:rPr>
        <w:t>V</w:t>
      </w:r>
      <w:r w:rsidRPr="00F31FA4">
        <w:rPr>
          <w:rFonts w:eastAsia="Calibri"/>
          <w:szCs w:val="24"/>
        </w:rPr>
        <w:t>).</w:t>
      </w:r>
      <w:r w:rsidRPr="00F31FA4">
        <w:rPr>
          <w:rFonts w:eastAsia="Calibri"/>
          <w:spacing w:val="24"/>
          <w:szCs w:val="24"/>
        </w:rPr>
        <w:t xml:space="preserve"> </w:t>
      </w:r>
      <w:r w:rsidRPr="00F31FA4">
        <w:rPr>
          <w:rFonts w:eastAsia="Calibri"/>
          <w:spacing w:val="-1"/>
          <w:szCs w:val="24"/>
        </w:rPr>
        <w:t>Л</w:t>
      </w:r>
      <w:r w:rsidRPr="00F31FA4">
        <w:rPr>
          <w:rFonts w:eastAsia="Calibri"/>
          <w:szCs w:val="24"/>
        </w:rPr>
        <w:t>ед</w:t>
      </w:r>
      <w:r w:rsidRPr="00F31FA4">
        <w:rPr>
          <w:rFonts w:eastAsia="Calibri"/>
          <w:spacing w:val="-1"/>
          <w:szCs w:val="24"/>
        </w:rPr>
        <w:t>ник</w:t>
      </w:r>
      <w:r w:rsidRPr="00F31FA4">
        <w:rPr>
          <w:rFonts w:eastAsia="Calibri"/>
          <w:szCs w:val="24"/>
        </w:rPr>
        <w:t>о</w:t>
      </w:r>
      <w:r w:rsidRPr="00F31FA4">
        <w:rPr>
          <w:rFonts w:eastAsia="Calibri"/>
          <w:spacing w:val="1"/>
          <w:szCs w:val="24"/>
        </w:rPr>
        <w:t>вы</w:t>
      </w:r>
      <w:r w:rsidRPr="00F31FA4">
        <w:rPr>
          <w:rFonts w:eastAsia="Calibri"/>
          <w:szCs w:val="24"/>
        </w:rPr>
        <w:t>е</w:t>
      </w:r>
      <w:r w:rsidRPr="00F31FA4">
        <w:rPr>
          <w:rFonts w:eastAsia="Calibri"/>
          <w:spacing w:val="17"/>
          <w:szCs w:val="24"/>
        </w:rPr>
        <w:t xml:space="preserve"> </w:t>
      </w:r>
      <w:r w:rsidRPr="00F31FA4">
        <w:rPr>
          <w:rFonts w:eastAsia="Calibri"/>
          <w:szCs w:val="24"/>
        </w:rPr>
        <w:t>море</w:t>
      </w:r>
      <w:r w:rsidRPr="00F31FA4">
        <w:rPr>
          <w:rFonts w:eastAsia="Calibri"/>
          <w:spacing w:val="-1"/>
          <w:szCs w:val="24"/>
        </w:rPr>
        <w:t>нн</w:t>
      </w:r>
      <w:r w:rsidRPr="00F31FA4">
        <w:rPr>
          <w:rFonts w:eastAsia="Calibri"/>
          <w:spacing w:val="1"/>
          <w:szCs w:val="24"/>
        </w:rPr>
        <w:t>ы</w:t>
      </w:r>
      <w:r w:rsidRPr="00F31FA4">
        <w:rPr>
          <w:rFonts w:eastAsia="Calibri"/>
          <w:szCs w:val="24"/>
        </w:rPr>
        <w:t>е</w:t>
      </w:r>
      <w:r w:rsidRPr="00F31FA4">
        <w:rPr>
          <w:rFonts w:eastAsia="Calibri"/>
          <w:spacing w:val="16"/>
          <w:szCs w:val="24"/>
        </w:rPr>
        <w:t xml:space="preserve"> </w:t>
      </w:r>
      <w:r w:rsidRPr="00F31FA4">
        <w:rPr>
          <w:rFonts w:eastAsia="Calibri"/>
          <w:spacing w:val="1"/>
          <w:szCs w:val="24"/>
        </w:rPr>
        <w:t>с</w:t>
      </w:r>
      <w:r w:rsidRPr="00F31FA4">
        <w:rPr>
          <w:rFonts w:eastAsia="Calibri"/>
          <w:spacing w:val="-6"/>
          <w:szCs w:val="24"/>
        </w:rPr>
        <w:t>у</w:t>
      </w:r>
      <w:r w:rsidRPr="00F31FA4">
        <w:rPr>
          <w:rFonts w:eastAsia="Calibri"/>
          <w:spacing w:val="2"/>
          <w:szCs w:val="24"/>
        </w:rPr>
        <w:t>г</w:t>
      </w:r>
      <w:r w:rsidRPr="00F31FA4">
        <w:rPr>
          <w:rFonts w:eastAsia="Calibri"/>
          <w:szCs w:val="24"/>
        </w:rPr>
        <w:t>л</w:t>
      </w:r>
      <w:r w:rsidRPr="00F31FA4">
        <w:rPr>
          <w:rFonts w:eastAsia="Calibri"/>
          <w:spacing w:val="2"/>
          <w:szCs w:val="24"/>
        </w:rPr>
        <w:t>и</w:t>
      </w:r>
      <w:r w:rsidRPr="00F31FA4">
        <w:rPr>
          <w:rFonts w:eastAsia="Calibri"/>
          <w:spacing w:val="-1"/>
          <w:szCs w:val="24"/>
        </w:rPr>
        <w:t>нк</w:t>
      </w:r>
      <w:r w:rsidRPr="00F31FA4">
        <w:rPr>
          <w:rFonts w:eastAsia="Calibri"/>
          <w:szCs w:val="24"/>
        </w:rPr>
        <w:t>и</w:t>
      </w:r>
      <w:r w:rsidRPr="00F31FA4">
        <w:rPr>
          <w:rFonts w:eastAsia="Calibri"/>
          <w:spacing w:val="24"/>
          <w:szCs w:val="24"/>
        </w:rPr>
        <w:t xml:space="preserve"> </w:t>
      </w:r>
      <w:r w:rsidRPr="00F31FA4">
        <w:rPr>
          <w:rFonts w:eastAsia="Calibri"/>
          <w:szCs w:val="24"/>
        </w:rPr>
        <w:t>об</w:t>
      </w:r>
      <w:r w:rsidRPr="00F31FA4">
        <w:rPr>
          <w:rFonts w:eastAsia="Calibri"/>
          <w:spacing w:val="1"/>
          <w:szCs w:val="24"/>
        </w:rPr>
        <w:t>ы</w:t>
      </w:r>
      <w:r w:rsidRPr="00F31FA4">
        <w:rPr>
          <w:rFonts w:eastAsia="Calibri"/>
          <w:spacing w:val="-1"/>
          <w:szCs w:val="24"/>
        </w:rPr>
        <w:t>чн</w:t>
      </w:r>
      <w:r w:rsidRPr="00F31FA4">
        <w:rPr>
          <w:rFonts w:eastAsia="Calibri"/>
          <w:szCs w:val="24"/>
        </w:rPr>
        <w:t>о</w:t>
      </w:r>
      <w:r w:rsidRPr="00F31FA4">
        <w:rPr>
          <w:rFonts w:eastAsia="Calibri"/>
          <w:spacing w:val="19"/>
          <w:szCs w:val="24"/>
        </w:rPr>
        <w:t xml:space="preserve"> </w:t>
      </w:r>
      <w:r w:rsidRPr="00F31FA4">
        <w:rPr>
          <w:rFonts w:eastAsia="Calibri"/>
          <w:szCs w:val="24"/>
        </w:rPr>
        <w:t>сод</w:t>
      </w:r>
      <w:r w:rsidRPr="00F31FA4">
        <w:rPr>
          <w:rFonts w:eastAsia="Calibri"/>
          <w:spacing w:val="-1"/>
          <w:szCs w:val="24"/>
        </w:rPr>
        <w:t>е</w:t>
      </w:r>
      <w:r w:rsidRPr="00F31FA4">
        <w:rPr>
          <w:rFonts w:eastAsia="Calibri"/>
          <w:szCs w:val="24"/>
        </w:rPr>
        <w:t>ржат</w:t>
      </w:r>
      <w:r w:rsidRPr="00F31FA4">
        <w:rPr>
          <w:rFonts w:eastAsia="Calibri"/>
          <w:spacing w:val="17"/>
          <w:szCs w:val="24"/>
        </w:rPr>
        <w:t xml:space="preserve"> </w:t>
      </w:r>
      <w:r w:rsidRPr="00F31FA4">
        <w:rPr>
          <w:rFonts w:eastAsia="Calibri"/>
          <w:szCs w:val="24"/>
        </w:rPr>
        <w:t xml:space="preserve">до </w:t>
      </w:r>
      <w:r w:rsidRPr="00F31FA4">
        <w:rPr>
          <w:rFonts w:eastAsia="Calibri"/>
          <w:spacing w:val="-1"/>
          <w:szCs w:val="24"/>
        </w:rPr>
        <w:t>10-15%     гальки     и     щебня.     На     водоразделах     довольно     часто     встречаются флювиогляциальные песчаные отложения с содержанием гальки и гравия до 20% (f III os) мощностью 4-6 м, участками до 10-15 м.</w:t>
      </w:r>
    </w:p>
    <w:p w:rsidR="00635841" w:rsidRPr="00F31FA4" w:rsidRDefault="00F91D9C" w:rsidP="00635841">
      <w:pPr>
        <w:autoSpaceDE w:val="0"/>
        <w:autoSpaceDN w:val="0"/>
        <w:adjustRightInd w:val="0"/>
        <w:spacing w:line="276" w:lineRule="auto"/>
        <w:ind w:firstLine="709"/>
        <w:jc w:val="both"/>
        <w:rPr>
          <w:rFonts w:eastAsia="Calibri"/>
          <w:szCs w:val="24"/>
        </w:rPr>
      </w:pPr>
      <w:r w:rsidRPr="00F31FA4">
        <w:rPr>
          <w:rFonts w:eastAsia="Calibri"/>
          <w:szCs w:val="24"/>
        </w:rPr>
        <w:t>Д</w:t>
      </w:r>
      <w:r w:rsidRPr="00F31FA4">
        <w:rPr>
          <w:rFonts w:eastAsia="Calibri"/>
          <w:spacing w:val="-2"/>
          <w:szCs w:val="24"/>
        </w:rPr>
        <w:t>о</w:t>
      </w:r>
      <w:r w:rsidRPr="00F31FA4">
        <w:rPr>
          <w:rFonts w:eastAsia="Calibri"/>
          <w:spacing w:val="1"/>
          <w:szCs w:val="24"/>
        </w:rPr>
        <w:t>в</w:t>
      </w:r>
      <w:r w:rsidRPr="00F31FA4">
        <w:rPr>
          <w:rFonts w:eastAsia="Calibri"/>
          <w:szCs w:val="24"/>
        </w:rPr>
        <w:t>оль</w:t>
      </w:r>
      <w:r w:rsidRPr="00F31FA4">
        <w:rPr>
          <w:rFonts w:eastAsia="Calibri"/>
          <w:spacing w:val="-1"/>
          <w:szCs w:val="24"/>
        </w:rPr>
        <w:t>н</w:t>
      </w:r>
      <w:r w:rsidRPr="00F31FA4">
        <w:rPr>
          <w:rFonts w:eastAsia="Calibri"/>
          <w:szCs w:val="24"/>
        </w:rPr>
        <w:t xml:space="preserve">о </w:t>
      </w:r>
      <w:r w:rsidRPr="00F31FA4">
        <w:rPr>
          <w:rFonts w:eastAsia="Calibri"/>
          <w:spacing w:val="8"/>
          <w:szCs w:val="24"/>
        </w:rPr>
        <w:t xml:space="preserve"> </w:t>
      </w:r>
      <w:r w:rsidRPr="00F31FA4">
        <w:rPr>
          <w:rFonts w:eastAsia="Calibri"/>
          <w:spacing w:val="-1"/>
          <w:szCs w:val="24"/>
        </w:rPr>
        <w:t>ч</w:t>
      </w:r>
      <w:r w:rsidRPr="00F31FA4">
        <w:rPr>
          <w:rFonts w:eastAsia="Calibri"/>
          <w:szCs w:val="24"/>
        </w:rPr>
        <w:t>а</w:t>
      </w:r>
      <w:r w:rsidRPr="00F31FA4">
        <w:rPr>
          <w:rFonts w:eastAsia="Calibri"/>
          <w:spacing w:val="5"/>
          <w:szCs w:val="24"/>
        </w:rPr>
        <w:t>с</w:t>
      </w:r>
      <w:r w:rsidRPr="00F31FA4">
        <w:rPr>
          <w:rFonts w:eastAsia="Calibri"/>
          <w:spacing w:val="-1"/>
          <w:szCs w:val="24"/>
        </w:rPr>
        <w:t>т</w:t>
      </w:r>
      <w:r w:rsidRPr="00F31FA4">
        <w:rPr>
          <w:rFonts w:eastAsia="Calibri"/>
          <w:szCs w:val="24"/>
        </w:rPr>
        <w:t xml:space="preserve">о </w:t>
      </w:r>
      <w:r w:rsidRPr="00F31FA4">
        <w:rPr>
          <w:rFonts w:eastAsia="Calibri"/>
          <w:spacing w:val="5"/>
          <w:szCs w:val="24"/>
        </w:rPr>
        <w:t xml:space="preserve"> </w:t>
      </w:r>
      <w:r w:rsidRPr="00F31FA4">
        <w:rPr>
          <w:rFonts w:eastAsia="Calibri"/>
          <w:spacing w:val="1"/>
          <w:szCs w:val="24"/>
        </w:rPr>
        <w:t>в</w:t>
      </w:r>
      <w:r w:rsidRPr="00F31FA4">
        <w:rPr>
          <w:rFonts w:eastAsia="Calibri"/>
          <w:szCs w:val="24"/>
        </w:rPr>
        <w:t>с</w:t>
      </w:r>
      <w:r w:rsidRPr="00F31FA4">
        <w:rPr>
          <w:rFonts w:eastAsia="Calibri"/>
          <w:spacing w:val="-1"/>
          <w:szCs w:val="24"/>
        </w:rPr>
        <w:t>т</w:t>
      </w:r>
      <w:r w:rsidRPr="00F31FA4">
        <w:rPr>
          <w:rFonts w:eastAsia="Calibri"/>
          <w:szCs w:val="24"/>
        </w:rPr>
        <w:t>ре</w:t>
      </w:r>
      <w:r w:rsidRPr="00F31FA4">
        <w:rPr>
          <w:rFonts w:eastAsia="Calibri"/>
          <w:spacing w:val="-1"/>
          <w:szCs w:val="24"/>
        </w:rPr>
        <w:t>ч</w:t>
      </w:r>
      <w:r w:rsidRPr="00F31FA4">
        <w:rPr>
          <w:rFonts w:eastAsia="Calibri"/>
          <w:szCs w:val="24"/>
        </w:rPr>
        <w:t>а</w:t>
      </w:r>
      <w:r w:rsidRPr="00F31FA4">
        <w:rPr>
          <w:rFonts w:eastAsia="Calibri"/>
          <w:spacing w:val="1"/>
          <w:szCs w:val="24"/>
        </w:rPr>
        <w:t>ю</w:t>
      </w:r>
      <w:r w:rsidRPr="00F31FA4">
        <w:rPr>
          <w:rFonts w:eastAsia="Calibri"/>
          <w:spacing w:val="-1"/>
          <w:szCs w:val="24"/>
        </w:rPr>
        <w:t>т</w:t>
      </w:r>
      <w:r w:rsidRPr="00F31FA4">
        <w:rPr>
          <w:rFonts w:eastAsia="Calibri"/>
          <w:szCs w:val="24"/>
        </w:rPr>
        <w:t xml:space="preserve">ся </w:t>
      </w:r>
      <w:r w:rsidRPr="00F31FA4">
        <w:rPr>
          <w:rFonts w:eastAsia="Calibri"/>
          <w:spacing w:val="2"/>
          <w:szCs w:val="24"/>
        </w:rPr>
        <w:t xml:space="preserve"> </w:t>
      </w:r>
      <w:r w:rsidRPr="00F31FA4">
        <w:rPr>
          <w:rFonts w:eastAsia="Calibri"/>
          <w:spacing w:val="-6"/>
          <w:szCs w:val="24"/>
        </w:rPr>
        <w:t>у</w:t>
      </w:r>
      <w:r w:rsidRPr="00F31FA4">
        <w:rPr>
          <w:rFonts w:eastAsia="Calibri"/>
          <w:spacing w:val="1"/>
          <w:szCs w:val="24"/>
        </w:rPr>
        <w:t>ч</w:t>
      </w:r>
      <w:r w:rsidRPr="00F31FA4">
        <w:rPr>
          <w:rFonts w:eastAsia="Calibri"/>
          <w:szCs w:val="24"/>
        </w:rPr>
        <w:t>а</w:t>
      </w:r>
      <w:r w:rsidRPr="00F31FA4">
        <w:rPr>
          <w:rFonts w:eastAsia="Calibri"/>
          <w:spacing w:val="1"/>
          <w:szCs w:val="24"/>
        </w:rPr>
        <w:t>с</w:t>
      </w:r>
      <w:r w:rsidRPr="00F31FA4">
        <w:rPr>
          <w:rFonts w:eastAsia="Calibri"/>
          <w:spacing w:val="-1"/>
          <w:szCs w:val="24"/>
        </w:rPr>
        <w:t>т</w:t>
      </w:r>
      <w:r w:rsidRPr="00F31FA4">
        <w:rPr>
          <w:rFonts w:eastAsia="Calibri"/>
          <w:spacing w:val="1"/>
          <w:szCs w:val="24"/>
        </w:rPr>
        <w:t>к</w:t>
      </w:r>
      <w:r w:rsidRPr="00F31FA4">
        <w:rPr>
          <w:rFonts w:eastAsia="Calibri"/>
          <w:szCs w:val="24"/>
        </w:rPr>
        <w:t xml:space="preserve">и </w:t>
      </w:r>
      <w:r w:rsidRPr="00F31FA4">
        <w:rPr>
          <w:rFonts w:eastAsia="Calibri"/>
          <w:spacing w:val="5"/>
          <w:szCs w:val="24"/>
        </w:rPr>
        <w:t xml:space="preserve"> </w:t>
      </w:r>
      <w:r w:rsidRPr="00F31FA4">
        <w:rPr>
          <w:rFonts w:eastAsia="Calibri"/>
          <w:szCs w:val="24"/>
        </w:rPr>
        <w:t xml:space="preserve">с </w:t>
      </w:r>
      <w:r w:rsidRPr="00F31FA4">
        <w:rPr>
          <w:rFonts w:eastAsia="Calibri"/>
          <w:spacing w:val="6"/>
          <w:szCs w:val="24"/>
        </w:rPr>
        <w:t xml:space="preserve"> </w:t>
      </w:r>
      <w:r w:rsidRPr="00F31FA4">
        <w:rPr>
          <w:rFonts w:eastAsia="Calibri"/>
          <w:szCs w:val="24"/>
        </w:rPr>
        <w:t>мо</w:t>
      </w:r>
      <w:r w:rsidRPr="00F31FA4">
        <w:rPr>
          <w:rFonts w:eastAsia="Calibri"/>
          <w:spacing w:val="-1"/>
          <w:szCs w:val="24"/>
        </w:rPr>
        <w:t>щн</w:t>
      </w:r>
      <w:r w:rsidRPr="00F31FA4">
        <w:rPr>
          <w:rFonts w:eastAsia="Calibri"/>
          <w:szCs w:val="24"/>
        </w:rPr>
        <w:t>ос</w:t>
      </w:r>
      <w:r w:rsidRPr="00F31FA4">
        <w:rPr>
          <w:rFonts w:eastAsia="Calibri"/>
          <w:spacing w:val="-1"/>
          <w:szCs w:val="24"/>
        </w:rPr>
        <w:t>т</w:t>
      </w:r>
      <w:r w:rsidRPr="00F31FA4">
        <w:rPr>
          <w:rFonts w:eastAsia="Calibri"/>
          <w:szCs w:val="24"/>
        </w:rPr>
        <w:t xml:space="preserve">ью </w:t>
      </w:r>
      <w:r w:rsidRPr="00F31FA4">
        <w:rPr>
          <w:rFonts w:eastAsia="Calibri"/>
          <w:spacing w:val="5"/>
          <w:szCs w:val="24"/>
        </w:rPr>
        <w:t xml:space="preserve"> </w:t>
      </w:r>
      <w:r w:rsidRPr="00F31FA4">
        <w:rPr>
          <w:rFonts w:eastAsia="Calibri"/>
          <w:spacing w:val="-1"/>
          <w:szCs w:val="24"/>
        </w:rPr>
        <w:t>ч</w:t>
      </w:r>
      <w:r w:rsidRPr="00F31FA4">
        <w:rPr>
          <w:rFonts w:eastAsia="Calibri"/>
          <w:szCs w:val="24"/>
        </w:rPr>
        <w:t>е</w:t>
      </w:r>
      <w:r w:rsidRPr="00F31FA4">
        <w:rPr>
          <w:rFonts w:eastAsia="Calibri"/>
          <w:spacing w:val="7"/>
          <w:szCs w:val="24"/>
        </w:rPr>
        <w:t>т</w:t>
      </w:r>
      <w:r w:rsidRPr="00F31FA4">
        <w:rPr>
          <w:rFonts w:eastAsia="Calibri"/>
          <w:spacing w:val="1"/>
          <w:szCs w:val="24"/>
        </w:rPr>
        <w:t>в</w:t>
      </w:r>
      <w:r w:rsidRPr="00F31FA4">
        <w:rPr>
          <w:rFonts w:eastAsia="Calibri"/>
          <w:szCs w:val="24"/>
        </w:rPr>
        <w:t>ер</w:t>
      </w:r>
      <w:r w:rsidRPr="00F31FA4">
        <w:rPr>
          <w:rFonts w:eastAsia="Calibri"/>
          <w:spacing w:val="-1"/>
          <w:szCs w:val="24"/>
        </w:rPr>
        <w:t>тичн</w:t>
      </w:r>
      <w:r w:rsidRPr="00F31FA4">
        <w:rPr>
          <w:rFonts w:eastAsia="Calibri"/>
          <w:szCs w:val="24"/>
        </w:rPr>
        <w:t>о</w:t>
      </w:r>
      <w:r w:rsidRPr="00F31FA4">
        <w:rPr>
          <w:rFonts w:eastAsia="Calibri"/>
          <w:spacing w:val="-1"/>
          <w:szCs w:val="24"/>
        </w:rPr>
        <w:t>г</w:t>
      </w:r>
      <w:r w:rsidRPr="00F31FA4">
        <w:rPr>
          <w:rFonts w:eastAsia="Calibri"/>
          <w:szCs w:val="24"/>
        </w:rPr>
        <w:t>о</w:t>
      </w:r>
      <w:r w:rsidRPr="00F31FA4">
        <w:rPr>
          <w:rFonts w:eastAsia="Calibri"/>
          <w:spacing w:val="42"/>
          <w:szCs w:val="24"/>
        </w:rPr>
        <w:t xml:space="preserve"> </w:t>
      </w:r>
      <w:r w:rsidRPr="00F31FA4">
        <w:rPr>
          <w:rFonts w:eastAsia="Calibri"/>
          <w:spacing w:val="-1"/>
          <w:szCs w:val="24"/>
        </w:rPr>
        <w:t>п</w:t>
      </w:r>
      <w:r w:rsidRPr="00F31FA4">
        <w:rPr>
          <w:rFonts w:eastAsia="Calibri"/>
          <w:szCs w:val="24"/>
        </w:rPr>
        <w:t>о</w:t>
      </w:r>
      <w:r w:rsidRPr="00F31FA4">
        <w:rPr>
          <w:rFonts w:eastAsia="Calibri"/>
          <w:spacing w:val="-1"/>
          <w:szCs w:val="24"/>
        </w:rPr>
        <w:t>к</w:t>
      </w:r>
      <w:r w:rsidRPr="00F31FA4">
        <w:rPr>
          <w:rFonts w:eastAsia="Calibri"/>
          <w:szCs w:val="24"/>
        </w:rPr>
        <w:t>ро</w:t>
      </w:r>
      <w:r w:rsidRPr="00F31FA4">
        <w:rPr>
          <w:rFonts w:eastAsia="Calibri"/>
          <w:spacing w:val="1"/>
          <w:szCs w:val="24"/>
        </w:rPr>
        <w:t>в</w:t>
      </w:r>
      <w:r w:rsidRPr="00F31FA4">
        <w:rPr>
          <w:rFonts w:eastAsia="Calibri"/>
          <w:szCs w:val="24"/>
        </w:rPr>
        <w:t>а</w:t>
      </w:r>
      <w:r w:rsidRPr="00F31FA4">
        <w:rPr>
          <w:rFonts w:eastAsia="Calibri"/>
          <w:spacing w:val="36"/>
          <w:szCs w:val="24"/>
        </w:rPr>
        <w:t xml:space="preserve"> </w:t>
      </w:r>
      <w:r w:rsidRPr="00F31FA4">
        <w:rPr>
          <w:rFonts w:eastAsia="Calibri"/>
          <w:szCs w:val="24"/>
        </w:rPr>
        <w:t>ме</w:t>
      </w:r>
      <w:r w:rsidRPr="00F31FA4">
        <w:rPr>
          <w:rFonts w:eastAsia="Calibri"/>
          <w:spacing w:val="-1"/>
          <w:szCs w:val="24"/>
        </w:rPr>
        <w:t>н</w:t>
      </w:r>
      <w:r w:rsidRPr="00F31FA4">
        <w:rPr>
          <w:rFonts w:eastAsia="Calibri"/>
          <w:szCs w:val="24"/>
        </w:rPr>
        <w:t>ее</w:t>
      </w:r>
      <w:r w:rsidRPr="00F31FA4">
        <w:rPr>
          <w:rFonts w:eastAsia="Calibri"/>
          <w:spacing w:val="36"/>
          <w:szCs w:val="24"/>
        </w:rPr>
        <w:t xml:space="preserve"> </w:t>
      </w:r>
      <w:r w:rsidRPr="00F31FA4">
        <w:rPr>
          <w:rFonts w:eastAsia="Calibri"/>
          <w:szCs w:val="24"/>
        </w:rPr>
        <w:t>2</w:t>
      </w:r>
      <w:r w:rsidRPr="00F31FA4">
        <w:rPr>
          <w:rFonts w:eastAsia="Calibri"/>
          <w:spacing w:val="40"/>
          <w:szCs w:val="24"/>
        </w:rPr>
        <w:t xml:space="preserve"> </w:t>
      </w:r>
      <w:r w:rsidRPr="00F31FA4">
        <w:rPr>
          <w:rFonts w:eastAsia="Calibri"/>
          <w:szCs w:val="24"/>
        </w:rPr>
        <w:t>м.</w:t>
      </w:r>
      <w:r w:rsidRPr="00F31FA4">
        <w:rPr>
          <w:rFonts w:eastAsia="Calibri"/>
          <w:spacing w:val="38"/>
          <w:szCs w:val="24"/>
        </w:rPr>
        <w:t xml:space="preserve"> </w:t>
      </w:r>
      <w:r w:rsidRPr="00F31FA4">
        <w:rPr>
          <w:rFonts w:eastAsia="Calibri"/>
          <w:szCs w:val="24"/>
        </w:rPr>
        <w:t>В</w:t>
      </w:r>
      <w:r w:rsidRPr="00F31FA4">
        <w:rPr>
          <w:rFonts w:eastAsia="Calibri"/>
          <w:spacing w:val="38"/>
          <w:szCs w:val="24"/>
        </w:rPr>
        <w:t xml:space="preserve"> </w:t>
      </w:r>
      <w:r w:rsidRPr="00F31FA4">
        <w:rPr>
          <w:rFonts w:eastAsia="Calibri"/>
          <w:szCs w:val="24"/>
        </w:rPr>
        <w:t>дол</w:t>
      </w:r>
      <w:r w:rsidRPr="00F31FA4">
        <w:rPr>
          <w:rFonts w:eastAsia="Calibri"/>
          <w:spacing w:val="-1"/>
          <w:szCs w:val="24"/>
        </w:rPr>
        <w:t>ин</w:t>
      </w:r>
      <w:r w:rsidRPr="00F31FA4">
        <w:rPr>
          <w:rFonts w:eastAsia="Calibri"/>
          <w:szCs w:val="24"/>
        </w:rPr>
        <w:t>ах</w:t>
      </w:r>
      <w:r w:rsidRPr="00F31FA4">
        <w:rPr>
          <w:rFonts w:eastAsia="Calibri"/>
          <w:spacing w:val="37"/>
          <w:szCs w:val="24"/>
        </w:rPr>
        <w:t xml:space="preserve"> </w:t>
      </w:r>
      <w:r w:rsidRPr="00F31FA4">
        <w:rPr>
          <w:rFonts w:eastAsia="Calibri"/>
          <w:szCs w:val="24"/>
        </w:rPr>
        <w:t>рек</w:t>
      </w:r>
      <w:r w:rsidRPr="00F31FA4">
        <w:rPr>
          <w:rFonts w:eastAsia="Calibri"/>
          <w:spacing w:val="36"/>
          <w:szCs w:val="24"/>
        </w:rPr>
        <w:t xml:space="preserve"> </w:t>
      </w:r>
      <w:r w:rsidRPr="00F31FA4">
        <w:rPr>
          <w:rFonts w:eastAsia="Calibri"/>
          <w:spacing w:val="-1"/>
          <w:szCs w:val="24"/>
        </w:rPr>
        <w:t>з</w:t>
      </w:r>
      <w:r w:rsidRPr="00F31FA4">
        <w:rPr>
          <w:rFonts w:eastAsia="Calibri"/>
          <w:szCs w:val="24"/>
        </w:rPr>
        <w:t>але</w:t>
      </w:r>
      <w:r w:rsidRPr="00F31FA4">
        <w:rPr>
          <w:rFonts w:eastAsia="Calibri"/>
          <w:spacing w:val="-1"/>
          <w:szCs w:val="24"/>
        </w:rPr>
        <w:t>г</w:t>
      </w:r>
      <w:r w:rsidRPr="00F31FA4">
        <w:rPr>
          <w:rFonts w:eastAsia="Calibri"/>
          <w:szCs w:val="24"/>
        </w:rPr>
        <w:t>а</w:t>
      </w:r>
      <w:r w:rsidRPr="00F31FA4">
        <w:rPr>
          <w:rFonts w:eastAsia="Calibri"/>
          <w:spacing w:val="1"/>
          <w:szCs w:val="24"/>
        </w:rPr>
        <w:t>ю</w:t>
      </w:r>
      <w:r w:rsidRPr="00F31FA4">
        <w:rPr>
          <w:rFonts w:eastAsia="Calibri"/>
          <w:szCs w:val="24"/>
        </w:rPr>
        <w:t>т</w:t>
      </w:r>
      <w:r w:rsidRPr="00F31FA4">
        <w:rPr>
          <w:rFonts w:eastAsia="Calibri"/>
          <w:spacing w:val="40"/>
          <w:szCs w:val="24"/>
        </w:rPr>
        <w:t xml:space="preserve"> </w:t>
      </w:r>
      <w:r w:rsidRPr="00F31FA4">
        <w:rPr>
          <w:rFonts w:eastAsia="Calibri"/>
          <w:szCs w:val="24"/>
        </w:rPr>
        <w:t>алл</w:t>
      </w:r>
      <w:r w:rsidRPr="00F31FA4">
        <w:rPr>
          <w:rFonts w:eastAsia="Calibri"/>
          <w:spacing w:val="-1"/>
          <w:szCs w:val="24"/>
        </w:rPr>
        <w:t>ю</w:t>
      </w:r>
      <w:r w:rsidRPr="00F31FA4">
        <w:rPr>
          <w:rFonts w:eastAsia="Calibri"/>
          <w:spacing w:val="1"/>
          <w:szCs w:val="24"/>
        </w:rPr>
        <w:t>в</w:t>
      </w:r>
      <w:r w:rsidRPr="00F31FA4">
        <w:rPr>
          <w:rFonts w:eastAsia="Calibri"/>
          <w:spacing w:val="-1"/>
          <w:szCs w:val="24"/>
        </w:rPr>
        <w:t>и</w:t>
      </w:r>
      <w:r w:rsidRPr="00F31FA4">
        <w:rPr>
          <w:rFonts w:eastAsia="Calibri"/>
          <w:szCs w:val="24"/>
        </w:rPr>
        <w:t>аль</w:t>
      </w:r>
      <w:r w:rsidRPr="00F31FA4">
        <w:rPr>
          <w:rFonts w:eastAsia="Calibri"/>
          <w:spacing w:val="-1"/>
          <w:szCs w:val="24"/>
        </w:rPr>
        <w:t>н</w:t>
      </w:r>
      <w:r w:rsidRPr="00F31FA4">
        <w:rPr>
          <w:rFonts w:eastAsia="Calibri"/>
          <w:spacing w:val="1"/>
          <w:szCs w:val="24"/>
        </w:rPr>
        <w:t>ы</w:t>
      </w:r>
      <w:r w:rsidRPr="00F31FA4">
        <w:rPr>
          <w:rFonts w:eastAsia="Calibri"/>
          <w:szCs w:val="24"/>
        </w:rPr>
        <w:t>е</w:t>
      </w:r>
      <w:r w:rsidRPr="00F31FA4">
        <w:rPr>
          <w:rFonts w:eastAsia="Calibri"/>
          <w:spacing w:val="36"/>
          <w:szCs w:val="24"/>
        </w:rPr>
        <w:t xml:space="preserve"> </w:t>
      </w:r>
      <w:r w:rsidRPr="00F31FA4">
        <w:rPr>
          <w:rFonts w:eastAsia="Calibri"/>
          <w:spacing w:val="-1"/>
          <w:szCs w:val="24"/>
        </w:rPr>
        <w:t>п</w:t>
      </w:r>
      <w:r w:rsidRPr="00F31FA4">
        <w:rPr>
          <w:rFonts w:eastAsia="Calibri"/>
          <w:szCs w:val="24"/>
        </w:rPr>
        <w:t>ес</w:t>
      </w:r>
      <w:r w:rsidRPr="00F31FA4">
        <w:rPr>
          <w:rFonts w:eastAsia="Calibri"/>
          <w:spacing w:val="-1"/>
          <w:szCs w:val="24"/>
        </w:rPr>
        <w:t>ки</w:t>
      </w:r>
      <w:r w:rsidRPr="00F31FA4">
        <w:rPr>
          <w:rFonts w:eastAsia="Calibri"/>
          <w:szCs w:val="24"/>
        </w:rPr>
        <w:t>,</w:t>
      </w:r>
      <w:r w:rsidRPr="00F31FA4">
        <w:rPr>
          <w:rFonts w:eastAsia="Calibri"/>
          <w:spacing w:val="39"/>
          <w:szCs w:val="24"/>
        </w:rPr>
        <w:t xml:space="preserve"> </w:t>
      </w:r>
      <w:r w:rsidRPr="00F31FA4">
        <w:rPr>
          <w:rFonts w:eastAsia="Calibri"/>
          <w:szCs w:val="24"/>
        </w:rPr>
        <w:t>с</w:t>
      </w:r>
      <w:r w:rsidRPr="00F31FA4">
        <w:rPr>
          <w:rFonts w:eastAsia="Calibri"/>
          <w:spacing w:val="-4"/>
          <w:szCs w:val="24"/>
        </w:rPr>
        <w:t>у</w:t>
      </w:r>
      <w:r w:rsidRPr="00F31FA4">
        <w:rPr>
          <w:rFonts w:eastAsia="Calibri"/>
          <w:spacing w:val="-1"/>
          <w:szCs w:val="24"/>
        </w:rPr>
        <w:t>п</w:t>
      </w:r>
      <w:r w:rsidRPr="00F31FA4">
        <w:rPr>
          <w:rFonts w:eastAsia="Calibri"/>
          <w:spacing w:val="1"/>
          <w:szCs w:val="24"/>
        </w:rPr>
        <w:t>е</w:t>
      </w:r>
      <w:r w:rsidRPr="00F31FA4">
        <w:rPr>
          <w:rFonts w:eastAsia="Calibri"/>
          <w:szCs w:val="24"/>
        </w:rPr>
        <w:t>си</w:t>
      </w:r>
      <w:r w:rsidRPr="00F31FA4">
        <w:rPr>
          <w:rFonts w:eastAsia="Calibri"/>
          <w:spacing w:val="40"/>
          <w:szCs w:val="24"/>
        </w:rPr>
        <w:t xml:space="preserve"> </w:t>
      </w:r>
      <w:r w:rsidRPr="00F31FA4">
        <w:rPr>
          <w:rFonts w:eastAsia="Calibri"/>
          <w:szCs w:val="24"/>
        </w:rPr>
        <w:t xml:space="preserve">и </w:t>
      </w:r>
      <w:r w:rsidRPr="00F31FA4">
        <w:rPr>
          <w:rFonts w:eastAsia="Calibri"/>
          <w:spacing w:val="-1"/>
          <w:szCs w:val="24"/>
        </w:rPr>
        <w:t>г</w:t>
      </w:r>
      <w:r w:rsidRPr="00F31FA4">
        <w:rPr>
          <w:rFonts w:eastAsia="Calibri"/>
          <w:szCs w:val="24"/>
        </w:rPr>
        <w:t>але</w:t>
      </w:r>
      <w:r w:rsidRPr="00F31FA4">
        <w:rPr>
          <w:rFonts w:eastAsia="Calibri"/>
          <w:spacing w:val="-1"/>
          <w:szCs w:val="24"/>
        </w:rPr>
        <w:t>чн</w:t>
      </w:r>
      <w:r w:rsidRPr="00F31FA4">
        <w:rPr>
          <w:rFonts w:eastAsia="Calibri"/>
          <w:spacing w:val="2"/>
          <w:szCs w:val="24"/>
        </w:rPr>
        <w:t>и</w:t>
      </w:r>
      <w:r w:rsidRPr="00F31FA4">
        <w:rPr>
          <w:rFonts w:eastAsia="Calibri"/>
          <w:spacing w:val="-1"/>
          <w:szCs w:val="24"/>
        </w:rPr>
        <w:t>к</w:t>
      </w:r>
      <w:r w:rsidRPr="00F31FA4">
        <w:rPr>
          <w:rFonts w:eastAsia="Calibri"/>
          <w:szCs w:val="24"/>
        </w:rPr>
        <w:t>и</w:t>
      </w:r>
      <w:r w:rsidRPr="00F31FA4">
        <w:rPr>
          <w:rFonts w:eastAsia="Calibri"/>
          <w:spacing w:val="23"/>
          <w:szCs w:val="24"/>
        </w:rPr>
        <w:t xml:space="preserve"> </w:t>
      </w:r>
      <w:r w:rsidRPr="00F31FA4">
        <w:rPr>
          <w:rFonts w:eastAsia="Calibri"/>
          <w:szCs w:val="24"/>
        </w:rPr>
        <w:t>мо</w:t>
      </w:r>
      <w:r w:rsidRPr="00F31FA4">
        <w:rPr>
          <w:rFonts w:eastAsia="Calibri"/>
          <w:spacing w:val="-1"/>
          <w:szCs w:val="24"/>
        </w:rPr>
        <w:t>щн</w:t>
      </w:r>
      <w:r w:rsidRPr="00F31FA4">
        <w:rPr>
          <w:rFonts w:eastAsia="Calibri"/>
          <w:szCs w:val="24"/>
        </w:rPr>
        <w:t>ос</w:t>
      </w:r>
      <w:r w:rsidRPr="00F31FA4">
        <w:rPr>
          <w:rFonts w:eastAsia="Calibri"/>
          <w:spacing w:val="-1"/>
          <w:szCs w:val="24"/>
        </w:rPr>
        <w:t>т</w:t>
      </w:r>
      <w:r w:rsidRPr="00F31FA4">
        <w:rPr>
          <w:rFonts w:eastAsia="Calibri"/>
          <w:szCs w:val="24"/>
        </w:rPr>
        <w:t>ью</w:t>
      </w:r>
      <w:r w:rsidRPr="00F31FA4">
        <w:rPr>
          <w:rFonts w:eastAsia="Calibri"/>
          <w:spacing w:val="23"/>
          <w:szCs w:val="24"/>
        </w:rPr>
        <w:t xml:space="preserve"> </w:t>
      </w:r>
      <w:r w:rsidRPr="00F31FA4">
        <w:rPr>
          <w:rFonts w:eastAsia="Calibri"/>
          <w:szCs w:val="24"/>
        </w:rPr>
        <w:t>до</w:t>
      </w:r>
      <w:r w:rsidRPr="00F31FA4">
        <w:rPr>
          <w:rFonts w:eastAsia="Calibri"/>
          <w:spacing w:val="24"/>
          <w:szCs w:val="24"/>
        </w:rPr>
        <w:t xml:space="preserve"> </w:t>
      </w:r>
      <w:r w:rsidRPr="00F31FA4">
        <w:rPr>
          <w:rFonts w:eastAsia="Calibri"/>
          <w:szCs w:val="24"/>
        </w:rPr>
        <w:t>2-7</w:t>
      </w:r>
      <w:r w:rsidRPr="00F31FA4">
        <w:rPr>
          <w:rFonts w:eastAsia="Calibri"/>
          <w:spacing w:val="24"/>
          <w:szCs w:val="24"/>
        </w:rPr>
        <w:t xml:space="preserve"> </w:t>
      </w:r>
      <w:r w:rsidRPr="00F31FA4">
        <w:rPr>
          <w:rFonts w:eastAsia="Calibri"/>
          <w:szCs w:val="24"/>
        </w:rPr>
        <w:t>м.</w:t>
      </w:r>
      <w:r w:rsidRPr="00F31FA4">
        <w:rPr>
          <w:rFonts w:eastAsia="Calibri"/>
          <w:spacing w:val="24"/>
          <w:szCs w:val="24"/>
        </w:rPr>
        <w:t xml:space="preserve"> </w:t>
      </w:r>
      <w:r w:rsidRPr="00F31FA4">
        <w:rPr>
          <w:rFonts w:eastAsia="Calibri"/>
          <w:szCs w:val="24"/>
        </w:rPr>
        <w:t>В</w:t>
      </w:r>
      <w:r w:rsidRPr="00F31FA4">
        <w:rPr>
          <w:rFonts w:eastAsia="Calibri"/>
          <w:spacing w:val="22"/>
          <w:szCs w:val="24"/>
        </w:rPr>
        <w:t xml:space="preserve"> </w:t>
      </w:r>
      <w:r w:rsidRPr="00F31FA4">
        <w:rPr>
          <w:rFonts w:eastAsia="Calibri"/>
          <w:szCs w:val="24"/>
        </w:rPr>
        <w:t>о</w:t>
      </w:r>
      <w:r w:rsidRPr="00F31FA4">
        <w:rPr>
          <w:rFonts w:eastAsia="Calibri"/>
          <w:spacing w:val="-1"/>
          <w:szCs w:val="24"/>
        </w:rPr>
        <w:t>з</w:t>
      </w:r>
      <w:r w:rsidRPr="00F31FA4">
        <w:rPr>
          <w:rFonts w:eastAsia="Calibri"/>
          <w:szCs w:val="24"/>
        </w:rPr>
        <w:t>ё</w:t>
      </w:r>
      <w:r w:rsidRPr="00F31FA4">
        <w:rPr>
          <w:rFonts w:eastAsia="Calibri"/>
          <w:spacing w:val="6"/>
          <w:szCs w:val="24"/>
        </w:rPr>
        <w:t>р</w:t>
      </w:r>
      <w:r w:rsidRPr="00F31FA4">
        <w:rPr>
          <w:rFonts w:eastAsia="Calibri"/>
          <w:spacing w:val="-1"/>
          <w:szCs w:val="24"/>
        </w:rPr>
        <w:t>н</w:t>
      </w:r>
      <w:r w:rsidRPr="00F31FA4">
        <w:rPr>
          <w:rFonts w:eastAsia="Calibri"/>
          <w:spacing w:val="1"/>
          <w:szCs w:val="24"/>
        </w:rPr>
        <w:t>ы</w:t>
      </w:r>
      <w:r w:rsidRPr="00F31FA4">
        <w:rPr>
          <w:rFonts w:eastAsia="Calibri"/>
          <w:szCs w:val="24"/>
        </w:rPr>
        <w:t>х</w:t>
      </w:r>
      <w:r w:rsidRPr="00F31FA4">
        <w:rPr>
          <w:rFonts w:eastAsia="Calibri"/>
          <w:spacing w:val="23"/>
          <w:szCs w:val="24"/>
        </w:rPr>
        <w:t xml:space="preserve"> </w:t>
      </w:r>
      <w:r w:rsidRPr="00F31FA4">
        <w:rPr>
          <w:rFonts w:eastAsia="Calibri"/>
          <w:spacing w:val="-1"/>
          <w:szCs w:val="24"/>
        </w:rPr>
        <w:t>к</w:t>
      </w:r>
      <w:r w:rsidRPr="00F31FA4">
        <w:rPr>
          <w:rFonts w:eastAsia="Calibri"/>
          <w:szCs w:val="24"/>
        </w:rPr>
        <w:t>о</w:t>
      </w:r>
      <w:r w:rsidRPr="00F31FA4">
        <w:rPr>
          <w:rFonts w:eastAsia="Calibri"/>
          <w:spacing w:val="-1"/>
          <w:szCs w:val="24"/>
        </w:rPr>
        <w:t>т</w:t>
      </w:r>
      <w:r w:rsidRPr="00F31FA4">
        <w:rPr>
          <w:rFonts w:eastAsia="Calibri"/>
          <w:szCs w:val="24"/>
        </w:rPr>
        <w:t>ло</w:t>
      </w:r>
      <w:r w:rsidRPr="00F31FA4">
        <w:rPr>
          <w:rFonts w:eastAsia="Calibri"/>
          <w:spacing w:val="1"/>
          <w:szCs w:val="24"/>
        </w:rPr>
        <w:t>в</w:t>
      </w:r>
      <w:r w:rsidRPr="00F31FA4">
        <w:rPr>
          <w:rFonts w:eastAsia="Calibri"/>
          <w:spacing w:val="-1"/>
          <w:szCs w:val="24"/>
        </w:rPr>
        <w:t>ин</w:t>
      </w:r>
      <w:r w:rsidRPr="00F31FA4">
        <w:rPr>
          <w:rFonts w:eastAsia="Calibri"/>
          <w:szCs w:val="24"/>
        </w:rPr>
        <w:t>ах</w:t>
      </w:r>
      <w:r w:rsidRPr="00F31FA4">
        <w:rPr>
          <w:rFonts w:eastAsia="Calibri"/>
          <w:spacing w:val="24"/>
          <w:szCs w:val="24"/>
        </w:rPr>
        <w:t xml:space="preserve"> </w:t>
      </w:r>
      <w:r w:rsidRPr="00F31FA4">
        <w:rPr>
          <w:rFonts w:eastAsia="Calibri"/>
          <w:spacing w:val="-1"/>
          <w:szCs w:val="24"/>
        </w:rPr>
        <w:t>з</w:t>
      </w:r>
      <w:r w:rsidRPr="00F31FA4">
        <w:rPr>
          <w:rFonts w:eastAsia="Calibri"/>
          <w:szCs w:val="24"/>
        </w:rPr>
        <w:t>але</w:t>
      </w:r>
      <w:r w:rsidRPr="00F31FA4">
        <w:rPr>
          <w:rFonts w:eastAsia="Calibri"/>
          <w:spacing w:val="-1"/>
          <w:szCs w:val="24"/>
        </w:rPr>
        <w:t>г</w:t>
      </w:r>
      <w:r w:rsidRPr="00F31FA4">
        <w:rPr>
          <w:rFonts w:eastAsia="Calibri"/>
          <w:szCs w:val="24"/>
        </w:rPr>
        <w:t>а</w:t>
      </w:r>
      <w:r w:rsidRPr="00F31FA4">
        <w:rPr>
          <w:rFonts w:eastAsia="Calibri"/>
          <w:spacing w:val="1"/>
          <w:szCs w:val="24"/>
        </w:rPr>
        <w:t>ю</w:t>
      </w:r>
      <w:r w:rsidRPr="00F31FA4">
        <w:rPr>
          <w:rFonts w:eastAsia="Calibri"/>
          <w:szCs w:val="24"/>
        </w:rPr>
        <w:t>т</w:t>
      </w:r>
      <w:r w:rsidRPr="00F31FA4">
        <w:rPr>
          <w:rFonts w:eastAsia="Calibri"/>
          <w:spacing w:val="24"/>
          <w:szCs w:val="24"/>
        </w:rPr>
        <w:t xml:space="preserve"> </w:t>
      </w:r>
      <w:r w:rsidRPr="00F31FA4">
        <w:rPr>
          <w:rFonts w:eastAsia="Calibri"/>
          <w:szCs w:val="24"/>
        </w:rPr>
        <w:t>со</w:t>
      </w:r>
      <w:r w:rsidRPr="00F31FA4">
        <w:rPr>
          <w:rFonts w:eastAsia="Calibri"/>
          <w:spacing w:val="1"/>
          <w:szCs w:val="24"/>
        </w:rPr>
        <w:t>в</w:t>
      </w:r>
      <w:r w:rsidRPr="00F31FA4">
        <w:rPr>
          <w:rFonts w:eastAsia="Calibri"/>
          <w:szCs w:val="24"/>
        </w:rPr>
        <w:t>реме</w:t>
      </w:r>
      <w:r w:rsidRPr="00F31FA4">
        <w:rPr>
          <w:rFonts w:eastAsia="Calibri"/>
          <w:spacing w:val="-1"/>
          <w:szCs w:val="24"/>
        </w:rPr>
        <w:t>нн</w:t>
      </w:r>
      <w:r w:rsidRPr="00F31FA4">
        <w:rPr>
          <w:rFonts w:eastAsia="Calibri"/>
          <w:spacing w:val="1"/>
          <w:szCs w:val="24"/>
        </w:rPr>
        <w:t>ы</w:t>
      </w:r>
      <w:r w:rsidRPr="00F31FA4">
        <w:rPr>
          <w:rFonts w:eastAsia="Calibri"/>
          <w:szCs w:val="24"/>
        </w:rPr>
        <w:t>е</w:t>
      </w:r>
      <w:r w:rsidRPr="00F31FA4">
        <w:rPr>
          <w:rFonts w:eastAsia="Calibri"/>
          <w:spacing w:val="16"/>
          <w:szCs w:val="24"/>
        </w:rPr>
        <w:t xml:space="preserve"> </w:t>
      </w:r>
      <w:r w:rsidRPr="00F31FA4">
        <w:rPr>
          <w:rFonts w:eastAsia="Calibri"/>
          <w:spacing w:val="1"/>
          <w:szCs w:val="24"/>
        </w:rPr>
        <w:t>с</w:t>
      </w:r>
      <w:r w:rsidRPr="00F31FA4">
        <w:rPr>
          <w:rFonts w:eastAsia="Calibri"/>
          <w:spacing w:val="-6"/>
          <w:szCs w:val="24"/>
        </w:rPr>
        <w:t>у</w:t>
      </w:r>
      <w:r w:rsidRPr="00F31FA4">
        <w:rPr>
          <w:rFonts w:eastAsia="Calibri"/>
          <w:spacing w:val="2"/>
          <w:szCs w:val="24"/>
        </w:rPr>
        <w:t>г</w:t>
      </w:r>
      <w:r w:rsidRPr="00F31FA4">
        <w:rPr>
          <w:rFonts w:eastAsia="Calibri"/>
          <w:szCs w:val="24"/>
        </w:rPr>
        <w:t>л</w:t>
      </w:r>
      <w:r w:rsidRPr="00F31FA4">
        <w:rPr>
          <w:rFonts w:eastAsia="Calibri"/>
          <w:spacing w:val="2"/>
          <w:szCs w:val="24"/>
        </w:rPr>
        <w:t>и</w:t>
      </w:r>
      <w:r w:rsidRPr="00F31FA4">
        <w:rPr>
          <w:rFonts w:eastAsia="Calibri"/>
          <w:spacing w:val="-1"/>
          <w:szCs w:val="24"/>
        </w:rPr>
        <w:t>нки</w:t>
      </w:r>
      <w:r w:rsidRPr="00F31FA4">
        <w:rPr>
          <w:rFonts w:eastAsia="Calibri"/>
          <w:szCs w:val="24"/>
        </w:rPr>
        <w:t xml:space="preserve">, </w:t>
      </w:r>
      <w:r w:rsidRPr="00F31FA4">
        <w:rPr>
          <w:rFonts w:eastAsia="Calibri"/>
          <w:spacing w:val="1"/>
          <w:szCs w:val="24"/>
        </w:rPr>
        <w:t>с</w:t>
      </w:r>
      <w:r w:rsidRPr="00F31FA4">
        <w:rPr>
          <w:rFonts w:eastAsia="Calibri"/>
          <w:spacing w:val="-6"/>
          <w:szCs w:val="24"/>
        </w:rPr>
        <w:t>у</w:t>
      </w:r>
      <w:r w:rsidRPr="00F31FA4">
        <w:rPr>
          <w:rFonts w:eastAsia="Calibri"/>
          <w:spacing w:val="2"/>
          <w:szCs w:val="24"/>
        </w:rPr>
        <w:t>п</w:t>
      </w:r>
      <w:r w:rsidRPr="00F31FA4">
        <w:rPr>
          <w:rFonts w:eastAsia="Calibri"/>
          <w:szCs w:val="24"/>
        </w:rPr>
        <w:t>е</w:t>
      </w:r>
      <w:r w:rsidRPr="00F31FA4">
        <w:rPr>
          <w:rFonts w:eastAsia="Calibri"/>
          <w:spacing w:val="1"/>
          <w:szCs w:val="24"/>
        </w:rPr>
        <w:t>с</w:t>
      </w:r>
      <w:r w:rsidRPr="00F31FA4">
        <w:rPr>
          <w:rFonts w:eastAsia="Calibri"/>
          <w:spacing w:val="-1"/>
          <w:szCs w:val="24"/>
        </w:rPr>
        <w:t>и</w:t>
      </w:r>
      <w:r w:rsidRPr="00F31FA4">
        <w:rPr>
          <w:rFonts w:eastAsia="Calibri"/>
          <w:szCs w:val="24"/>
        </w:rPr>
        <w:t>,</w:t>
      </w:r>
      <w:r w:rsidRPr="00F31FA4">
        <w:rPr>
          <w:rFonts w:eastAsia="Calibri"/>
          <w:spacing w:val="9"/>
          <w:szCs w:val="24"/>
        </w:rPr>
        <w:t xml:space="preserve"> </w:t>
      </w:r>
      <w:r w:rsidRPr="00F31FA4">
        <w:rPr>
          <w:rFonts w:eastAsia="Calibri"/>
          <w:spacing w:val="-1"/>
          <w:szCs w:val="24"/>
        </w:rPr>
        <w:t>п</w:t>
      </w:r>
      <w:r w:rsidRPr="00F31FA4">
        <w:rPr>
          <w:rFonts w:eastAsia="Calibri"/>
          <w:szCs w:val="24"/>
        </w:rPr>
        <w:t>ес</w:t>
      </w:r>
      <w:r w:rsidRPr="00F31FA4">
        <w:rPr>
          <w:rFonts w:eastAsia="Calibri"/>
          <w:spacing w:val="-1"/>
          <w:szCs w:val="24"/>
        </w:rPr>
        <w:t>ки</w:t>
      </w:r>
      <w:r w:rsidRPr="00F31FA4">
        <w:rPr>
          <w:rFonts w:eastAsia="Calibri"/>
          <w:szCs w:val="24"/>
        </w:rPr>
        <w:t>,</w:t>
      </w:r>
      <w:r w:rsidRPr="00F31FA4">
        <w:rPr>
          <w:rFonts w:eastAsia="Calibri"/>
          <w:spacing w:val="9"/>
          <w:szCs w:val="24"/>
        </w:rPr>
        <w:t xml:space="preserve"> </w:t>
      </w:r>
      <w:r w:rsidRPr="00F31FA4">
        <w:rPr>
          <w:rFonts w:eastAsia="Calibri"/>
          <w:spacing w:val="-1"/>
          <w:szCs w:val="24"/>
        </w:rPr>
        <w:t>и</w:t>
      </w:r>
      <w:r w:rsidRPr="00F31FA4">
        <w:rPr>
          <w:rFonts w:eastAsia="Calibri"/>
          <w:szCs w:val="24"/>
        </w:rPr>
        <w:t>л</w:t>
      </w:r>
      <w:r w:rsidRPr="00F31FA4">
        <w:rPr>
          <w:rFonts w:eastAsia="Calibri"/>
          <w:spacing w:val="1"/>
          <w:szCs w:val="24"/>
        </w:rPr>
        <w:t>ы</w:t>
      </w:r>
      <w:r w:rsidRPr="00F31FA4">
        <w:rPr>
          <w:rFonts w:eastAsia="Calibri"/>
          <w:szCs w:val="24"/>
        </w:rPr>
        <w:t>,</w:t>
      </w:r>
      <w:r w:rsidRPr="00F31FA4">
        <w:rPr>
          <w:rFonts w:eastAsia="Calibri"/>
          <w:spacing w:val="6"/>
          <w:szCs w:val="24"/>
        </w:rPr>
        <w:t xml:space="preserve"> </w:t>
      </w:r>
      <w:r w:rsidRPr="00F31FA4">
        <w:rPr>
          <w:rFonts w:eastAsia="Calibri"/>
          <w:spacing w:val="-1"/>
          <w:szCs w:val="24"/>
        </w:rPr>
        <w:t>ин</w:t>
      </w:r>
      <w:r w:rsidRPr="00F31FA4">
        <w:rPr>
          <w:rFonts w:eastAsia="Calibri"/>
          <w:szCs w:val="24"/>
        </w:rPr>
        <w:t>о</w:t>
      </w:r>
      <w:r w:rsidRPr="00F31FA4">
        <w:rPr>
          <w:rFonts w:eastAsia="Calibri"/>
          <w:spacing w:val="-1"/>
          <w:szCs w:val="24"/>
        </w:rPr>
        <w:t>г</w:t>
      </w:r>
      <w:r w:rsidRPr="00F31FA4">
        <w:rPr>
          <w:rFonts w:eastAsia="Calibri"/>
          <w:szCs w:val="24"/>
        </w:rPr>
        <w:t>да</w:t>
      </w:r>
      <w:r w:rsidRPr="00F31FA4">
        <w:rPr>
          <w:rFonts w:eastAsia="Calibri"/>
          <w:spacing w:val="9"/>
          <w:szCs w:val="24"/>
        </w:rPr>
        <w:t xml:space="preserve"> </w:t>
      </w:r>
      <w:r w:rsidRPr="00F31FA4">
        <w:rPr>
          <w:rFonts w:eastAsia="Calibri"/>
          <w:spacing w:val="1"/>
          <w:szCs w:val="24"/>
        </w:rPr>
        <w:t>в</w:t>
      </w:r>
      <w:r w:rsidRPr="00F31FA4">
        <w:rPr>
          <w:rFonts w:eastAsia="Calibri"/>
          <w:szCs w:val="24"/>
        </w:rPr>
        <w:t>с</w:t>
      </w:r>
      <w:r w:rsidRPr="00F31FA4">
        <w:rPr>
          <w:rFonts w:eastAsia="Calibri"/>
          <w:spacing w:val="-1"/>
          <w:szCs w:val="24"/>
        </w:rPr>
        <w:t>т</w:t>
      </w:r>
      <w:r w:rsidRPr="00F31FA4">
        <w:rPr>
          <w:rFonts w:eastAsia="Calibri"/>
          <w:szCs w:val="24"/>
        </w:rPr>
        <w:t>ре</w:t>
      </w:r>
      <w:r w:rsidRPr="00F31FA4">
        <w:rPr>
          <w:rFonts w:eastAsia="Calibri"/>
          <w:spacing w:val="-1"/>
          <w:szCs w:val="24"/>
        </w:rPr>
        <w:t>ч</w:t>
      </w:r>
      <w:r w:rsidRPr="00F31FA4">
        <w:rPr>
          <w:rFonts w:eastAsia="Calibri"/>
          <w:szCs w:val="24"/>
        </w:rPr>
        <w:t>ае</w:t>
      </w:r>
      <w:r w:rsidRPr="00F31FA4">
        <w:rPr>
          <w:rFonts w:eastAsia="Calibri"/>
          <w:spacing w:val="-1"/>
          <w:szCs w:val="24"/>
        </w:rPr>
        <w:t>т</w:t>
      </w:r>
      <w:r w:rsidRPr="00F31FA4">
        <w:rPr>
          <w:rFonts w:eastAsia="Calibri"/>
          <w:spacing w:val="1"/>
          <w:szCs w:val="24"/>
        </w:rPr>
        <w:t>с</w:t>
      </w:r>
      <w:r w:rsidRPr="00F31FA4">
        <w:rPr>
          <w:rFonts w:eastAsia="Calibri"/>
          <w:szCs w:val="24"/>
        </w:rPr>
        <w:t>я</w:t>
      </w:r>
      <w:r w:rsidRPr="00F31FA4">
        <w:rPr>
          <w:rFonts w:eastAsia="Calibri"/>
          <w:spacing w:val="3"/>
          <w:szCs w:val="24"/>
        </w:rPr>
        <w:t xml:space="preserve"> </w:t>
      </w:r>
      <w:r w:rsidRPr="00F31FA4">
        <w:rPr>
          <w:rFonts w:eastAsia="Calibri"/>
          <w:spacing w:val="-1"/>
          <w:szCs w:val="24"/>
        </w:rPr>
        <w:t>к</w:t>
      </w:r>
      <w:r w:rsidRPr="00F31FA4">
        <w:rPr>
          <w:rFonts w:eastAsia="Calibri"/>
          <w:szCs w:val="24"/>
        </w:rPr>
        <w:t>арб</w:t>
      </w:r>
      <w:r w:rsidRPr="00F31FA4">
        <w:rPr>
          <w:rFonts w:eastAsia="Calibri"/>
          <w:szCs w:val="24"/>
        </w:rPr>
        <w:t>о</w:t>
      </w:r>
      <w:r w:rsidRPr="00F31FA4">
        <w:rPr>
          <w:rFonts w:eastAsia="Calibri"/>
          <w:spacing w:val="-1"/>
          <w:szCs w:val="24"/>
        </w:rPr>
        <w:t>н</w:t>
      </w:r>
      <w:r w:rsidRPr="00F31FA4">
        <w:rPr>
          <w:rFonts w:eastAsia="Calibri"/>
          <w:szCs w:val="24"/>
        </w:rPr>
        <w:t>а</w:t>
      </w:r>
      <w:r w:rsidRPr="00F31FA4">
        <w:rPr>
          <w:rFonts w:eastAsia="Calibri"/>
          <w:spacing w:val="-1"/>
          <w:szCs w:val="24"/>
        </w:rPr>
        <w:t>тн</w:t>
      </w:r>
      <w:r w:rsidRPr="00F31FA4">
        <w:rPr>
          <w:rFonts w:eastAsia="Calibri"/>
          <w:szCs w:val="24"/>
        </w:rPr>
        <w:t>ая</w:t>
      </w:r>
      <w:r w:rsidRPr="00F31FA4">
        <w:rPr>
          <w:rFonts w:eastAsia="Calibri"/>
          <w:spacing w:val="2"/>
          <w:szCs w:val="24"/>
        </w:rPr>
        <w:t xml:space="preserve"> </w:t>
      </w:r>
      <w:r w:rsidRPr="00F31FA4">
        <w:rPr>
          <w:rFonts w:eastAsia="Calibri"/>
          <w:spacing w:val="-1"/>
          <w:szCs w:val="24"/>
        </w:rPr>
        <w:t>г</w:t>
      </w:r>
      <w:r w:rsidRPr="00F31FA4">
        <w:rPr>
          <w:rFonts w:eastAsia="Calibri"/>
          <w:szCs w:val="24"/>
        </w:rPr>
        <w:t>ажа</w:t>
      </w:r>
      <w:r w:rsidRPr="00F31FA4">
        <w:rPr>
          <w:rFonts w:eastAsia="Calibri"/>
          <w:spacing w:val="6"/>
          <w:szCs w:val="24"/>
        </w:rPr>
        <w:t xml:space="preserve"> </w:t>
      </w:r>
      <w:r w:rsidRPr="00F31FA4">
        <w:rPr>
          <w:rFonts w:eastAsia="Calibri"/>
          <w:szCs w:val="24"/>
        </w:rPr>
        <w:t>и</w:t>
      </w:r>
      <w:r w:rsidRPr="00F31FA4">
        <w:rPr>
          <w:rFonts w:eastAsia="Calibri"/>
          <w:spacing w:val="10"/>
          <w:szCs w:val="24"/>
        </w:rPr>
        <w:t xml:space="preserve"> </w:t>
      </w:r>
      <w:r w:rsidRPr="00F31FA4">
        <w:rPr>
          <w:rFonts w:eastAsia="Calibri"/>
          <w:szCs w:val="24"/>
        </w:rPr>
        <w:t>са</w:t>
      </w:r>
      <w:r w:rsidRPr="00F31FA4">
        <w:rPr>
          <w:rFonts w:eastAsia="Calibri"/>
          <w:spacing w:val="-1"/>
          <w:szCs w:val="24"/>
        </w:rPr>
        <w:t>п</w:t>
      </w:r>
      <w:r w:rsidRPr="00F31FA4">
        <w:rPr>
          <w:rFonts w:eastAsia="Calibri"/>
          <w:szCs w:val="24"/>
        </w:rPr>
        <w:t>ро</w:t>
      </w:r>
      <w:r w:rsidRPr="00F31FA4">
        <w:rPr>
          <w:rFonts w:eastAsia="Calibri"/>
          <w:spacing w:val="-1"/>
          <w:szCs w:val="24"/>
        </w:rPr>
        <w:t>п</w:t>
      </w:r>
      <w:r w:rsidRPr="00F31FA4">
        <w:rPr>
          <w:rFonts w:eastAsia="Calibri"/>
          <w:szCs w:val="24"/>
        </w:rPr>
        <w:t>ел</w:t>
      </w:r>
      <w:r w:rsidRPr="00F31FA4">
        <w:rPr>
          <w:rFonts w:eastAsia="Calibri"/>
          <w:spacing w:val="-1"/>
          <w:szCs w:val="24"/>
        </w:rPr>
        <w:t>и</w:t>
      </w:r>
      <w:r w:rsidRPr="00F31FA4">
        <w:rPr>
          <w:rFonts w:eastAsia="Calibri"/>
          <w:szCs w:val="24"/>
        </w:rPr>
        <w:t>.</w:t>
      </w:r>
      <w:r w:rsidRPr="00F31FA4">
        <w:rPr>
          <w:rFonts w:eastAsia="Calibri"/>
          <w:spacing w:val="9"/>
          <w:szCs w:val="24"/>
        </w:rPr>
        <w:t xml:space="preserve"> </w:t>
      </w:r>
      <w:r w:rsidRPr="00F31FA4">
        <w:rPr>
          <w:rFonts w:eastAsia="Calibri"/>
          <w:szCs w:val="24"/>
        </w:rPr>
        <w:t>Боло</w:t>
      </w:r>
      <w:r w:rsidRPr="00F31FA4">
        <w:rPr>
          <w:rFonts w:eastAsia="Calibri"/>
          <w:spacing w:val="-1"/>
          <w:szCs w:val="24"/>
        </w:rPr>
        <w:t>тн</w:t>
      </w:r>
      <w:r w:rsidRPr="00F31FA4">
        <w:rPr>
          <w:rFonts w:eastAsia="Calibri"/>
          <w:spacing w:val="1"/>
          <w:szCs w:val="24"/>
        </w:rPr>
        <w:t>ы</w:t>
      </w:r>
      <w:r w:rsidRPr="00F31FA4">
        <w:rPr>
          <w:rFonts w:eastAsia="Calibri"/>
          <w:szCs w:val="24"/>
        </w:rPr>
        <w:t>е</w:t>
      </w:r>
      <w:r w:rsidRPr="00F31FA4">
        <w:rPr>
          <w:rFonts w:eastAsia="Calibri"/>
          <w:spacing w:val="7"/>
          <w:szCs w:val="24"/>
        </w:rPr>
        <w:t xml:space="preserve"> </w:t>
      </w:r>
      <w:r w:rsidRPr="00F31FA4">
        <w:rPr>
          <w:rFonts w:eastAsia="Calibri"/>
          <w:szCs w:val="24"/>
        </w:rPr>
        <w:t>масс</w:t>
      </w:r>
      <w:r w:rsidRPr="00F31FA4">
        <w:rPr>
          <w:rFonts w:eastAsia="Calibri"/>
          <w:spacing w:val="-1"/>
          <w:szCs w:val="24"/>
        </w:rPr>
        <w:t>и</w:t>
      </w:r>
      <w:r w:rsidRPr="00F31FA4">
        <w:rPr>
          <w:rFonts w:eastAsia="Calibri"/>
          <w:spacing w:val="1"/>
          <w:szCs w:val="24"/>
        </w:rPr>
        <w:t>в</w:t>
      </w:r>
      <w:r w:rsidRPr="00F31FA4">
        <w:rPr>
          <w:rFonts w:eastAsia="Calibri"/>
          <w:szCs w:val="24"/>
        </w:rPr>
        <w:t>ы сложе</w:t>
      </w:r>
      <w:r w:rsidRPr="00F31FA4">
        <w:rPr>
          <w:rFonts w:eastAsia="Calibri"/>
          <w:spacing w:val="-1"/>
          <w:szCs w:val="24"/>
        </w:rPr>
        <w:t>н</w:t>
      </w:r>
      <w:r w:rsidRPr="00F31FA4">
        <w:rPr>
          <w:rFonts w:eastAsia="Calibri"/>
          <w:szCs w:val="24"/>
        </w:rPr>
        <w:t xml:space="preserve">ы </w:t>
      </w:r>
      <w:r w:rsidRPr="00F31FA4">
        <w:rPr>
          <w:rFonts w:eastAsia="Calibri"/>
          <w:spacing w:val="18"/>
          <w:szCs w:val="24"/>
        </w:rPr>
        <w:t xml:space="preserve"> </w:t>
      </w:r>
      <w:r w:rsidRPr="00F31FA4">
        <w:rPr>
          <w:rFonts w:eastAsia="Calibri"/>
          <w:spacing w:val="-1"/>
          <w:szCs w:val="24"/>
        </w:rPr>
        <w:t>т</w:t>
      </w:r>
      <w:r w:rsidRPr="00F31FA4">
        <w:rPr>
          <w:rFonts w:eastAsia="Calibri"/>
          <w:szCs w:val="24"/>
        </w:rPr>
        <w:t xml:space="preserve">орфами </w:t>
      </w:r>
      <w:r w:rsidRPr="00F31FA4">
        <w:rPr>
          <w:rFonts w:eastAsia="Calibri"/>
          <w:spacing w:val="15"/>
          <w:szCs w:val="24"/>
        </w:rPr>
        <w:t xml:space="preserve"> </w:t>
      </w:r>
      <w:r w:rsidRPr="00F31FA4">
        <w:rPr>
          <w:rFonts w:eastAsia="Calibri"/>
          <w:szCs w:val="24"/>
        </w:rPr>
        <w:t>мо</w:t>
      </w:r>
      <w:r w:rsidRPr="00F31FA4">
        <w:rPr>
          <w:rFonts w:eastAsia="Calibri"/>
          <w:spacing w:val="-1"/>
          <w:szCs w:val="24"/>
        </w:rPr>
        <w:t>щн</w:t>
      </w:r>
      <w:r w:rsidRPr="00F31FA4">
        <w:rPr>
          <w:rFonts w:eastAsia="Calibri"/>
          <w:szCs w:val="24"/>
        </w:rPr>
        <w:t>ос</w:t>
      </w:r>
      <w:r w:rsidRPr="00F31FA4">
        <w:rPr>
          <w:rFonts w:eastAsia="Calibri"/>
          <w:spacing w:val="-1"/>
          <w:szCs w:val="24"/>
        </w:rPr>
        <w:t>т</w:t>
      </w:r>
      <w:r w:rsidRPr="00F31FA4">
        <w:rPr>
          <w:rFonts w:eastAsia="Calibri"/>
          <w:szCs w:val="24"/>
        </w:rPr>
        <w:t xml:space="preserve">ью </w:t>
      </w:r>
      <w:r w:rsidRPr="00F31FA4">
        <w:rPr>
          <w:rFonts w:eastAsia="Calibri"/>
          <w:spacing w:val="21"/>
          <w:szCs w:val="24"/>
        </w:rPr>
        <w:t xml:space="preserve"> </w:t>
      </w:r>
      <w:r w:rsidRPr="00F31FA4">
        <w:rPr>
          <w:rFonts w:eastAsia="Calibri"/>
          <w:szCs w:val="24"/>
        </w:rPr>
        <w:t xml:space="preserve">до </w:t>
      </w:r>
      <w:r w:rsidRPr="00F31FA4">
        <w:rPr>
          <w:rFonts w:eastAsia="Calibri"/>
          <w:spacing w:val="20"/>
          <w:szCs w:val="24"/>
        </w:rPr>
        <w:t xml:space="preserve"> </w:t>
      </w:r>
      <w:r w:rsidRPr="00F31FA4">
        <w:rPr>
          <w:rFonts w:eastAsia="Calibri"/>
          <w:szCs w:val="24"/>
        </w:rPr>
        <w:t xml:space="preserve">2-5 </w:t>
      </w:r>
      <w:r w:rsidRPr="00F31FA4">
        <w:rPr>
          <w:rFonts w:eastAsia="Calibri"/>
          <w:spacing w:val="22"/>
          <w:szCs w:val="24"/>
        </w:rPr>
        <w:t xml:space="preserve"> </w:t>
      </w:r>
      <w:r w:rsidRPr="00F31FA4">
        <w:rPr>
          <w:rFonts w:eastAsia="Calibri"/>
          <w:szCs w:val="24"/>
        </w:rPr>
        <w:t xml:space="preserve">м. </w:t>
      </w:r>
      <w:r w:rsidRPr="00F31FA4">
        <w:rPr>
          <w:rFonts w:eastAsia="Calibri"/>
          <w:spacing w:val="20"/>
          <w:szCs w:val="24"/>
        </w:rPr>
        <w:t xml:space="preserve"> </w:t>
      </w:r>
      <w:r w:rsidRPr="00F31FA4">
        <w:rPr>
          <w:rFonts w:eastAsia="Calibri"/>
          <w:szCs w:val="24"/>
        </w:rPr>
        <w:t xml:space="preserve">В </w:t>
      </w:r>
      <w:r w:rsidRPr="00F31FA4">
        <w:rPr>
          <w:rFonts w:eastAsia="Calibri"/>
          <w:spacing w:val="20"/>
          <w:szCs w:val="24"/>
        </w:rPr>
        <w:t xml:space="preserve"> </w:t>
      </w:r>
      <w:r w:rsidRPr="00F31FA4">
        <w:rPr>
          <w:rFonts w:eastAsia="Calibri"/>
          <w:spacing w:val="-1"/>
          <w:szCs w:val="24"/>
        </w:rPr>
        <w:lastRenderedPageBreak/>
        <w:t>к</w:t>
      </w:r>
      <w:r w:rsidRPr="00F31FA4">
        <w:rPr>
          <w:rFonts w:eastAsia="Calibri"/>
          <w:szCs w:val="24"/>
        </w:rPr>
        <w:t>а</w:t>
      </w:r>
      <w:r w:rsidRPr="00F31FA4">
        <w:rPr>
          <w:rFonts w:eastAsia="Calibri"/>
          <w:szCs w:val="24"/>
        </w:rPr>
        <w:t>р</w:t>
      </w:r>
      <w:r w:rsidRPr="00F31FA4">
        <w:rPr>
          <w:rFonts w:eastAsia="Calibri"/>
          <w:szCs w:val="24"/>
        </w:rPr>
        <w:t>с</w:t>
      </w:r>
      <w:r w:rsidRPr="00F31FA4">
        <w:rPr>
          <w:rFonts w:eastAsia="Calibri"/>
          <w:spacing w:val="-1"/>
          <w:szCs w:val="24"/>
        </w:rPr>
        <w:t>т</w:t>
      </w:r>
      <w:r w:rsidRPr="00F31FA4">
        <w:rPr>
          <w:rFonts w:eastAsia="Calibri"/>
          <w:szCs w:val="24"/>
        </w:rPr>
        <w:t>о</w:t>
      </w:r>
      <w:r w:rsidRPr="00F31FA4">
        <w:rPr>
          <w:rFonts w:eastAsia="Calibri"/>
          <w:spacing w:val="1"/>
          <w:szCs w:val="24"/>
        </w:rPr>
        <w:t>вы</w:t>
      </w:r>
      <w:r w:rsidRPr="00F31FA4">
        <w:rPr>
          <w:rFonts w:eastAsia="Calibri"/>
          <w:szCs w:val="24"/>
        </w:rPr>
        <w:t xml:space="preserve">х </w:t>
      </w:r>
      <w:r w:rsidRPr="00F31FA4">
        <w:rPr>
          <w:rFonts w:eastAsia="Calibri"/>
          <w:spacing w:val="16"/>
          <w:szCs w:val="24"/>
        </w:rPr>
        <w:t xml:space="preserve"> </w:t>
      </w:r>
      <w:r w:rsidRPr="00F31FA4">
        <w:rPr>
          <w:rFonts w:eastAsia="Calibri"/>
          <w:szCs w:val="24"/>
        </w:rPr>
        <w:t>ло</w:t>
      </w:r>
      <w:r w:rsidRPr="00F31FA4">
        <w:rPr>
          <w:rFonts w:eastAsia="Calibri"/>
          <w:spacing w:val="-1"/>
          <w:szCs w:val="24"/>
        </w:rPr>
        <w:t>г</w:t>
      </w:r>
      <w:r w:rsidRPr="00F31FA4">
        <w:rPr>
          <w:rFonts w:eastAsia="Calibri"/>
          <w:szCs w:val="24"/>
        </w:rPr>
        <w:t xml:space="preserve">ах </w:t>
      </w:r>
      <w:r w:rsidRPr="00F31FA4">
        <w:rPr>
          <w:rFonts w:eastAsia="Calibri"/>
          <w:spacing w:val="23"/>
          <w:szCs w:val="24"/>
        </w:rPr>
        <w:t xml:space="preserve"> </w:t>
      </w:r>
      <w:r w:rsidRPr="00F31FA4">
        <w:rPr>
          <w:rFonts w:eastAsia="Calibri"/>
          <w:szCs w:val="24"/>
        </w:rPr>
        <w:t xml:space="preserve">и </w:t>
      </w:r>
      <w:r w:rsidRPr="00F31FA4">
        <w:rPr>
          <w:rFonts w:eastAsia="Calibri"/>
          <w:spacing w:val="22"/>
          <w:szCs w:val="24"/>
        </w:rPr>
        <w:t xml:space="preserve"> </w:t>
      </w:r>
      <w:r w:rsidRPr="00F31FA4">
        <w:rPr>
          <w:rFonts w:eastAsia="Calibri"/>
          <w:spacing w:val="-1"/>
          <w:szCs w:val="24"/>
        </w:rPr>
        <w:t>к</w:t>
      </w:r>
      <w:r w:rsidRPr="00F31FA4">
        <w:rPr>
          <w:rFonts w:eastAsia="Calibri"/>
          <w:szCs w:val="24"/>
        </w:rPr>
        <w:t>о</w:t>
      </w:r>
      <w:r w:rsidRPr="00F31FA4">
        <w:rPr>
          <w:rFonts w:eastAsia="Calibri"/>
          <w:spacing w:val="-1"/>
          <w:szCs w:val="24"/>
        </w:rPr>
        <w:t>т</w:t>
      </w:r>
      <w:r w:rsidRPr="00F31FA4">
        <w:rPr>
          <w:rFonts w:eastAsia="Calibri"/>
          <w:szCs w:val="24"/>
        </w:rPr>
        <w:t>ло</w:t>
      </w:r>
      <w:r w:rsidRPr="00F31FA4">
        <w:rPr>
          <w:rFonts w:eastAsia="Calibri"/>
          <w:spacing w:val="1"/>
          <w:szCs w:val="24"/>
        </w:rPr>
        <w:t>в</w:t>
      </w:r>
      <w:r w:rsidRPr="00F31FA4">
        <w:rPr>
          <w:rFonts w:eastAsia="Calibri"/>
          <w:spacing w:val="-1"/>
          <w:szCs w:val="24"/>
        </w:rPr>
        <w:t>ин</w:t>
      </w:r>
      <w:r w:rsidRPr="00F31FA4">
        <w:rPr>
          <w:rFonts w:eastAsia="Calibri"/>
          <w:szCs w:val="24"/>
        </w:rPr>
        <w:t xml:space="preserve">ах </w:t>
      </w:r>
      <w:r w:rsidRPr="00F31FA4">
        <w:rPr>
          <w:rFonts w:eastAsia="Calibri"/>
          <w:spacing w:val="22"/>
          <w:szCs w:val="24"/>
        </w:rPr>
        <w:t xml:space="preserve"> </w:t>
      </w:r>
      <w:r w:rsidRPr="00F31FA4">
        <w:rPr>
          <w:rFonts w:eastAsia="Calibri"/>
          <w:spacing w:val="-1"/>
          <w:szCs w:val="24"/>
        </w:rPr>
        <w:t>з</w:t>
      </w:r>
      <w:r w:rsidRPr="00F31FA4">
        <w:rPr>
          <w:rFonts w:eastAsia="Calibri"/>
          <w:szCs w:val="24"/>
        </w:rPr>
        <w:t>але</w:t>
      </w:r>
      <w:r w:rsidRPr="00F31FA4">
        <w:rPr>
          <w:rFonts w:eastAsia="Calibri"/>
          <w:spacing w:val="-1"/>
          <w:szCs w:val="24"/>
        </w:rPr>
        <w:t>г</w:t>
      </w:r>
      <w:r w:rsidRPr="00F31FA4">
        <w:rPr>
          <w:rFonts w:eastAsia="Calibri"/>
          <w:szCs w:val="24"/>
        </w:rPr>
        <w:t>а</w:t>
      </w:r>
      <w:r w:rsidRPr="00F31FA4">
        <w:rPr>
          <w:rFonts w:eastAsia="Calibri"/>
          <w:spacing w:val="1"/>
          <w:szCs w:val="24"/>
        </w:rPr>
        <w:t>ю</w:t>
      </w:r>
      <w:r w:rsidRPr="00F31FA4">
        <w:rPr>
          <w:rFonts w:eastAsia="Calibri"/>
          <w:szCs w:val="24"/>
        </w:rPr>
        <w:t>т обваль</w:t>
      </w:r>
      <w:r w:rsidRPr="00F31FA4">
        <w:rPr>
          <w:rFonts w:eastAsia="Calibri"/>
          <w:spacing w:val="-1"/>
          <w:szCs w:val="24"/>
        </w:rPr>
        <w:t>н</w:t>
      </w:r>
      <w:r w:rsidRPr="00F31FA4">
        <w:rPr>
          <w:rFonts w:eastAsia="Calibri"/>
          <w:spacing w:val="1"/>
          <w:szCs w:val="24"/>
        </w:rPr>
        <w:t>ы</w:t>
      </w:r>
      <w:r w:rsidRPr="00F31FA4">
        <w:rPr>
          <w:rFonts w:eastAsia="Calibri"/>
          <w:szCs w:val="24"/>
        </w:rPr>
        <w:t>е и</w:t>
      </w:r>
      <w:r w:rsidRPr="00F31FA4">
        <w:rPr>
          <w:rFonts w:eastAsia="Calibri"/>
          <w:spacing w:val="8"/>
          <w:szCs w:val="24"/>
        </w:rPr>
        <w:t xml:space="preserve"> </w:t>
      </w:r>
      <w:r w:rsidRPr="00F31FA4">
        <w:rPr>
          <w:rFonts w:eastAsia="Calibri"/>
          <w:spacing w:val="1"/>
          <w:szCs w:val="24"/>
        </w:rPr>
        <w:t>э</w:t>
      </w:r>
      <w:r w:rsidRPr="00F31FA4">
        <w:rPr>
          <w:rFonts w:eastAsia="Calibri"/>
          <w:spacing w:val="-2"/>
          <w:szCs w:val="24"/>
        </w:rPr>
        <w:t>л</w:t>
      </w:r>
      <w:r w:rsidRPr="00F31FA4">
        <w:rPr>
          <w:rFonts w:eastAsia="Calibri"/>
          <w:spacing w:val="1"/>
          <w:szCs w:val="24"/>
        </w:rPr>
        <w:t>юв</w:t>
      </w:r>
      <w:r w:rsidRPr="00F31FA4">
        <w:rPr>
          <w:rFonts w:eastAsia="Calibri"/>
          <w:spacing w:val="-1"/>
          <w:szCs w:val="24"/>
        </w:rPr>
        <w:t>и</w:t>
      </w:r>
      <w:r w:rsidRPr="00F31FA4">
        <w:rPr>
          <w:rFonts w:eastAsia="Calibri"/>
          <w:szCs w:val="24"/>
        </w:rPr>
        <w:t>аль</w:t>
      </w:r>
      <w:r w:rsidRPr="00F31FA4">
        <w:rPr>
          <w:rFonts w:eastAsia="Calibri"/>
          <w:spacing w:val="-1"/>
          <w:szCs w:val="24"/>
        </w:rPr>
        <w:t>н</w:t>
      </w:r>
      <w:r w:rsidRPr="00F31FA4">
        <w:rPr>
          <w:rFonts w:eastAsia="Calibri"/>
          <w:szCs w:val="24"/>
        </w:rPr>
        <w:t>о</w:t>
      </w:r>
      <w:r w:rsidRPr="00F31FA4">
        <w:rPr>
          <w:rFonts w:eastAsia="Calibri"/>
          <w:spacing w:val="2"/>
          <w:szCs w:val="24"/>
        </w:rPr>
        <w:t>-</w:t>
      </w:r>
      <w:r w:rsidRPr="00F31FA4">
        <w:rPr>
          <w:rFonts w:eastAsia="Calibri"/>
          <w:szCs w:val="24"/>
        </w:rPr>
        <w:t>д</w:t>
      </w:r>
      <w:r w:rsidRPr="00F31FA4">
        <w:rPr>
          <w:rFonts w:eastAsia="Calibri"/>
          <w:spacing w:val="-1"/>
          <w:szCs w:val="24"/>
        </w:rPr>
        <w:t>е</w:t>
      </w:r>
      <w:r w:rsidRPr="00F31FA4">
        <w:rPr>
          <w:rFonts w:eastAsia="Calibri"/>
          <w:spacing w:val="-2"/>
          <w:szCs w:val="24"/>
        </w:rPr>
        <w:t>л</w:t>
      </w:r>
      <w:r w:rsidRPr="00F31FA4">
        <w:rPr>
          <w:rFonts w:eastAsia="Calibri"/>
          <w:spacing w:val="1"/>
          <w:szCs w:val="24"/>
        </w:rPr>
        <w:t>юв</w:t>
      </w:r>
      <w:r w:rsidRPr="00F31FA4">
        <w:rPr>
          <w:rFonts w:eastAsia="Calibri"/>
          <w:szCs w:val="24"/>
        </w:rPr>
        <w:t>иаль</w:t>
      </w:r>
      <w:r w:rsidRPr="00F31FA4">
        <w:rPr>
          <w:rFonts w:eastAsia="Calibri"/>
          <w:spacing w:val="-1"/>
          <w:szCs w:val="24"/>
        </w:rPr>
        <w:t>н</w:t>
      </w:r>
      <w:r w:rsidRPr="00F31FA4">
        <w:rPr>
          <w:rFonts w:eastAsia="Calibri"/>
          <w:spacing w:val="1"/>
          <w:szCs w:val="24"/>
        </w:rPr>
        <w:t>ы</w:t>
      </w:r>
      <w:r w:rsidRPr="00F31FA4">
        <w:rPr>
          <w:rFonts w:eastAsia="Calibri"/>
          <w:szCs w:val="24"/>
        </w:rPr>
        <w:t>е о</w:t>
      </w:r>
      <w:r w:rsidRPr="00F31FA4">
        <w:rPr>
          <w:rFonts w:eastAsia="Calibri"/>
          <w:spacing w:val="-1"/>
          <w:szCs w:val="24"/>
        </w:rPr>
        <w:t>т</w:t>
      </w:r>
      <w:r w:rsidRPr="00F31FA4">
        <w:rPr>
          <w:rFonts w:eastAsia="Calibri"/>
          <w:szCs w:val="24"/>
        </w:rPr>
        <w:t>ложе</w:t>
      </w:r>
      <w:r w:rsidRPr="00F31FA4">
        <w:rPr>
          <w:rFonts w:eastAsia="Calibri"/>
          <w:spacing w:val="-1"/>
          <w:szCs w:val="24"/>
        </w:rPr>
        <w:t>ни</w:t>
      </w:r>
      <w:r w:rsidRPr="00F31FA4">
        <w:rPr>
          <w:rFonts w:eastAsia="Calibri"/>
          <w:szCs w:val="24"/>
        </w:rPr>
        <w:t>я</w:t>
      </w:r>
      <w:r w:rsidRPr="00F31FA4">
        <w:rPr>
          <w:rFonts w:eastAsia="Calibri"/>
          <w:spacing w:val="5"/>
          <w:szCs w:val="24"/>
        </w:rPr>
        <w:t xml:space="preserve"> </w:t>
      </w:r>
      <w:r w:rsidRPr="00F31FA4">
        <w:rPr>
          <w:rFonts w:eastAsia="Calibri"/>
          <w:szCs w:val="24"/>
        </w:rPr>
        <w:t>в</w:t>
      </w:r>
      <w:r w:rsidRPr="00F31FA4">
        <w:rPr>
          <w:rFonts w:eastAsia="Calibri"/>
          <w:spacing w:val="9"/>
          <w:szCs w:val="24"/>
        </w:rPr>
        <w:t xml:space="preserve"> </w:t>
      </w:r>
      <w:r w:rsidRPr="00F31FA4">
        <w:rPr>
          <w:rFonts w:eastAsia="Calibri"/>
          <w:spacing w:val="1"/>
          <w:szCs w:val="24"/>
        </w:rPr>
        <w:t>в</w:t>
      </w:r>
      <w:r w:rsidRPr="00F31FA4">
        <w:rPr>
          <w:rFonts w:eastAsia="Calibri"/>
          <w:spacing w:val="-1"/>
          <w:szCs w:val="24"/>
        </w:rPr>
        <w:t>и</w:t>
      </w:r>
      <w:r w:rsidRPr="00F31FA4">
        <w:rPr>
          <w:rFonts w:eastAsia="Calibri"/>
          <w:szCs w:val="24"/>
        </w:rPr>
        <w:t>де</w:t>
      </w:r>
      <w:r w:rsidRPr="00F31FA4">
        <w:rPr>
          <w:rFonts w:eastAsia="Calibri"/>
          <w:spacing w:val="5"/>
          <w:szCs w:val="24"/>
        </w:rPr>
        <w:t xml:space="preserve"> </w:t>
      </w:r>
      <w:r w:rsidRPr="00F31FA4">
        <w:rPr>
          <w:rFonts w:eastAsia="Calibri"/>
          <w:spacing w:val="-1"/>
          <w:szCs w:val="24"/>
        </w:rPr>
        <w:t>г</w:t>
      </w:r>
      <w:r w:rsidRPr="00F31FA4">
        <w:rPr>
          <w:rFonts w:eastAsia="Calibri"/>
          <w:szCs w:val="24"/>
        </w:rPr>
        <w:t>л</w:t>
      </w:r>
      <w:r w:rsidRPr="00F31FA4">
        <w:rPr>
          <w:rFonts w:eastAsia="Calibri"/>
          <w:spacing w:val="1"/>
          <w:szCs w:val="24"/>
        </w:rPr>
        <w:t>ы</w:t>
      </w:r>
      <w:r w:rsidRPr="00F31FA4">
        <w:rPr>
          <w:rFonts w:eastAsia="Calibri"/>
          <w:szCs w:val="24"/>
        </w:rPr>
        <w:t>б</w:t>
      </w:r>
      <w:r w:rsidRPr="00F31FA4">
        <w:rPr>
          <w:rFonts w:eastAsia="Calibri"/>
          <w:spacing w:val="5"/>
          <w:szCs w:val="24"/>
        </w:rPr>
        <w:t xml:space="preserve"> </w:t>
      </w:r>
      <w:r w:rsidRPr="00F31FA4">
        <w:rPr>
          <w:rFonts w:eastAsia="Calibri"/>
          <w:szCs w:val="24"/>
        </w:rPr>
        <w:t>и</w:t>
      </w:r>
      <w:r w:rsidRPr="00F31FA4">
        <w:rPr>
          <w:rFonts w:eastAsia="Calibri"/>
          <w:spacing w:val="8"/>
          <w:szCs w:val="24"/>
        </w:rPr>
        <w:t xml:space="preserve"> </w:t>
      </w:r>
      <w:r w:rsidRPr="00F31FA4">
        <w:rPr>
          <w:rFonts w:eastAsia="Calibri"/>
          <w:spacing w:val="-1"/>
          <w:szCs w:val="24"/>
        </w:rPr>
        <w:t>щ</w:t>
      </w:r>
      <w:r w:rsidRPr="00F31FA4">
        <w:rPr>
          <w:rFonts w:eastAsia="Calibri"/>
          <w:szCs w:val="24"/>
        </w:rPr>
        <w:t>еб</w:t>
      </w:r>
      <w:r w:rsidRPr="00F31FA4">
        <w:rPr>
          <w:rFonts w:eastAsia="Calibri"/>
          <w:spacing w:val="-1"/>
          <w:szCs w:val="24"/>
        </w:rPr>
        <w:t>н</w:t>
      </w:r>
      <w:r w:rsidRPr="00F31FA4">
        <w:rPr>
          <w:rFonts w:eastAsia="Calibri"/>
          <w:szCs w:val="24"/>
        </w:rPr>
        <w:t>я</w:t>
      </w:r>
      <w:r w:rsidRPr="00F31FA4">
        <w:rPr>
          <w:rFonts w:eastAsia="Calibri"/>
          <w:spacing w:val="5"/>
          <w:szCs w:val="24"/>
        </w:rPr>
        <w:t xml:space="preserve"> </w:t>
      </w:r>
      <w:r w:rsidRPr="00F31FA4">
        <w:rPr>
          <w:rFonts w:eastAsia="Calibri"/>
          <w:spacing w:val="-1"/>
          <w:szCs w:val="24"/>
        </w:rPr>
        <w:t>к</w:t>
      </w:r>
      <w:r w:rsidRPr="00F31FA4">
        <w:rPr>
          <w:rFonts w:eastAsia="Calibri"/>
          <w:szCs w:val="24"/>
        </w:rPr>
        <w:t>оре</w:t>
      </w:r>
      <w:r w:rsidRPr="00F31FA4">
        <w:rPr>
          <w:rFonts w:eastAsia="Calibri"/>
          <w:spacing w:val="-1"/>
          <w:szCs w:val="24"/>
        </w:rPr>
        <w:t>нн</w:t>
      </w:r>
      <w:r w:rsidRPr="00F31FA4">
        <w:rPr>
          <w:rFonts w:eastAsia="Calibri"/>
          <w:spacing w:val="1"/>
          <w:szCs w:val="24"/>
        </w:rPr>
        <w:t>ы</w:t>
      </w:r>
      <w:r w:rsidRPr="00F31FA4">
        <w:rPr>
          <w:rFonts w:eastAsia="Calibri"/>
          <w:szCs w:val="24"/>
        </w:rPr>
        <w:t>х</w:t>
      </w:r>
      <w:r w:rsidRPr="00F31FA4">
        <w:rPr>
          <w:rFonts w:eastAsia="Calibri"/>
          <w:spacing w:val="4"/>
          <w:szCs w:val="24"/>
        </w:rPr>
        <w:t xml:space="preserve"> </w:t>
      </w:r>
      <w:r w:rsidRPr="00F31FA4">
        <w:rPr>
          <w:rFonts w:eastAsia="Calibri"/>
          <w:spacing w:val="-1"/>
          <w:szCs w:val="24"/>
        </w:rPr>
        <w:t>п</w:t>
      </w:r>
      <w:r w:rsidRPr="00F31FA4">
        <w:rPr>
          <w:rFonts w:eastAsia="Calibri"/>
          <w:szCs w:val="24"/>
        </w:rPr>
        <w:t>ород, мо</w:t>
      </w:r>
      <w:r w:rsidRPr="00F31FA4">
        <w:rPr>
          <w:rFonts w:eastAsia="Calibri"/>
          <w:spacing w:val="-1"/>
          <w:szCs w:val="24"/>
        </w:rPr>
        <w:t>щн</w:t>
      </w:r>
      <w:r w:rsidRPr="00F31FA4">
        <w:rPr>
          <w:rFonts w:eastAsia="Calibri"/>
          <w:szCs w:val="24"/>
        </w:rPr>
        <w:t>ос</w:t>
      </w:r>
      <w:r w:rsidRPr="00F31FA4">
        <w:rPr>
          <w:rFonts w:eastAsia="Calibri"/>
          <w:spacing w:val="-1"/>
          <w:szCs w:val="24"/>
        </w:rPr>
        <w:t>т</w:t>
      </w:r>
      <w:r w:rsidRPr="00F31FA4">
        <w:rPr>
          <w:rFonts w:eastAsia="Calibri"/>
          <w:szCs w:val="24"/>
        </w:rPr>
        <w:t>ь</w:t>
      </w:r>
      <w:r w:rsidRPr="00F31FA4">
        <w:rPr>
          <w:rFonts w:eastAsia="Calibri"/>
          <w:spacing w:val="-1"/>
          <w:szCs w:val="24"/>
        </w:rPr>
        <w:t xml:space="preserve"> к</w:t>
      </w:r>
      <w:r w:rsidRPr="00F31FA4">
        <w:rPr>
          <w:rFonts w:eastAsia="Calibri"/>
          <w:szCs w:val="24"/>
        </w:rPr>
        <w:t>о</w:t>
      </w:r>
      <w:r w:rsidRPr="00F31FA4">
        <w:rPr>
          <w:rFonts w:eastAsia="Calibri"/>
          <w:spacing w:val="-1"/>
          <w:szCs w:val="24"/>
        </w:rPr>
        <w:t>т</w:t>
      </w:r>
      <w:r w:rsidRPr="00F31FA4">
        <w:rPr>
          <w:rFonts w:eastAsia="Calibri"/>
          <w:szCs w:val="24"/>
        </w:rPr>
        <w:t>ор</w:t>
      </w:r>
      <w:r w:rsidRPr="00F31FA4">
        <w:rPr>
          <w:rFonts w:eastAsia="Calibri"/>
          <w:spacing w:val="1"/>
          <w:szCs w:val="24"/>
        </w:rPr>
        <w:t>ы</w:t>
      </w:r>
      <w:r w:rsidRPr="00F31FA4">
        <w:rPr>
          <w:rFonts w:eastAsia="Calibri"/>
          <w:szCs w:val="24"/>
        </w:rPr>
        <w:t>х</w:t>
      </w:r>
      <w:r w:rsidRPr="00F31FA4">
        <w:rPr>
          <w:rFonts w:eastAsia="Calibri"/>
          <w:spacing w:val="-3"/>
          <w:szCs w:val="24"/>
        </w:rPr>
        <w:t xml:space="preserve"> </w:t>
      </w:r>
      <w:r w:rsidRPr="00F31FA4">
        <w:rPr>
          <w:rFonts w:eastAsia="Calibri"/>
          <w:szCs w:val="24"/>
        </w:rPr>
        <w:t>до</w:t>
      </w:r>
      <w:r w:rsidRPr="00F31FA4">
        <w:rPr>
          <w:rFonts w:eastAsia="Calibri"/>
          <w:spacing w:val="-1"/>
          <w:szCs w:val="24"/>
        </w:rPr>
        <w:t>стиг</w:t>
      </w:r>
      <w:r w:rsidRPr="00F31FA4">
        <w:rPr>
          <w:rFonts w:eastAsia="Calibri"/>
          <w:szCs w:val="24"/>
        </w:rPr>
        <w:t>ает</w:t>
      </w:r>
      <w:r w:rsidRPr="00F31FA4">
        <w:rPr>
          <w:rFonts w:eastAsia="Calibri"/>
          <w:spacing w:val="-3"/>
          <w:szCs w:val="24"/>
        </w:rPr>
        <w:t xml:space="preserve"> </w:t>
      </w:r>
      <w:r w:rsidRPr="00F31FA4">
        <w:rPr>
          <w:rFonts w:eastAsia="Calibri"/>
          <w:szCs w:val="24"/>
        </w:rPr>
        <w:t>5-10 м,</w:t>
      </w:r>
      <w:r w:rsidRPr="00F31FA4">
        <w:rPr>
          <w:rFonts w:eastAsia="Calibri"/>
          <w:spacing w:val="-2"/>
          <w:szCs w:val="24"/>
        </w:rPr>
        <w:t xml:space="preserve"> </w:t>
      </w:r>
      <w:r w:rsidRPr="00F31FA4">
        <w:rPr>
          <w:rFonts w:eastAsia="Calibri"/>
          <w:spacing w:val="-6"/>
          <w:szCs w:val="24"/>
        </w:rPr>
        <w:t>у</w:t>
      </w:r>
      <w:r w:rsidRPr="00F31FA4">
        <w:rPr>
          <w:rFonts w:eastAsia="Calibri"/>
          <w:spacing w:val="1"/>
          <w:szCs w:val="24"/>
        </w:rPr>
        <w:t>ч</w:t>
      </w:r>
      <w:r w:rsidRPr="00F31FA4">
        <w:rPr>
          <w:rFonts w:eastAsia="Calibri"/>
          <w:szCs w:val="24"/>
        </w:rPr>
        <w:t>а</w:t>
      </w:r>
      <w:r w:rsidRPr="00F31FA4">
        <w:rPr>
          <w:rFonts w:eastAsia="Calibri"/>
          <w:spacing w:val="1"/>
          <w:szCs w:val="24"/>
        </w:rPr>
        <w:t>с</w:t>
      </w:r>
      <w:r w:rsidRPr="00F31FA4">
        <w:rPr>
          <w:rFonts w:eastAsia="Calibri"/>
          <w:spacing w:val="-1"/>
          <w:szCs w:val="24"/>
        </w:rPr>
        <w:t>т</w:t>
      </w:r>
      <w:r w:rsidRPr="00F31FA4">
        <w:rPr>
          <w:rFonts w:eastAsia="Calibri"/>
          <w:spacing w:val="1"/>
          <w:szCs w:val="24"/>
        </w:rPr>
        <w:t>к</w:t>
      </w:r>
      <w:r w:rsidRPr="00F31FA4">
        <w:rPr>
          <w:rFonts w:eastAsia="Calibri"/>
          <w:szCs w:val="24"/>
        </w:rPr>
        <w:t>ами</w:t>
      </w:r>
      <w:r w:rsidRPr="00F31FA4">
        <w:rPr>
          <w:rFonts w:eastAsia="Calibri"/>
          <w:spacing w:val="-3"/>
          <w:szCs w:val="24"/>
        </w:rPr>
        <w:t xml:space="preserve"> </w:t>
      </w:r>
      <w:r w:rsidRPr="00F31FA4">
        <w:rPr>
          <w:rFonts w:eastAsia="Calibri"/>
          <w:szCs w:val="24"/>
        </w:rPr>
        <w:t>до</w:t>
      </w:r>
      <w:r w:rsidRPr="00F31FA4">
        <w:rPr>
          <w:rFonts w:eastAsia="Calibri"/>
          <w:spacing w:val="-2"/>
          <w:szCs w:val="24"/>
        </w:rPr>
        <w:t xml:space="preserve"> </w:t>
      </w:r>
      <w:r w:rsidRPr="00F31FA4">
        <w:rPr>
          <w:rFonts w:eastAsia="Calibri"/>
          <w:szCs w:val="24"/>
        </w:rPr>
        <w:t>20 м.</w:t>
      </w:r>
    </w:p>
    <w:p w:rsidR="006F47E5" w:rsidRPr="00F31FA4" w:rsidRDefault="006F47E5" w:rsidP="00264996">
      <w:pPr>
        <w:autoSpaceDE w:val="0"/>
        <w:autoSpaceDN w:val="0"/>
        <w:adjustRightInd w:val="0"/>
        <w:spacing w:line="276" w:lineRule="auto"/>
        <w:ind w:firstLine="709"/>
        <w:jc w:val="both"/>
        <w:rPr>
          <w:b/>
          <w:i/>
          <w:szCs w:val="24"/>
        </w:rPr>
      </w:pPr>
    </w:p>
    <w:p w:rsidR="00264996" w:rsidRPr="00F31FA4" w:rsidRDefault="00264996" w:rsidP="00264996">
      <w:pPr>
        <w:autoSpaceDE w:val="0"/>
        <w:autoSpaceDN w:val="0"/>
        <w:adjustRightInd w:val="0"/>
        <w:spacing w:line="276" w:lineRule="auto"/>
        <w:ind w:firstLine="709"/>
        <w:jc w:val="both"/>
        <w:rPr>
          <w:b/>
          <w:i/>
          <w:szCs w:val="24"/>
        </w:rPr>
      </w:pPr>
      <w:r w:rsidRPr="00F31FA4">
        <w:rPr>
          <w:b/>
          <w:i/>
          <w:szCs w:val="24"/>
        </w:rPr>
        <w:t>Минерально-сырьевые ресурсы</w:t>
      </w:r>
    </w:p>
    <w:p w:rsidR="00264996" w:rsidRPr="00F31FA4" w:rsidRDefault="00264996" w:rsidP="00264996">
      <w:pPr>
        <w:autoSpaceDE w:val="0"/>
        <w:autoSpaceDN w:val="0"/>
        <w:adjustRightInd w:val="0"/>
        <w:spacing w:line="276" w:lineRule="auto"/>
        <w:ind w:firstLine="709"/>
        <w:jc w:val="both"/>
        <w:rPr>
          <w:rFonts w:eastAsia="Calibri"/>
          <w:szCs w:val="24"/>
        </w:rPr>
      </w:pPr>
    </w:p>
    <w:p w:rsidR="00264996" w:rsidRPr="00F31FA4" w:rsidRDefault="00264996" w:rsidP="00E0276F">
      <w:pPr>
        <w:spacing w:line="276" w:lineRule="auto"/>
        <w:ind w:firstLine="709"/>
        <w:jc w:val="both"/>
        <w:rPr>
          <w:szCs w:val="24"/>
        </w:rPr>
      </w:pPr>
      <w:r w:rsidRPr="00F31FA4">
        <w:rPr>
          <w:szCs w:val="24"/>
        </w:rPr>
        <w:t xml:space="preserve">На территории МО </w:t>
      </w:r>
      <w:r w:rsidR="00F06ACD" w:rsidRPr="00F31FA4">
        <w:rPr>
          <w:szCs w:val="24"/>
        </w:rPr>
        <w:t>«</w:t>
      </w:r>
      <w:r w:rsidRPr="00F31FA4">
        <w:rPr>
          <w:szCs w:val="24"/>
        </w:rPr>
        <w:t>Тавреньгское</w:t>
      </w:r>
      <w:r w:rsidR="00F06ACD" w:rsidRPr="00F31FA4">
        <w:rPr>
          <w:szCs w:val="24"/>
        </w:rPr>
        <w:t>»</w:t>
      </w:r>
      <w:r w:rsidRPr="00F31FA4">
        <w:rPr>
          <w:szCs w:val="24"/>
        </w:rPr>
        <w:t xml:space="preserve"> имеются месторождения </w:t>
      </w:r>
      <w:r w:rsidR="00E0276F" w:rsidRPr="00F31FA4">
        <w:rPr>
          <w:szCs w:val="24"/>
        </w:rPr>
        <w:t>песков, песчано-гравийных смесей и торфа</w:t>
      </w:r>
      <w:r w:rsidRPr="00F31FA4">
        <w:rPr>
          <w:szCs w:val="24"/>
        </w:rPr>
        <w:t>.</w:t>
      </w:r>
    </w:p>
    <w:p w:rsidR="00264996" w:rsidRPr="00F31FA4" w:rsidRDefault="00264996" w:rsidP="00E0276F">
      <w:pPr>
        <w:autoSpaceDE w:val="0"/>
        <w:autoSpaceDN w:val="0"/>
        <w:adjustRightInd w:val="0"/>
        <w:spacing w:line="276" w:lineRule="auto"/>
        <w:ind w:firstLine="709"/>
        <w:jc w:val="both"/>
        <w:rPr>
          <w:b/>
          <w:szCs w:val="24"/>
        </w:rPr>
      </w:pPr>
    </w:p>
    <w:p w:rsidR="00E04390" w:rsidRPr="00F31FA4" w:rsidRDefault="00E0276F" w:rsidP="00E0276F">
      <w:pPr>
        <w:spacing w:line="276" w:lineRule="auto"/>
        <w:ind w:firstLine="709"/>
        <w:jc w:val="center"/>
        <w:rPr>
          <w:b/>
          <w:szCs w:val="24"/>
          <w:lang w:eastAsia="en-US" w:bidi="en-US"/>
        </w:rPr>
      </w:pPr>
      <w:r w:rsidRPr="00F31FA4">
        <w:rPr>
          <w:b/>
          <w:szCs w:val="24"/>
          <w:lang w:eastAsia="en-US" w:bidi="en-US"/>
        </w:rPr>
        <w:t xml:space="preserve">Месторождения </w:t>
      </w:r>
      <w:r w:rsidR="00E04390" w:rsidRPr="00F31FA4">
        <w:rPr>
          <w:b/>
          <w:szCs w:val="24"/>
        </w:rPr>
        <w:t>песков и песчано-гравийных смесей</w:t>
      </w:r>
      <w:r w:rsidRPr="00F31FA4">
        <w:rPr>
          <w:b/>
          <w:szCs w:val="24"/>
          <w:lang w:eastAsia="en-US" w:bidi="en-US"/>
        </w:rPr>
        <w:t xml:space="preserve"> </w:t>
      </w:r>
    </w:p>
    <w:p w:rsidR="00E0276F" w:rsidRPr="00F31FA4" w:rsidRDefault="00E04390" w:rsidP="00E0276F">
      <w:pPr>
        <w:spacing w:line="276" w:lineRule="auto"/>
        <w:ind w:firstLine="709"/>
        <w:jc w:val="center"/>
        <w:rPr>
          <w:b/>
          <w:szCs w:val="24"/>
          <w:lang w:eastAsia="en-US" w:bidi="en-US"/>
        </w:rPr>
      </w:pPr>
      <w:r w:rsidRPr="00F31FA4">
        <w:rPr>
          <w:b/>
          <w:szCs w:val="24"/>
          <w:lang w:eastAsia="en-US" w:bidi="en-US"/>
        </w:rPr>
        <w:t>расположенных</w:t>
      </w:r>
      <w:r w:rsidR="00E0276F" w:rsidRPr="00F31FA4">
        <w:rPr>
          <w:b/>
          <w:szCs w:val="24"/>
          <w:lang w:eastAsia="en-US" w:bidi="en-US"/>
        </w:rPr>
        <w:t xml:space="preserve"> на территории </w:t>
      </w:r>
      <w:r w:rsidR="00E0276F" w:rsidRPr="00F31FA4">
        <w:rPr>
          <w:b/>
          <w:szCs w:val="24"/>
        </w:rPr>
        <w:t xml:space="preserve">МО </w:t>
      </w:r>
      <w:r w:rsidR="00F06ACD" w:rsidRPr="00F31FA4">
        <w:rPr>
          <w:b/>
          <w:szCs w:val="24"/>
        </w:rPr>
        <w:t>«</w:t>
      </w:r>
      <w:r w:rsidR="00E0276F" w:rsidRPr="00F31FA4">
        <w:rPr>
          <w:b/>
          <w:szCs w:val="24"/>
        </w:rPr>
        <w:t>Тавреньгское</w:t>
      </w:r>
      <w:r w:rsidR="00F06ACD" w:rsidRPr="00F31FA4">
        <w:rPr>
          <w:b/>
          <w:szCs w:val="24"/>
        </w:rPr>
        <w:t>»</w:t>
      </w:r>
    </w:p>
    <w:p w:rsidR="00E0276F" w:rsidRPr="00F31FA4" w:rsidRDefault="00E0276F" w:rsidP="00E0276F">
      <w:pPr>
        <w:spacing w:line="276" w:lineRule="auto"/>
        <w:ind w:left="567" w:firstLine="709"/>
        <w:jc w:val="right"/>
        <w:rPr>
          <w:szCs w:val="24"/>
          <w:lang w:eastAsia="en-US" w:bidi="en-US"/>
        </w:rPr>
      </w:pPr>
    </w:p>
    <w:p w:rsidR="00E0276F" w:rsidRPr="00F31FA4" w:rsidRDefault="00E0276F" w:rsidP="00E0276F">
      <w:pPr>
        <w:spacing w:line="276" w:lineRule="auto"/>
        <w:ind w:left="567" w:firstLine="709"/>
        <w:jc w:val="right"/>
        <w:rPr>
          <w:szCs w:val="24"/>
          <w:lang w:eastAsia="en-US" w:bidi="en-US"/>
        </w:rPr>
      </w:pPr>
      <w:r w:rsidRPr="00F31FA4">
        <w:rPr>
          <w:szCs w:val="24"/>
          <w:lang w:eastAsia="en-US" w:bidi="en-US"/>
        </w:rPr>
        <w:t>Таблица 5.3.1.</w:t>
      </w:r>
    </w:p>
    <w:p w:rsidR="00E04390" w:rsidRPr="00F31FA4" w:rsidRDefault="00E04390" w:rsidP="00E0276F">
      <w:pPr>
        <w:spacing w:line="276" w:lineRule="auto"/>
        <w:ind w:left="567" w:firstLine="709"/>
        <w:jc w:val="right"/>
        <w:rPr>
          <w:szCs w:val="24"/>
          <w:lang w:eastAsia="en-US" w:bidi="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134"/>
        <w:gridCol w:w="2835"/>
        <w:gridCol w:w="708"/>
        <w:gridCol w:w="709"/>
        <w:gridCol w:w="709"/>
        <w:gridCol w:w="709"/>
        <w:gridCol w:w="708"/>
        <w:gridCol w:w="709"/>
        <w:gridCol w:w="1667"/>
      </w:tblGrid>
      <w:tr w:rsidR="00E0276F" w:rsidRPr="00F31FA4" w:rsidTr="00FB02DA">
        <w:trPr>
          <w:trHeight w:hRule="exact" w:val="641"/>
        </w:trPr>
        <w:tc>
          <w:tcPr>
            <w:tcW w:w="534" w:type="dxa"/>
            <w:vMerge w:val="restart"/>
            <w:shd w:val="clear" w:color="auto" w:fill="auto"/>
            <w:vAlign w:val="center"/>
          </w:tcPr>
          <w:p w:rsidR="00E0276F" w:rsidRPr="00F31FA4" w:rsidRDefault="00E0276F"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w:t>
            </w:r>
          </w:p>
          <w:p w:rsidR="00E0276F" w:rsidRPr="00F31FA4" w:rsidRDefault="00E0276F"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п/п</w:t>
            </w:r>
          </w:p>
        </w:tc>
        <w:tc>
          <w:tcPr>
            <w:tcW w:w="1134" w:type="dxa"/>
            <w:vMerge w:val="restart"/>
            <w:shd w:val="clear" w:color="auto" w:fill="auto"/>
            <w:vAlign w:val="center"/>
          </w:tcPr>
          <w:p w:rsidR="00E0276F" w:rsidRPr="00F31FA4" w:rsidRDefault="00E0276F"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Назв</w:t>
            </w:r>
            <w:r w:rsidRPr="00F31FA4">
              <w:rPr>
                <w:rFonts w:eastAsia="Arial"/>
                <w:b/>
                <w:szCs w:val="24"/>
                <w:lang w:bidi="ru-RU"/>
              </w:rPr>
              <w:t>а</w:t>
            </w:r>
            <w:r w:rsidRPr="00F31FA4">
              <w:rPr>
                <w:rFonts w:eastAsia="Arial"/>
                <w:b/>
                <w:szCs w:val="24"/>
                <w:lang w:bidi="ru-RU"/>
              </w:rPr>
              <w:t>ние</w:t>
            </w:r>
          </w:p>
        </w:tc>
        <w:tc>
          <w:tcPr>
            <w:tcW w:w="2835" w:type="dxa"/>
            <w:vMerge w:val="restart"/>
            <w:shd w:val="clear" w:color="auto" w:fill="auto"/>
            <w:vAlign w:val="center"/>
          </w:tcPr>
          <w:p w:rsidR="00E0276F" w:rsidRPr="00F31FA4" w:rsidRDefault="00E0276F" w:rsidP="00FB02DA">
            <w:pPr>
              <w:widowControl w:val="0"/>
              <w:snapToGrid w:val="0"/>
              <w:spacing w:line="276" w:lineRule="auto"/>
              <w:ind w:right="20" w:firstLine="0"/>
              <w:jc w:val="center"/>
              <w:rPr>
                <w:rFonts w:eastAsia="Arial"/>
                <w:b/>
                <w:szCs w:val="24"/>
                <w:lang w:bidi="ru-RU"/>
              </w:rPr>
            </w:pPr>
            <w:r w:rsidRPr="00F31FA4">
              <w:rPr>
                <w:rFonts w:eastAsia="Arial"/>
                <w:b/>
                <w:szCs w:val="24"/>
                <w:lang w:bidi="ru-RU"/>
              </w:rPr>
              <w:t>Географическая</w:t>
            </w:r>
          </w:p>
          <w:p w:rsidR="00E0276F" w:rsidRPr="00F31FA4" w:rsidRDefault="00E0276F" w:rsidP="00FB02DA">
            <w:pPr>
              <w:widowControl w:val="0"/>
              <w:snapToGrid w:val="0"/>
              <w:spacing w:line="276" w:lineRule="auto"/>
              <w:ind w:right="20" w:firstLine="0"/>
              <w:jc w:val="center"/>
              <w:rPr>
                <w:rFonts w:eastAsia="Arial"/>
                <w:b/>
                <w:szCs w:val="24"/>
                <w:lang w:bidi="ru-RU"/>
              </w:rPr>
            </w:pPr>
            <w:r w:rsidRPr="00F31FA4">
              <w:rPr>
                <w:rFonts w:eastAsia="Arial"/>
                <w:b/>
                <w:szCs w:val="24"/>
                <w:lang w:bidi="ru-RU"/>
              </w:rPr>
              <w:t>привязка</w:t>
            </w:r>
          </w:p>
        </w:tc>
        <w:tc>
          <w:tcPr>
            <w:tcW w:w="4252" w:type="dxa"/>
            <w:gridSpan w:val="6"/>
            <w:shd w:val="clear" w:color="auto" w:fill="auto"/>
            <w:vAlign w:val="center"/>
          </w:tcPr>
          <w:p w:rsidR="00E0276F" w:rsidRPr="00F31FA4" w:rsidRDefault="00E0276F"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Географические координаты центра месторожд</w:t>
            </w:r>
            <w:r w:rsidRPr="00F31FA4">
              <w:rPr>
                <w:rFonts w:eastAsia="Arial"/>
                <w:b/>
                <w:szCs w:val="24"/>
                <w:lang w:bidi="ru-RU"/>
              </w:rPr>
              <w:t>е</w:t>
            </w:r>
            <w:r w:rsidRPr="00F31FA4">
              <w:rPr>
                <w:rFonts w:eastAsia="Arial"/>
                <w:b/>
                <w:szCs w:val="24"/>
                <w:lang w:bidi="ru-RU"/>
              </w:rPr>
              <w:t>ния</w:t>
            </w:r>
          </w:p>
        </w:tc>
        <w:tc>
          <w:tcPr>
            <w:tcW w:w="1667" w:type="dxa"/>
            <w:vMerge w:val="restart"/>
            <w:shd w:val="clear" w:color="auto" w:fill="auto"/>
            <w:vAlign w:val="center"/>
          </w:tcPr>
          <w:p w:rsidR="00E0276F" w:rsidRPr="00F31FA4" w:rsidRDefault="00E0276F" w:rsidP="00FB02DA">
            <w:pPr>
              <w:widowControl w:val="0"/>
              <w:snapToGrid w:val="0"/>
              <w:spacing w:line="276" w:lineRule="auto"/>
              <w:ind w:left="40" w:firstLine="0"/>
              <w:jc w:val="center"/>
              <w:rPr>
                <w:rFonts w:eastAsia="Arial"/>
                <w:b/>
                <w:szCs w:val="24"/>
                <w:lang w:bidi="ru-RU"/>
              </w:rPr>
            </w:pPr>
            <w:r w:rsidRPr="00F31FA4">
              <w:rPr>
                <w:rFonts w:eastAsia="Arial"/>
                <w:b/>
                <w:szCs w:val="24"/>
                <w:lang w:bidi="ru-RU"/>
              </w:rPr>
              <w:t xml:space="preserve">У ТВ. </w:t>
            </w:r>
          </w:p>
          <w:p w:rsidR="00E0276F" w:rsidRPr="00F31FA4" w:rsidRDefault="00E0276F" w:rsidP="00FB02DA">
            <w:pPr>
              <w:widowControl w:val="0"/>
              <w:snapToGrid w:val="0"/>
              <w:spacing w:line="276" w:lineRule="auto"/>
              <w:ind w:left="40" w:firstLine="0"/>
              <w:jc w:val="center"/>
              <w:rPr>
                <w:rFonts w:eastAsia="Arial"/>
                <w:b/>
                <w:szCs w:val="24"/>
                <w:lang w:bidi="ru-RU"/>
              </w:rPr>
            </w:pPr>
            <w:r w:rsidRPr="00F31FA4">
              <w:rPr>
                <w:rFonts w:eastAsia="Arial"/>
                <w:b/>
                <w:szCs w:val="24"/>
                <w:lang w:bidi="ru-RU"/>
              </w:rPr>
              <w:t>зап</w:t>
            </w:r>
            <w:r w:rsidRPr="00F31FA4">
              <w:rPr>
                <w:rFonts w:eastAsia="Arial"/>
                <w:b/>
                <w:szCs w:val="24"/>
                <w:lang w:bidi="ru-RU"/>
              </w:rPr>
              <w:t>а</w:t>
            </w:r>
            <w:r w:rsidRPr="00F31FA4">
              <w:rPr>
                <w:rFonts w:eastAsia="Arial"/>
                <w:b/>
                <w:szCs w:val="24"/>
                <w:lang w:bidi="ru-RU"/>
              </w:rPr>
              <w:t>сы,</w:t>
            </w:r>
          </w:p>
          <w:p w:rsidR="00E0276F" w:rsidRPr="00F31FA4" w:rsidRDefault="00E0276F" w:rsidP="00FB02DA">
            <w:pPr>
              <w:widowControl w:val="0"/>
              <w:snapToGrid w:val="0"/>
              <w:spacing w:line="276" w:lineRule="auto"/>
              <w:ind w:left="160" w:firstLine="0"/>
              <w:jc w:val="center"/>
              <w:rPr>
                <w:rFonts w:eastAsia="Arial"/>
                <w:b/>
                <w:szCs w:val="24"/>
                <w:lang w:bidi="ru-RU"/>
              </w:rPr>
            </w:pPr>
            <w:r w:rsidRPr="00F31FA4">
              <w:rPr>
                <w:rFonts w:eastAsia="Arial"/>
                <w:b/>
                <w:szCs w:val="24"/>
                <w:lang w:bidi="ru-RU"/>
              </w:rPr>
              <w:t>катег</w:t>
            </w:r>
            <w:r w:rsidRPr="00F31FA4">
              <w:rPr>
                <w:rFonts w:eastAsia="Arial"/>
                <w:b/>
                <w:szCs w:val="24"/>
                <w:lang w:bidi="ru-RU"/>
              </w:rPr>
              <w:t>о</w:t>
            </w:r>
            <w:r w:rsidRPr="00F31FA4">
              <w:rPr>
                <w:rFonts w:eastAsia="Arial"/>
                <w:b/>
                <w:szCs w:val="24"/>
                <w:lang w:bidi="ru-RU"/>
              </w:rPr>
              <w:t>рия,</w:t>
            </w:r>
          </w:p>
          <w:p w:rsidR="00E0276F" w:rsidRPr="00F31FA4" w:rsidRDefault="00E0276F" w:rsidP="00FB02DA">
            <w:pPr>
              <w:widowControl w:val="0"/>
              <w:snapToGrid w:val="0"/>
              <w:spacing w:line="276" w:lineRule="auto"/>
              <w:ind w:left="40" w:firstLine="0"/>
              <w:jc w:val="center"/>
              <w:rPr>
                <w:rFonts w:eastAsia="Arial"/>
                <w:b/>
                <w:szCs w:val="24"/>
                <w:lang w:bidi="ru-RU"/>
              </w:rPr>
            </w:pPr>
            <w:r w:rsidRPr="00F31FA4">
              <w:rPr>
                <w:rFonts w:eastAsia="Arial"/>
                <w:b/>
                <w:szCs w:val="24"/>
                <w:lang w:bidi="ru-RU"/>
              </w:rPr>
              <w:t>тыс. м</w:t>
            </w:r>
          </w:p>
        </w:tc>
      </w:tr>
      <w:tr w:rsidR="00E0276F" w:rsidRPr="00F31FA4" w:rsidTr="00FB02DA">
        <w:trPr>
          <w:trHeight w:hRule="exact" w:val="579"/>
        </w:trPr>
        <w:tc>
          <w:tcPr>
            <w:tcW w:w="534" w:type="dxa"/>
            <w:vMerge/>
            <w:shd w:val="clear" w:color="auto" w:fill="auto"/>
            <w:vAlign w:val="center"/>
          </w:tcPr>
          <w:p w:rsidR="00E0276F" w:rsidRPr="00F31FA4" w:rsidRDefault="00E0276F" w:rsidP="00FB02DA">
            <w:pPr>
              <w:widowControl w:val="0"/>
              <w:snapToGrid w:val="0"/>
              <w:spacing w:line="276" w:lineRule="auto"/>
              <w:ind w:firstLine="0"/>
              <w:jc w:val="center"/>
              <w:rPr>
                <w:b/>
                <w:szCs w:val="24"/>
                <w:lang w:bidi="ru-RU"/>
              </w:rPr>
            </w:pPr>
          </w:p>
        </w:tc>
        <w:tc>
          <w:tcPr>
            <w:tcW w:w="1134" w:type="dxa"/>
            <w:vMerge/>
            <w:shd w:val="clear" w:color="auto" w:fill="auto"/>
            <w:vAlign w:val="center"/>
          </w:tcPr>
          <w:p w:rsidR="00E0276F" w:rsidRPr="00F31FA4" w:rsidRDefault="00E0276F" w:rsidP="00FB02DA">
            <w:pPr>
              <w:widowControl w:val="0"/>
              <w:snapToGrid w:val="0"/>
              <w:spacing w:line="276" w:lineRule="auto"/>
              <w:ind w:firstLine="0"/>
              <w:jc w:val="center"/>
              <w:rPr>
                <w:b/>
                <w:szCs w:val="24"/>
                <w:lang w:bidi="ru-RU"/>
              </w:rPr>
            </w:pPr>
          </w:p>
        </w:tc>
        <w:tc>
          <w:tcPr>
            <w:tcW w:w="2835" w:type="dxa"/>
            <w:vMerge/>
            <w:shd w:val="clear" w:color="auto" w:fill="auto"/>
            <w:vAlign w:val="center"/>
          </w:tcPr>
          <w:p w:rsidR="00E0276F" w:rsidRPr="00F31FA4" w:rsidRDefault="00E0276F" w:rsidP="00FB02DA">
            <w:pPr>
              <w:widowControl w:val="0"/>
              <w:snapToGrid w:val="0"/>
              <w:spacing w:line="276" w:lineRule="auto"/>
              <w:ind w:firstLine="0"/>
              <w:jc w:val="center"/>
              <w:rPr>
                <w:b/>
                <w:szCs w:val="24"/>
                <w:lang w:bidi="ru-RU"/>
              </w:rPr>
            </w:pPr>
          </w:p>
        </w:tc>
        <w:tc>
          <w:tcPr>
            <w:tcW w:w="2126" w:type="dxa"/>
            <w:gridSpan w:val="3"/>
            <w:shd w:val="clear" w:color="auto" w:fill="auto"/>
            <w:vAlign w:val="center"/>
          </w:tcPr>
          <w:p w:rsidR="00E0276F" w:rsidRPr="00F31FA4" w:rsidRDefault="00E0276F"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Северная</w:t>
            </w:r>
          </w:p>
          <w:p w:rsidR="00E0276F" w:rsidRPr="00F31FA4" w:rsidRDefault="00E0276F"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широта</w:t>
            </w:r>
          </w:p>
        </w:tc>
        <w:tc>
          <w:tcPr>
            <w:tcW w:w="2126" w:type="dxa"/>
            <w:gridSpan w:val="3"/>
            <w:shd w:val="clear" w:color="auto" w:fill="auto"/>
            <w:vAlign w:val="center"/>
          </w:tcPr>
          <w:p w:rsidR="00E0276F" w:rsidRPr="00F31FA4" w:rsidRDefault="00E0276F" w:rsidP="00FB02DA">
            <w:pPr>
              <w:widowControl w:val="0"/>
              <w:snapToGrid w:val="0"/>
              <w:spacing w:line="276" w:lineRule="auto"/>
              <w:ind w:right="20" w:firstLine="0"/>
              <w:jc w:val="center"/>
              <w:rPr>
                <w:rFonts w:eastAsia="Arial"/>
                <w:b/>
                <w:szCs w:val="24"/>
                <w:lang w:bidi="ru-RU"/>
              </w:rPr>
            </w:pPr>
            <w:r w:rsidRPr="00F31FA4">
              <w:rPr>
                <w:rFonts w:eastAsia="Arial"/>
                <w:b/>
                <w:szCs w:val="24"/>
                <w:lang w:bidi="ru-RU"/>
              </w:rPr>
              <w:t>Восточная</w:t>
            </w:r>
          </w:p>
          <w:p w:rsidR="00E0276F" w:rsidRPr="00F31FA4" w:rsidRDefault="00E0276F" w:rsidP="00FB02DA">
            <w:pPr>
              <w:widowControl w:val="0"/>
              <w:snapToGrid w:val="0"/>
              <w:spacing w:line="276" w:lineRule="auto"/>
              <w:ind w:right="20" w:firstLine="0"/>
              <w:jc w:val="center"/>
              <w:rPr>
                <w:rFonts w:eastAsia="Arial"/>
                <w:b/>
                <w:szCs w:val="24"/>
                <w:lang w:bidi="ru-RU"/>
              </w:rPr>
            </w:pPr>
            <w:r w:rsidRPr="00F31FA4">
              <w:rPr>
                <w:rFonts w:eastAsia="Arial"/>
                <w:b/>
                <w:szCs w:val="24"/>
                <w:lang w:bidi="ru-RU"/>
              </w:rPr>
              <w:t>долгота</w:t>
            </w:r>
          </w:p>
        </w:tc>
        <w:tc>
          <w:tcPr>
            <w:tcW w:w="1667" w:type="dxa"/>
            <w:vMerge/>
            <w:shd w:val="clear" w:color="auto" w:fill="auto"/>
            <w:vAlign w:val="center"/>
          </w:tcPr>
          <w:p w:rsidR="00E0276F" w:rsidRPr="00F31FA4" w:rsidRDefault="00E0276F" w:rsidP="00FB02DA">
            <w:pPr>
              <w:widowControl w:val="0"/>
              <w:snapToGrid w:val="0"/>
              <w:spacing w:line="276" w:lineRule="auto"/>
              <w:ind w:firstLine="0"/>
              <w:jc w:val="center"/>
              <w:rPr>
                <w:b/>
                <w:szCs w:val="24"/>
                <w:lang w:bidi="ru-RU"/>
              </w:rPr>
            </w:pPr>
          </w:p>
        </w:tc>
      </w:tr>
      <w:tr w:rsidR="00E0276F" w:rsidRPr="00F31FA4" w:rsidTr="00FB02DA">
        <w:trPr>
          <w:trHeight w:hRule="exact" w:val="317"/>
        </w:trPr>
        <w:tc>
          <w:tcPr>
            <w:tcW w:w="534" w:type="dxa"/>
            <w:vMerge/>
            <w:shd w:val="clear" w:color="auto" w:fill="auto"/>
            <w:vAlign w:val="center"/>
          </w:tcPr>
          <w:p w:rsidR="00E0276F" w:rsidRPr="00F31FA4" w:rsidRDefault="00E0276F" w:rsidP="00FB02DA">
            <w:pPr>
              <w:widowControl w:val="0"/>
              <w:snapToGrid w:val="0"/>
              <w:spacing w:line="276" w:lineRule="auto"/>
              <w:ind w:firstLine="0"/>
              <w:jc w:val="center"/>
              <w:rPr>
                <w:b/>
                <w:szCs w:val="24"/>
                <w:lang w:bidi="ru-RU"/>
              </w:rPr>
            </w:pPr>
          </w:p>
        </w:tc>
        <w:tc>
          <w:tcPr>
            <w:tcW w:w="1134" w:type="dxa"/>
            <w:vMerge/>
            <w:shd w:val="clear" w:color="auto" w:fill="auto"/>
            <w:vAlign w:val="center"/>
          </w:tcPr>
          <w:p w:rsidR="00E0276F" w:rsidRPr="00F31FA4" w:rsidRDefault="00E0276F" w:rsidP="00FB02DA">
            <w:pPr>
              <w:widowControl w:val="0"/>
              <w:snapToGrid w:val="0"/>
              <w:spacing w:line="276" w:lineRule="auto"/>
              <w:ind w:firstLine="0"/>
              <w:jc w:val="center"/>
              <w:rPr>
                <w:b/>
                <w:szCs w:val="24"/>
                <w:lang w:bidi="ru-RU"/>
              </w:rPr>
            </w:pPr>
          </w:p>
        </w:tc>
        <w:tc>
          <w:tcPr>
            <w:tcW w:w="2835" w:type="dxa"/>
            <w:vMerge/>
            <w:shd w:val="clear" w:color="auto" w:fill="auto"/>
            <w:vAlign w:val="center"/>
          </w:tcPr>
          <w:p w:rsidR="00E0276F" w:rsidRPr="00F31FA4" w:rsidRDefault="00E0276F" w:rsidP="00FB02DA">
            <w:pPr>
              <w:widowControl w:val="0"/>
              <w:snapToGrid w:val="0"/>
              <w:spacing w:line="276" w:lineRule="auto"/>
              <w:ind w:firstLine="0"/>
              <w:jc w:val="center"/>
              <w:rPr>
                <w:b/>
                <w:szCs w:val="24"/>
                <w:lang w:bidi="ru-RU"/>
              </w:rPr>
            </w:pPr>
          </w:p>
        </w:tc>
        <w:tc>
          <w:tcPr>
            <w:tcW w:w="708" w:type="dxa"/>
            <w:shd w:val="clear" w:color="auto" w:fill="auto"/>
            <w:vAlign w:val="center"/>
          </w:tcPr>
          <w:p w:rsidR="00E0276F" w:rsidRPr="00F31FA4" w:rsidRDefault="00E0276F"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грд</w:t>
            </w:r>
          </w:p>
        </w:tc>
        <w:tc>
          <w:tcPr>
            <w:tcW w:w="709" w:type="dxa"/>
            <w:shd w:val="clear" w:color="auto" w:fill="auto"/>
            <w:vAlign w:val="center"/>
          </w:tcPr>
          <w:p w:rsidR="00E0276F" w:rsidRPr="00F31FA4" w:rsidRDefault="00E0276F"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мин</w:t>
            </w:r>
          </w:p>
        </w:tc>
        <w:tc>
          <w:tcPr>
            <w:tcW w:w="709" w:type="dxa"/>
            <w:shd w:val="clear" w:color="auto" w:fill="auto"/>
            <w:vAlign w:val="center"/>
          </w:tcPr>
          <w:p w:rsidR="00E0276F" w:rsidRPr="00F31FA4" w:rsidRDefault="00E0276F"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сек</w:t>
            </w:r>
          </w:p>
        </w:tc>
        <w:tc>
          <w:tcPr>
            <w:tcW w:w="709" w:type="dxa"/>
            <w:shd w:val="clear" w:color="auto" w:fill="auto"/>
            <w:vAlign w:val="center"/>
          </w:tcPr>
          <w:p w:rsidR="00E0276F" w:rsidRPr="00F31FA4" w:rsidRDefault="00E0276F"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грд</w:t>
            </w:r>
          </w:p>
        </w:tc>
        <w:tc>
          <w:tcPr>
            <w:tcW w:w="708" w:type="dxa"/>
            <w:shd w:val="clear" w:color="auto" w:fill="auto"/>
            <w:vAlign w:val="center"/>
          </w:tcPr>
          <w:p w:rsidR="00E0276F" w:rsidRPr="00F31FA4" w:rsidRDefault="00E0276F"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мин</w:t>
            </w:r>
          </w:p>
        </w:tc>
        <w:tc>
          <w:tcPr>
            <w:tcW w:w="709" w:type="dxa"/>
            <w:shd w:val="clear" w:color="auto" w:fill="auto"/>
            <w:vAlign w:val="center"/>
          </w:tcPr>
          <w:p w:rsidR="00E0276F" w:rsidRPr="00F31FA4" w:rsidRDefault="00E0276F"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сек</w:t>
            </w:r>
          </w:p>
        </w:tc>
        <w:tc>
          <w:tcPr>
            <w:tcW w:w="1667" w:type="dxa"/>
            <w:vMerge/>
            <w:shd w:val="clear" w:color="auto" w:fill="auto"/>
            <w:vAlign w:val="center"/>
          </w:tcPr>
          <w:p w:rsidR="00E0276F" w:rsidRPr="00F31FA4" w:rsidRDefault="00E0276F" w:rsidP="00FB02DA">
            <w:pPr>
              <w:widowControl w:val="0"/>
              <w:snapToGrid w:val="0"/>
              <w:spacing w:line="276" w:lineRule="auto"/>
              <w:ind w:firstLine="0"/>
              <w:jc w:val="center"/>
              <w:rPr>
                <w:b/>
                <w:szCs w:val="24"/>
                <w:lang w:bidi="ru-RU"/>
              </w:rPr>
            </w:pPr>
          </w:p>
        </w:tc>
      </w:tr>
      <w:tr w:rsidR="00E0276F" w:rsidRPr="00F31FA4" w:rsidTr="00FB02DA">
        <w:trPr>
          <w:trHeight w:hRule="exact" w:val="317"/>
        </w:trPr>
        <w:tc>
          <w:tcPr>
            <w:tcW w:w="534" w:type="dxa"/>
            <w:shd w:val="clear" w:color="auto" w:fill="auto"/>
            <w:vAlign w:val="center"/>
          </w:tcPr>
          <w:p w:rsidR="00E0276F" w:rsidRPr="00F31FA4" w:rsidRDefault="00E0276F" w:rsidP="00FB02DA">
            <w:pPr>
              <w:widowControl w:val="0"/>
              <w:snapToGrid w:val="0"/>
              <w:spacing w:line="276" w:lineRule="auto"/>
              <w:ind w:firstLine="0"/>
              <w:jc w:val="center"/>
              <w:rPr>
                <w:b/>
                <w:szCs w:val="24"/>
                <w:lang w:bidi="ru-RU"/>
              </w:rPr>
            </w:pPr>
            <w:r w:rsidRPr="00F31FA4">
              <w:rPr>
                <w:b/>
                <w:szCs w:val="24"/>
                <w:lang w:bidi="ru-RU"/>
              </w:rPr>
              <w:t>1</w:t>
            </w:r>
          </w:p>
        </w:tc>
        <w:tc>
          <w:tcPr>
            <w:tcW w:w="1134" w:type="dxa"/>
            <w:shd w:val="clear" w:color="auto" w:fill="auto"/>
            <w:vAlign w:val="center"/>
          </w:tcPr>
          <w:p w:rsidR="00E0276F" w:rsidRPr="00F31FA4" w:rsidRDefault="00E0276F" w:rsidP="00FB02DA">
            <w:pPr>
              <w:widowControl w:val="0"/>
              <w:snapToGrid w:val="0"/>
              <w:spacing w:line="276" w:lineRule="auto"/>
              <w:ind w:firstLine="0"/>
              <w:jc w:val="center"/>
              <w:rPr>
                <w:b/>
                <w:szCs w:val="24"/>
                <w:lang w:bidi="ru-RU"/>
              </w:rPr>
            </w:pPr>
            <w:r w:rsidRPr="00F31FA4">
              <w:rPr>
                <w:b/>
                <w:szCs w:val="24"/>
                <w:lang w:bidi="ru-RU"/>
              </w:rPr>
              <w:t>2</w:t>
            </w:r>
          </w:p>
        </w:tc>
        <w:tc>
          <w:tcPr>
            <w:tcW w:w="2835" w:type="dxa"/>
            <w:shd w:val="clear" w:color="auto" w:fill="auto"/>
            <w:vAlign w:val="center"/>
          </w:tcPr>
          <w:p w:rsidR="00E0276F" w:rsidRPr="00F31FA4" w:rsidRDefault="00E0276F" w:rsidP="00FB02DA">
            <w:pPr>
              <w:widowControl w:val="0"/>
              <w:snapToGrid w:val="0"/>
              <w:spacing w:line="276" w:lineRule="auto"/>
              <w:ind w:firstLine="0"/>
              <w:jc w:val="center"/>
              <w:rPr>
                <w:b/>
                <w:szCs w:val="24"/>
                <w:lang w:bidi="ru-RU"/>
              </w:rPr>
            </w:pPr>
            <w:r w:rsidRPr="00F31FA4">
              <w:rPr>
                <w:b/>
                <w:szCs w:val="24"/>
                <w:lang w:bidi="ru-RU"/>
              </w:rPr>
              <w:t>3</w:t>
            </w:r>
          </w:p>
        </w:tc>
        <w:tc>
          <w:tcPr>
            <w:tcW w:w="708" w:type="dxa"/>
            <w:shd w:val="clear" w:color="auto" w:fill="auto"/>
            <w:vAlign w:val="center"/>
          </w:tcPr>
          <w:p w:rsidR="00E0276F" w:rsidRPr="00F31FA4" w:rsidRDefault="00E0276F" w:rsidP="00FB02DA">
            <w:pPr>
              <w:widowControl w:val="0"/>
              <w:snapToGrid w:val="0"/>
              <w:spacing w:line="276" w:lineRule="auto"/>
              <w:ind w:left="180" w:firstLine="0"/>
              <w:jc w:val="center"/>
              <w:rPr>
                <w:rFonts w:eastAsia="Arial"/>
                <w:b/>
                <w:szCs w:val="24"/>
                <w:lang w:bidi="ru-RU"/>
              </w:rPr>
            </w:pPr>
            <w:r w:rsidRPr="00F31FA4">
              <w:rPr>
                <w:rFonts w:eastAsia="Arial"/>
                <w:b/>
                <w:szCs w:val="24"/>
                <w:lang w:bidi="ru-RU"/>
              </w:rPr>
              <w:t>4</w:t>
            </w:r>
          </w:p>
        </w:tc>
        <w:tc>
          <w:tcPr>
            <w:tcW w:w="709" w:type="dxa"/>
            <w:shd w:val="clear" w:color="auto" w:fill="auto"/>
            <w:vAlign w:val="center"/>
          </w:tcPr>
          <w:p w:rsidR="00E0276F" w:rsidRPr="00F31FA4" w:rsidRDefault="00E0276F"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5</w:t>
            </w:r>
          </w:p>
        </w:tc>
        <w:tc>
          <w:tcPr>
            <w:tcW w:w="709" w:type="dxa"/>
            <w:shd w:val="clear" w:color="auto" w:fill="auto"/>
            <w:vAlign w:val="center"/>
          </w:tcPr>
          <w:p w:rsidR="00E0276F" w:rsidRPr="00F31FA4" w:rsidRDefault="00E0276F" w:rsidP="00FB02DA">
            <w:pPr>
              <w:widowControl w:val="0"/>
              <w:snapToGrid w:val="0"/>
              <w:spacing w:line="276" w:lineRule="auto"/>
              <w:ind w:left="200" w:firstLine="0"/>
              <w:jc w:val="center"/>
              <w:rPr>
                <w:rFonts w:eastAsia="Arial"/>
                <w:b/>
                <w:szCs w:val="24"/>
                <w:lang w:bidi="ru-RU"/>
              </w:rPr>
            </w:pPr>
            <w:r w:rsidRPr="00F31FA4">
              <w:rPr>
                <w:rFonts w:eastAsia="Arial"/>
                <w:b/>
                <w:szCs w:val="24"/>
                <w:lang w:bidi="ru-RU"/>
              </w:rPr>
              <w:t>6</w:t>
            </w:r>
          </w:p>
        </w:tc>
        <w:tc>
          <w:tcPr>
            <w:tcW w:w="709" w:type="dxa"/>
            <w:shd w:val="clear" w:color="auto" w:fill="auto"/>
            <w:vAlign w:val="center"/>
          </w:tcPr>
          <w:p w:rsidR="00E0276F" w:rsidRPr="00F31FA4" w:rsidRDefault="00E0276F" w:rsidP="00FB02DA">
            <w:pPr>
              <w:widowControl w:val="0"/>
              <w:snapToGrid w:val="0"/>
              <w:spacing w:line="276" w:lineRule="auto"/>
              <w:ind w:left="180" w:firstLine="0"/>
              <w:jc w:val="center"/>
              <w:rPr>
                <w:rFonts w:eastAsia="Arial"/>
                <w:b/>
                <w:szCs w:val="24"/>
                <w:lang w:bidi="ru-RU"/>
              </w:rPr>
            </w:pPr>
            <w:r w:rsidRPr="00F31FA4">
              <w:rPr>
                <w:rFonts w:eastAsia="Arial"/>
                <w:b/>
                <w:szCs w:val="24"/>
                <w:lang w:bidi="ru-RU"/>
              </w:rPr>
              <w:t>7</w:t>
            </w:r>
          </w:p>
        </w:tc>
        <w:tc>
          <w:tcPr>
            <w:tcW w:w="708" w:type="dxa"/>
            <w:shd w:val="clear" w:color="auto" w:fill="auto"/>
            <w:vAlign w:val="center"/>
          </w:tcPr>
          <w:p w:rsidR="00E0276F" w:rsidRPr="00F31FA4" w:rsidRDefault="00E0276F"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8</w:t>
            </w:r>
          </w:p>
        </w:tc>
        <w:tc>
          <w:tcPr>
            <w:tcW w:w="709" w:type="dxa"/>
            <w:shd w:val="clear" w:color="auto" w:fill="auto"/>
            <w:vAlign w:val="center"/>
          </w:tcPr>
          <w:p w:rsidR="00E0276F" w:rsidRPr="00F31FA4" w:rsidRDefault="00E0276F" w:rsidP="00FB02DA">
            <w:pPr>
              <w:widowControl w:val="0"/>
              <w:snapToGrid w:val="0"/>
              <w:spacing w:line="276" w:lineRule="auto"/>
              <w:ind w:left="180" w:firstLine="0"/>
              <w:jc w:val="center"/>
              <w:rPr>
                <w:rFonts w:eastAsia="Arial"/>
                <w:b/>
                <w:szCs w:val="24"/>
                <w:lang w:bidi="ru-RU"/>
              </w:rPr>
            </w:pPr>
            <w:r w:rsidRPr="00F31FA4">
              <w:rPr>
                <w:rFonts w:eastAsia="Arial"/>
                <w:b/>
                <w:szCs w:val="24"/>
                <w:lang w:bidi="ru-RU"/>
              </w:rPr>
              <w:t>9</w:t>
            </w:r>
          </w:p>
        </w:tc>
        <w:tc>
          <w:tcPr>
            <w:tcW w:w="1667" w:type="dxa"/>
            <w:shd w:val="clear" w:color="auto" w:fill="auto"/>
            <w:vAlign w:val="center"/>
          </w:tcPr>
          <w:p w:rsidR="00E0276F" w:rsidRPr="00F31FA4" w:rsidRDefault="00E0276F" w:rsidP="00FB02DA">
            <w:pPr>
              <w:widowControl w:val="0"/>
              <w:snapToGrid w:val="0"/>
              <w:spacing w:line="276" w:lineRule="auto"/>
              <w:ind w:firstLine="0"/>
              <w:jc w:val="center"/>
              <w:rPr>
                <w:b/>
                <w:szCs w:val="24"/>
                <w:lang w:bidi="ru-RU"/>
              </w:rPr>
            </w:pPr>
            <w:r w:rsidRPr="00F31FA4">
              <w:rPr>
                <w:b/>
                <w:szCs w:val="24"/>
                <w:lang w:bidi="ru-RU"/>
              </w:rPr>
              <w:t>10</w:t>
            </w:r>
          </w:p>
        </w:tc>
      </w:tr>
      <w:tr w:rsidR="00E0276F" w:rsidRPr="00F31FA4" w:rsidTr="00FB02DA">
        <w:trPr>
          <w:trHeight w:hRule="exact" w:val="1296"/>
        </w:trPr>
        <w:tc>
          <w:tcPr>
            <w:tcW w:w="534" w:type="dxa"/>
            <w:shd w:val="clear" w:color="auto" w:fill="auto"/>
          </w:tcPr>
          <w:p w:rsidR="00E0276F" w:rsidRPr="00F31FA4" w:rsidRDefault="00E0276F" w:rsidP="00FB02DA">
            <w:pPr>
              <w:widowControl w:val="0"/>
              <w:snapToGrid w:val="0"/>
              <w:spacing w:line="276" w:lineRule="auto"/>
              <w:ind w:firstLine="0"/>
              <w:rPr>
                <w:rFonts w:eastAsia="Arial"/>
                <w:szCs w:val="24"/>
                <w:lang w:bidi="ru-RU"/>
              </w:rPr>
            </w:pPr>
            <w:r w:rsidRPr="00F31FA4">
              <w:rPr>
                <w:rFonts w:eastAsia="Arial"/>
                <w:szCs w:val="24"/>
                <w:lang w:bidi="ru-RU"/>
              </w:rPr>
              <w:t>1</w:t>
            </w:r>
          </w:p>
        </w:tc>
        <w:tc>
          <w:tcPr>
            <w:tcW w:w="1134" w:type="dxa"/>
            <w:shd w:val="clear" w:color="auto" w:fill="auto"/>
          </w:tcPr>
          <w:p w:rsidR="00E0276F" w:rsidRPr="00F31FA4" w:rsidRDefault="00E0276F" w:rsidP="00FB02DA">
            <w:pPr>
              <w:widowControl w:val="0"/>
              <w:snapToGrid w:val="0"/>
              <w:spacing w:line="276" w:lineRule="auto"/>
              <w:ind w:firstLine="0"/>
              <w:jc w:val="center"/>
              <w:rPr>
                <w:rFonts w:eastAsia="Arial"/>
                <w:szCs w:val="24"/>
                <w:lang w:bidi="ru-RU"/>
              </w:rPr>
            </w:pPr>
            <w:r w:rsidRPr="00F31FA4">
              <w:rPr>
                <w:rFonts w:eastAsia="Arial"/>
                <w:szCs w:val="24"/>
                <w:lang w:bidi="ru-RU"/>
              </w:rPr>
              <w:t>51_км</w:t>
            </w:r>
          </w:p>
        </w:tc>
        <w:tc>
          <w:tcPr>
            <w:tcW w:w="2835" w:type="dxa"/>
            <w:shd w:val="clear" w:color="auto" w:fill="auto"/>
          </w:tcPr>
          <w:p w:rsidR="00E0276F" w:rsidRPr="00F31FA4" w:rsidRDefault="00E0276F" w:rsidP="00FB02DA">
            <w:pPr>
              <w:widowControl w:val="0"/>
              <w:snapToGrid w:val="0"/>
              <w:spacing w:line="276" w:lineRule="auto"/>
              <w:ind w:right="20" w:firstLine="0"/>
              <w:jc w:val="center"/>
              <w:rPr>
                <w:rFonts w:eastAsia="Arial"/>
                <w:szCs w:val="24"/>
                <w:lang w:bidi="ru-RU"/>
              </w:rPr>
            </w:pPr>
            <w:r w:rsidRPr="00F31FA4">
              <w:rPr>
                <w:rFonts w:eastAsia="Arial"/>
                <w:szCs w:val="24"/>
                <w:lang w:bidi="ru-RU"/>
              </w:rPr>
              <w:t>В 4 км ЮЗ д. Тончико</w:t>
            </w:r>
            <w:r w:rsidRPr="00F31FA4">
              <w:rPr>
                <w:rFonts w:eastAsia="Arial"/>
                <w:szCs w:val="24"/>
                <w:lang w:bidi="ru-RU"/>
              </w:rPr>
              <w:t>в</w:t>
            </w:r>
            <w:r w:rsidRPr="00F31FA4">
              <w:rPr>
                <w:rFonts w:eastAsia="Arial"/>
                <w:szCs w:val="24"/>
                <w:lang w:bidi="ru-RU"/>
              </w:rPr>
              <w:t>ская в 9 км СВ д. Зар</w:t>
            </w:r>
            <w:r w:rsidRPr="00F31FA4">
              <w:rPr>
                <w:rFonts w:eastAsia="Arial"/>
                <w:szCs w:val="24"/>
                <w:lang w:bidi="ru-RU"/>
              </w:rPr>
              <w:t>у</w:t>
            </w:r>
            <w:r w:rsidRPr="00F31FA4">
              <w:rPr>
                <w:rFonts w:eastAsia="Arial"/>
                <w:szCs w:val="24"/>
                <w:lang w:bidi="ru-RU"/>
              </w:rPr>
              <w:t xml:space="preserve">чевская, в кв. 12 свх. </w:t>
            </w:r>
            <w:r w:rsidR="00F06ACD" w:rsidRPr="00F31FA4">
              <w:rPr>
                <w:rFonts w:eastAsia="Arial"/>
                <w:szCs w:val="24"/>
                <w:lang w:bidi="ru-RU"/>
              </w:rPr>
              <w:t>«</w:t>
            </w:r>
            <w:r w:rsidRPr="00F31FA4">
              <w:rPr>
                <w:rFonts w:eastAsia="Arial"/>
                <w:szCs w:val="24"/>
                <w:lang w:bidi="ru-RU"/>
              </w:rPr>
              <w:t>Таврень</w:t>
            </w:r>
            <w:r w:rsidRPr="00F31FA4">
              <w:rPr>
                <w:rFonts w:eastAsia="Arial"/>
                <w:szCs w:val="24"/>
                <w:lang w:bidi="ru-RU"/>
              </w:rPr>
              <w:t>г</w:t>
            </w:r>
            <w:r w:rsidRPr="00F31FA4">
              <w:rPr>
                <w:rFonts w:eastAsia="Arial"/>
                <w:szCs w:val="24"/>
                <w:lang w:bidi="ru-RU"/>
              </w:rPr>
              <w:t>ский</w:t>
            </w:r>
            <w:r w:rsidR="00F06ACD" w:rsidRPr="00F31FA4">
              <w:rPr>
                <w:rFonts w:eastAsia="Arial"/>
                <w:szCs w:val="24"/>
                <w:lang w:bidi="ru-RU"/>
              </w:rPr>
              <w:t>»</w:t>
            </w:r>
          </w:p>
        </w:tc>
        <w:tc>
          <w:tcPr>
            <w:tcW w:w="708" w:type="dxa"/>
            <w:shd w:val="clear" w:color="auto" w:fill="auto"/>
          </w:tcPr>
          <w:p w:rsidR="00E0276F" w:rsidRPr="00F31FA4" w:rsidRDefault="00E0276F" w:rsidP="00FB02DA">
            <w:pPr>
              <w:widowControl w:val="0"/>
              <w:snapToGrid w:val="0"/>
              <w:spacing w:line="276" w:lineRule="auto"/>
              <w:ind w:left="180" w:firstLine="0"/>
              <w:rPr>
                <w:rFonts w:eastAsia="Arial"/>
                <w:szCs w:val="24"/>
                <w:lang w:bidi="ru-RU"/>
              </w:rPr>
            </w:pPr>
            <w:r w:rsidRPr="00F31FA4">
              <w:rPr>
                <w:rFonts w:eastAsia="Arial"/>
                <w:szCs w:val="24"/>
                <w:lang w:bidi="ru-RU"/>
              </w:rPr>
              <w:t>60</w:t>
            </w:r>
          </w:p>
        </w:tc>
        <w:tc>
          <w:tcPr>
            <w:tcW w:w="709" w:type="dxa"/>
            <w:shd w:val="clear" w:color="auto" w:fill="auto"/>
          </w:tcPr>
          <w:p w:rsidR="00E0276F" w:rsidRPr="00F31FA4" w:rsidRDefault="00E0276F" w:rsidP="00FB02DA">
            <w:pPr>
              <w:widowControl w:val="0"/>
              <w:snapToGrid w:val="0"/>
              <w:spacing w:line="276" w:lineRule="auto"/>
              <w:ind w:left="200" w:firstLine="0"/>
              <w:rPr>
                <w:rFonts w:eastAsia="Arial"/>
                <w:szCs w:val="24"/>
                <w:lang w:bidi="ru-RU"/>
              </w:rPr>
            </w:pPr>
            <w:r w:rsidRPr="00F31FA4">
              <w:rPr>
                <w:rFonts w:eastAsia="Arial"/>
                <w:szCs w:val="24"/>
                <w:lang w:bidi="ru-RU"/>
              </w:rPr>
              <w:t>56</w:t>
            </w:r>
          </w:p>
        </w:tc>
        <w:tc>
          <w:tcPr>
            <w:tcW w:w="709" w:type="dxa"/>
            <w:shd w:val="clear" w:color="auto" w:fill="auto"/>
          </w:tcPr>
          <w:p w:rsidR="00E0276F" w:rsidRPr="00F31FA4" w:rsidRDefault="00E0276F" w:rsidP="00FB02DA">
            <w:pPr>
              <w:widowControl w:val="0"/>
              <w:snapToGrid w:val="0"/>
              <w:spacing w:line="276" w:lineRule="auto"/>
              <w:ind w:left="200" w:firstLine="0"/>
              <w:rPr>
                <w:rFonts w:eastAsia="Arial"/>
                <w:szCs w:val="24"/>
                <w:lang w:bidi="ru-RU"/>
              </w:rPr>
            </w:pPr>
            <w:r w:rsidRPr="00F31FA4">
              <w:rPr>
                <w:rFonts w:eastAsia="Arial"/>
                <w:szCs w:val="24"/>
                <w:lang w:bidi="ru-RU"/>
              </w:rPr>
              <w:t>30</w:t>
            </w:r>
          </w:p>
        </w:tc>
        <w:tc>
          <w:tcPr>
            <w:tcW w:w="709" w:type="dxa"/>
            <w:shd w:val="clear" w:color="auto" w:fill="auto"/>
          </w:tcPr>
          <w:p w:rsidR="00E0276F" w:rsidRPr="00F31FA4" w:rsidRDefault="00E0276F" w:rsidP="00FB02DA">
            <w:pPr>
              <w:widowControl w:val="0"/>
              <w:snapToGrid w:val="0"/>
              <w:spacing w:line="276" w:lineRule="auto"/>
              <w:ind w:left="180" w:firstLine="0"/>
              <w:rPr>
                <w:rFonts w:eastAsia="Arial"/>
                <w:szCs w:val="24"/>
                <w:lang w:bidi="ru-RU"/>
              </w:rPr>
            </w:pPr>
            <w:r w:rsidRPr="00F31FA4">
              <w:rPr>
                <w:rFonts w:eastAsia="Arial"/>
                <w:szCs w:val="24"/>
                <w:lang w:bidi="ru-RU"/>
              </w:rPr>
              <w:t>41</w:t>
            </w:r>
          </w:p>
        </w:tc>
        <w:tc>
          <w:tcPr>
            <w:tcW w:w="708" w:type="dxa"/>
            <w:shd w:val="clear" w:color="auto" w:fill="auto"/>
          </w:tcPr>
          <w:p w:rsidR="00E0276F" w:rsidRPr="00F31FA4" w:rsidRDefault="00E0276F" w:rsidP="00FB02DA">
            <w:pPr>
              <w:widowControl w:val="0"/>
              <w:snapToGrid w:val="0"/>
              <w:spacing w:line="276" w:lineRule="auto"/>
              <w:ind w:left="220" w:firstLine="0"/>
              <w:rPr>
                <w:rFonts w:eastAsia="Arial"/>
                <w:szCs w:val="24"/>
                <w:lang w:bidi="ru-RU"/>
              </w:rPr>
            </w:pPr>
            <w:r w:rsidRPr="00F31FA4">
              <w:rPr>
                <w:rFonts w:eastAsia="Arial"/>
                <w:szCs w:val="24"/>
                <w:lang w:bidi="ru-RU"/>
              </w:rPr>
              <w:t>1</w:t>
            </w:r>
          </w:p>
        </w:tc>
        <w:tc>
          <w:tcPr>
            <w:tcW w:w="709" w:type="dxa"/>
            <w:shd w:val="clear" w:color="auto" w:fill="auto"/>
          </w:tcPr>
          <w:p w:rsidR="00E0276F" w:rsidRPr="00F31FA4" w:rsidRDefault="00E0276F" w:rsidP="00FB02DA">
            <w:pPr>
              <w:widowControl w:val="0"/>
              <w:snapToGrid w:val="0"/>
              <w:spacing w:line="276" w:lineRule="auto"/>
              <w:ind w:left="180" w:firstLine="0"/>
              <w:rPr>
                <w:rFonts w:eastAsia="Arial"/>
                <w:szCs w:val="24"/>
                <w:lang w:bidi="ru-RU"/>
              </w:rPr>
            </w:pPr>
            <w:r w:rsidRPr="00F31FA4">
              <w:rPr>
                <w:rFonts w:eastAsia="Arial"/>
                <w:szCs w:val="24"/>
                <w:lang w:bidi="ru-RU"/>
              </w:rPr>
              <w:t>30</w:t>
            </w:r>
          </w:p>
        </w:tc>
        <w:tc>
          <w:tcPr>
            <w:tcW w:w="1667" w:type="dxa"/>
            <w:shd w:val="clear" w:color="auto" w:fill="auto"/>
          </w:tcPr>
          <w:p w:rsidR="00E0276F" w:rsidRPr="00F31FA4" w:rsidRDefault="00E0276F" w:rsidP="00FB02DA">
            <w:pPr>
              <w:widowControl w:val="0"/>
              <w:snapToGrid w:val="0"/>
              <w:spacing w:line="276" w:lineRule="auto"/>
              <w:ind w:left="40" w:firstLine="0"/>
              <w:jc w:val="center"/>
              <w:rPr>
                <w:rFonts w:eastAsia="Arial"/>
                <w:szCs w:val="24"/>
                <w:lang w:bidi="ru-RU"/>
              </w:rPr>
            </w:pPr>
            <w:r w:rsidRPr="00F31FA4">
              <w:rPr>
                <w:rFonts w:eastAsia="Arial"/>
                <w:szCs w:val="24"/>
                <w:lang w:bidi="ru-RU"/>
              </w:rPr>
              <w:t>1.0 -С2</w:t>
            </w:r>
          </w:p>
        </w:tc>
      </w:tr>
      <w:tr w:rsidR="00E0276F" w:rsidRPr="00F31FA4" w:rsidTr="00FB02DA">
        <w:trPr>
          <w:trHeight w:hRule="exact" w:val="1891"/>
        </w:trPr>
        <w:tc>
          <w:tcPr>
            <w:tcW w:w="534" w:type="dxa"/>
            <w:shd w:val="clear" w:color="auto" w:fill="auto"/>
          </w:tcPr>
          <w:p w:rsidR="00E0276F" w:rsidRPr="00F31FA4" w:rsidRDefault="00E0276F" w:rsidP="00FB02DA">
            <w:pPr>
              <w:widowControl w:val="0"/>
              <w:snapToGrid w:val="0"/>
              <w:spacing w:line="276" w:lineRule="auto"/>
              <w:ind w:firstLine="0"/>
              <w:rPr>
                <w:rFonts w:eastAsia="Arial"/>
                <w:szCs w:val="24"/>
                <w:lang w:bidi="ru-RU"/>
              </w:rPr>
            </w:pPr>
            <w:r w:rsidRPr="00F31FA4">
              <w:rPr>
                <w:rFonts w:eastAsia="Arial"/>
                <w:szCs w:val="24"/>
                <w:lang w:bidi="ru-RU"/>
              </w:rPr>
              <w:t>2</w:t>
            </w:r>
          </w:p>
        </w:tc>
        <w:tc>
          <w:tcPr>
            <w:tcW w:w="1134" w:type="dxa"/>
            <w:shd w:val="clear" w:color="auto" w:fill="auto"/>
          </w:tcPr>
          <w:p w:rsidR="00E0276F" w:rsidRPr="00F31FA4" w:rsidRDefault="00E0276F" w:rsidP="00FB02DA">
            <w:pPr>
              <w:widowControl w:val="0"/>
              <w:snapToGrid w:val="0"/>
              <w:spacing w:line="276" w:lineRule="auto"/>
              <w:ind w:firstLine="0"/>
              <w:jc w:val="center"/>
              <w:rPr>
                <w:rFonts w:eastAsia="Arial"/>
                <w:szCs w:val="24"/>
                <w:lang w:bidi="ru-RU"/>
              </w:rPr>
            </w:pPr>
            <w:r w:rsidRPr="00F31FA4">
              <w:rPr>
                <w:rFonts w:eastAsia="Arial"/>
                <w:szCs w:val="24"/>
                <w:lang w:bidi="ru-RU"/>
              </w:rPr>
              <w:t>68_км</w:t>
            </w:r>
          </w:p>
        </w:tc>
        <w:tc>
          <w:tcPr>
            <w:tcW w:w="2835" w:type="dxa"/>
            <w:shd w:val="clear" w:color="auto" w:fill="auto"/>
          </w:tcPr>
          <w:p w:rsidR="00E0276F" w:rsidRPr="00F31FA4" w:rsidRDefault="00E0276F" w:rsidP="00FB02DA">
            <w:pPr>
              <w:widowControl w:val="0"/>
              <w:snapToGrid w:val="0"/>
              <w:spacing w:line="276" w:lineRule="auto"/>
              <w:ind w:right="20" w:firstLine="0"/>
              <w:jc w:val="center"/>
              <w:rPr>
                <w:rFonts w:eastAsia="Arial"/>
                <w:szCs w:val="24"/>
                <w:lang w:bidi="ru-RU"/>
              </w:rPr>
            </w:pPr>
            <w:r w:rsidRPr="00F31FA4">
              <w:rPr>
                <w:rFonts w:eastAsia="Arial"/>
                <w:szCs w:val="24"/>
                <w:lang w:bidi="ru-RU"/>
              </w:rPr>
              <w:t>В 7,5 км 3103 п. Солги</w:t>
            </w:r>
            <w:r w:rsidRPr="00F31FA4">
              <w:rPr>
                <w:rFonts w:eastAsia="Arial"/>
                <w:szCs w:val="24"/>
                <w:lang w:bidi="ru-RU"/>
              </w:rPr>
              <w:t>н</w:t>
            </w:r>
            <w:r w:rsidRPr="00F31FA4">
              <w:rPr>
                <w:rFonts w:eastAsia="Arial"/>
                <w:szCs w:val="24"/>
                <w:lang w:bidi="ru-RU"/>
              </w:rPr>
              <w:t>ский, в 3 км СЗ д.</w:t>
            </w:r>
          </w:p>
          <w:p w:rsidR="00E0276F" w:rsidRPr="00F31FA4" w:rsidRDefault="00E0276F" w:rsidP="00FB02DA">
            <w:pPr>
              <w:widowControl w:val="0"/>
              <w:snapToGrid w:val="0"/>
              <w:spacing w:line="276" w:lineRule="auto"/>
              <w:ind w:right="20" w:firstLine="0"/>
              <w:jc w:val="center"/>
              <w:rPr>
                <w:rFonts w:eastAsia="Arial"/>
                <w:szCs w:val="24"/>
                <w:lang w:bidi="ru-RU"/>
              </w:rPr>
            </w:pPr>
            <w:r w:rsidRPr="00F31FA4">
              <w:rPr>
                <w:rFonts w:eastAsia="Arial"/>
                <w:szCs w:val="24"/>
                <w:lang w:bidi="ru-RU"/>
              </w:rPr>
              <w:t>Плесовская. на лев. б</w:t>
            </w:r>
            <w:r w:rsidRPr="00F31FA4">
              <w:rPr>
                <w:rFonts w:eastAsia="Arial"/>
                <w:szCs w:val="24"/>
                <w:lang w:bidi="ru-RU"/>
              </w:rPr>
              <w:t>е</w:t>
            </w:r>
            <w:r w:rsidRPr="00F31FA4">
              <w:rPr>
                <w:rFonts w:eastAsia="Arial"/>
                <w:szCs w:val="24"/>
                <w:lang w:bidi="ru-RU"/>
              </w:rPr>
              <w:t>регу р. Бель, в 55 кв. П</w:t>
            </w:r>
            <w:r w:rsidRPr="00F31FA4">
              <w:rPr>
                <w:rFonts w:eastAsia="Arial"/>
                <w:szCs w:val="24"/>
                <w:lang w:bidi="ru-RU"/>
              </w:rPr>
              <w:t>о</w:t>
            </w:r>
            <w:r w:rsidRPr="00F31FA4">
              <w:rPr>
                <w:rFonts w:eastAsia="Arial"/>
                <w:szCs w:val="24"/>
                <w:lang w:bidi="ru-RU"/>
              </w:rPr>
              <w:t>дюжского л/ва Коно</w:t>
            </w:r>
            <w:r w:rsidRPr="00F31FA4">
              <w:rPr>
                <w:rFonts w:eastAsia="Arial"/>
                <w:szCs w:val="24"/>
                <w:lang w:bidi="ru-RU"/>
              </w:rPr>
              <w:t>ш</w:t>
            </w:r>
            <w:r w:rsidRPr="00F31FA4">
              <w:rPr>
                <w:rFonts w:eastAsia="Arial"/>
                <w:szCs w:val="24"/>
                <w:lang w:bidi="ru-RU"/>
              </w:rPr>
              <w:t>ского л-за</w:t>
            </w:r>
          </w:p>
        </w:tc>
        <w:tc>
          <w:tcPr>
            <w:tcW w:w="708" w:type="dxa"/>
            <w:shd w:val="clear" w:color="auto" w:fill="auto"/>
          </w:tcPr>
          <w:p w:rsidR="00E0276F" w:rsidRPr="00F31FA4" w:rsidRDefault="00E0276F" w:rsidP="00FB02DA">
            <w:pPr>
              <w:widowControl w:val="0"/>
              <w:snapToGrid w:val="0"/>
              <w:spacing w:line="276" w:lineRule="auto"/>
              <w:ind w:left="180" w:firstLine="0"/>
              <w:rPr>
                <w:rFonts w:eastAsia="Arial"/>
                <w:szCs w:val="24"/>
                <w:lang w:bidi="ru-RU"/>
              </w:rPr>
            </w:pPr>
            <w:r w:rsidRPr="00F31FA4">
              <w:rPr>
                <w:rFonts w:eastAsia="Arial"/>
                <w:szCs w:val="24"/>
                <w:lang w:bidi="ru-RU"/>
              </w:rPr>
              <w:t>61</w:t>
            </w:r>
          </w:p>
        </w:tc>
        <w:tc>
          <w:tcPr>
            <w:tcW w:w="709" w:type="dxa"/>
            <w:shd w:val="clear" w:color="auto" w:fill="auto"/>
          </w:tcPr>
          <w:p w:rsidR="00E0276F" w:rsidRPr="00F31FA4" w:rsidRDefault="00E0276F" w:rsidP="00FB02DA">
            <w:pPr>
              <w:widowControl w:val="0"/>
              <w:snapToGrid w:val="0"/>
              <w:spacing w:line="276" w:lineRule="auto"/>
              <w:ind w:left="200" w:firstLine="0"/>
              <w:rPr>
                <w:rFonts w:eastAsia="Arial"/>
                <w:szCs w:val="24"/>
                <w:lang w:bidi="ru-RU"/>
              </w:rPr>
            </w:pPr>
            <w:r w:rsidRPr="00F31FA4">
              <w:rPr>
                <w:rFonts w:eastAsia="Arial"/>
                <w:szCs w:val="24"/>
                <w:lang w:bidi="ru-RU"/>
              </w:rPr>
              <w:t>2</w:t>
            </w:r>
          </w:p>
        </w:tc>
        <w:tc>
          <w:tcPr>
            <w:tcW w:w="709" w:type="dxa"/>
            <w:shd w:val="clear" w:color="auto" w:fill="auto"/>
          </w:tcPr>
          <w:p w:rsidR="00E0276F" w:rsidRPr="00F31FA4" w:rsidRDefault="00E0276F" w:rsidP="00FB02DA">
            <w:pPr>
              <w:widowControl w:val="0"/>
              <w:snapToGrid w:val="0"/>
              <w:spacing w:line="276" w:lineRule="auto"/>
              <w:ind w:left="200" w:firstLine="0"/>
              <w:rPr>
                <w:rFonts w:eastAsia="Arial"/>
                <w:szCs w:val="24"/>
                <w:lang w:bidi="ru-RU"/>
              </w:rPr>
            </w:pPr>
            <w:r w:rsidRPr="00F31FA4">
              <w:rPr>
                <w:rFonts w:eastAsia="Arial"/>
                <w:szCs w:val="24"/>
                <w:lang w:bidi="ru-RU"/>
              </w:rPr>
              <w:t>30</w:t>
            </w:r>
          </w:p>
        </w:tc>
        <w:tc>
          <w:tcPr>
            <w:tcW w:w="709" w:type="dxa"/>
            <w:shd w:val="clear" w:color="auto" w:fill="auto"/>
          </w:tcPr>
          <w:p w:rsidR="00E0276F" w:rsidRPr="00F31FA4" w:rsidRDefault="00E0276F" w:rsidP="00FB02DA">
            <w:pPr>
              <w:widowControl w:val="0"/>
              <w:snapToGrid w:val="0"/>
              <w:spacing w:line="276" w:lineRule="auto"/>
              <w:ind w:left="180" w:firstLine="0"/>
              <w:rPr>
                <w:rFonts w:eastAsia="Arial"/>
                <w:szCs w:val="24"/>
                <w:lang w:bidi="ru-RU"/>
              </w:rPr>
            </w:pPr>
            <w:r w:rsidRPr="00F31FA4">
              <w:rPr>
                <w:rFonts w:eastAsia="Arial"/>
                <w:szCs w:val="24"/>
                <w:lang w:bidi="ru-RU"/>
              </w:rPr>
              <w:t>41</w:t>
            </w:r>
          </w:p>
        </w:tc>
        <w:tc>
          <w:tcPr>
            <w:tcW w:w="708" w:type="dxa"/>
            <w:shd w:val="clear" w:color="auto" w:fill="auto"/>
          </w:tcPr>
          <w:p w:rsidR="00E0276F" w:rsidRPr="00F31FA4" w:rsidRDefault="00E0276F" w:rsidP="00FB02DA">
            <w:pPr>
              <w:widowControl w:val="0"/>
              <w:snapToGrid w:val="0"/>
              <w:spacing w:line="276" w:lineRule="auto"/>
              <w:ind w:left="220" w:firstLine="0"/>
              <w:rPr>
                <w:rFonts w:eastAsia="Arial"/>
                <w:szCs w:val="24"/>
                <w:lang w:bidi="ru-RU"/>
              </w:rPr>
            </w:pPr>
            <w:r w:rsidRPr="00F31FA4">
              <w:rPr>
                <w:rFonts w:eastAsia="Arial"/>
                <w:szCs w:val="24"/>
                <w:lang w:bidi="ru-RU"/>
              </w:rPr>
              <w:t>11</w:t>
            </w:r>
          </w:p>
        </w:tc>
        <w:tc>
          <w:tcPr>
            <w:tcW w:w="709" w:type="dxa"/>
            <w:shd w:val="clear" w:color="auto" w:fill="auto"/>
          </w:tcPr>
          <w:p w:rsidR="00E0276F" w:rsidRPr="00F31FA4" w:rsidRDefault="00E0276F" w:rsidP="00FB02DA">
            <w:pPr>
              <w:widowControl w:val="0"/>
              <w:snapToGrid w:val="0"/>
              <w:spacing w:line="276" w:lineRule="auto"/>
              <w:ind w:left="180" w:firstLine="0"/>
              <w:rPr>
                <w:rFonts w:eastAsia="Arial"/>
                <w:szCs w:val="24"/>
                <w:lang w:bidi="ru-RU"/>
              </w:rPr>
            </w:pPr>
            <w:r w:rsidRPr="00F31FA4">
              <w:rPr>
                <w:rFonts w:eastAsia="Arial"/>
                <w:szCs w:val="24"/>
                <w:lang w:bidi="ru-RU"/>
              </w:rPr>
              <w:t>40</w:t>
            </w:r>
          </w:p>
        </w:tc>
        <w:tc>
          <w:tcPr>
            <w:tcW w:w="1667" w:type="dxa"/>
            <w:shd w:val="clear" w:color="auto" w:fill="auto"/>
          </w:tcPr>
          <w:p w:rsidR="00E0276F" w:rsidRPr="00F31FA4" w:rsidRDefault="00E0276F" w:rsidP="00FB02DA">
            <w:pPr>
              <w:widowControl w:val="0"/>
              <w:snapToGrid w:val="0"/>
              <w:spacing w:line="276" w:lineRule="auto"/>
              <w:ind w:left="200" w:firstLine="0"/>
              <w:rPr>
                <w:rFonts w:eastAsia="Arial"/>
                <w:szCs w:val="24"/>
                <w:lang w:bidi="ru-RU"/>
              </w:rPr>
            </w:pPr>
            <w:r w:rsidRPr="00F31FA4">
              <w:rPr>
                <w:rFonts w:eastAsia="Arial"/>
                <w:szCs w:val="24"/>
                <w:lang w:bidi="ru-RU"/>
              </w:rPr>
              <w:t>84,07-С 1</w:t>
            </w:r>
          </w:p>
        </w:tc>
      </w:tr>
      <w:tr w:rsidR="00E0276F" w:rsidRPr="00F31FA4" w:rsidTr="00FB02DA">
        <w:trPr>
          <w:trHeight w:hRule="exact" w:val="1667"/>
        </w:trPr>
        <w:tc>
          <w:tcPr>
            <w:tcW w:w="534" w:type="dxa"/>
            <w:shd w:val="clear" w:color="auto" w:fill="auto"/>
          </w:tcPr>
          <w:p w:rsidR="00E0276F" w:rsidRPr="00F31FA4" w:rsidRDefault="00E0276F" w:rsidP="00FB02DA">
            <w:pPr>
              <w:widowControl w:val="0"/>
              <w:snapToGrid w:val="0"/>
              <w:spacing w:line="276" w:lineRule="auto"/>
              <w:ind w:firstLine="0"/>
              <w:rPr>
                <w:rFonts w:eastAsia="Arial"/>
                <w:szCs w:val="24"/>
                <w:lang w:bidi="ru-RU"/>
              </w:rPr>
            </w:pPr>
            <w:r w:rsidRPr="00F31FA4">
              <w:rPr>
                <w:rFonts w:eastAsia="Arial"/>
                <w:szCs w:val="24"/>
                <w:lang w:bidi="ru-RU"/>
              </w:rPr>
              <w:t>3</w:t>
            </w:r>
          </w:p>
        </w:tc>
        <w:tc>
          <w:tcPr>
            <w:tcW w:w="1134" w:type="dxa"/>
            <w:shd w:val="clear" w:color="auto" w:fill="auto"/>
          </w:tcPr>
          <w:p w:rsidR="00E0276F" w:rsidRPr="00F31FA4" w:rsidRDefault="00E0276F" w:rsidP="00FB02DA">
            <w:pPr>
              <w:widowControl w:val="0"/>
              <w:snapToGrid w:val="0"/>
              <w:spacing w:line="276" w:lineRule="auto"/>
              <w:ind w:firstLine="0"/>
              <w:jc w:val="center"/>
              <w:rPr>
                <w:rFonts w:eastAsia="Arial"/>
                <w:szCs w:val="24"/>
                <w:lang w:bidi="ru-RU"/>
              </w:rPr>
            </w:pPr>
            <w:r w:rsidRPr="00F31FA4">
              <w:rPr>
                <w:rFonts w:eastAsia="Arial"/>
                <w:szCs w:val="24"/>
                <w:lang w:bidi="ru-RU"/>
              </w:rPr>
              <w:t>Павл</w:t>
            </w:r>
            <w:r w:rsidRPr="00F31FA4">
              <w:rPr>
                <w:rFonts w:eastAsia="Arial"/>
                <w:szCs w:val="24"/>
                <w:lang w:bidi="ru-RU"/>
              </w:rPr>
              <w:t>о</w:t>
            </w:r>
            <w:r w:rsidRPr="00F31FA4">
              <w:rPr>
                <w:rFonts w:eastAsia="Arial"/>
                <w:szCs w:val="24"/>
                <w:lang w:bidi="ru-RU"/>
              </w:rPr>
              <w:t>во</w:t>
            </w:r>
          </w:p>
        </w:tc>
        <w:tc>
          <w:tcPr>
            <w:tcW w:w="2835" w:type="dxa"/>
            <w:shd w:val="clear" w:color="auto" w:fill="auto"/>
          </w:tcPr>
          <w:p w:rsidR="00E04390" w:rsidRPr="00F31FA4" w:rsidRDefault="00E0276F" w:rsidP="00FB02DA">
            <w:pPr>
              <w:widowControl w:val="0"/>
              <w:snapToGrid w:val="0"/>
              <w:spacing w:line="276" w:lineRule="auto"/>
              <w:ind w:right="20" w:firstLine="0"/>
              <w:jc w:val="center"/>
              <w:rPr>
                <w:rFonts w:eastAsia="Arial"/>
                <w:szCs w:val="24"/>
                <w:lang w:bidi="ru-RU"/>
              </w:rPr>
            </w:pPr>
            <w:r w:rsidRPr="00F31FA4">
              <w:rPr>
                <w:rFonts w:eastAsia="Arial"/>
                <w:szCs w:val="24"/>
                <w:lang w:bidi="ru-RU"/>
              </w:rPr>
              <w:t>В 5,0 км ЗСЗ д. Пер</w:t>
            </w:r>
            <w:r w:rsidR="00EA6042" w:rsidRPr="00F31FA4">
              <w:rPr>
                <w:rFonts w:eastAsia="Arial"/>
                <w:szCs w:val="24"/>
                <w:lang w:bidi="ru-RU"/>
              </w:rPr>
              <w:t>ши</w:t>
            </w:r>
            <w:r w:rsidR="00EA6042" w:rsidRPr="00F31FA4">
              <w:rPr>
                <w:rFonts w:eastAsia="Arial"/>
                <w:szCs w:val="24"/>
                <w:lang w:bidi="ru-RU"/>
              </w:rPr>
              <w:t>н</w:t>
            </w:r>
            <w:r w:rsidR="00EA6042" w:rsidRPr="00F31FA4">
              <w:rPr>
                <w:rFonts w:eastAsia="Arial"/>
                <w:szCs w:val="24"/>
                <w:lang w:bidi="ru-RU"/>
              </w:rPr>
              <w:t>с</w:t>
            </w:r>
            <w:r w:rsidRPr="00F31FA4">
              <w:rPr>
                <w:rFonts w:eastAsia="Arial"/>
                <w:szCs w:val="24"/>
                <w:lang w:bidi="ru-RU"/>
              </w:rPr>
              <w:t>кая в 26 км ЮВ п. К</w:t>
            </w:r>
            <w:r w:rsidRPr="00F31FA4">
              <w:rPr>
                <w:rFonts w:eastAsia="Arial"/>
                <w:szCs w:val="24"/>
                <w:lang w:bidi="ru-RU"/>
              </w:rPr>
              <w:t>о</w:t>
            </w:r>
            <w:r w:rsidRPr="00F31FA4">
              <w:rPr>
                <w:rFonts w:eastAsia="Arial"/>
                <w:szCs w:val="24"/>
                <w:lang w:bidi="ru-RU"/>
              </w:rPr>
              <w:t>ноша, в кв. 13 Хмел</w:t>
            </w:r>
            <w:r w:rsidRPr="00F31FA4">
              <w:rPr>
                <w:rFonts w:eastAsia="Arial"/>
                <w:szCs w:val="24"/>
                <w:lang w:bidi="ru-RU"/>
              </w:rPr>
              <w:t>ь</w:t>
            </w:r>
            <w:r w:rsidRPr="00F31FA4">
              <w:rPr>
                <w:rFonts w:eastAsia="Arial"/>
                <w:szCs w:val="24"/>
                <w:lang w:bidi="ru-RU"/>
              </w:rPr>
              <w:t xml:space="preserve">ницкого л/ва </w:t>
            </w:r>
          </w:p>
          <w:p w:rsidR="00E0276F" w:rsidRPr="00F31FA4" w:rsidRDefault="00E0276F" w:rsidP="00FB02DA">
            <w:pPr>
              <w:widowControl w:val="0"/>
              <w:snapToGrid w:val="0"/>
              <w:spacing w:line="276" w:lineRule="auto"/>
              <w:ind w:right="20" w:firstLine="0"/>
              <w:jc w:val="center"/>
              <w:rPr>
                <w:rFonts w:eastAsia="Arial"/>
                <w:szCs w:val="24"/>
                <w:lang w:bidi="ru-RU"/>
              </w:rPr>
            </w:pPr>
            <w:r w:rsidRPr="00F31FA4">
              <w:rPr>
                <w:rFonts w:eastAsia="Arial"/>
                <w:szCs w:val="24"/>
                <w:lang w:bidi="ru-RU"/>
              </w:rPr>
              <w:t>Коношского мехлесх</w:t>
            </w:r>
            <w:r w:rsidRPr="00F31FA4">
              <w:rPr>
                <w:rFonts w:eastAsia="Arial"/>
                <w:szCs w:val="24"/>
                <w:lang w:bidi="ru-RU"/>
              </w:rPr>
              <w:t>о</w:t>
            </w:r>
            <w:r w:rsidRPr="00F31FA4">
              <w:rPr>
                <w:rFonts w:eastAsia="Arial"/>
                <w:szCs w:val="24"/>
                <w:lang w:bidi="ru-RU"/>
              </w:rPr>
              <w:t>за</w:t>
            </w:r>
          </w:p>
        </w:tc>
        <w:tc>
          <w:tcPr>
            <w:tcW w:w="708" w:type="dxa"/>
            <w:shd w:val="clear" w:color="auto" w:fill="auto"/>
          </w:tcPr>
          <w:p w:rsidR="00E0276F" w:rsidRPr="00F31FA4" w:rsidRDefault="00E0276F" w:rsidP="00FB02DA">
            <w:pPr>
              <w:widowControl w:val="0"/>
              <w:snapToGrid w:val="0"/>
              <w:spacing w:line="276" w:lineRule="auto"/>
              <w:ind w:left="180" w:firstLine="0"/>
              <w:rPr>
                <w:rFonts w:eastAsia="Arial"/>
                <w:szCs w:val="24"/>
                <w:lang w:bidi="ru-RU"/>
              </w:rPr>
            </w:pPr>
            <w:r w:rsidRPr="00F31FA4">
              <w:rPr>
                <w:rFonts w:eastAsia="Arial"/>
                <w:szCs w:val="24"/>
                <w:lang w:bidi="ru-RU"/>
              </w:rPr>
              <w:t>60</w:t>
            </w:r>
          </w:p>
        </w:tc>
        <w:tc>
          <w:tcPr>
            <w:tcW w:w="709" w:type="dxa"/>
            <w:shd w:val="clear" w:color="auto" w:fill="auto"/>
          </w:tcPr>
          <w:p w:rsidR="00E0276F" w:rsidRPr="00F31FA4" w:rsidRDefault="00E0276F" w:rsidP="00FB02DA">
            <w:pPr>
              <w:widowControl w:val="0"/>
              <w:snapToGrid w:val="0"/>
              <w:spacing w:line="276" w:lineRule="auto"/>
              <w:ind w:left="200" w:firstLine="0"/>
              <w:rPr>
                <w:rFonts w:eastAsia="Arial"/>
                <w:szCs w:val="24"/>
                <w:lang w:bidi="ru-RU"/>
              </w:rPr>
            </w:pPr>
            <w:r w:rsidRPr="00F31FA4">
              <w:rPr>
                <w:rFonts w:eastAsia="Arial"/>
                <w:szCs w:val="24"/>
                <w:lang w:bidi="ru-RU"/>
              </w:rPr>
              <w:t>54</w:t>
            </w:r>
          </w:p>
        </w:tc>
        <w:tc>
          <w:tcPr>
            <w:tcW w:w="709" w:type="dxa"/>
            <w:shd w:val="clear" w:color="auto" w:fill="auto"/>
          </w:tcPr>
          <w:p w:rsidR="00E0276F" w:rsidRPr="00F31FA4" w:rsidRDefault="00E0276F" w:rsidP="00FB02DA">
            <w:pPr>
              <w:widowControl w:val="0"/>
              <w:snapToGrid w:val="0"/>
              <w:spacing w:line="276" w:lineRule="auto"/>
              <w:ind w:left="200" w:firstLine="0"/>
              <w:rPr>
                <w:rFonts w:eastAsia="Arial"/>
                <w:szCs w:val="24"/>
                <w:lang w:bidi="ru-RU"/>
              </w:rPr>
            </w:pPr>
            <w:r w:rsidRPr="00F31FA4">
              <w:rPr>
                <w:rFonts w:eastAsia="Arial"/>
                <w:szCs w:val="24"/>
                <w:lang w:bidi="ru-RU"/>
              </w:rPr>
              <w:t>0</w:t>
            </w:r>
          </w:p>
        </w:tc>
        <w:tc>
          <w:tcPr>
            <w:tcW w:w="709" w:type="dxa"/>
            <w:shd w:val="clear" w:color="auto" w:fill="auto"/>
          </w:tcPr>
          <w:p w:rsidR="00E0276F" w:rsidRPr="00F31FA4" w:rsidRDefault="00E0276F" w:rsidP="00FB02DA">
            <w:pPr>
              <w:widowControl w:val="0"/>
              <w:snapToGrid w:val="0"/>
              <w:spacing w:line="276" w:lineRule="auto"/>
              <w:ind w:left="180" w:firstLine="0"/>
              <w:rPr>
                <w:rFonts w:eastAsia="Arial"/>
                <w:szCs w:val="24"/>
                <w:lang w:bidi="ru-RU"/>
              </w:rPr>
            </w:pPr>
            <w:r w:rsidRPr="00F31FA4">
              <w:rPr>
                <w:rFonts w:eastAsia="Arial"/>
                <w:szCs w:val="24"/>
                <w:lang w:bidi="ru-RU"/>
              </w:rPr>
              <w:t>40</w:t>
            </w:r>
          </w:p>
        </w:tc>
        <w:tc>
          <w:tcPr>
            <w:tcW w:w="708" w:type="dxa"/>
            <w:shd w:val="clear" w:color="auto" w:fill="auto"/>
          </w:tcPr>
          <w:p w:rsidR="00E0276F" w:rsidRPr="00F31FA4" w:rsidRDefault="00E0276F" w:rsidP="00FB02DA">
            <w:pPr>
              <w:widowControl w:val="0"/>
              <w:snapToGrid w:val="0"/>
              <w:spacing w:line="276" w:lineRule="auto"/>
              <w:ind w:left="220" w:firstLine="0"/>
              <w:rPr>
                <w:rFonts w:eastAsia="Arial"/>
                <w:szCs w:val="24"/>
                <w:lang w:bidi="ru-RU"/>
              </w:rPr>
            </w:pPr>
            <w:r w:rsidRPr="00F31FA4">
              <w:rPr>
                <w:rFonts w:eastAsia="Arial"/>
                <w:szCs w:val="24"/>
                <w:lang w:bidi="ru-RU"/>
              </w:rPr>
              <w:t>45</w:t>
            </w:r>
          </w:p>
        </w:tc>
        <w:tc>
          <w:tcPr>
            <w:tcW w:w="709" w:type="dxa"/>
            <w:shd w:val="clear" w:color="auto" w:fill="auto"/>
          </w:tcPr>
          <w:p w:rsidR="00E0276F" w:rsidRPr="00F31FA4" w:rsidRDefault="00E0276F" w:rsidP="00FB02DA">
            <w:pPr>
              <w:widowControl w:val="0"/>
              <w:snapToGrid w:val="0"/>
              <w:spacing w:line="276" w:lineRule="auto"/>
              <w:ind w:left="180" w:firstLine="0"/>
              <w:rPr>
                <w:rFonts w:eastAsia="Arial"/>
                <w:szCs w:val="24"/>
                <w:lang w:bidi="ru-RU"/>
              </w:rPr>
            </w:pPr>
            <w:r w:rsidRPr="00F31FA4">
              <w:rPr>
                <w:rFonts w:eastAsia="Arial"/>
                <w:szCs w:val="24"/>
                <w:lang w:bidi="ru-RU"/>
              </w:rPr>
              <w:t>0</w:t>
            </w:r>
          </w:p>
        </w:tc>
        <w:tc>
          <w:tcPr>
            <w:tcW w:w="1667" w:type="dxa"/>
            <w:shd w:val="clear" w:color="auto" w:fill="auto"/>
          </w:tcPr>
          <w:p w:rsidR="00E0276F" w:rsidRPr="00F31FA4" w:rsidRDefault="00E0276F" w:rsidP="00FB02DA">
            <w:pPr>
              <w:widowControl w:val="0"/>
              <w:snapToGrid w:val="0"/>
              <w:spacing w:line="276" w:lineRule="auto"/>
              <w:ind w:left="200" w:firstLine="0"/>
              <w:rPr>
                <w:rFonts w:eastAsia="Arial"/>
                <w:szCs w:val="24"/>
                <w:lang w:bidi="ru-RU"/>
              </w:rPr>
            </w:pPr>
            <w:r w:rsidRPr="00F31FA4">
              <w:rPr>
                <w:rFonts w:eastAsia="Arial"/>
                <w:szCs w:val="24"/>
                <w:lang w:bidi="ru-RU"/>
              </w:rPr>
              <w:t>220.0-С 1</w:t>
            </w:r>
          </w:p>
        </w:tc>
      </w:tr>
      <w:tr w:rsidR="00E0276F" w:rsidRPr="00F31FA4" w:rsidTr="00FB02DA">
        <w:trPr>
          <w:trHeight w:hRule="exact" w:val="1549"/>
        </w:trPr>
        <w:tc>
          <w:tcPr>
            <w:tcW w:w="534" w:type="dxa"/>
            <w:shd w:val="clear" w:color="auto" w:fill="auto"/>
          </w:tcPr>
          <w:p w:rsidR="00E0276F" w:rsidRPr="00F31FA4" w:rsidRDefault="00E0276F" w:rsidP="00FB02DA">
            <w:pPr>
              <w:widowControl w:val="0"/>
              <w:snapToGrid w:val="0"/>
              <w:spacing w:line="276" w:lineRule="auto"/>
              <w:ind w:firstLine="0"/>
              <w:rPr>
                <w:rFonts w:eastAsia="Arial"/>
                <w:szCs w:val="24"/>
                <w:lang w:bidi="ru-RU"/>
              </w:rPr>
            </w:pPr>
            <w:r w:rsidRPr="00F31FA4">
              <w:rPr>
                <w:rFonts w:eastAsia="Arial"/>
                <w:szCs w:val="24"/>
                <w:lang w:bidi="ru-RU"/>
              </w:rPr>
              <w:t>4</w:t>
            </w:r>
          </w:p>
        </w:tc>
        <w:tc>
          <w:tcPr>
            <w:tcW w:w="1134" w:type="dxa"/>
            <w:shd w:val="clear" w:color="auto" w:fill="auto"/>
          </w:tcPr>
          <w:p w:rsidR="00E0276F" w:rsidRPr="00F31FA4" w:rsidRDefault="00E0276F" w:rsidP="00FB02DA">
            <w:pPr>
              <w:widowControl w:val="0"/>
              <w:snapToGrid w:val="0"/>
              <w:spacing w:line="276" w:lineRule="auto"/>
              <w:ind w:firstLine="0"/>
              <w:jc w:val="center"/>
              <w:rPr>
                <w:rFonts w:eastAsia="Arial"/>
                <w:szCs w:val="24"/>
                <w:lang w:bidi="ru-RU"/>
              </w:rPr>
            </w:pPr>
            <w:r w:rsidRPr="00F31FA4">
              <w:rPr>
                <w:rFonts w:eastAsia="Arial"/>
                <w:szCs w:val="24"/>
                <w:lang w:bidi="ru-RU"/>
              </w:rPr>
              <w:t>Цыпино</w:t>
            </w:r>
          </w:p>
        </w:tc>
        <w:tc>
          <w:tcPr>
            <w:tcW w:w="2835" w:type="dxa"/>
            <w:shd w:val="clear" w:color="auto" w:fill="auto"/>
          </w:tcPr>
          <w:p w:rsidR="00E0276F" w:rsidRPr="00F31FA4" w:rsidRDefault="00E0276F" w:rsidP="00FB02DA">
            <w:pPr>
              <w:widowControl w:val="0"/>
              <w:snapToGrid w:val="0"/>
              <w:spacing w:line="276" w:lineRule="auto"/>
              <w:ind w:firstLine="0"/>
              <w:jc w:val="center"/>
              <w:rPr>
                <w:rFonts w:eastAsia="Arial"/>
                <w:szCs w:val="24"/>
                <w:lang w:bidi="ru-RU"/>
              </w:rPr>
            </w:pPr>
            <w:r w:rsidRPr="00F31FA4">
              <w:rPr>
                <w:rFonts w:eastAsia="Arial"/>
                <w:szCs w:val="24"/>
                <w:lang w:bidi="ru-RU"/>
              </w:rPr>
              <w:t>В 2,0 км СЗ впадения р. Цыпина сл</w:t>
            </w:r>
            <w:r w:rsidRPr="00F31FA4">
              <w:rPr>
                <w:rFonts w:eastAsia="Arial"/>
                <w:szCs w:val="24"/>
                <w:lang w:bidi="ru-RU"/>
              </w:rPr>
              <w:t>е</w:t>
            </w:r>
            <w:r w:rsidR="00E04390" w:rsidRPr="00F31FA4">
              <w:rPr>
                <w:rFonts w:eastAsia="Arial"/>
                <w:szCs w:val="24"/>
                <w:lang w:bidi="ru-RU"/>
              </w:rPr>
              <w:t xml:space="preserve">ва в р. Вель, в 3,2 км </w:t>
            </w:r>
            <w:r w:rsidR="00EA6042" w:rsidRPr="00F31FA4">
              <w:rPr>
                <w:rFonts w:eastAsia="Arial"/>
                <w:szCs w:val="24"/>
                <w:lang w:bidi="ru-RU"/>
              </w:rPr>
              <w:t>З д. Папинс</w:t>
            </w:r>
            <w:r w:rsidR="00E04390" w:rsidRPr="00F31FA4">
              <w:rPr>
                <w:rFonts w:eastAsia="Arial"/>
                <w:szCs w:val="24"/>
                <w:lang w:bidi="ru-RU"/>
              </w:rPr>
              <w:t xml:space="preserve">кая, в кв. 77 Подюжского л/ва </w:t>
            </w:r>
            <w:r w:rsidRPr="00F31FA4">
              <w:rPr>
                <w:rFonts w:eastAsia="Arial"/>
                <w:szCs w:val="24"/>
                <w:lang w:bidi="ru-RU"/>
              </w:rPr>
              <w:t>К</w:t>
            </w:r>
            <w:r w:rsidRPr="00F31FA4">
              <w:rPr>
                <w:rFonts w:eastAsia="Arial"/>
                <w:szCs w:val="24"/>
                <w:lang w:bidi="ru-RU"/>
              </w:rPr>
              <w:t>о</w:t>
            </w:r>
            <w:r w:rsidR="00E04390" w:rsidRPr="00F31FA4">
              <w:rPr>
                <w:rFonts w:eastAsia="Arial"/>
                <w:szCs w:val="24"/>
                <w:lang w:bidi="ru-RU"/>
              </w:rPr>
              <w:t xml:space="preserve">ношского </w:t>
            </w:r>
            <w:r w:rsidRPr="00F31FA4">
              <w:rPr>
                <w:rFonts w:eastAsia="Arial"/>
                <w:szCs w:val="24"/>
                <w:lang w:bidi="ru-RU"/>
              </w:rPr>
              <w:t>л-за</w:t>
            </w:r>
          </w:p>
        </w:tc>
        <w:tc>
          <w:tcPr>
            <w:tcW w:w="708" w:type="dxa"/>
            <w:shd w:val="clear" w:color="auto" w:fill="auto"/>
          </w:tcPr>
          <w:p w:rsidR="00E0276F" w:rsidRPr="00F31FA4" w:rsidRDefault="00E0276F" w:rsidP="00FB02DA">
            <w:pPr>
              <w:widowControl w:val="0"/>
              <w:snapToGrid w:val="0"/>
              <w:spacing w:line="276" w:lineRule="auto"/>
              <w:ind w:left="160" w:firstLine="0"/>
              <w:rPr>
                <w:rFonts w:eastAsia="Arial"/>
                <w:szCs w:val="24"/>
                <w:lang w:bidi="ru-RU"/>
              </w:rPr>
            </w:pPr>
            <w:r w:rsidRPr="00F31FA4">
              <w:rPr>
                <w:rFonts w:eastAsia="Arial"/>
                <w:szCs w:val="24"/>
                <w:lang w:bidi="ru-RU"/>
              </w:rPr>
              <w:t>60</w:t>
            </w:r>
          </w:p>
        </w:tc>
        <w:tc>
          <w:tcPr>
            <w:tcW w:w="709" w:type="dxa"/>
            <w:shd w:val="clear" w:color="auto" w:fill="auto"/>
          </w:tcPr>
          <w:p w:rsidR="00E0276F" w:rsidRPr="00F31FA4" w:rsidRDefault="00E0276F" w:rsidP="00FB02DA">
            <w:pPr>
              <w:widowControl w:val="0"/>
              <w:snapToGrid w:val="0"/>
              <w:spacing w:line="276" w:lineRule="auto"/>
              <w:ind w:left="200" w:firstLine="0"/>
              <w:rPr>
                <w:rFonts w:eastAsia="Arial"/>
                <w:szCs w:val="24"/>
                <w:lang w:bidi="ru-RU"/>
              </w:rPr>
            </w:pPr>
            <w:r w:rsidRPr="00F31FA4">
              <w:rPr>
                <w:rFonts w:eastAsia="Arial"/>
                <w:szCs w:val="24"/>
                <w:lang w:bidi="ru-RU"/>
              </w:rPr>
              <w:t>59</w:t>
            </w:r>
          </w:p>
        </w:tc>
        <w:tc>
          <w:tcPr>
            <w:tcW w:w="709" w:type="dxa"/>
            <w:shd w:val="clear" w:color="auto" w:fill="auto"/>
          </w:tcPr>
          <w:p w:rsidR="00E0276F" w:rsidRPr="00F31FA4" w:rsidRDefault="00E0276F" w:rsidP="00FB02DA">
            <w:pPr>
              <w:widowControl w:val="0"/>
              <w:snapToGrid w:val="0"/>
              <w:spacing w:line="276" w:lineRule="auto"/>
              <w:ind w:left="180" w:firstLine="0"/>
              <w:rPr>
                <w:rFonts w:eastAsia="Arial"/>
                <w:szCs w:val="24"/>
                <w:lang w:bidi="ru-RU"/>
              </w:rPr>
            </w:pPr>
            <w:r w:rsidRPr="00F31FA4">
              <w:rPr>
                <w:rFonts w:eastAsia="Arial"/>
                <w:szCs w:val="24"/>
                <w:lang w:bidi="ru-RU"/>
              </w:rPr>
              <w:t>20</w:t>
            </w:r>
          </w:p>
        </w:tc>
        <w:tc>
          <w:tcPr>
            <w:tcW w:w="709" w:type="dxa"/>
            <w:shd w:val="clear" w:color="auto" w:fill="auto"/>
          </w:tcPr>
          <w:p w:rsidR="00E0276F" w:rsidRPr="00F31FA4" w:rsidRDefault="00E0276F" w:rsidP="00FB02DA">
            <w:pPr>
              <w:widowControl w:val="0"/>
              <w:snapToGrid w:val="0"/>
              <w:spacing w:line="276" w:lineRule="auto"/>
              <w:ind w:left="160" w:firstLine="0"/>
              <w:rPr>
                <w:rFonts w:eastAsia="Arial"/>
                <w:szCs w:val="24"/>
                <w:lang w:bidi="ru-RU"/>
              </w:rPr>
            </w:pPr>
            <w:r w:rsidRPr="00F31FA4">
              <w:rPr>
                <w:rFonts w:eastAsia="Arial"/>
                <w:szCs w:val="24"/>
                <w:lang w:bidi="ru-RU"/>
              </w:rPr>
              <w:t>41</w:t>
            </w:r>
          </w:p>
        </w:tc>
        <w:tc>
          <w:tcPr>
            <w:tcW w:w="708" w:type="dxa"/>
            <w:shd w:val="clear" w:color="auto" w:fill="auto"/>
          </w:tcPr>
          <w:p w:rsidR="00E0276F" w:rsidRPr="00F31FA4" w:rsidRDefault="00E0276F" w:rsidP="00FB02DA">
            <w:pPr>
              <w:widowControl w:val="0"/>
              <w:snapToGrid w:val="0"/>
              <w:spacing w:line="276" w:lineRule="auto"/>
              <w:ind w:left="240" w:firstLine="0"/>
              <w:rPr>
                <w:rFonts w:eastAsia="Arial"/>
                <w:szCs w:val="24"/>
                <w:lang w:bidi="ru-RU"/>
              </w:rPr>
            </w:pPr>
            <w:r w:rsidRPr="00F31FA4">
              <w:rPr>
                <w:rFonts w:eastAsia="Arial"/>
                <w:szCs w:val="24"/>
                <w:lang w:bidi="ru-RU"/>
              </w:rPr>
              <w:t>4</w:t>
            </w:r>
          </w:p>
        </w:tc>
        <w:tc>
          <w:tcPr>
            <w:tcW w:w="709" w:type="dxa"/>
            <w:shd w:val="clear" w:color="auto" w:fill="auto"/>
          </w:tcPr>
          <w:p w:rsidR="00E0276F" w:rsidRPr="00F31FA4" w:rsidRDefault="00E0276F" w:rsidP="00FB02DA">
            <w:pPr>
              <w:widowControl w:val="0"/>
              <w:snapToGrid w:val="0"/>
              <w:spacing w:line="276" w:lineRule="auto"/>
              <w:ind w:left="240" w:firstLine="0"/>
              <w:rPr>
                <w:rFonts w:eastAsia="Arial"/>
                <w:szCs w:val="24"/>
                <w:lang w:bidi="ru-RU"/>
              </w:rPr>
            </w:pPr>
            <w:r w:rsidRPr="00F31FA4">
              <w:rPr>
                <w:rFonts w:eastAsia="Arial"/>
                <w:szCs w:val="24"/>
                <w:lang w:bidi="ru-RU"/>
              </w:rPr>
              <w:t>0</w:t>
            </w:r>
          </w:p>
        </w:tc>
        <w:tc>
          <w:tcPr>
            <w:tcW w:w="1667" w:type="dxa"/>
            <w:shd w:val="clear" w:color="auto" w:fill="auto"/>
          </w:tcPr>
          <w:p w:rsidR="00E0276F" w:rsidRPr="00F31FA4" w:rsidRDefault="00E0276F" w:rsidP="00FB02DA">
            <w:pPr>
              <w:widowControl w:val="0"/>
              <w:snapToGrid w:val="0"/>
              <w:spacing w:line="276" w:lineRule="auto"/>
              <w:ind w:left="240" w:firstLine="0"/>
              <w:rPr>
                <w:rFonts w:eastAsia="Arial"/>
                <w:szCs w:val="24"/>
                <w:lang w:bidi="ru-RU"/>
              </w:rPr>
            </w:pPr>
            <w:r w:rsidRPr="00F31FA4">
              <w:rPr>
                <w:rFonts w:eastAsia="Arial"/>
                <w:szCs w:val="24"/>
                <w:lang w:bidi="ru-RU"/>
              </w:rPr>
              <w:t>123,7-С 1</w:t>
            </w:r>
          </w:p>
        </w:tc>
      </w:tr>
    </w:tbl>
    <w:p w:rsidR="00E0276F" w:rsidRPr="00F31FA4" w:rsidRDefault="00E0276F" w:rsidP="00E0276F">
      <w:pPr>
        <w:autoSpaceDE w:val="0"/>
        <w:autoSpaceDN w:val="0"/>
        <w:adjustRightInd w:val="0"/>
        <w:spacing w:line="276" w:lineRule="auto"/>
        <w:ind w:firstLine="709"/>
        <w:jc w:val="both"/>
        <w:rPr>
          <w:b/>
          <w:szCs w:val="24"/>
        </w:rPr>
      </w:pPr>
    </w:p>
    <w:p w:rsidR="00E04390" w:rsidRPr="00F31FA4" w:rsidRDefault="00E04390" w:rsidP="00E0276F">
      <w:pPr>
        <w:autoSpaceDE w:val="0"/>
        <w:autoSpaceDN w:val="0"/>
        <w:adjustRightInd w:val="0"/>
        <w:spacing w:line="276" w:lineRule="auto"/>
        <w:ind w:firstLine="709"/>
        <w:jc w:val="both"/>
        <w:rPr>
          <w:szCs w:val="24"/>
        </w:rPr>
      </w:pPr>
      <w:r w:rsidRPr="00F31FA4">
        <w:rPr>
          <w:szCs w:val="24"/>
        </w:rPr>
        <w:t xml:space="preserve">Право пользования недрами по месторождению Павлово предоставлено АО </w:t>
      </w:r>
      <w:r w:rsidR="00F06ACD" w:rsidRPr="00F31FA4">
        <w:rPr>
          <w:szCs w:val="24"/>
        </w:rPr>
        <w:t>«</w:t>
      </w:r>
      <w:r w:rsidRPr="00F31FA4">
        <w:rPr>
          <w:szCs w:val="24"/>
        </w:rPr>
        <w:t>Плесецкое дорожное управление</w:t>
      </w:r>
      <w:r w:rsidR="00F06ACD" w:rsidRPr="00F31FA4">
        <w:rPr>
          <w:szCs w:val="24"/>
        </w:rPr>
        <w:t>»</w:t>
      </w:r>
      <w:r w:rsidRPr="00F31FA4">
        <w:rPr>
          <w:szCs w:val="24"/>
        </w:rPr>
        <w:t xml:space="preserve"> по лицензии АРХ 00390 ТЭ. Остальные месторождения находятся в нера</w:t>
      </w:r>
      <w:r w:rsidRPr="00F31FA4">
        <w:rPr>
          <w:szCs w:val="24"/>
        </w:rPr>
        <w:t>с</w:t>
      </w:r>
      <w:r w:rsidRPr="00F31FA4">
        <w:rPr>
          <w:szCs w:val="24"/>
        </w:rPr>
        <w:t>пределенном фонде.</w:t>
      </w:r>
    </w:p>
    <w:p w:rsidR="00E04390" w:rsidRPr="00F31FA4" w:rsidRDefault="00E04390" w:rsidP="00E0276F">
      <w:pPr>
        <w:autoSpaceDE w:val="0"/>
        <w:autoSpaceDN w:val="0"/>
        <w:adjustRightInd w:val="0"/>
        <w:spacing w:line="276" w:lineRule="auto"/>
        <w:ind w:firstLine="709"/>
        <w:jc w:val="both"/>
        <w:rPr>
          <w:b/>
          <w:szCs w:val="24"/>
        </w:rPr>
      </w:pPr>
    </w:p>
    <w:p w:rsidR="00E04390" w:rsidRPr="00F31FA4" w:rsidRDefault="00E04390" w:rsidP="00E0276F">
      <w:pPr>
        <w:autoSpaceDE w:val="0"/>
        <w:autoSpaceDN w:val="0"/>
        <w:adjustRightInd w:val="0"/>
        <w:spacing w:line="276" w:lineRule="auto"/>
        <w:ind w:firstLine="709"/>
        <w:jc w:val="both"/>
        <w:rPr>
          <w:b/>
          <w:szCs w:val="24"/>
        </w:rPr>
      </w:pPr>
    </w:p>
    <w:p w:rsidR="00E04390" w:rsidRPr="00F31FA4" w:rsidRDefault="00E04390" w:rsidP="00E0276F">
      <w:pPr>
        <w:autoSpaceDE w:val="0"/>
        <w:autoSpaceDN w:val="0"/>
        <w:adjustRightInd w:val="0"/>
        <w:spacing w:line="276" w:lineRule="auto"/>
        <w:ind w:firstLine="709"/>
        <w:jc w:val="both"/>
        <w:rPr>
          <w:b/>
          <w:szCs w:val="24"/>
        </w:rPr>
      </w:pPr>
    </w:p>
    <w:p w:rsidR="00E04390" w:rsidRPr="00F31FA4" w:rsidRDefault="00E04390" w:rsidP="00E04390">
      <w:pPr>
        <w:spacing w:line="276" w:lineRule="auto"/>
        <w:ind w:firstLine="709"/>
        <w:jc w:val="center"/>
        <w:rPr>
          <w:b/>
          <w:szCs w:val="24"/>
          <w:lang w:eastAsia="en-US" w:bidi="en-US"/>
        </w:rPr>
      </w:pPr>
      <w:r w:rsidRPr="00F31FA4">
        <w:rPr>
          <w:b/>
          <w:szCs w:val="24"/>
          <w:lang w:eastAsia="en-US" w:bidi="en-US"/>
        </w:rPr>
        <w:lastRenderedPageBreak/>
        <w:t xml:space="preserve">Месторождения </w:t>
      </w:r>
      <w:r w:rsidRPr="00F31FA4">
        <w:rPr>
          <w:b/>
          <w:szCs w:val="24"/>
        </w:rPr>
        <w:t>торфа</w:t>
      </w:r>
      <w:r w:rsidRPr="00F31FA4">
        <w:rPr>
          <w:b/>
          <w:szCs w:val="24"/>
          <w:lang w:eastAsia="en-US" w:bidi="en-US"/>
        </w:rPr>
        <w:t xml:space="preserve"> </w:t>
      </w:r>
    </w:p>
    <w:p w:rsidR="00E04390" w:rsidRPr="00F31FA4" w:rsidRDefault="00E04390" w:rsidP="00E04390">
      <w:pPr>
        <w:spacing w:line="276" w:lineRule="auto"/>
        <w:ind w:firstLine="709"/>
        <w:jc w:val="center"/>
        <w:rPr>
          <w:b/>
          <w:szCs w:val="24"/>
          <w:lang w:eastAsia="en-US" w:bidi="en-US"/>
        </w:rPr>
      </w:pPr>
      <w:r w:rsidRPr="00F31FA4">
        <w:rPr>
          <w:b/>
          <w:szCs w:val="24"/>
          <w:lang w:eastAsia="en-US" w:bidi="en-US"/>
        </w:rPr>
        <w:t xml:space="preserve">расположенных на территории </w:t>
      </w:r>
      <w:r w:rsidRPr="00F31FA4">
        <w:rPr>
          <w:b/>
          <w:szCs w:val="24"/>
        </w:rPr>
        <w:t xml:space="preserve">МО </w:t>
      </w:r>
      <w:r w:rsidR="00F06ACD" w:rsidRPr="00F31FA4">
        <w:rPr>
          <w:b/>
          <w:szCs w:val="24"/>
        </w:rPr>
        <w:t>«</w:t>
      </w:r>
      <w:r w:rsidRPr="00F31FA4">
        <w:rPr>
          <w:b/>
          <w:szCs w:val="24"/>
        </w:rPr>
        <w:t>Тавреньгское</w:t>
      </w:r>
      <w:r w:rsidR="00F06ACD" w:rsidRPr="00F31FA4">
        <w:rPr>
          <w:b/>
          <w:szCs w:val="24"/>
        </w:rPr>
        <w:t>»</w:t>
      </w:r>
    </w:p>
    <w:p w:rsidR="00E04390" w:rsidRPr="00F31FA4" w:rsidRDefault="00E04390" w:rsidP="00E04390">
      <w:pPr>
        <w:autoSpaceDE w:val="0"/>
        <w:autoSpaceDN w:val="0"/>
        <w:adjustRightInd w:val="0"/>
        <w:spacing w:line="276" w:lineRule="auto"/>
        <w:ind w:firstLine="709"/>
        <w:jc w:val="both"/>
        <w:rPr>
          <w:b/>
          <w:szCs w:val="24"/>
        </w:rPr>
      </w:pPr>
    </w:p>
    <w:p w:rsidR="00E04390" w:rsidRPr="00F31FA4" w:rsidRDefault="00E04390" w:rsidP="00E04390">
      <w:pPr>
        <w:spacing w:line="276" w:lineRule="auto"/>
        <w:ind w:left="567" w:firstLine="709"/>
        <w:jc w:val="right"/>
        <w:rPr>
          <w:szCs w:val="24"/>
          <w:lang w:eastAsia="en-US" w:bidi="en-US"/>
        </w:rPr>
      </w:pPr>
      <w:r w:rsidRPr="00F31FA4">
        <w:rPr>
          <w:szCs w:val="24"/>
          <w:lang w:eastAsia="en-US" w:bidi="en-US"/>
        </w:rPr>
        <w:t>Таблица 5.3.2.</w:t>
      </w:r>
    </w:p>
    <w:p w:rsidR="00E04390" w:rsidRPr="00F31FA4" w:rsidRDefault="00E04390" w:rsidP="00E04390">
      <w:pPr>
        <w:autoSpaceDE w:val="0"/>
        <w:autoSpaceDN w:val="0"/>
        <w:adjustRightInd w:val="0"/>
        <w:spacing w:line="276" w:lineRule="auto"/>
        <w:ind w:firstLine="709"/>
        <w:jc w:val="both"/>
        <w:rPr>
          <w:b/>
          <w:szCs w:val="24"/>
        </w:rPr>
      </w:pPr>
    </w:p>
    <w:tbl>
      <w:tblPr>
        <w:tblW w:w="10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1559"/>
        <w:gridCol w:w="1701"/>
        <w:gridCol w:w="709"/>
        <w:gridCol w:w="709"/>
        <w:gridCol w:w="708"/>
        <w:gridCol w:w="709"/>
        <w:gridCol w:w="709"/>
        <w:gridCol w:w="709"/>
        <w:gridCol w:w="850"/>
        <w:gridCol w:w="709"/>
        <w:gridCol w:w="961"/>
      </w:tblGrid>
      <w:tr w:rsidR="00EA6042" w:rsidRPr="00F31FA4" w:rsidTr="00FB02DA">
        <w:trPr>
          <w:cantSplit/>
          <w:trHeight w:hRule="exact" w:val="714"/>
        </w:trPr>
        <w:tc>
          <w:tcPr>
            <w:tcW w:w="392" w:type="dxa"/>
            <w:vMerge w:val="restart"/>
            <w:shd w:val="clear" w:color="auto" w:fill="auto"/>
            <w:vAlign w:val="center"/>
          </w:tcPr>
          <w:p w:rsidR="00E04390" w:rsidRPr="00F31FA4" w:rsidRDefault="00E04390"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w:t>
            </w:r>
          </w:p>
          <w:p w:rsidR="00E04390" w:rsidRPr="00F31FA4" w:rsidRDefault="00E04390"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п/п</w:t>
            </w:r>
          </w:p>
        </w:tc>
        <w:tc>
          <w:tcPr>
            <w:tcW w:w="1559" w:type="dxa"/>
            <w:vMerge w:val="restart"/>
            <w:shd w:val="clear" w:color="auto" w:fill="auto"/>
            <w:vAlign w:val="center"/>
          </w:tcPr>
          <w:p w:rsidR="00E04390" w:rsidRPr="00F31FA4" w:rsidRDefault="00E04390" w:rsidP="00FB02DA">
            <w:pPr>
              <w:widowControl w:val="0"/>
              <w:snapToGrid w:val="0"/>
              <w:spacing w:line="276" w:lineRule="auto"/>
              <w:ind w:left="20" w:firstLine="0"/>
              <w:jc w:val="center"/>
              <w:rPr>
                <w:rFonts w:eastAsia="Arial"/>
                <w:b/>
                <w:szCs w:val="24"/>
                <w:lang w:bidi="ru-RU"/>
              </w:rPr>
            </w:pPr>
            <w:r w:rsidRPr="00F31FA4">
              <w:rPr>
                <w:rFonts w:eastAsia="Arial"/>
                <w:b/>
                <w:szCs w:val="24"/>
                <w:lang w:bidi="ru-RU"/>
              </w:rPr>
              <w:t>Назв</w:t>
            </w:r>
            <w:r w:rsidRPr="00F31FA4">
              <w:rPr>
                <w:rFonts w:eastAsia="Arial"/>
                <w:b/>
                <w:szCs w:val="24"/>
                <w:lang w:bidi="ru-RU"/>
              </w:rPr>
              <w:t>а</w:t>
            </w:r>
            <w:r w:rsidRPr="00F31FA4">
              <w:rPr>
                <w:rFonts w:eastAsia="Arial"/>
                <w:b/>
                <w:szCs w:val="24"/>
                <w:lang w:bidi="ru-RU"/>
              </w:rPr>
              <w:t>ние</w:t>
            </w:r>
          </w:p>
        </w:tc>
        <w:tc>
          <w:tcPr>
            <w:tcW w:w="1701" w:type="dxa"/>
            <w:vMerge w:val="restart"/>
            <w:shd w:val="clear" w:color="auto" w:fill="auto"/>
            <w:vAlign w:val="center"/>
          </w:tcPr>
          <w:p w:rsidR="00E04390" w:rsidRPr="00F31FA4" w:rsidRDefault="00E04390"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Географич</w:t>
            </w:r>
            <w:r w:rsidRPr="00F31FA4">
              <w:rPr>
                <w:rFonts w:eastAsia="Arial"/>
                <w:b/>
                <w:szCs w:val="24"/>
                <w:lang w:bidi="ru-RU"/>
              </w:rPr>
              <w:t>е</w:t>
            </w:r>
            <w:r w:rsidRPr="00F31FA4">
              <w:rPr>
                <w:rFonts w:eastAsia="Arial"/>
                <w:b/>
                <w:szCs w:val="24"/>
                <w:lang w:bidi="ru-RU"/>
              </w:rPr>
              <w:t>ская</w:t>
            </w:r>
          </w:p>
          <w:p w:rsidR="00E04390" w:rsidRPr="00F31FA4" w:rsidRDefault="00E04390"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привязка</w:t>
            </w:r>
          </w:p>
        </w:tc>
        <w:tc>
          <w:tcPr>
            <w:tcW w:w="4253" w:type="dxa"/>
            <w:gridSpan w:val="6"/>
            <w:shd w:val="clear" w:color="auto" w:fill="auto"/>
            <w:vAlign w:val="center"/>
          </w:tcPr>
          <w:p w:rsidR="00E04390" w:rsidRPr="00F31FA4" w:rsidRDefault="00E04390"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Географические координаты це</w:t>
            </w:r>
            <w:r w:rsidRPr="00F31FA4">
              <w:rPr>
                <w:rFonts w:eastAsia="Arial"/>
                <w:b/>
                <w:szCs w:val="24"/>
                <w:lang w:bidi="ru-RU"/>
              </w:rPr>
              <w:t>н</w:t>
            </w:r>
            <w:r w:rsidRPr="00F31FA4">
              <w:rPr>
                <w:rFonts w:eastAsia="Arial"/>
                <w:b/>
                <w:szCs w:val="24"/>
                <w:lang w:bidi="ru-RU"/>
              </w:rPr>
              <w:t>тра месторожд</w:t>
            </w:r>
            <w:r w:rsidRPr="00F31FA4">
              <w:rPr>
                <w:rFonts w:eastAsia="Arial"/>
                <w:b/>
                <w:szCs w:val="24"/>
                <w:lang w:bidi="ru-RU"/>
              </w:rPr>
              <w:t>е</w:t>
            </w:r>
            <w:r w:rsidRPr="00F31FA4">
              <w:rPr>
                <w:rFonts w:eastAsia="Arial"/>
                <w:b/>
                <w:szCs w:val="24"/>
                <w:lang w:bidi="ru-RU"/>
              </w:rPr>
              <w:t>ния</w:t>
            </w:r>
          </w:p>
        </w:tc>
        <w:tc>
          <w:tcPr>
            <w:tcW w:w="2520" w:type="dxa"/>
            <w:gridSpan w:val="3"/>
            <w:shd w:val="clear" w:color="auto" w:fill="auto"/>
            <w:vAlign w:val="center"/>
          </w:tcPr>
          <w:p w:rsidR="00E04390" w:rsidRPr="00F31FA4" w:rsidRDefault="00E04390"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Утв. запасы, катег</w:t>
            </w:r>
            <w:r w:rsidRPr="00F31FA4">
              <w:rPr>
                <w:rFonts w:eastAsia="Arial"/>
                <w:b/>
                <w:szCs w:val="24"/>
                <w:lang w:bidi="ru-RU"/>
              </w:rPr>
              <w:t>о</w:t>
            </w:r>
            <w:r w:rsidRPr="00F31FA4">
              <w:rPr>
                <w:rFonts w:eastAsia="Arial"/>
                <w:b/>
                <w:szCs w:val="24"/>
                <w:lang w:bidi="ru-RU"/>
              </w:rPr>
              <w:t>рия, тыс. т</w:t>
            </w:r>
          </w:p>
        </w:tc>
      </w:tr>
      <w:tr w:rsidR="00EA6042" w:rsidRPr="00F31FA4" w:rsidTr="00FB02DA">
        <w:trPr>
          <w:cantSplit/>
          <w:trHeight w:hRule="exact" w:val="696"/>
        </w:trPr>
        <w:tc>
          <w:tcPr>
            <w:tcW w:w="392" w:type="dxa"/>
            <w:vMerge/>
            <w:shd w:val="clear" w:color="auto" w:fill="auto"/>
            <w:vAlign w:val="center"/>
          </w:tcPr>
          <w:p w:rsidR="00E04390" w:rsidRPr="00F31FA4" w:rsidRDefault="00E04390" w:rsidP="00FB02DA">
            <w:pPr>
              <w:widowControl w:val="0"/>
              <w:snapToGrid w:val="0"/>
              <w:spacing w:line="276" w:lineRule="auto"/>
              <w:ind w:firstLine="0"/>
              <w:jc w:val="center"/>
              <w:rPr>
                <w:b/>
                <w:szCs w:val="24"/>
                <w:lang w:bidi="ru-RU"/>
              </w:rPr>
            </w:pPr>
          </w:p>
        </w:tc>
        <w:tc>
          <w:tcPr>
            <w:tcW w:w="1559" w:type="dxa"/>
            <w:vMerge/>
            <w:shd w:val="clear" w:color="auto" w:fill="auto"/>
            <w:vAlign w:val="center"/>
          </w:tcPr>
          <w:p w:rsidR="00E04390" w:rsidRPr="00F31FA4" w:rsidRDefault="00E04390" w:rsidP="00FB02DA">
            <w:pPr>
              <w:widowControl w:val="0"/>
              <w:snapToGrid w:val="0"/>
              <w:spacing w:line="276" w:lineRule="auto"/>
              <w:ind w:firstLine="0"/>
              <w:jc w:val="center"/>
              <w:rPr>
                <w:b/>
                <w:szCs w:val="24"/>
                <w:lang w:bidi="ru-RU"/>
              </w:rPr>
            </w:pPr>
          </w:p>
        </w:tc>
        <w:tc>
          <w:tcPr>
            <w:tcW w:w="1701" w:type="dxa"/>
            <w:vMerge/>
            <w:shd w:val="clear" w:color="auto" w:fill="auto"/>
            <w:vAlign w:val="center"/>
          </w:tcPr>
          <w:p w:rsidR="00E04390" w:rsidRPr="00F31FA4" w:rsidRDefault="00E04390" w:rsidP="00FB02DA">
            <w:pPr>
              <w:widowControl w:val="0"/>
              <w:snapToGrid w:val="0"/>
              <w:spacing w:line="276" w:lineRule="auto"/>
              <w:ind w:firstLine="0"/>
              <w:jc w:val="center"/>
              <w:rPr>
                <w:b/>
                <w:szCs w:val="24"/>
                <w:lang w:bidi="ru-RU"/>
              </w:rPr>
            </w:pPr>
          </w:p>
        </w:tc>
        <w:tc>
          <w:tcPr>
            <w:tcW w:w="2126" w:type="dxa"/>
            <w:gridSpan w:val="3"/>
            <w:shd w:val="clear" w:color="auto" w:fill="auto"/>
            <w:vAlign w:val="center"/>
          </w:tcPr>
          <w:p w:rsidR="00E04390" w:rsidRPr="00F31FA4" w:rsidRDefault="00E04390"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 xml:space="preserve">Северная </w:t>
            </w:r>
          </w:p>
          <w:p w:rsidR="00E04390" w:rsidRPr="00F31FA4" w:rsidRDefault="00E04390"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шир</w:t>
            </w:r>
            <w:r w:rsidRPr="00F31FA4">
              <w:rPr>
                <w:rFonts w:eastAsia="Arial"/>
                <w:b/>
                <w:szCs w:val="24"/>
                <w:lang w:bidi="ru-RU"/>
              </w:rPr>
              <w:t>о</w:t>
            </w:r>
            <w:r w:rsidRPr="00F31FA4">
              <w:rPr>
                <w:rFonts w:eastAsia="Arial"/>
                <w:b/>
                <w:szCs w:val="24"/>
                <w:lang w:bidi="ru-RU"/>
              </w:rPr>
              <w:t>та</w:t>
            </w:r>
          </w:p>
        </w:tc>
        <w:tc>
          <w:tcPr>
            <w:tcW w:w="2127" w:type="dxa"/>
            <w:gridSpan w:val="3"/>
            <w:shd w:val="clear" w:color="auto" w:fill="auto"/>
            <w:vAlign w:val="center"/>
          </w:tcPr>
          <w:p w:rsidR="00E04390" w:rsidRPr="00F31FA4" w:rsidRDefault="00E04390" w:rsidP="00FB02DA">
            <w:pPr>
              <w:widowControl w:val="0"/>
              <w:snapToGrid w:val="0"/>
              <w:spacing w:line="276" w:lineRule="auto"/>
              <w:ind w:right="80" w:firstLine="0"/>
              <w:jc w:val="center"/>
              <w:rPr>
                <w:rFonts w:eastAsia="Arial"/>
                <w:b/>
                <w:szCs w:val="24"/>
                <w:lang w:bidi="ru-RU"/>
              </w:rPr>
            </w:pPr>
            <w:r w:rsidRPr="00F31FA4">
              <w:rPr>
                <w:rFonts w:eastAsia="Arial"/>
                <w:b/>
                <w:szCs w:val="24"/>
                <w:lang w:bidi="ru-RU"/>
              </w:rPr>
              <w:t>Восточная</w:t>
            </w:r>
          </w:p>
          <w:p w:rsidR="00E04390" w:rsidRPr="00F31FA4" w:rsidRDefault="00E04390" w:rsidP="00FB02DA">
            <w:pPr>
              <w:widowControl w:val="0"/>
              <w:snapToGrid w:val="0"/>
              <w:spacing w:line="276" w:lineRule="auto"/>
              <w:ind w:right="80" w:firstLine="0"/>
              <w:jc w:val="center"/>
              <w:rPr>
                <w:rFonts w:eastAsia="Arial"/>
                <w:b/>
                <w:szCs w:val="24"/>
                <w:lang w:bidi="ru-RU"/>
              </w:rPr>
            </w:pPr>
            <w:r w:rsidRPr="00F31FA4">
              <w:rPr>
                <w:rFonts w:eastAsia="Arial"/>
                <w:b/>
                <w:szCs w:val="24"/>
                <w:lang w:bidi="ru-RU"/>
              </w:rPr>
              <w:t>долгота</w:t>
            </w:r>
          </w:p>
        </w:tc>
        <w:tc>
          <w:tcPr>
            <w:tcW w:w="850" w:type="dxa"/>
            <w:vMerge w:val="restart"/>
            <w:shd w:val="clear" w:color="auto" w:fill="auto"/>
            <w:vAlign w:val="center"/>
          </w:tcPr>
          <w:p w:rsidR="00E04390" w:rsidRPr="00F31FA4" w:rsidRDefault="00E04390"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АВС1</w:t>
            </w:r>
          </w:p>
        </w:tc>
        <w:tc>
          <w:tcPr>
            <w:tcW w:w="709" w:type="dxa"/>
            <w:vMerge w:val="restart"/>
            <w:shd w:val="clear" w:color="auto" w:fill="auto"/>
            <w:vAlign w:val="center"/>
          </w:tcPr>
          <w:p w:rsidR="00E04390" w:rsidRPr="00F31FA4" w:rsidRDefault="00E04390"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С2</w:t>
            </w:r>
          </w:p>
        </w:tc>
        <w:tc>
          <w:tcPr>
            <w:tcW w:w="961" w:type="dxa"/>
            <w:vMerge w:val="restart"/>
            <w:shd w:val="clear" w:color="auto" w:fill="auto"/>
            <w:vAlign w:val="center"/>
          </w:tcPr>
          <w:p w:rsidR="00E04390" w:rsidRPr="00F31FA4" w:rsidRDefault="00E04390"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Заб</w:t>
            </w:r>
            <w:r w:rsidRPr="00F31FA4">
              <w:rPr>
                <w:rFonts w:eastAsia="Arial"/>
                <w:b/>
                <w:szCs w:val="24"/>
                <w:lang w:bidi="ru-RU"/>
              </w:rPr>
              <w:t>а</w:t>
            </w:r>
            <w:r w:rsidRPr="00F31FA4">
              <w:rPr>
                <w:rFonts w:eastAsia="Arial"/>
                <w:b/>
                <w:szCs w:val="24"/>
                <w:lang w:bidi="ru-RU"/>
              </w:rPr>
              <w:t>ла</w:t>
            </w:r>
            <w:r w:rsidRPr="00F31FA4">
              <w:rPr>
                <w:rFonts w:eastAsia="Arial"/>
                <w:b/>
                <w:szCs w:val="24"/>
                <w:lang w:bidi="ru-RU"/>
              </w:rPr>
              <w:t>н</w:t>
            </w:r>
            <w:r w:rsidRPr="00F31FA4">
              <w:rPr>
                <w:rFonts w:eastAsia="Arial"/>
                <w:b/>
                <w:szCs w:val="24"/>
                <w:lang w:bidi="ru-RU"/>
              </w:rPr>
              <w:t>совые</w:t>
            </w:r>
          </w:p>
        </w:tc>
      </w:tr>
      <w:tr w:rsidR="00EA6042" w:rsidRPr="00F31FA4" w:rsidTr="00FB02DA">
        <w:trPr>
          <w:cantSplit/>
          <w:trHeight w:hRule="exact" w:val="418"/>
        </w:trPr>
        <w:tc>
          <w:tcPr>
            <w:tcW w:w="392" w:type="dxa"/>
            <w:vMerge/>
            <w:shd w:val="clear" w:color="auto" w:fill="auto"/>
            <w:vAlign w:val="center"/>
          </w:tcPr>
          <w:p w:rsidR="00E04390" w:rsidRPr="00F31FA4" w:rsidRDefault="00E04390" w:rsidP="00FB02DA">
            <w:pPr>
              <w:widowControl w:val="0"/>
              <w:snapToGrid w:val="0"/>
              <w:spacing w:line="276" w:lineRule="auto"/>
              <w:ind w:firstLine="0"/>
              <w:jc w:val="center"/>
              <w:rPr>
                <w:b/>
                <w:szCs w:val="24"/>
                <w:lang w:bidi="ru-RU"/>
              </w:rPr>
            </w:pPr>
          </w:p>
        </w:tc>
        <w:tc>
          <w:tcPr>
            <w:tcW w:w="1559" w:type="dxa"/>
            <w:vMerge/>
            <w:shd w:val="clear" w:color="auto" w:fill="auto"/>
            <w:vAlign w:val="center"/>
          </w:tcPr>
          <w:p w:rsidR="00E04390" w:rsidRPr="00F31FA4" w:rsidRDefault="00E04390" w:rsidP="00FB02DA">
            <w:pPr>
              <w:widowControl w:val="0"/>
              <w:snapToGrid w:val="0"/>
              <w:spacing w:line="276" w:lineRule="auto"/>
              <w:ind w:firstLine="0"/>
              <w:jc w:val="center"/>
              <w:rPr>
                <w:b/>
                <w:szCs w:val="24"/>
                <w:lang w:bidi="ru-RU"/>
              </w:rPr>
            </w:pPr>
          </w:p>
        </w:tc>
        <w:tc>
          <w:tcPr>
            <w:tcW w:w="1701" w:type="dxa"/>
            <w:vMerge/>
            <w:shd w:val="clear" w:color="auto" w:fill="auto"/>
            <w:vAlign w:val="center"/>
          </w:tcPr>
          <w:p w:rsidR="00E04390" w:rsidRPr="00F31FA4" w:rsidRDefault="00E04390" w:rsidP="00FB02DA">
            <w:pPr>
              <w:widowControl w:val="0"/>
              <w:snapToGrid w:val="0"/>
              <w:spacing w:line="276" w:lineRule="auto"/>
              <w:ind w:firstLine="0"/>
              <w:jc w:val="center"/>
              <w:rPr>
                <w:b/>
                <w:szCs w:val="24"/>
                <w:lang w:bidi="ru-RU"/>
              </w:rPr>
            </w:pPr>
          </w:p>
        </w:tc>
        <w:tc>
          <w:tcPr>
            <w:tcW w:w="709" w:type="dxa"/>
            <w:shd w:val="clear" w:color="auto" w:fill="auto"/>
            <w:vAlign w:val="center"/>
          </w:tcPr>
          <w:p w:rsidR="00E04390" w:rsidRPr="00F31FA4" w:rsidRDefault="00E04390"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грд</w:t>
            </w:r>
          </w:p>
        </w:tc>
        <w:tc>
          <w:tcPr>
            <w:tcW w:w="709" w:type="dxa"/>
            <w:shd w:val="clear" w:color="auto" w:fill="auto"/>
            <w:vAlign w:val="center"/>
          </w:tcPr>
          <w:p w:rsidR="00E04390" w:rsidRPr="00F31FA4" w:rsidRDefault="00E04390"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мин</w:t>
            </w:r>
          </w:p>
        </w:tc>
        <w:tc>
          <w:tcPr>
            <w:tcW w:w="708" w:type="dxa"/>
            <w:shd w:val="clear" w:color="auto" w:fill="auto"/>
            <w:vAlign w:val="center"/>
          </w:tcPr>
          <w:p w:rsidR="00E04390" w:rsidRPr="00F31FA4" w:rsidRDefault="00E04390" w:rsidP="00FB02DA">
            <w:pPr>
              <w:widowControl w:val="0"/>
              <w:snapToGrid w:val="0"/>
              <w:spacing w:line="276" w:lineRule="auto"/>
              <w:ind w:firstLine="0"/>
              <w:rPr>
                <w:rFonts w:eastAsia="Arial"/>
                <w:b/>
                <w:szCs w:val="24"/>
                <w:lang w:bidi="ru-RU"/>
              </w:rPr>
            </w:pPr>
            <w:r w:rsidRPr="00F31FA4">
              <w:rPr>
                <w:rFonts w:eastAsia="Arial"/>
                <w:b/>
                <w:szCs w:val="24"/>
                <w:lang w:bidi="ru-RU"/>
              </w:rPr>
              <w:t>сек</w:t>
            </w:r>
          </w:p>
        </w:tc>
        <w:tc>
          <w:tcPr>
            <w:tcW w:w="709" w:type="dxa"/>
            <w:shd w:val="clear" w:color="auto" w:fill="auto"/>
            <w:vAlign w:val="center"/>
          </w:tcPr>
          <w:p w:rsidR="00E04390" w:rsidRPr="00F31FA4" w:rsidRDefault="00E04390"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грд</w:t>
            </w:r>
          </w:p>
        </w:tc>
        <w:tc>
          <w:tcPr>
            <w:tcW w:w="709" w:type="dxa"/>
            <w:shd w:val="clear" w:color="auto" w:fill="auto"/>
            <w:vAlign w:val="center"/>
          </w:tcPr>
          <w:p w:rsidR="00E04390" w:rsidRPr="00F31FA4" w:rsidRDefault="00E04390"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мин</w:t>
            </w:r>
          </w:p>
        </w:tc>
        <w:tc>
          <w:tcPr>
            <w:tcW w:w="709" w:type="dxa"/>
            <w:shd w:val="clear" w:color="auto" w:fill="auto"/>
            <w:vAlign w:val="center"/>
          </w:tcPr>
          <w:p w:rsidR="00E04390" w:rsidRPr="00F31FA4" w:rsidRDefault="00E04390" w:rsidP="00FB02DA">
            <w:pPr>
              <w:widowControl w:val="0"/>
              <w:snapToGrid w:val="0"/>
              <w:spacing w:line="276" w:lineRule="auto"/>
              <w:ind w:firstLine="0"/>
              <w:rPr>
                <w:rFonts w:eastAsia="Arial"/>
                <w:b/>
                <w:szCs w:val="24"/>
                <w:lang w:bidi="ru-RU"/>
              </w:rPr>
            </w:pPr>
            <w:r w:rsidRPr="00F31FA4">
              <w:rPr>
                <w:rFonts w:eastAsia="Arial"/>
                <w:b/>
                <w:szCs w:val="24"/>
                <w:lang w:bidi="ru-RU"/>
              </w:rPr>
              <w:t>сек</w:t>
            </w:r>
          </w:p>
        </w:tc>
        <w:tc>
          <w:tcPr>
            <w:tcW w:w="850" w:type="dxa"/>
            <w:vMerge/>
            <w:shd w:val="clear" w:color="auto" w:fill="auto"/>
          </w:tcPr>
          <w:p w:rsidR="00E04390" w:rsidRPr="00F31FA4" w:rsidRDefault="00E04390" w:rsidP="00FB02DA">
            <w:pPr>
              <w:widowControl w:val="0"/>
              <w:snapToGrid w:val="0"/>
              <w:spacing w:line="276" w:lineRule="auto"/>
              <w:ind w:firstLine="0"/>
              <w:rPr>
                <w:b/>
                <w:szCs w:val="24"/>
                <w:lang w:bidi="ru-RU"/>
              </w:rPr>
            </w:pPr>
          </w:p>
        </w:tc>
        <w:tc>
          <w:tcPr>
            <w:tcW w:w="709" w:type="dxa"/>
            <w:vMerge/>
            <w:shd w:val="clear" w:color="auto" w:fill="auto"/>
          </w:tcPr>
          <w:p w:rsidR="00E04390" w:rsidRPr="00F31FA4" w:rsidRDefault="00E04390" w:rsidP="00FB02DA">
            <w:pPr>
              <w:widowControl w:val="0"/>
              <w:snapToGrid w:val="0"/>
              <w:spacing w:line="276" w:lineRule="auto"/>
              <w:ind w:firstLine="0"/>
              <w:rPr>
                <w:b/>
                <w:szCs w:val="24"/>
                <w:lang w:bidi="ru-RU"/>
              </w:rPr>
            </w:pPr>
          </w:p>
        </w:tc>
        <w:tc>
          <w:tcPr>
            <w:tcW w:w="961" w:type="dxa"/>
            <w:vMerge/>
            <w:shd w:val="clear" w:color="auto" w:fill="auto"/>
          </w:tcPr>
          <w:p w:rsidR="00E04390" w:rsidRPr="00F31FA4" w:rsidRDefault="00E04390" w:rsidP="00FB02DA">
            <w:pPr>
              <w:widowControl w:val="0"/>
              <w:snapToGrid w:val="0"/>
              <w:spacing w:line="276" w:lineRule="auto"/>
              <w:ind w:firstLine="0"/>
              <w:rPr>
                <w:b/>
                <w:szCs w:val="24"/>
                <w:lang w:bidi="ru-RU"/>
              </w:rPr>
            </w:pPr>
          </w:p>
        </w:tc>
      </w:tr>
      <w:tr w:rsidR="00EA6042" w:rsidRPr="00F31FA4" w:rsidTr="00FB02DA">
        <w:trPr>
          <w:cantSplit/>
          <w:trHeight w:hRule="exact" w:val="286"/>
        </w:trPr>
        <w:tc>
          <w:tcPr>
            <w:tcW w:w="392" w:type="dxa"/>
            <w:shd w:val="clear" w:color="auto" w:fill="auto"/>
            <w:vAlign w:val="center"/>
          </w:tcPr>
          <w:p w:rsidR="00E04390" w:rsidRPr="00F31FA4" w:rsidRDefault="00E04390" w:rsidP="00FB02DA">
            <w:pPr>
              <w:widowControl w:val="0"/>
              <w:snapToGrid w:val="0"/>
              <w:spacing w:line="276" w:lineRule="auto"/>
              <w:ind w:firstLine="0"/>
              <w:jc w:val="center"/>
              <w:rPr>
                <w:b/>
                <w:szCs w:val="24"/>
                <w:lang w:bidi="ru-RU"/>
              </w:rPr>
            </w:pPr>
            <w:r w:rsidRPr="00F31FA4">
              <w:rPr>
                <w:b/>
                <w:szCs w:val="24"/>
                <w:lang w:bidi="ru-RU"/>
              </w:rPr>
              <w:t>1</w:t>
            </w:r>
          </w:p>
        </w:tc>
        <w:tc>
          <w:tcPr>
            <w:tcW w:w="1559" w:type="dxa"/>
            <w:shd w:val="clear" w:color="auto" w:fill="auto"/>
            <w:vAlign w:val="center"/>
          </w:tcPr>
          <w:p w:rsidR="00E04390" w:rsidRPr="00F31FA4" w:rsidRDefault="00E04390" w:rsidP="00FB02DA">
            <w:pPr>
              <w:widowControl w:val="0"/>
              <w:snapToGrid w:val="0"/>
              <w:spacing w:line="276" w:lineRule="auto"/>
              <w:ind w:firstLine="0"/>
              <w:jc w:val="center"/>
              <w:rPr>
                <w:b/>
                <w:szCs w:val="24"/>
                <w:lang w:bidi="ru-RU"/>
              </w:rPr>
            </w:pPr>
            <w:r w:rsidRPr="00F31FA4">
              <w:rPr>
                <w:b/>
                <w:szCs w:val="24"/>
                <w:lang w:bidi="ru-RU"/>
              </w:rPr>
              <w:t>2</w:t>
            </w:r>
          </w:p>
        </w:tc>
        <w:tc>
          <w:tcPr>
            <w:tcW w:w="1701" w:type="dxa"/>
            <w:shd w:val="clear" w:color="auto" w:fill="auto"/>
            <w:vAlign w:val="center"/>
          </w:tcPr>
          <w:p w:rsidR="00E04390" w:rsidRPr="00F31FA4" w:rsidRDefault="00E04390" w:rsidP="00FB02DA">
            <w:pPr>
              <w:widowControl w:val="0"/>
              <w:snapToGrid w:val="0"/>
              <w:spacing w:line="276" w:lineRule="auto"/>
              <w:ind w:firstLine="0"/>
              <w:jc w:val="center"/>
              <w:rPr>
                <w:b/>
                <w:szCs w:val="24"/>
                <w:lang w:bidi="ru-RU"/>
              </w:rPr>
            </w:pPr>
            <w:r w:rsidRPr="00F31FA4">
              <w:rPr>
                <w:b/>
                <w:szCs w:val="24"/>
                <w:lang w:bidi="ru-RU"/>
              </w:rPr>
              <w:t>3</w:t>
            </w:r>
          </w:p>
        </w:tc>
        <w:tc>
          <w:tcPr>
            <w:tcW w:w="709" w:type="dxa"/>
            <w:shd w:val="clear" w:color="auto" w:fill="auto"/>
            <w:vAlign w:val="center"/>
          </w:tcPr>
          <w:p w:rsidR="00E04390" w:rsidRPr="00F31FA4" w:rsidRDefault="00E04390"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4</w:t>
            </w:r>
          </w:p>
        </w:tc>
        <w:tc>
          <w:tcPr>
            <w:tcW w:w="709" w:type="dxa"/>
            <w:shd w:val="clear" w:color="auto" w:fill="auto"/>
            <w:vAlign w:val="center"/>
          </w:tcPr>
          <w:p w:rsidR="00E04390" w:rsidRPr="00F31FA4" w:rsidRDefault="00E04390"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5</w:t>
            </w:r>
          </w:p>
        </w:tc>
        <w:tc>
          <w:tcPr>
            <w:tcW w:w="708" w:type="dxa"/>
            <w:shd w:val="clear" w:color="auto" w:fill="auto"/>
            <w:vAlign w:val="center"/>
          </w:tcPr>
          <w:p w:rsidR="00E04390" w:rsidRPr="00F31FA4" w:rsidRDefault="00E04390"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6</w:t>
            </w:r>
          </w:p>
        </w:tc>
        <w:tc>
          <w:tcPr>
            <w:tcW w:w="709" w:type="dxa"/>
            <w:shd w:val="clear" w:color="auto" w:fill="auto"/>
            <w:vAlign w:val="center"/>
          </w:tcPr>
          <w:p w:rsidR="00E04390" w:rsidRPr="00F31FA4" w:rsidRDefault="00E04390"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7</w:t>
            </w:r>
          </w:p>
        </w:tc>
        <w:tc>
          <w:tcPr>
            <w:tcW w:w="709" w:type="dxa"/>
            <w:shd w:val="clear" w:color="auto" w:fill="auto"/>
            <w:vAlign w:val="center"/>
          </w:tcPr>
          <w:p w:rsidR="00E04390" w:rsidRPr="00F31FA4" w:rsidRDefault="00E04390" w:rsidP="00FB02DA">
            <w:pPr>
              <w:widowControl w:val="0"/>
              <w:snapToGrid w:val="0"/>
              <w:spacing w:line="276" w:lineRule="auto"/>
              <w:ind w:firstLine="0"/>
              <w:jc w:val="center"/>
              <w:rPr>
                <w:rFonts w:eastAsia="Arial"/>
                <w:b/>
                <w:szCs w:val="24"/>
                <w:lang w:bidi="ru-RU"/>
              </w:rPr>
            </w:pPr>
            <w:r w:rsidRPr="00F31FA4">
              <w:rPr>
                <w:rFonts w:eastAsia="Arial"/>
                <w:b/>
                <w:szCs w:val="24"/>
                <w:lang w:bidi="ru-RU"/>
              </w:rPr>
              <w:t>8</w:t>
            </w:r>
          </w:p>
        </w:tc>
        <w:tc>
          <w:tcPr>
            <w:tcW w:w="709" w:type="dxa"/>
            <w:shd w:val="clear" w:color="auto" w:fill="auto"/>
            <w:vAlign w:val="center"/>
          </w:tcPr>
          <w:p w:rsidR="00E04390" w:rsidRPr="00F31FA4" w:rsidRDefault="00E04390" w:rsidP="00FB02DA">
            <w:pPr>
              <w:widowControl w:val="0"/>
              <w:snapToGrid w:val="0"/>
              <w:spacing w:line="276" w:lineRule="auto"/>
              <w:ind w:left="160" w:firstLine="0"/>
              <w:jc w:val="center"/>
              <w:rPr>
                <w:rFonts w:eastAsia="Arial"/>
                <w:b/>
                <w:szCs w:val="24"/>
                <w:lang w:bidi="ru-RU"/>
              </w:rPr>
            </w:pPr>
            <w:r w:rsidRPr="00F31FA4">
              <w:rPr>
                <w:rFonts w:eastAsia="Arial"/>
                <w:b/>
                <w:szCs w:val="24"/>
                <w:lang w:bidi="ru-RU"/>
              </w:rPr>
              <w:t>9</w:t>
            </w:r>
          </w:p>
        </w:tc>
        <w:tc>
          <w:tcPr>
            <w:tcW w:w="850" w:type="dxa"/>
            <w:shd w:val="clear" w:color="auto" w:fill="auto"/>
            <w:vAlign w:val="center"/>
          </w:tcPr>
          <w:p w:rsidR="00E04390" w:rsidRPr="00F31FA4" w:rsidRDefault="00E04390" w:rsidP="00FB02DA">
            <w:pPr>
              <w:widowControl w:val="0"/>
              <w:snapToGrid w:val="0"/>
              <w:spacing w:line="276" w:lineRule="auto"/>
              <w:ind w:firstLine="0"/>
              <w:jc w:val="center"/>
              <w:rPr>
                <w:b/>
                <w:szCs w:val="24"/>
                <w:lang w:bidi="ru-RU"/>
              </w:rPr>
            </w:pPr>
            <w:r w:rsidRPr="00F31FA4">
              <w:rPr>
                <w:b/>
                <w:szCs w:val="24"/>
                <w:lang w:bidi="ru-RU"/>
              </w:rPr>
              <w:t>10</w:t>
            </w:r>
          </w:p>
        </w:tc>
        <w:tc>
          <w:tcPr>
            <w:tcW w:w="709" w:type="dxa"/>
            <w:shd w:val="clear" w:color="auto" w:fill="auto"/>
            <w:vAlign w:val="center"/>
          </w:tcPr>
          <w:p w:rsidR="00E04390" w:rsidRPr="00F31FA4" w:rsidRDefault="00E04390" w:rsidP="00FB02DA">
            <w:pPr>
              <w:widowControl w:val="0"/>
              <w:snapToGrid w:val="0"/>
              <w:spacing w:line="276" w:lineRule="auto"/>
              <w:ind w:firstLine="0"/>
              <w:jc w:val="center"/>
              <w:rPr>
                <w:b/>
                <w:szCs w:val="24"/>
                <w:lang w:bidi="ru-RU"/>
              </w:rPr>
            </w:pPr>
            <w:r w:rsidRPr="00F31FA4">
              <w:rPr>
                <w:b/>
                <w:szCs w:val="24"/>
                <w:lang w:bidi="ru-RU"/>
              </w:rPr>
              <w:t>11</w:t>
            </w:r>
          </w:p>
        </w:tc>
        <w:tc>
          <w:tcPr>
            <w:tcW w:w="961" w:type="dxa"/>
            <w:shd w:val="clear" w:color="auto" w:fill="auto"/>
            <w:vAlign w:val="center"/>
          </w:tcPr>
          <w:p w:rsidR="00E04390" w:rsidRPr="00F31FA4" w:rsidRDefault="00E04390" w:rsidP="00FB02DA">
            <w:pPr>
              <w:widowControl w:val="0"/>
              <w:snapToGrid w:val="0"/>
              <w:spacing w:line="276" w:lineRule="auto"/>
              <w:ind w:firstLine="0"/>
              <w:jc w:val="center"/>
              <w:rPr>
                <w:b/>
                <w:szCs w:val="24"/>
                <w:lang w:bidi="ru-RU"/>
              </w:rPr>
            </w:pPr>
            <w:r w:rsidRPr="00F31FA4">
              <w:rPr>
                <w:b/>
                <w:szCs w:val="24"/>
                <w:lang w:bidi="ru-RU"/>
              </w:rPr>
              <w:t>12</w:t>
            </w:r>
          </w:p>
        </w:tc>
      </w:tr>
      <w:tr w:rsidR="00EA6042" w:rsidRPr="00F31FA4" w:rsidTr="00FB02DA">
        <w:trPr>
          <w:cantSplit/>
          <w:trHeight w:hRule="exact" w:val="995"/>
        </w:trPr>
        <w:tc>
          <w:tcPr>
            <w:tcW w:w="392" w:type="dxa"/>
            <w:shd w:val="clear" w:color="auto" w:fill="auto"/>
          </w:tcPr>
          <w:p w:rsidR="00E04390" w:rsidRPr="00F31FA4" w:rsidRDefault="00E04390" w:rsidP="00FB02DA">
            <w:pPr>
              <w:widowControl w:val="0"/>
              <w:snapToGrid w:val="0"/>
              <w:spacing w:line="276" w:lineRule="auto"/>
              <w:ind w:firstLine="0"/>
              <w:rPr>
                <w:rFonts w:eastAsia="Arial"/>
                <w:szCs w:val="24"/>
                <w:lang w:bidi="ru-RU"/>
              </w:rPr>
            </w:pPr>
            <w:r w:rsidRPr="00F31FA4">
              <w:rPr>
                <w:rFonts w:eastAsia="Arial"/>
                <w:szCs w:val="24"/>
                <w:lang w:bidi="ru-RU"/>
              </w:rPr>
              <w:t>1</w:t>
            </w:r>
          </w:p>
        </w:tc>
        <w:tc>
          <w:tcPr>
            <w:tcW w:w="1559" w:type="dxa"/>
            <w:shd w:val="clear" w:color="auto" w:fill="auto"/>
          </w:tcPr>
          <w:p w:rsidR="00E04390" w:rsidRPr="00F31FA4" w:rsidRDefault="00E04390" w:rsidP="00FB02DA">
            <w:pPr>
              <w:widowControl w:val="0"/>
              <w:snapToGrid w:val="0"/>
              <w:spacing w:line="276" w:lineRule="auto"/>
              <w:ind w:left="20" w:firstLine="0"/>
              <w:jc w:val="center"/>
              <w:rPr>
                <w:rFonts w:eastAsia="Arial"/>
                <w:szCs w:val="24"/>
                <w:lang w:bidi="ru-RU"/>
              </w:rPr>
            </w:pPr>
            <w:r w:rsidRPr="00F31FA4">
              <w:rPr>
                <w:rFonts w:eastAsia="Arial"/>
                <w:szCs w:val="24"/>
                <w:lang w:bidi="ru-RU"/>
              </w:rPr>
              <w:t>Большое б</w:t>
            </w:r>
            <w:r w:rsidRPr="00F31FA4">
              <w:rPr>
                <w:rFonts w:eastAsia="Arial"/>
                <w:szCs w:val="24"/>
                <w:lang w:bidi="ru-RU"/>
              </w:rPr>
              <w:t>о</w:t>
            </w:r>
            <w:r w:rsidRPr="00F31FA4">
              <w:rPr>
                <w:rFonts w:eastAsia="Arial"/>
                <w:szCs w:val="24"/>
                <w:lang w:bidi="ru-RU"/>
              </w:rPr>
              <w:t>лото (№1364)</w:t>
            </w:r>
          </w:p>
        </w:tc>
        <w:tc>
          <w:tcPr>
            <w:tcW w:w="1701" w:type="dxa"/>
            <w:shd w:val="clear" w:color="auto" w:fill="auto"/>
          </w:tcPr>
          <w:p w:rsidR="00E04390" w:rsidRPr="00F31FA4" w:rsidRDefault="00E04390" w:rsidP="00FB02DA">
            <w:pPr>
              <w:widowControl w:val="0"/>
              <w:snapToGrid w:val="0"/>
              <w:spacing w:line="276" w:lineRule="auto"/>
              <w:ind w:firstLine="0"/>
              <w:jc w:val="center"/>
              <w:rPr>
                <w:rFonts w:eastAsia="Arial"/>
                <w:szCs w:val="24"/>
                <w:lang w:bidi="ru-RU"/>
              </w:rPr>
            </w:pPr>
            <w:r w:rsidRPr="00F31FA4">
              <w:rPr>
                <w:rFonts w:eastAsia="Arial"/>
                <w:szCs w:val="24"/>
                <w:lang w:bidi="ru-RU"/>
              </w:rPr>
              <w:t>От р.ц.</w:t>
            </w:r>
            <w:r w:rsidR="00EA6042" w:rsidRPr="00F31FA4">
              <w:rPr>
                <w:rFonts w:eastAsia="Arial"/>
                <w:szCs w:val="24"/>
                <w:lang w:bidi="ru-RU"/>
              </w:rPr>
              <w:t xml:space="preserve"> </w:t>
            </w:r>
            <w:r w:rsidRPr="00F31FA4">
              <w:rPr>
                <w:rFonts w:eastAsia="Arial"/>
                <w:szCs w:val="24"/>
                <w:lang w:bidi="ru-RU"/>
              </w:rPr>
              <w:t>Кон</w:t>
            </w:r>
            <w:r w:rsidRPr="00F31FA4">
              <w:rPr>
                <w:rFonts w:eastAsia="Arial"/>
                <w:szCs w:val="24"/>
                <w:lang w:bidi="ru-RU"/>
              </w:rPr>
              <w:t>о</w:t>
            </w:r>
            <w:r w:rsidRPr="00F31FA4">
              <w:rPr>
                <w:rFonts w:eastAsia="Arial"/>
                <w:szCs w:val="24"/>
                <w:lang w:bidi="ru-RU"/>
              </w:rPr>
              <w:t>ша на СВ в 54 км</w:t>
            </w:r>
          </w:p>
        </w:tc>
        <w:tc>
          <w:tcPr>
            <w:tcW w:w="709" w:type="dxa"/>
            <w:shd w:val="clear" w:color="auto" w:fill="auto"/>
          </w:tcPr>
          <w:p w:rsidR="00E04390" w:rsidRPr="00F31FA4" w:rsidRDefault="00E04390" w:rsidP="00FB02DA">
            <w:pPr>
              <w:widowControl w:val="0"/>
              <w:snapToGrid w:val="0"/>
              <w:spacing w:line="276" w:lineRule="auto"/>
              <w:ind w:left="160" w:firstLine="0"/>
              <w:rPr>
                <w:rFonts w:eastAsia="Arial"/>
                <w:szCs w:val="24"/>
                <w:lang w:bidi="ru-RU"/>
              </w:rPr>
            </w:pPr>
            <w:r w:rsidRPr="00F31FA4">
              <w:rPr>
                <w:rFonts w:eastAsia="Arial"/>
                <w:szCs w:val="24"/>
                <w:lang w:bidi="ru-RU"/>
              </w:rPr>
              <w:t>61</w:t>
            </w:r>
          </w:p>
        </w:tc>
        <w:tc>
          <w:tcPr>
            <w:tcW w:w="709" w:type="dxa"/>
            <w:shd w:val="clear" w:color="auto" w:fill="auto"/>
          </w:tcPr>
          <w:p w:rsidR="00E04390" w:rsidRPr="00F31FA4" w:rsidRDefault="00E04390" w:rsidP="00FB02DA">
            <w:pPr>
              <w:widowControl w:val="0"/>
              <w:snapToGrid w:val="0"/>
              <w:spacing w:line="276" w:lineRule="auto"/>
              <w:ind w:left="220" w:firstLine="0"/>
              <w:rPr>
                <w:rFonts w:eastAsia="Arial"/>
                <w:szCs w:val="24"/>
                <w:lang w:bidi="ru-RU"/>
              </w:rPr>
            </w:pPr>
            <w:r w:rsidRPr="00F31FA4">
              <w:rPr>
                <w:rFonts w:eastAsia="Arial"/>
                <w:szCs w:val="24"/>
                <w:lang w:bidi="ru-RU"/>
              </w:rPr>
              <w:t>2</w:t>
            </w:r>
          </w:p>
        </w:tc>
        <w:tc>
          <w:tcPr>
            <w:tcW w:w="708" w:type="dxa"/>
            <w:shd w:val="clear" w:color="auto" w:fill="auto"/>
          </w:tcPr>
          <w:p w:rsidR="00E04390" w:rsidRPr="00F31FA4" w:rsidRDefault="00E04390" w:rsidP="00FB02DA">
            <w:pPr>
              <w:widowControl w:val="0"/>
              <w:snapToGrid w:val="0"/>
              <w:spacing w:line="276" w:lineRule="auto"/>
              <w:ind w:left="20" w:firstLine="0"/>
              <w:jc w:val="center"/>
              <w:rPr>
                <w:rFonts w:eastAsia="Arial"/>
                <w:szCs w:val="24"/>
                <w:lang w:bidi="ru-RU"/>
              </w:rPr>
            </w:pPr>
            <w:r w:rsidRPr="00F31FA4">
              <w:rPr>
                <w:rFonts w:eastAsia="Arial"/>
                <w:szCs w:val="24"/>
                <w:lang w:bidi="ru-RU"/>
              </w:rPr>
              <w:t>-</w:t>
            </w:r>
          </w:p>
        </w:tc>
        <w:tc>
          <w:tcPr>
            <w:tcW w:w="709" w:type="dxa"/>
            <w:shd w:val="clear" w:color="auto" w:fill="auto"/>
          </w:tcPr>
          <w:p w:rsidR="00E04390" w:rsidRPr="00F31FA4" w:rsidRDefault="00E04390" w:rsidP="00FB02DA">
            <w:pPr>
              <w:widowControl w:val="0"/>
              <w:snapToGrid w:val="0"/>
              <w:spacing w:line="276" w:lineRule="auto"/>
              <w:ind w:left="140" w:firstLine="0"/>
              <w:rPr>
                <w:rFonts w:eastAsia="Arial"/>
                <w:szCs w:val="24"/>
                <w:lang w:bidi="ru-RU"/>
              </w:rPr>
            </w:pPr>
            <w:r w:rsidRPr="00F31FA4">
              <w:rPr>
                <w:rFonts w:eastAsia="Arial"/>
                <w:szCs w:val="24"/>
                <w:lang w:bidi="ru-RU"/>
              </w:rPr>
              <w:t>41</w:t>
            </w:r>
          </w:p>
        </w:tc>
        <w:tc>
          <w:tcPr>
            <w:tcW w:w="709" w:type="dxa"/>
            <w:shd w:val="clear" w:color="auto" w:fill="auto"/>
          </w:tcPr>
          <w:p w:rsidR="00E04390" w:rsidRPr="00F31FA4" w:rsidRDefault="00E04390" w:rsidP="00FB02DA">
            <w:pPr>
              <w:widowControl w:val="0"/>
              <w:snapToGrid w:val="0"/>
              <w:spacing w:line="276" w:lineRule="auto"/>
              <w:ind w:left="200" w:firstLine="0"/>
              <w:rPr>
                <w:rFonts w:eastAsia="Arial"/>
                <w:szCs w:val="24"/>
                <w:lang w:bidi="ru-RU"/>
              </w:rPr>
            </w:pPr>
            <w:r w:rsidRPr="00F31FA4">
              <w:rPr>
                <w:rFonts w:eastAsia="Arial"/>
                <w:szCs w:val="24"/>
                <w:lang w:bidi="ru-RU"/>
              </w:rPr>
              <w:t>14</w:t>
            </w:r>
          </w:p>
        </w:tc>
        <w:tc>
          <w:tcPr>
            <w:tcW w:w="709" w:type="dxa"/>
            <w:shd w:val="clear" w:color="auto" w:fill="auto"/>
          </w:tcPr>
          <w:p w:rsidR="00E04390" w:rsidRPr="00F31FA4" w:rsidRDefault="00E04390" w:rsidP="00FB02DA">
            <w:pPr>
              <w:widowControl w:val="0"/>
              <w:snapToGrid w:val="0"/>
              <w:spacing w:line="276" w:lineRule="auto"/>
              <w:ind w:firstLine="0"/>
              <w:jc w:val="center"/>
              <w:rPr>
                <w:rFonts w:eastAsia="Arial"/>
                <w:szCs w:val="24"/>
                <w:lang w:bidi="ru-RU"/>
              </w:rPr>
            </w:pPr>
            <w:r w:rsidRPr="00F31FA4">
              <w:rPr>
                <w:rFonts w:eastAsia="Arial"/>
                <w:szCs w:val="24"/>
                <w:lang w:bidi="ru-RU"/>
              </w:rPr>
              <w:t>-</w:t>
            </w:r>
          </w:p>
        </w:tc>
        <w:tc>
          <w:tcPr>
            <w:tcW w:w="850" w:type="dxa"/>
            <w:shd w:val="clear" w:color="auto" w:fill="auto"/>
          </w:tcPr>
          <w:p w:rsidR="00E04390" w:rsidRPr="00F31FA4" w:rsidRDefault="00E04390" w:rsidP="00FB02DA">
            <w:pPr>
              <w:widowControl w:val="0"/>
              <w:snapToGrid w:val="0"/>
              <w:spacing w:line="276" w:lineRule="auto"/>
              <w:ind w:left="20" w:firstLine="0"/>
              <w:jc w:val="center"/>
              <w:rPr>
                <w:rFonts w:eastAsia="Arial"/>
                <w:szCs w:val="24"/>
                <w:lang w:bidi="ru-RU"/>
              </w:rPr>
            </w:pPr>
            <w:r w:rsidRPr="00F31FA4">
              <w:rPr>
                <w:rFonts w:eastAsia="Arial"/>
                <w:szCs w:val="24"/>
                <w:lang w:bidi="ru-RU"/>
              </w:rPr>
              <w:t>220</w:t>
            </w:r>
          </w:p>
        </w:tc>
        <w:tc>
          <w:tcPr>
            <w:tcW w:w="709" w:type="dxa"/>
            <w:shd w:val="clear" w:color="auto" w:fill="auto"/>
          </w:tcPr>
          <w:p w:rsidR="00E04390" w:rsidRPr="00F31FA4" w:rsidRDefault="00E04390" w:rsidP="00FB02DA">
            <w:pPr>
              <w:widowControl w:val="0"/>
              <w:snapToGrid w:val="0"/>
              <w:spacing w:line="276" w:lineRule="auto"/>
              <w:ind w:firstLine="0"/>
              <w:jc w:val="center"/>
              <w:rPr>
                <w:rFonts w:eastAsia="Arial"/>
                <w:szCs w:val="24"/>
                <w:lang w:bidi="ru-RU"/>
              </w:rPr>
            </w:pPr>
            <w:r w:rsidRPr="00F31FA4">
              <w:rPr>
                <w:rFonts w:eastAsia="Arial"/>
                <w:szCs w:val="24"/>
                <w:lang w:bidi="ru-RU"/>
              </w:rPr>
              <w:t>-</w:t>
            </w:r>
          </w:p>
        </w:tc>
        <w:tc>
          <w:tcPr>
            <w:tcW w:w="961" w:type="dxa"/>
            <w:shd w:val="clear" w:color="auto" w:fill="auto"/>
          </w:tcPr>
          <w:p w:rsidR="00E04390" w:rsidRPr="00F31FA4" w:rsidRDefault="00E04390" w:rsidP="00FB02DA">
            <w:pPr>
              <w:widowControl w:val="0"/>
              <w:snapToGrid w:val="0"/>
              <w:spacing w:line="276" w:lineRule="auto"/>
              <w:ind w:left="20" w:firstLine="0"/>
              <w:jc w:val="center"/>
              <w:rPr>
                <w:rFonts w:eastAsia="Arial"/>
                <w:szCs w:val="24"/>
                <w:lang w:bidi="ru-RU"/>
              </w:rPr>
            </w:pPr>
            <w:r w:rsidRPr="00F31FA4">
              <w:rPr>
                <w:rFonts w:eastAsia="Arial"/>
                <w:szCs w:val="24"/>
                <w:lang w:bidi="ru-RU"/>
              </w:rPr>
              <w:t>-</w:t>
            </w:r>
          </w:p>
        </w:tc>
      </w:tr>
      <w:tr w:rsidR="00EA6042" w:rsidRPr="00F31FA4" w:rsidTr="00FB02DA">
        <w:trPr>
          <w:cantSplit/>
          <w:trHeight w:hRule="exact" w:val="999"/>
        </w:trPr>
        <w:tc>
          <w:tcPr>
            <w:tcW w:w="392" w:type="dxa"/>
            <w:shd w:val="clear" w:color="auto" w:fill="auto"/>
          </w:tcPr>
          <w:p w:rsidR="00E04390" w:rsidRPr="00F31FA4" w:rsidRDefault="00E04390" w:rsidP="00FB02DA">
            <w:pPr>
              <w:widowControl w:val="0"/>
              <w:snapToGrid w:val="0"/>
              <w:spacing w:line="276" w:lineRule="auto"/>
              <w:ind w:firstLine="0"/>
              <w:rPr>
                <w:rFonts w:eastAsia="Arial"/>
                <w:szCs w:val="24"/>
                <w:lang w:bidi="ru-RU"/>
              </w:rPr>
            </w:pPr>
            <w:r w:rsidRPr="00F31FA4">
              <w:rPr>
                <w:rFonts w:eastAsia="Arial"/>
                <w:szCs w:val="24"/>
                <w:lang w:bidi="ru-RU"/>
              </w:rPr>
              <w:t>2</w:t>
            </w:r>
          </w:p>
        </w:tc>
        <w:tc>
          <w:tcPr>
            <w:tcW w:w="1559" w:type="dxa"/>
            <w:shd w:val="clear" w:color="auto" w:fill="auto"/>
          </w:tcPr>
          <w:p w:rsidR="00E04390" w:rsidRPr="00F31FA4" w:rsidRDefault="00EA6042" w:rsidP="00FB02DA">
            <w:pPr>
              <w:widowControl w:val="0"/>
              <w:snapToGrid w:val="0"/>
              <w:spacing w:line="276" w:lineRule="auto"/>
              <w:ind w:left="20" w:firstLine="0"/>
              <w:jc w:val="center"/>
              <w:rPr>
                <w:rFonts w:eastAsia="Arial"/>
                <w:szCs w:val="24"/>
                <w:lang w:bidi="ru-RU"/>
              </w:rPr>
            </w:pPr>
            <w:r w:rsidRPr="00F31FA4">
              <w:rPr>
                <w:rFonts w:eastAsia="Arial"/>
                <w:szCs w:val="24"/>
                <w:lang w:bidi="ru-RU"/>
              </w:rPr>
              <w:t>Квасо</w:t>
            </w:r>
            <w:r w:rsidRPr="00F31FA4">
              <w:rPr>
                <w:rFonts w:eastAsia="Arial"/>
                <w:szCs w:val="24"/>
                <w:lang w:bidi="ru-RU"/>
              </w:rPr>
              <w:t>в</w:t>
            </w:r>
            <w:r w:rsidRPr="00F31FA4">
              <w:rPr>
                <w:rFonts w:eastAsia="Arial"/>
                <w:szCs w:val="24"/>
                <w:lang w:bidi="ru-RU"/>
              </w:rPr>
              <w:t>ское</w:t>
            </w:r>
            <w:r w:rsidR="00E04390" w:rsidRPr="00F31FA4">
              <w:rPr>
                <w:rFonts w:eastAsia="Arial"/>
                <w:szCs w:val="24"/>
                <w:lang w:bidi="ru-RU"/>
              </w:rPr>
              <w:t>(№1381)</w:t>
            </w:r>
          </w:p>
        </w:tc>
        <w:tc>
          <w:tcPr>
            <w:tcW w:w="1701" w:type="dxa"/>
            <w:shd w:val="clear" w:color="auto" w:fill="auto"/>
          </w:tcPr>
          <w:p w:rsidR="00E04390" w:rsidRPr="00F31FA4" w:rsidRDefault="00E04390" w:rsidP="00FB02DA">
            <w:pPr>
              <w:widowControl w:val="0"/>
              <w:snapToGrid w:val="0"/>
              <w:spacing w:line="276" w:lineRule="auto"/>
              <w:ind w:firstLine="0"/>
              <w:jc w:val="center"/>
              <w:rPr>
                <w:rFonts w:eastAsia="Arial"/>
                <w:szCs w:val="24"/>
                <w:lang w:bidi="ru-RU"/>
              </w:rPr>
            </w:pPr>
            <w:r w:rsidRPr="00F31FA4">
              <w:rPr>
                <w:rFonts w:eastAsia="Arial"/>
                <w:szCs w:val="24"/>
                <w:lang w:bidi="ru-RU"/>
              </w:rPr>
              <w:t>От р.ц.</w:t>
            </w:r>
            <w:r w:rsidR="00EA6042" w:rsidRPr="00F31FA4">
              <w:rPr>
                <w:rFonts w:eastAsia="Arial"/>
                <w:szCs w:val="24"/>
                <w:lang w:bidi="ru-RU"/>
              </w:rPr>
              <w:t xml:space="preserve"> </w:t>
            </w:r>
            <w:r w:rsidRPr="00F31FA4">
              <w:rPr>
                <w:rFonts w:eastAsia="Arial"/>
                <w:szCs w:val="24"/>
                <w:lang w:bidi="ru-RU"/>
              </w:rPr>
              <w:t>Кон</w:t>
            </w:r>
            <w:r w:rsidRPr="00F31FA4">
              <w:rPr>
                <w:rFonts w:eastAsia="Arial"/>
                <w:szCs w:val="24"/>
                <w:lang w:bidi="ru-RU"/>
              </w:rPr>
              <w:t>о</w:t>
            </w:r>
            <w:r w:rsidRPr="00F31FA4">
              <w:rPr>
                <w:rFonts w:eastAsia="Arial"/>
                <w:szCs w:val="24"/>
                <w:lang w:bidi="ru-RU"/>
              </w:rPr>
              <w:t>ша на СВ в 46 км</w:t>
            </w:r>
          </w:p>
        </w:tc>
        <w:tc>
          <w:tcPr>
            <w:tcW w:w="709" w:type="dxa"/>
            <w:shd w:val="clear" w:color="auto" w:fill="auto"/>
          </w:tcPr>
          <w:p w:rsidR="00E04390" w:rsidRPr="00F31FA4" w:rsidRDefault="00E04390" w:rsidP="00FB02DA">
            <w:pPr>
              <w:widowControl w:val="0"/>
              <w:snapToGrid w:val="0"/>
              <w:spacing w:line="276" w:lineRule="auto"/>
              <w:ind w:left="160" w:firstLine="0"/>
              <w:rPr>
                <w:rFonts w:eastAsia="Arial"/>
                <w:szCs w:val="24"/>
                <w:lang w:bidi="ru-RU"/>
              </w:rPr>
            </w:pPr>
            <w:r w:rsidRPr="00F31FA4">
              <w:rPr>
                <w:rFonts w:eastAsia="Arial"/>
                <w:szCs w:val="24"/>
                <w:lang w:bidi="ru-RU"/>
              </w:rPr>
              <w:t>61</w:t>
            </w:r>
          </w:p>
        </w:tc>
        <w:tc>
          <w:tcPr>
            <w:tcW w:w="709" w:type="dxa"/>
            <w:shd w:val="clear" w:color="auto" w:fill="auto"/>
          </w:tcPr>
          <w:p w:rsidR="00E04390" w:rsidRPr="00F31FA4" w:rsidRDefault="00E04390" w:rsidP="00FB02DA">
            <w:pPr>
              <w:widowControl w:val="0"/>
              <w:snapToGrid w:val="0"/>
              <w:spacing w:line="276" w:lineRule="auto"/>
              <w:ind w:left="220" w:firstLine="0"/>
              <w:rPr>
                <w:rFonts w:eastAsia="Arial"/>
                <w:szCs w:val="24"/>
                <w:lang w:bidi="ru-RU"/>
              </w:rPr>
            </w:pPr>
            <w:r w:rsidRPr="00F31FA4">
              <w:rPr>
                <w:rFonts w:eastAsia="Arial"/>
                <w:szCs w:val="24"/>
                <w:lang w:bidi="ru-RU"/>
              </w:rPr>
              <w:t>0</w:t>
            </w:r>
          </w:p>
        </w:tc>
        <w:tc>
          <w:tcPr>
            <w:tcW w:w="708" w:type="dxa"/>
            <w:shd w:val="clear" w:color="auto" w:fill="auto"/>
          </w:tcPr>
          <w:p w:rsidR="00E04390" w:rsidRPr="00F31FA4" w:rsidRDefault="00E04390" w:rsidP="00FB02DA">
            <w:pPr>
              <w:widowControl w:val="0"/>
              <w:snapToGrid w:val="0"/>
              <w:spacing w:line="276" w:lineRule="auto"/>
              <w:ind w:left="20" w:firstLine="0"/>
              <w:jc w:val="center"/>
              <w:rPr>
                <w:rFonts w:eastAsia="Arial"/>
                <w:szCs w:val="24"/>
                <w:lang w:bidi="ru-RU"/>
              </w:rPr>
            </w:pPr>
            <w:r w:rsidRPr="00F31FA4">
              <w:rPr>
                <w:rFonts w:eastAsia="Arial"/>
                <w:szCs w:val="24"/>
                <w:lang w:bidi="ru-RU"/>
              </w:rPr>
              <w:t>-</w:t>
            </w:r>
          </w:p>
        </w:tc>
        <w:tc>
          <w:tcPr>
            <w:tcW w:w="709" w:type="dxa"/>
            <w:shd w:val="clear" w:color="auto" w:fill="auto"/>
          </w:tcPr>
          <w:p w:rsidR="00E04390" w:rsidRPr="00F31FA4" w:rsidRDefault="00E04390" w:rsidP="00FB02DA">
            <w:pPr>
              <w:widowControl w:val="0"/>
              <w:snapToGrid w:val="0"/>
              <w:spacing w:line="276" w:lineRule="auto"/>
              <w:ind w:left="140" w:firstLine="0"/>
              <w:rPr>
                <w:rFonts w:eastAsia="Arial"/>
                <w:szCs w:val="24"/>
                <w:lang w:bidi="ru-RU"/>
              </w:rPr>
            </w:pPr>
            <w:r w:rsidRPr="00F31FA4">
              <w:rPr>
                <w:rFonts w:eastAsia="Arial"/>
                <w:szCs w:val="24"/>
                <w:lang w:bidi="ru-RU"/>
              </w:rPr>
              <w:t>41</w:t>
            </w:r>
          </w:p>
        </w:tc>
        <w:tc>
          <w:tcPr>
            <w:tcW w:w="709" w:type="dxa"/>
            <w:shd w:val="clear" w:color="auto" w:fill="auto"/>
          </w:tcPr>
          <w:p w:rsidR="00E04390" w:rsidRPr="00F31FA4" w:rsidRDefault="00E04390" w:rsidP="00FB02DA">
            <w:pPr>
              <w:widowControl w:val="0"/>
              <w:snapToGrid w:val="0"/>
              <w:spacing w:line="276" w:lineRule="auto"/>
              <w:ind w:left="220" w:firstLine="0"/>
              <w:rPr>
                <w:rFonts w:eastAsia="Arial"/>
                <w:szCs w:val="24"/>
                <w:lang w:bidi="ru-RU"/>
              </w:rPr>
            </w:pPr>
            <w:r w:rsidRPr="00F31FA4">
              <w:rPr>
                <w:rFonts w:eastAsia="Arial"/>
                <w:szCs w:val="24"/>
                <w:lang w:bidi="ru-RU"/>
              </w:rPr>
              <w:t>8</w:t>
            </w:r>
          </w:p>
        </w:tc>
        <w:tc>
          <w:tcPr>
            <w:tcW w:w="709" w:type="dxa"/>
            <w:shd w:val="clear" w:color="auto" w:fill="auto"/>
          </w:tcPr>
          <w:p w:rsidR="00E04390" w:rsidRPr="00F31FA4" w:rsidRDefault="00E04390" w:rsidP="00FB02DA">
            <w:pPr>
              <w:widowControl w:val="0"/>
              <w:snapToGrid w:val="0"/>
              <w:spacing w:line="276" w:lineRule="auto"/>
              <w:ind w:firstLine="0"/>
              <w:jc w:val="center"/>
              <w:rPr>
                <w:rFonts w:eastAsia="Arial"/>
                <w:szCs w:val="24"/>
                <w:lang w:bidi="ru-RU"/>
              </w:rPr>
            </w:pPr>
            <w:r w:rsidRPr="00F31FA4">
              <w:rPr>
                <w:rFonts w:eastAsia="Arial"/>
                <w:szCs w:val="24"/>
                <w:lang w:bidi="ru-RU"/>
              </w:rPr>
              <w:t>-</w:t>
            </w:r>
          </w:p>
        </w:tc>
        <w:tc>
          <w:tcPr>
            <w:tcW w:w="850" w:type="dxa"/>
            <w:shd w:val="clear" w:color="auto" w:fill="auto"/>
          </w:tcPr>
          <w:p w:rsidR="00E04390" w:rsidRPr="00F31FA4" w:rsidRDefault="00E04390" w:rsidP="00FB02DA">
            <w:pPr>
              <w:widowControl w:val="0"/>
              <w:snapToGrid w:val="0"/>
              <w:spacing w:line="276" w:lineRule="auto"/>
              <w:ind w:left="20" w:firstLine="0"/>
              <w:jc w:val="center"/>
              <w:rPr>
                <w:rFonts w:eastAsia="Arial"/>
                <w:szCs w:val="24"/>
                <w:lang w:bidi="ru-RU"/>
              </w:rPr>
            </w:pPr>
            <w:r w:rsidRPr="00F31FA4">
              <w:rPr>
                <w:rFonts w:eastAsia="Arial"/>
                <w:szCs w:val="24"/>
                <w:lang w:bidi="ru-RU"/>
              </w:rPr>
              <w:t>783</w:t>
            </w:r>
          </w:p>
        </w:tc>
        <w:tc>
          <w:tcPr>
            <w:tcW w:w="709" w:type="dxa"/>
            <w:shd w:val="clear" w:color="auto" w:fill="auto"/>
          </w:tcPr>
          <w:p w:rsidR="00E04390" w:rsidRPr="00F31FA4" w:rsidRDefault="00E04390" w:rsidP="00FB02DA">
            <w:pPr>
              <w:widowControl w:val="0"/>
              <w:snapToGrid w:val="0"/>
              <w:spacing w:line="276" w:lineRule="auto"/>
              <w:ind w:firstLine="0"/>
              <w:jc w:val="center"/>
              <w:rPr>
                <w:rFonts w:eastAsia="Arial"/>
                <w:szCs w:val="24"/>
                <w:lang w:bidi="ru-RU"/>
              </w:rPr>
            </w:pPr>
            <w:r w:rsidRPr="00F31FA4">
              <w:rPr>
                <w:rFonts w:eastAsia="Arial"/>
                <w:szCs w:val="24"/>
                <w:lang w:bidi="ru-RU"/>
              </w:rPr>
              <w:t>-</w:t>
            </w:r>
          </w:p>
        </w:tc>
        <w:tc>
          <w:tcPr>
            <w:tcW w:w="961" w:type="dxa"/>
            <w:shd w:val="clear" w:color="auto" w:fill="auto"/>
          </w:tcPr>
          <w:p w:rsidR="00E04390" w:rsidRPr="00F31FA4" w:rsidRDefault="00E04390" w:rsidP="00FB02DA">
            <w:pPr>
              <w:widowControl w:val="0"/>
              <w:snapToGrid w:val="0"/>
              <w:spacing w:line="276" w:lineRule="auto"/>
              <w:ind w:left="20" w:firstLine="0"/>
              <w:jc w:val="center"/>
              <w:rPr>
                <w:rFonts w:eastAsia="Arial"/>
                <w:szCs w:val="24"/>
                <w:lang w:bidi="ru-RU"/>
              </w:rPr>
            </w:pPr>
            <w:r w:rsidRPr="00F31FA4">
              <w:rPr>
                <w:rFonts w:eastAsia="Arial"/>
                <w:szCs w:val="24"/>
                <w:lang w:bidi="ru-RU"/>
              </w:rPr>
              <w:t>-</w:t>
            </w:r>
          </w:p>
        </w:tc>
      </w:tr>
      <w:tr w:rsidR="00E04390" w:rsidRPr="00F31FA4" w:rsidTr="00FB02DA">
        <w:trPr>
          <w:cantSplit/>
          <w:trHeight w:hRule="exact" w:val="985"/>
        </w:trPr>
        <w:tc>
          <w:tcPr>
            <w:tcW w:w="392" w:type="dxa"/>
            <w:shd w:val="clear" w:color="auto" w:fill="auto"/>
          </w:tcPr>
          <w:p w:rsidR="00E04390" w:rsidRPr="00F31FA4" w:rsidRDefault="00E04390" w:rsidP="00FB02DA">
            <w:pPr>
              <w:widowControl w:val="0"/>
              <w:snapToGrid w:val="0"/>
              <w:spacing w:line="276" w:lineRule="auto"/>
              <w:ind w:firstLine="0"/>
              <w:rPr>
                <w:rFonts w:eastAsia="Arial"/>
                <w:szCs w:val="24"/>
                <w:lang w:bidi="ru-RU"/>
              </w:rPr>
            </w:pPr>
            <w:r w:rsidRPr="00F31FA4">
              <w:rPr>
                <w:rFonts w:eastAsia="Arial"/>
                <w:szCs w:val="24"/>
                <w:lang w:bidi="ru-RU"/>
              </w:rPr>
              <w:t>3</w:t>
            </w:r>
          </w:p>
        </w:tc>
        <w:tc>
          <w:tcPr>
            <w:tcW w:w="1559" w:type="dxa"/>
            <w:shd w:val="clear" w:color="auto" w:fill="auto"/>
          </w:tcPr>
          <w:p w:rsidR="00E04390" w:rsidRPr="00F31FA4" w:rsidRDefault="00EA6042" w:rsidP="00FB02DA">
            <w:pPr>
              <w:widowControl w:val="0"/>
              <w:snapToGrid w:val="0"/>
              <w:spacing w:line="276" w:lineRule="auto"/>
              <w:ind w:left="20" w:firstLine="0"/>
              <w:jc w:val="center"/>
              <w:rPr>
                <w:rFonts w:eastAsia="Arial"/>
                <w:szCs w:val="24"/>
                <w:lang w:bidi="ru-RU"/>
              </w:rPr>
            </w:pPr>
            <w:r w:rsidRPr="00F31FA4">
              <w:rPr>
                <w:rFonts w:eastAsia="Arial"/>
                <w:szCs w:val="24"/>
                <w:lang w:bidi="ru-RU"/>
              </w:rPr>
              <w:t>Холуино</w:t>
            </w:r>
          </w:p>
          <w:p w:rsidR="00E04390" w:rsidRPr="00F31FA4" w:rsidRDefault="00E04390" w:rsidP="00FB02DA">
            <w:pPr>
              <w:widowControl w:val="0"/>
              <w:snapToGrid w:val="0"/>
              <w:spacing w:line="276" w:lineRule="auto"/>
              <w:ind w:left="20" w:firstLine="0"/>
              <w:jc w:val="center"/>
              <w:rPr>
                <w:rFonts w:eastAsia="Arial"/>
                <w:szCs w:val="24"/>
                <w:lang w:bidi="ru-RU"/>
              </w:rPr>
            </w:pPr>
            <w:r w:rsidRPr="00F31FA4">
              <w:rPr>
                <w:rFonts w:eastAsia="Arial"/>
                <w:szCs w:val="24"/>
                <w:lang w:bidi="ru-RU"/>
              </w:rPr>
              <w:t>(№1425)</w:t>
            </w:r>
          </w:p>
        </w:tc>
        <w:tc>
          <w:tcPr>
            <w:tcW w:w="1701" w:type="dxa"/>
            <w:shd w:val="clear" w:color="auto" w:fill="auto"/>
          </w:tcPr>
          <w:p w:rsidR="00E04390" w:rsidRPr="00F31FA4" w:rsidRDefault="00E04390" w:rsidP="00FB02DA">
            <w:pPr>
              <w:widowControl w:val="0"/>
              <w:snapToGrid w:val="0"/>
              <w:spacing w:line="276" w:lineRule="auto"/>
              <w:ind w:firstLine="0"/>
              <w:jc w:val="center"/>
              <w:rPr>
                <w:rFonts w:eastAsia="Arial"/>
                <w:szCs w:val="24"/>
                <w:lang w:bidi="ru-RU"/>
              </w:rPr>
            </w:pPr>
            <w:r w:rsidRPr="00F31FA4">
              <w:rPr>
                <w:rFonts w:eastAsia="Arial"/>
                <w:smallCaps/>
                <w:szCs w:val="24"/>
                <w:lang w:bidi="ru-RU"/>
              </w:rPr>
              <w:t>От</w:t>
            </w:r>
            <w:r w:rsidRPr="00F31FA4">
              <w:rPr>
                <w:rFonts w:eastAsia="Arial"/>
                <w:szCs w:val="24"/>
                <w:lang w:bidi="ru-RU"/>
              </w:rPr>
              <w:t xml:space="preserve"> р.ц. К</w:t>
            </w:r>
            <w:r w:rsidRPr="00F31FA4">
              <w:rPr>
                <w:rFonts w:eastAsia="Arial"/>
                <w:szCs w:val="24"/>
                <w:lang w:bidi="ru-RU"/>
              </w:rPr>
              <w:t>о</w:t>
            </w:r>
            <w:r w:rsidRPr="00F31FA4">
              <w:rPr>
                <w:rFonts w:eastAsia="Arial"/>
                <w:szCs w:val="24"/>
                <w:lang w:bidi="ru-RU"/>
              </w:rPr>
              <w:t>ноша на ЮВ в 49 км</w:t>
            </w:r>
          </w:p>
        </w:tc>
        <w:tc>
          <w:tcPr>
            <w:tcW w:w="709" w:type="dxa"/>
            <w:shd w:val="clear" w:color="auto" w:fill="auto"/>
          </w:tcPr>
          <w:p w:rsidR="00E04390" w:rsidRPr="00F31FA4" w:rsidRDefault="00E04390" w:rsidP="00FB02DA">
            <w:pPr>
              <w:widowControl w:val="0"/>
              <w:snapToGrid w:val="0"/>
              <w:spacing w:line="276" w:lineRule="auto"/>
              <w:ind w:left="160" w:firstLine="0"/>
              <w:rPr>
                <w:rFonts w:eastAsia="Arial"/>
                <w:szCs w:val="24"/>
                <w:lang w:bidi="ru-RU"/>
              </w:rPr>
            </w:pPr>
            <w:r w:rsidRPr="00F31FA4">
              <w:rPr>
                <w:rFonts w:eastAsia="Arial"/>
                <w:szCs w:val="24"/>
                <w:lang w:bidi="ru-RU"/>
              </w:rPr>
              <w:t>60</w:t>
            </w:r>
          </w:p>
        </w:tc>
        <w:tc>
          <w:tcPr>
            <w:tcW w:w="709" w:type="dxa"/>
            <w:shd w:val="clear" w:color="auto" w:fill="auto"/>
          </w:tcPr>
          <w:p w:rsidR="00E04390" w:rsidRPr="00F31FA4" w:rsidRDefault="00E04390" w:rsidP="00FB02DA">
            <w:pPr>
              <w:widowControl w:val="0"/>
              <w:snapToGrid w:val="0"/>
              <w:spacing w:line="276" w:lineRule="auto"/>
              <w:ind w:left="160" w:firstLine="0"/>
              <w:rPr>
                <w:rFonts w:eastAsia="Arial"/>
                <w:szCs w:val="24"/>
                <w:lang w:bidi="ru-RU"/>
              </w:rPr>
            </w:pPr>
            <w:r w:rsidRPr="00F31FA4">
              <w:rPr>
                <w:rFonts w:eastAsia="Arial"/>
                <w:szCs w:val="24"/>
                <w:lang w:bidi="ru-RU"/>
              </w:rPr>
              <w:t>45</w:t>
            </w:r>
          </w:p>
        </w:tc>
        <w:tc>
          <w:tcPr>
            <w:tcW w:w="708" w:type="dxa"/>
            <w:shd w:val="clear" w:color="auto" w:fill="auto"/>
          </w:tcPr>
          <w:p w:rsidR="00E04390" w:rsidRPr="00F31FA4" w:rsidRDefault="00E04390" w:rsidP="00FB02DA">
            <w:pPr>
              <w:widowControl w:val="0"/>
              <w:snapToGrid w:val="0"/>
              <w:spacing w:line="276" w:lineRule="auto"/>
              <w:ind w:firstLine="0"/>
              <w:rPr>
                <w:szCs w:val="24"/>
                <w:lang w:bidi="ru-RU"/>
              </w:rPr>
            </w:pPr>
          </w:p>
        </w:tc>
        <w:tc>
          <w:tcPr>
            <w:tcW w:w="709" w:type="dxa"/>
            <w:shd w:val="clear" w:color="auto" w:fill="auto"/>
          </w:tcPr>
          <w:p w:rsidR="00E04390" w:rsidRPr="00F31FA4" w:rsidRDefault="00E04390" w:rsidP="00FB02DA">
            <w:pPr>
              <w:widowControl w:val="0"/>
              <w:snapToGrid w:val="0"/>
              <w:spacing w:line="276" w:lineRule="auto"/>
              <w:ind w:left="140" w:firstLine="0"/>
              <w:rPr>
                <w:rFonts w:eastAsia="Arial"/>
                <w:szCs w:val="24"/>
                <w:lang w:bidi="ru-RU"/>
              </w:rPr>
            </w:pPr>
            <w:r w:rsidRPr="00F31FA4">
              <w:rPr>
                <w:rFonts w:eastAsia="Arial"/>
                <w:szCs w:val="24"/>
                <w:lang w:bidi="ru-RU"/>
              </w:rPr>
              <w:t>41</w:t>
            </w:r>
          </w:p>
        </w:tc>
        <w:tc>
          <w:tcPr>
            <w:tcW w:w="709" w:type="dxa"/>
            <w:shd w:val="clear" w:color="auto" w:fill="auto"/>
          </w:tcPr>
          <w:p w:rsidR="00E04390" w:rsidRPr="00F31FA4" w:rsidRDefault="00E04390" w:rsidP="00FB02DA">
            <w:pPr>
              <w:widowControl w:val="0"/>
              <w:snapToGrid w:val="0"/>
              <w:spacing w:line="276" w:lineRule="auto"/>
              <w:ind w:left="220" w:firstLine="0"/>
              <w:rPr>
                <w:rFonts w:eastAsia="Arial"/>
                <w:szCs w:val="24"/>
                <w:lang w:bidi="ru-RU"/>
              </w:rPr>
            </w:pPr>
            <w:r w:rsidRPr="00F31FA4">
              <w:rPr>
                <w:rFonts w:eastAsia="Arial"/>
                <w:szCs w:val="24"/>
                <w:lang w:bidi="ru-RU"/>
              </w:rPr>
              <w:t>5</w:t>
            </w:r>
          </w:p>
        </w:tc>
        <w:tc>
          <w:tcPr>
            <w:tcW w:w="709" w:type="dxa"/>
            <w:shd w:val="clear" w:color="auto" w:fill="auto"/>
          </w:tcPr>
          <w:p w:rsidR="00E04390" w:rsidRPr="00F31FA4" w:rsidRDefault="00E04390" w:rsidP="00FB02DA">
            <w:pPr>
              <w:widowControl w:val="0"/>
              <w:snapToGrid w:val="0"/>
              <w:spacing w:line="276" w:lineRule="auto"/>
              <w:ind w:left="20" w:firstLine="0"/>
              <w:jc w:val="center"/>
              <w:rPr>
                <w:rFonts w:eastAsia="Arial"/>
                <w:szCs w:val="24"/>
                <w:lang w:bidi="ru-RU"/>
              </w:rPr>
            </w:pPr>
            <w:r w:rsidRPr="00F31FA4">
              <w:rPr>
                <w:rFonts w:eastAsia="Arial"/>
                <w:szCs w:val="24"/>
                <w:lang w:bidi="ru-RU"/>
              </w:rPr>
              <w:t>-</w:t>
            </w:r>
          </w:p>
        </w:tc>
        <w:tc>
          <w:tcPr>
            <w:tcW w:w="850" w:type="dxa"/>
            <w:shd w:val="clear" w:color="auto" w:fill="auto"/>
          </w:tcPr>
          <w:p w:rsidR="00E04390" w:rsidRPr="00F31FA4" w:rsidRDefault="00E04390" w:rsidP="00FB02DA">
            <w:pPr>
              <w:widowControl w:val="0"/>
              <w:snapToGrid w:val="0"/>
              <w:spacing w:line="276" w:lineRule="auto"/>
              <w:ind w:left="280" w:firstLine="0"/>
              <w:rPr>
                <w:rFonts w:eastAsia="Arial"/>
                <w:szCs w:val="24"/>
                <w:lang w:bidi="ru-RU"/>
              </w:rPr>
            </w:pPr>
            <w:r w:rsidRPr="00F31FA4">
              <w:rPr>
                <w:rFonts w:eastAsia="Arial"/>
                <w:szCs w:val="24"/>
                <w:lang w:bidi="ru-RU"/>
              </w:rPr>
              <w:t>1645</w:t>
            </w:r>
          </w:p>
        </w:tc>
        <w:tc>
          <w:tcPr>
            <w:tcW w:w="709" w:type="dxa"/>
            <w:shd w:val="clear" w:color="auto" w:fill="auto"/>
          </w:tcPr>
          <w:p w:rsidR="00E04390" w:rsidRPr="00F31FA4" w:rsidRDefault="00E04390" w:rsidP="00FB02DA">
            <w:pPr>
              <w:widowControl w:val="0"/>
              <w:snapToGrid w:val="0"/>
              <w:spacing w:line="276" w:lineRule="auto"/>
              <w:ind w:left="20" w:firstLine="0"/>
              <w:jc w:val="center"/>
              <w:rPr>
                <w:rFonts w:eastAsia="Arial"/>
                <w:szCs w:val="24"/>
                <w:lang w:bidi="ru-RU"/>
              </w:rPr>
            </w:pPr>
            <w:r w:rsidRPr="00F31FA4">
              <w:rPr>
                <w:rFonts w:eastAsia="Arial"/>
                <w:szCs w:val="24"/>
                <w:lang w:bidi="ru-RU"/>
              </w:rPr>
              <w:t>-</w:t>
            </w:r>
          </w:p>
        </w:tc>
        <w:tc>
          <w:tcPr>
            <w:tcW w:w="961" w:type="dxa"/>
            <w:shd w:val="clear" w:color="auto" w:fill="auto"/>
          </w:tcPr>
          <w:p w:rsidR="00E04390" w:rsidRPr="00F31FA4" w:rsidRDefault="00E04390" w:rsidP="00FB02DA">
            <w:pPr>
              <w:widowControl w:val="0"/>
              <w:snapToGrid w:val="0"/>
              <w:spacing w:line="276" w:lineRule="auto"/>
              <w:ind w:left="40" w:firstLine="0"/>
              <w:jc w:val="center"/>
              <w:rPr>
                <w:rFonts w:eastAsia="Arial"/>
                <w:szCs w:val="24"/>
                <w:lang w:bidi="ru-RU"/>
              </w:rPr>
            </w:pPr>
            <w:r w:rsidRPr="00F31FA4">
              <w:rPr>
                <w:rFonts w:eastAsia="Arial"/>
                <w:szCs w:val="24"/>
                <w:lang w:bidi="ru-RU"/>
              </w:rPr>
              <w:t>-</w:t>
            </w:r>
          </w:p>
        </w:tc>
      </w:tr>
      <w:tr w:rsidR="00E04390" w:rsidRPr="00F31FA4" w:rsidTr="00FB02DA">
        <w:trPr>
          <w:cantSplit/>
          <w:trHeight w:hRule="exact" w:val="931"/>
        </w:trPr>
        <w:tc>
          <w:tcPr>
            <w:tcW w:w="392" w:type="dxa"/>
            <w:shd w:val="clear" w:color="auto" w:fill="auto"/>
          </w:tcPr>
          <w:p w:rsidR="00E04390" w:rsidRPr="00F31FA4" w:rsidRDefault="00E04390" w:rsidP="00FB02DA">
            <w:pPr>
              <w:widowControl w:val="0"/>
              <w:snapToGrid w:val="0"/>
              <w:spacing w:line="276" w:lineRule="auto"/>
              <w:ind w:firstLine="0"/>
              <w:rPr>
                <w:rFonts w:eastAsia="Arial"/>
                <w:szCs w:val="24"/>
                <w:lang w:bidi="ru-RU"/>
              </w:rPr>
            </w:pPr>
            <w:r w:rsidRPr="00F31FA4">
              <w:rPr>
                <w:rFonts w:eastAsia="Arial"/>
                <w:szCs w:val="24"/>
                <w:lang w:bidi="ru-RU"/>
              </w:rPr>
              <w:t>4</w:t>
            </w:r>
          </w:p>
        </w:tc>
        <w:tc>
          <w:tcPr>
            <w:tcW w:w="1559" w:type="dxa"/>
            <w:shd w:val="clear" w:color="auto" w:fill="auto"/>
          </w:tcPr>
          <w:p w:rsidR="00E04390" w:rsidRPr="00F31FA4" w:rsidRDefault="00EA6042" w:rsidP="00FB02DA">
            <w:pPr>
              <w:widowControl w:val="0"/>
              <w:snapToGrid w:val="0"/>
              <w:spacing w:line="276" w:lineRule="auto"/>
              <w:ind w:left="20" w:firstLine="0"/>
              <w:jc w:val="center"/>
              <w:rPr>
                <w:rFonts w:eastAsia="Arial"/>
                <w:szCs w:val="24"/>
                <w:lang w:bidi="ru-RU"/>
              </w:rPr>
            </w:pPr>
            <w:r w:rsidRPr="00F31FA4">
              <w:rPr>
                <w:rFonts w:eastAsia="Arial"/>
                <w:szCs w:val="24"/>
                <w:lang w:bidi="ru-RU"/>
              </w:rPr>
              <w:t>Плишк</w:t>
            </w:r>
            <w:r w:rsidRPr="00F31FA4">
              <w:rPr>
                <w:rFonts w:eastAsia="Arial"/>
                <w:szCs w:val="24"/>
                <w:lang w:bidi="ru-RU"/>
              </w:rPr>
              <w:t>и</w:t>
            </w:r>
            <w:r w:rsidRPr="00F31FA4">
              <w:rPr>
                <w:rFonts w:eastAsia="Arial"/>
                <w:szCs w:val="24"/>
                <w:lang w:bidi="ru-RU"/>
              </w:rPr>
              <w:t>но</w:t>
            </w:r>
            <w:r w:rsidR="00E04390" w:rsidRPr="00F31FA4">
              <w:rPr>
                <w:rFonts w:eastAsia="Arial"/>
                <w:szCs w:val="24"/>
                <w:lang w:bidi="ru-RU"/>
              </w:rPr>
              <w:t xml:space="preserve"> (№1410)</w:t>
            </w:r>
          </w:p>
        </w:tc>
        <w:tc>
          <w:tcPr>
            <w:tcW w:w="1701" w:type="dxa"/>
            <w:shd w:val="clear" w:color="auto" w:fill="auto"/>
          </w:tcPr>
          <w:p w:rsidR="00E04390" w:rsidRPr="00F31FA4" w:rsidRDefault="00E04390" w:rsidP="00FB02DA">
            <w:pPr>
              <w:widowControl w:val="0"/>
              <w:snapToGrid w:val="0"/>
              <w:spacing w:line="276" w:lineRule="auto"/>
              <w:ind w:firstLine="0"/>
              <w:jc w:val="center"/>
              <w:rPr>
                <w:rFonts w:eastAsia="Arial"/>
                <w:szCs w:val="24"/>
                <w:lang w:bidi="ru-RU"/>
              </w:rPr>
            </w:pPr>
            <w:r w:rsidRPr="00F31FA4">
              <w:rPr>
                <w:rFonts w:eastAsia="Arial"/>
                <w:smallCaps/>
                <w:szCs w:val="24"/>
                <w:lang w:bidi="ru-RU"/>
              </w:rPr>
              <w:t>От</w:t>
            </w:r>
            <w:r w:rsidRPr="00F31FA4">
              <w:rPr>
                <w:rFonts w:eastAsia="Arial"/>
                <w:szCs w:val="24"/>
                <w:lang w:bidi="ru-RU"/>
              </w:rPr>
              <w:t xml:space="preserve"> р.ц. Ко ноша на ЮВ в 42 км</w:t>
            </w:r>
          </w:p>
        </w:tc>
        <w:tc>
          <w:tcPr>
            <w:tcW w:w="709" w:type="dxa"/>
            <w:shd w:val="clear" w:color="auto" w:fill="auto"/>
          </w:tcPr>
          <w:p w:rsidR="00E04390" w:rsidRPr="00F31FA4" w:rsidRDefault="00E04390" w:rsidP="00FB02DA">
            <w:pPr>
              <w:widowControl w:val="0"/>
              <w:snapToGrid w:val="0"/>
              <w:spacing w:line="276" w:lineRule="auto"/>
              <w:ind w:left="160" w:firstLine="0"/>
              <w:rPr>
                <w:rFonts w:eastAsia="Arial"/>
                <w:szCs w:val="24"/>
                <w:lang w:bidi="ru-RU"/>
              </w:rPr>
            </w:pPr>
            <w:r w:rsidRPr="00F31FA4">
              <w:rPr>
                <w:rFonts w:eastAsia="Arial"/>
                <w:szCs w:val="24"/>
                <w:lang w:bidi="ru-RU"/>
              </w:rPr>
              <w:t>60</w:t>
            </w:r>
          </w:p>
        </w:tc>
        <w:tc>
          <w:tcPr>
            <w:tcW w:w="709" w:type="dxa"/>
            <w:shd w:val="clear" w:color="auto" w:fill="auto"/>
          </w:tcPr>
          <w:p w:rsidR="00E04390" w:rsidRPr="00F31FA4" w:rsidRDefault="00E04390" w:rsidP="00FB02DA">
            <w:pPr>
              <w:widowControl w:val="0"/>
              <w:snapToGrid w:val="0"/>
              <w:spacing w:line="276" w:lineRule="auto"/>
              <w:ind w:left="160" w:firstLine="0"/>
              <w:rPr>
                <w:rFonts w:eastAsia="Arial"/>
                <w:szCs w:val="24"/>
                <w:lang w:bidi="ru-RU"/>
              </w:rPr>
            </w:pPr>
            <w:r w:rsidRPr="00F31FA4">
              <w:rPr>
                <w:rFonts w:eastAsia="Arial"/>
                <w:szCs w:val="24"/>
                <w:lang w:bidi="ru-RU"/>
              </w:rPr>
              <w:t>51</w:t>
            </w:r>
          </w:p>
        </w:tc>
        <w:tc>
          <w:tcPr>
            <w:tcW w:w="708" w:type="dxa"/>
            <w:shd w:val="clear" w:color="auto" w:fill="auto"/>
          </w:tcPr>
          <w:p w:rsidR="00E04390" w:rsidRPr="00F31FA4" w:rsidRDefault="00E04390" w:rsidP="00FB02DA">
            <w:pPr>
              <w:widowControl w:val="0"/>
              <w:snapToGrid w:val="0"/>
              <w:spacing w:line="276" w:lineRule="auto"/>
              <w:ind w:left="20" w:firstLine="0"/>
              <w:jc w:val="center"/>
              <w:rPr>
                <w:rFonts w:eastAsia="Arial"/>
                <w:szCs w:val="24"/>
                <w:lang w:bidi="ru-RU"/>
              </w:rPr>
            </w:pPr>
            <w:r w:rsidRPr="00F31FA4">
              <w:rPr>
                <w:rFonts w:eastAsia="Arial"/>
                <w:szCs w:val="24"/>
                <w:lang w:bidi="ru-RU"/>
              </w:rPr>
              <w:t>-</w:t>
            </w:r>
          </w:p>
        </w:tc>
        <w:tc>
          <w:tcPr>
            <w:tcW w:w="709" w:type="dxa"/>
            <w:shd w:val="clear" w:color="auto" w:fill="auto"/>
          </w:tcPr>
          <w:p w:rsidR="00E04390" w:rsidRPr="00F31FA4" w:rsidRDefault="00E04390" w:rsidP="00FB02DA">
            <w:pPr>
              <w:widowControl w:val="0"/>
              <w:snapToGrid w:val="0"/>
              <w:spacing w:line="276" w:lineRule="auto"/>
              <w:ind w:left="140" w:firstLine="0"/>
              <w:rPr>
                <w:rFonts w:eastAsia="Arial"/>
                <w:szCs w:val="24"/>
                <w:lang w:bidi="ru-RU"/>
              </w:rPr>
            </w:pPr>
            <w:r w:rsidRPr="00F31FA4">
              <w:rPr>
                <w:rFonts w:eastAsia="Arial"/>
                <w:szCs w:val="24"/>
                <w:lang w:bidi="ru-RU"/>
              </w:rPr>
              <w:t>41</w:t>
            </w:r>
          </w:p>
        </w:tc>
        <w:tc>
          <w:tcPr>
            <w:tcW w:w="709" w:type="dxa"/>
            <w:shd w:val="clear" w:color="auto" w:fill="auto"/>
          </w:tcPr>
          <w:p w:rsidR="00E04390" w:rsidRPr="00F31FA4" w:rsidRDefault="00E04390" w:rsidP="00FB02DA">
            <w:pPr>
              <w:widowControl w:val="0"/>
              <w:snapToGrid w:val="0"/>
              <w:spacing w:line="276" w:lineRule="auto"/>
              <w:ind w:left="220" w:firstLine="0"/>
              <w:rPr>
                <w:rFonts w:eastAsia="Arial"/>
                <w:szCs w:val="24"/>
                <w:lang w:bidi="ru-RU"/>
              </w:rPr>
            </w:pPr>
            <w:r w:rsidRPr="00F31FA4">
              <w:rPr>
                <w:rFonts w:eastAsia="Arial"/>
                <w:szCs w:val="24"/>
                <w:lang w:bidi="ru-RU"/>
              </w:rPr>
              <w:t>0</w:t>
            </w:r>
          </w:p>
        </w:tc>
        <w:tc>
          <w:tcPr>
            <w:tcW w:w="709" w:type="dxa"/>
            <w:shd w:val="clear" w:color="auto" w:fill="auto"/>
          </w:tcPr>
          <w:p w:rsidR="00E04390" w:rsidRPr="00F31FA4" w:rsidRDefault="00E04390" w:rsidP="00FB02DA">
            <w:pPr>
              <w:widowControl w:val="0"/>
              <w:snapToGrid w:val="0"/>
              <w:spacing w:line="276" w:lineRule="auto"/>
              <w:ind w:left="20" w:firstLine="0"/>
              <w:jc w:val="center"/>
              <w:rPr>
                <w:rFonts w:eastAsia="Arial"/>
                <w:szCs w:val="24"/>
                <w:lang w:bidi="ru-RU"/>
              </w:rPr>
            </w:pPr>
            <w:r w:rsidRPr="00F31FA4">
              <w:rPr>
                <w:rFonts w:eastAsia="Arial"/>
                <w:szCs w:val="24"/>
                <w:lang w:bidi="ru-RU"/>
              </w:rPr>
              <w:t>-</w:t>
            </w:r>
          </w:p>
        </w:tc>
        <w:tc>
          <w:tcPr>
            <w:tcW w:w="850" w:type="dxa"/>
            <w:shd w:val="clear" w:color="auto" w:fill="auto"/>
          </w:tcPr>
          <w:p w:rsidR="00E04390" w:rsidRPr="00F31FA4" w:rsidRDefault="00E04390" w:rsidP="00FB02DA">
            <w:pPr>
              <w:widowControl w:val="0"/>
              <w:snapToGrid w:val="0"/>
              <w:spacing w:line="276" w:lineRule="auto"/>
              <w:ind w:left="280" w:firstLine="0"/>
              <w:rPr>
                <w:rFonts w:eastAsia="Arial"/>
                <w:szCs w:val="24"/>
                <w:lang w:bidi="ru-RU"/>
              </w:rPr>
            </w:pPr>
            <w:r w:rsidRPr="00F31FA4">
              <w:rPr>
                <w:rFonts w:eastAsia="Arial"/>
                <w:szCs w:val="24"/>
                <w:lang w:bidi="ru-RU"/>
              </w:rPr>
              <w:t>42</w:t>
            </w:r>
          </w:p>
        </w:tc>
        <w:tc>
          <w:tcPr>
            <w:tcW w:w="709" w:type="dxa"/>
            <w:shd w:val="clear" w:color="auto" w:fill="auto"/>
          </w:tcPr>
          <w:p w:rsidR="00E04390" w:rsidRPr="00F31FA4" w:rsidRDefault="00E04390" w:rsidP="00FB02DA">
            <w:pPr>
              <w:widowControl w:val="0"/>
              <w:snapToGrid w:val="0"/>
              <w:spacing w:line="276" w:lineRule="auto"/>
              <w:ind w:left="20" w:firstLine="0"/>
              <w:jc w:val="center"/>
              <w:rPr>
                <w:rFonts w:eastAsia="Arial"/>
                <w:szCs w:val="24"/>
                <w:lang w:bidi="ru-RU"/>
              </w:rPr>
            </w:pPr>
            <w:r w:rsidRPr="00F31FA4">
              <w:rPr>
                <w:rFonts w:eastAsia="Arial"/>
                <w:szCs w:val="24"/>
                <w:lang w:bidi="ru-RU"/>
              </w:rPr>
              <w:t>-</w:t>
            </w:r>
          </w:p>
        </w:tc>
        <w:tc>
          <w:tcPr>
            <w:tcW w:w="961" w:type="dxa"/>
            <w:shd w:val="clear" w:color="auto" w:fill="auto"/>
          </w:tcPr>
          <w:p w:rsidR="00E04390" w:rsidRPr="00F31FA4" w:rsidRDefault="00E04390" w:rsidP="00FB02DA">
            <w:pPr>
              <w:widowControl w:val="0"/>
              <w:snapToGrid w:val="0"/>
              <w:spacing w:line="276" w:lineRule="auto"/>
              <w:ind w:left="40" w:firstLine="0"/>
              <w:jc w:val="center"/>
              <w:rPr>
                <w:rFonts w:eastAsia="Arial"/>
                <w:szCs w:val="24"/>
                <w:lang w:bidi="ru-RU"/>
              </w:rPr>
            </w:pPr>
            <w:r w:rsidRPr="00F31FA4">
              <w:rPr>
                <w:rFonts w:eastAsia="Arial"/>
                <w:szCs w:val="24"/>
                <w:lang w:bidi="ru-RU"/>
              </w:rPr>
              <w:t>*</w:t>
            </w:r>
          </w:p>
        </w:tc>
      </w:tr>
    </w:tbl>
    <w:p w:rsidR="00E04390" w:rsidRPr="00F31FA4" w:rsidRDefault="00E04390" w:rsidP="00E04390">
      <w:pPr>
        <w:autoSpaceDE w:val="0"/>
        <w:autoSpaceDN w:val="0"/>
        <w:adjustRightInd w:val="0"/>
        <w:spacing w:line="276" w:lineRule="auto"/>
        <w:ind w:firstLine="709"/>
        <w:jc w:val="both"/>
        <w:rPr>
          <w:b/>
          <w:szCs w:val="24"/>
        </w:rPr>
      </w:pPr>
    </w:p>
    <w:p w:rsidR="00817495" w:rsidRPr="00F31FA4" w:rsidRDefault="00817495" w:rsidP="00E04390">
      <w:pPr>
        <w:autoSpaceDE w:val="0"/>
        <w:autoSpaceDN w:val="0"/>
        <w:adjustRightInd w:val="0"/>
        <w:spacing w:line="276" w:lineRule="auto"/>
        <w:ind w:firstLine="709"/>
        <w:jc w:val="both"/>
        <w:rPr>
          <w:szCs w:val="24"/>
        </w:rPr>
      </w:pPr>
      <w:r w:rsidRPr="00F31FA4">
        <w:rPr>
          <w:szCs w:val="24"/>
        </w:rPr>
        <w:t>В настоящее время право пользования месторождениями торфа никому не предоста</w:t>
      </w:r>
      <w:r w:rsidRPr="00F31FA4">
        <w:rPr>
          <w:szCs w:val="24"/>
        </w:rPr>
        <w:t>в</w:t>
      </w:r>
      <w:r w:rsidRPr="00F31FA4">
        <w:rPr>
          <w:szCs w:val="24"/>
        </w:rPr>
        <w:t>лено.</w:t>
      </w:r>
    </w:p>
    <w:p w:rsidR="00817495" w:rsidRPr="00F31FA4" w:rsidRDefault="00817495" w:rsidP="00E04390">
      <w:pPr>
        <w:autoSpaceDE w:val="0"/>
        <w:autoSpaceDN w:val="0"/>
        <w:adjustRightInd w:val="0"/>
        <w:spacing w:line="276" w:lineRule="auto"/>
        <w:ind w:firstLine="709"/>
        <w:jc w:val="both"/>
        <w:rPr>
          <w:b/>
          <w:szCs w:val="24"/>
        </w:rPr>
      </w:pPr>
    </w:p>
    <w:p w:rsidR="00F91D9C" w:rsidRPr="00F31FA4" w:rsidRDefault="00F91D9C" w:rsidP="00E04390">
      <w:pPr>
        <w:autoSpaceDE w:val="0"/>
        <w:autoSpaceDN w:val="0"/>
        <w:adjustRightInd w:val="0"/>
        <w:spacing w:line="276" w:lineRule="auto"/>
        <w:ind w:firstLine="709"/>
        <w:jc w:val="both"/>
        <w:rPr>
          <w:b/>
          <w:szCs w:val="24"/>
        </w:rPr>
      </w:pPr>
      <w:r w:rsidRPr="00F31FA4">
        <w:rPr>
          <w:b/>
          <w:szCs w:val="24"/>
        </w:rPr>
        <w:t>5.4. Гидрология</w:t>
      </w:r>
    </w:p>
    <w:p w:rsidR="00E4310F" w:rsidRPr="00F31FA4" w:rsidRDefault="00E4310F" w:rsidP="00E04390">
      <w:pPr>
        <w:autoSpaceDE w:val="0"/>
        <w:autoSpaceDN w:val="0"/>
        <w:adjustRightInd w:val="0"/>
        <w:spacing w:line="276" w:lineRule="auto"/>
        <w:ind w:firstLine="709"/>
        <w:jc w:val="both"/>
        <w:rPr>
          <w:rFonts w:eastAsia="Calibri"/>
          <w:b/>
          <w:szCs w:val="24"/>
        </w:rPr>
      </w:pPr>
    </w:p>
    <w:p w:rsidR="00FC5972" w:rsidRPr="00F31FA4" w:rsidRDefault="00FC5972" w:rsidP="00E04390">
      <w:pPr>
        <w:spacing w:line="276" w:lineRule="auto"/>
        <w:ind w:firstLine="709"/>
        <w:jc w:val="both"/>
        <w:rPr>
          <w:szCs w:val="24"/>
          <w:lang w:eastAsia="en-US" w:bidi="en-US"/>
        </w:rPr>
      </w:pPr>
      <w:r w:rsidRPr="00F31FA4">
        <w:rPr>
          <w:szCs w:val="24"/>
          <w:lang w:eastAsia="en-US" w:bidi="en-US"/>
        </w:rPr>
        <w:t>Подземные воды приурочены к отложениям пермского и четвертичного возраста. Воды т</w:t>
      </w:r>
      <w:r w:rsidRPr="00F31FA4">
        <w:rPr>
          <w:szCs w:val="24"/>
          <w:lang w:eastAsia="en-US" w:bidi="en-US"/>
        </w:rPr>
        <w:t>и</w:t>
      </w:r>
      <w:r w:rsidRPr="00F31FA4">
        <w:rPr>
          <w:szCs w:val="24"/>
          <w:lang w:eastAsia="en-US" w:bidi="en-US"/>
        </w:rPr>
        <w:t xml:space="preserve">па </w:t>
      </w:r>
      <w:r w:rsidR="00F06ACD" w:rsidRPr="00F31FA4">
        <w:rPr>
          <w:szCs w:val="24"/>
          <w:lang w:eastAsia="en-US" w:bidi="en-US"/>
        </w:rPr>
        <w:t>«</w:t>
      </w:r>
      <w:r w:rsidRPr="00F31FA4">
        <w:rPr>
          <w:szCs w:val="24"/>
          <w:lang w:eastAsia="en-US" w:bidi="en-US"/>
        </w:rPr>
        <w:t>верховодки</w:t>
      </w:r>
      <w:r w:rsidR="00F06ACD" w:rsidRPr="00F31FA4">
        <w:rPr>
          <w:szCs w:val="24"/>
          <w:lang w:eastAsia="en-US" w:bidi="en-US"/>
        </w:rPr>
        <w:t>»</w:t>
      </w:r>
      <w:r w:rsidRPr="00F31FA4">
        <w:rPr>
          <w:szCs w:val="24"/>
          <w:lang w:eastAsia="en-US" w:bidi="en-US"/>
        </w:rPr>
        <w:t xml:space="preserve"> содержатся в отложениях болотного и озерного генезиса, а также в песчаных линзах, развитых на ледниковых отложениях с поверхности, и создают условия для широкого з</w:t>
      </w:r>
      <w:r w:rsidRPr="00F31FA4">
        <w:rPr>
          <w:szCs w:val="24"/>
          <w:lang w:eastAsia="en-US" w:bidi="en-US"/>
        </w:rPr>
        <w:t>а</w:t>
      </w:r>
      <w:r w:rsidRPr="00F31FA4">
        <w:rPr>
          <w:szCs w:val="24"/>
          <w:lang w:eastAsia="en-US" w:bidi="en-US"/>
        </w:rPr>
        <w:t>болачивания местности. Воды приурочены к линзам водноледниковых отложений, широко и</w:t>
      </w:r>
      <w:r w:rsidRPr="00F31FA4">
        <w:rPr>
          <w:szCs w:val="24"/>
          <w:lang w:eastAsia="en-US" w:bidi="en-US"/>
        </w:rPr>
        <w:t>с</w:t>
      </w:r>
      <w:r w:rsidRPr="00F31FA4">
        <w:rPr>
          <w:szCs w:val="24"/>
          <w:lang w:eastAsia="en-US" w:bidi="en-US"/>
        </w:rPr>
        <w:t>пользуются местным населением при помощи колодцев. Для организации водоснабжения знач</w:t>
      </w:r>
      <w:r w:rsidRPr="00F31FA4">
        <w:rPr>
          <w:szCs w:val="24"/>
          <w:lang w:eastAsia="en-US" w:bidi="en-US"/>
        </w:rPr>
        <w:t>е</w:t>
      </w:r>
      <w:r w:rsidRPr="00F31FA4">
        <w:rPr>
          <w:szCs w:val="24"/>
          <w:lang w:eastAsia="en-US" w:bidi="en-US"/>
        </w:rPr>
        <w:t>ния не имеют из-за низких дебитов и возможности поверхностного загрязнения.</w:t>
      </w:r>
    </w:p>
    <w:p w:rsidR="00FC5972" w:rsidRPr="00F31FA4" w:rsidRDefault="00FC5972" w:rsidP="00FC5972">
      <w:pPr>
        <w:spacing w:line="276" w:lineRule="auto"/>
        <w:ind w:firstLine="709"/>
        <w:jc w:val="both"/>
        <w:rPr>
          <w:szCs w:val="24"/>
          <w:lang w:eastAsia="en-US" w:bidi="en-US"/>
        </w:rPr>
      </w:pPr>
      <w:r w:rsidRPr="00F31FA4">
        <w:rPr>
          <w:szCs w:val="24"/>
          <w:lang w:eastAsia="en-US" w:bidi="en-US"/>
        </w:rPr>
        <w:t>Выдержанный водоносный горизонт грунтовых вод связан с иловатыми мелкозернистыми и тонкозернистыми аллювиальными песками, развитыми в поймах рек Травница и Горишница. Из-за низких дебитов и возможности поверхностного загрязнения горизонт не имеет значения для в</w:t>
      </w:r>
      <w:r w:rsidRPr="00F31FA4">
        <w:rPr>
          <w:szCs w:val="24"/>
          <w:lang w:eastAsia="en-US" w:bidi="en-US"/>
        </w:rPr>
        <w:t>о</w:t>
      </w:r>
      <w:r w:rsidRPr="00F31FA4">
        <w:rPr>
          <w:szCs w:val="24"/>
          <w:lang w:eastAsia="en-US" w:bidi="en-US"/>
        </w:rPr>
        <w:t>доснабжения.</w:t>
      </w:r>
    </w:p>
    <w:p w:rsidR="00FC5972" w:rsidRPr="00F31FA4" w:rsidRDefault="00FC5972" w:rsidP="00FC5972">
      <w:pPr>
        <w:spacing w:line="276" w:lineRule="auto"/>
        <w:ind w:firstLine="709"/>
        <w:jc w:val="both"/>
        <w:rPr>
          <w:szCs w:val="24"/>
          <w:lang w:eastAsia="en-US" w:bidi="en-US"/>
        </w:rPr>
      </w:pPr>
      <w:r w:rsidRPr="00F31FA4">
        <w:rPr>
          <w:szCs w:val="24"/>
          <w:u w:val="single"/>
          <w:lang w:eastAsia="en-US" w:bidi="en-US"/>
        </w:rPr>
        <w:t>Водоносный горизонт водноледниковых отложений</w:t>
      </w:r>
      <w:r w:rsidRPr="00F31FA4">
        <w:rPr>
          <w:szCs w:val="24"/>
          <w:lang w:eastAsia="en-US" w:bidi="en-US"/>
        </w:rPr>
        <w:t xml:space="preserve"> развит преимущественно к югу и юго-востоку от поселка. Воды, приуроченные к линзам и прослоям мелкозернистого глинистого песка с гравием и галькой, могут иметь как напорный , так и безнапорный характер. Дебиты скважины достигают 3,0 л/сек, удельные дебиты – 0,42 л/сек, минерализация – 0,5 г/л. Воды гидрокарбона</w:t>
      </w:r>
      <w:r w:rsidRPr="00F31FA4">
        <w:rPr>
          <w:szCs w:val="24"/>
          <w:lang w:eastAsia="en-US" w:bidi="en-US"/>
        </w:rPr>
        <w:t>т</w:t>
      </w:r>
      <w:r w:rsidRPr="00F31FA4">
        <w:rPr>
          <w:szCs w:val="24"/>
          <w:lang w:eastAsia="en-US" w:bidi="en-US"/>
        </w:rPr>
        <w:t>ные, кальциево-магниевые,  умеренно-жесткие. Горизонт может подвергаться поверхностному з</w:t>
      </w:r>
      <w:r w:rsidRPr="00F31FA4">
        <w:rPr>
          <w:szCs w:val="24"/>
          <w:lang w:eastAsia="en-US" w:bidi="en-US"/>
        </w:rPr>
        <w:t>а</w:t>
      </w:r>
      <w:r w:rsidRPr="00F31FA4">
        <w:rPr>
          <w:szCs w:val="24"/>
          <w:lang w:eastAsia="en-US" w:bidi="en-US"/>
        </w:rPr>
        <w:t xml:space="preserve">грязнению и для организации централизованного водоснабжения не рекомендуется. </w:t>
      </w:r>
    </w:p>
    <w:p w:rsidR="00FC5972" w:rsidRPr="00F31FA4" w:rsidRDefault="00FC5972" w:rsidP="00FC5972">
      <w:pPr>
        <w:spacing w:line="276" w:lineRule="auto"/>
        <w:ind w:firstLine="709"/>
        <w:jc w:val="both"/>
        <w:rPr>
          <w:szCs w:val="24"/>
          <w:lang w:eastAsia="en-US" w:bidi="en-US"/>
        </w:rPr>
      </w:pPr>
      <w:r w:rsidRPr="00F31FA4">
        <w:rPr>
          <w:szCs w:val="24"/>
          <w:u w:val="single"/>
          <w:lang w:eastAsia="en-US" w:bidi="en-US"/>
        </w:rPr>
        <w:lastRenderedPageBreak/>
        <w:t>Водоносный горизонт верхнеказанских отложений</w:t>
      </w:r>
      <w:r w:rsidRPr="00F31FA4">
        <w:rPr>
          <w:szCs w:val="24"/>
          <w:lang w:eastAsia="en-US" w:bidi="en-US"/>
        </w:rPr>
        <w:t xml:space="preserve"> приурочен к известнякам различной степени кавернозности и трещиноватости, развитых повсеместно с глубины 70-100 м. Мощность водосодержащих известняков составляет 20-30 м, напор 30-70 м. Водообильность горизонта н</w:t>
      </w:r>
      <w:r w:rsidRPr="00F31FA4">
        <w:rPr>
          <w:szCs w:val="24"/>
          <w:lang w:eastAsia="en-US" w:bidi="en-US"/>
        </w:rPr>
        <w:t>е</w:t>
      </w:r>
      <w:r w:rsidRPr="00F31FA4">
        <w:rPr>
          <w:szCs w:val="24"/>
          <w:lang w:eastAsia="en-US" w:bidi="en-US"/>
        </w:rPr>
        <w:t>равномерная, но в целом довольно высокая. Удельные дебиты изменяются от 0,18 до 8,0 л/сек, с</w:t>
      </w:r>
      <w:r w:rsidRPr="00F31FA4">
        <w:rPr>
          <w:szCs w:val="24"/>
          <w:lang w:eastAsia="en-US" w:bidi="en-US"/>
        </w:rPr>
        <w:t>о</w:t>
      </w:r>
      <w:r w:rsidRPr="00F31FA4">
        <w:rPr>
          <w:szCs w:val="24"/>
          <w:lang w:eastAsia="en-US" w:bidi="en-US"/>
        </w:rPr>
        <w:t>ставляя в среднем 1-2 л/сек, дебиты существующих скважин преимущественно составляют 3-8 л/сек, увеличиваясь к юго-востоку от поселка до 18л/сек.</w:t>
      </w:r>
    </w:p>
    <w:p w:rsidR="00FC5972" w:rsidRPr="00F31FA4" w:rsidRDefault="00FC5972" w:rsidP="00FC5972">
      <w:pPr>
        <w:spacing w:line="276" w:lineRule="auto"/>
        <w:ind w:firstLine="709"/>
        <w:jc w:val="both"/>
        <w:rPr>
          <w:szCs w:val="24"/>
          <w:lang w:eastAsia="en-US" w:bidi="en-US"/>
        </w:rPr>
      </w:pPr>
      <w:r w:rsidRPr="00F31FA4">
        <w:rPr>
          <w:szCs w:val="24"/>
          <w:lang w:eastAsia="en-US" w:bidi="en-US"/>
        </w:rPr>
        <w:t>Воды пресные с сухим остатком 0,5-0,6 г/л, гидрокарбонатные кальциево-магниевые, ум</w:t>
      </w:r>
      <w:r w:rsidRPr="00F31FA4">
        <w:rPr>
          <w:szCs w:val="24"/>
          <w:lang w:eastAsia="en-US" w:bidi="en-US"/>
        </w:rPr>
        <w:t>е</w:t>
      </w:r>
      <w:r w:rsidRPr="00F31FA4">
        <w:rPr>
          <w:szCs w:val="24"/>
          <w:lang w:eastAsia="en-US" w:bidi="en-US"/>
        </w:rPr>
        <w:t xml:space="preserve">ренно жесткие, соответствуют ГОСТу 2874-82 </w:t>
      </w:r>
      <w:r w:rsidR="00F06ACD" w:rsidRPr="00F31FA4">
        <w:rPr>
          <w:szCs w:val="24"/>
          <w:lang w:eastAsia="en-US" w:bidi="en-US"/>
        </w:rPr>
        <w:t>«</w:t>
      </w:r>
      <w:r w:rsidRPr="00F31FA4">
        <w:rPr>
          <w:szCs w:val="24"/>
          <w:lang w:eastAsia="en-US" w:bidi="en-US"/>
        </w:rPr>
        <w:t>Вода питьевая</w:t>
      </w:r>
      <w:r w:rsidR="00F06ACD" w:rsidRPr="00F31FA4">
        <w:rPr>
          <w:szCs w:val="24"/>
          <w:lang w:eastAsia="en-US" w:bidi="en-US"/>
        </w:rPr>
        <w:t>»</w:t>
      </w:r>
      <w:r w:rsidRPr="00F31FA4">
        <w:rPr>
          <w:szCs w:val="24"/>
          <w:lang w:eastAsia="en-US" w:bidi="en-US"/>
        </w:rPr>
        <w:t xml:space="preserve"> по всем показателям, за исключ</w:t>
      </w:r>
      <w:r w:rsidRPr="00F31FA4">
        <w:rPr>
          <w:szCs w:val="24"/>
          <w:lang w:eastAsia="en-US" w:bidi="en-US"/>
        </w:rPr>
        <w:t>е</w:t>
      </w:r>
      <w:r w:rsidRPr="00F31FA4">
        <w:rPr>
          <w:szCs w:val="24"/>
          <w:lang w:eastAsia="en-US" w:bidi="en-US"/>
        </w:rPr>
        <w:t>нием повышенной мутности (5-10 мг/л) и железа – 2,75 – 3,35 мг/з. Водоносный горизонт широко используется для водоснабжения поселка при помощи скважин.</w:t>
      </w:r>
    </w:p>
    <w:p w:rsidR="00FC5972" w:rsidRPr="00F31FA4" w:rsidRDefault="00FC5972" w:rsidP="00FC5972">
      <w:pPr>
        <w:spacing w:line="276" w:lineRule="auto"/>
        <w:ind w:firstLine="709"/>
        <w:jc w:val="both"/>
        <w:rPr>
          <w:szCs w:val="24"/>
          <w:lang w:eastAsia="en-US" w:bidi="en-US"/>
        </w:rPr>
      </w:pPr>
      <w:r w:rsidRPr="00F31FA4">
        <w:rPr>
          <w:szCs w:val="24"/>
          <w:lang w:eastAsia="en-US" w:bidi="en-US"/>
        </w:rPr>
        <w:t>Подземные воды, содержащиеся в более глубоких горизонтах имеют повышенную минер</w:t>
      </w:r>
      <w:r w:rsidRPr="00F31FA4">
        <w:rPr>
          <w:szCs w:val="24"/>
          <w:lang w:eastAsia="en-US" w:bidi="en-US"/>
        </w:rPr>
        <w:t>а</w:t>
      </w:r>
      <w:r w:rsidRPr="00F31FA4">
        <w:rPr>
          <w:szCs w:val="24"/>
          <w:lang w:eastAsia="en-US" w:bidi="en-US"/>
        </w:rPr>
        <w:t xml:space="preserve">лизацию и для водоснабжения не пригодны. </w:t>
      </w:r>
    </w:p>
    <w:p w:rsidR="00FC5972" w:rsidRPr="00F31FA4" w:rsidRDefault="00FC5972" w:rsidP="00FC5972">
      <w:pPr>
        <w:spacing w:line="276" w:lineRule="auto"/>
        <w:ind w:firstLine="709"/>
        <w:jc w:val="both"/>
        <w:rPr>
          <w:szCs w:val="24"/>
          <w:lang w:eastAsia="en-US" w:bidi="en-US"/>
        </w:rPr>
      </w:pPr>
      <w:r w:rsidRPr="00F31FA4">
        <w:rPr>
          <w:szCs w:val="24"/>
          <w:lang w:eastAsia="en-US" w:bidi="en-US"/>
        </w:rPr>
        <w:t>В целях организации централизованного и хозяйственного водоснабжения в 2,5 км к юго-востоку от поселка разведано Коношское месторождение подземных вод. Воды содержатся в тр</w:t>
      </w:r>
      <w:r w:rsidRPr="00F31FA4">
        <w:rPr>
          <w:szCs w:val="24"/>
          <w:lang w:eastAsia="en-US" w:bidi="en-US"/>
        </w:rPr>
        <w:t>е</w:t>
      </w:r>
      <w:r w:rsidRPr="00F31FA4">
        <w:rPr>
          <w:szCs w:val="24"/>
          <w:lang w:eastAsia="en-US" w:bidi="en-US"/>
        </w:rPr>
        <w:t>щиноватых и кавернозных известняках верхнеказанского возраста. Разведанные запасы в колич</w:t>
      </w:r>
      <w:r w:rsidRPr="00F31FA4">
        <w:rPr>
          <w:szCs w:val="24"/>
          <w:lang w:eastAsia="en-US" w:bidi="en-US"/>
        </w:rPr>
        <w:t>е</w:t>
      </w:r>
      <w:r w:rsidRPr="00F31FA4">
        <w:rPr>
          <w:szCs w:val="24"/>
          <w:lang w:eastAsia="en-US" w:bidi="en-US"/>
        </w:rPr>
        <w:t>стве 12 120 м</w:t>
      </w:r>
      <w:r w:rsidRPr="00F31FA4">
        <w:rPr>
          <w:szCs w:val="24"/>
          <w:vertAlign w:val="superscript"/>
          <w:lang w:eastAsia="en-US" w:bidi="en-US"/>
        </w:rPr>
        <w:t>3</w:t>
      </w:r>
      <w:r w:rsidRPr="00F31FA4">
        <w:rPr>
          <w:szCs w:val="24"/>
          <w:lang w:eastAsia="en-US" w:bidi="en-US"/>
        </w:rPr>
        <w:t>/сут по категории А и ТКЗ (18.02.84</w:t>
      </w:r>
      <w:r w:rsidR="006B1704" w:rsidRPr="00F31FA4">
        <w:rPr>
          <w:szCs w:val="24"/>
          <w:lang w:eastAsia="en-US" w:bidi="en-US"/>
        </w:rPr>
        <w:t xml:space="preserve"> </w:t>
      </w:r>
      <w:r w:rsidRPr="00F31FA4">
        <w:rPr>
          <w:szCs w:val="24"/>
          <w:lang w:eastAsia="en-US" w:bidi="en-US"/>
        </w:rPr>
        <w:t>г.). Коношское месторождение подземных вод обеспечит потребность поселка в хозпитьевой воде.</w:t>
      </w:r>
    </w:p>
    <w:p w:rsidR="00FC5972" w:rsidRPr="00F31FA4" w:rsidRDefault="00FC5972" w:rsidP="00FC5972">
      <w:pPr>
        <w:spacing w:line="276" w:lineRule="auto"/>
        <w:ind w:firstLine="709"/>
        <w:jc w:val="both"/>
        <w:rPr>
          <w:b/>
          <w:bCs/>
          <w:szCs w:val="24"/>
          <w:lang w:eastAsia="en-US" w:bidi="en-US"/>
        </w:rPr>
      </w:pPr>
      <w:r w:rsidRPr="00F31FA4">
        <w:rPr>
          <w:b/>
          <w:bCs/>
          <w:szCs w:val="24"/>
          <w:lang w:eastAsia="en-US" w:bidi="en-US"/>
        </w:rPr>
        <w:t>Гидрографическая сеть на территории поселения является потенциальной составл</w:t>
      </w:r>
      <w:r w:rsidRPr="00F31FA4">
        <w:rPr>
          <w:b/>
          <w:bCs/>
          <w:szCs w:val="24"/>
          <w:lang w:eastAsia="en-US" w:bidi="en-US"/>
        </w:rPr>
        <w:t>я</w:t>
      </w:r>
      <w:r w:rsidRPr="00F31FA4">
        <w:rPr>
          <w:b/>
          <w:bCs/>
          <w:szCs w:val="24"/>
          <w:lang w:eastAsia="en-US" w:bidi="en-US"/>
        </w:rPr>
        <w:t>ющей для развития экологического и спортивного (водного) туризма.</w:t>
      </w:r>
    </w:p>
    <w:p w:rsidR="00264996" w:rsidRPr="00F31FA4" w:rsidRDefault="00264996" w:rsidP="00D967B5">
      <w:pPr>
        <w:spacing w:line="276" w:lineRule="auto"/>
        <w:ind w:firstLine="709"/>
        <w:jc w:val="both"/>
        <w:rPr>
          <w:b/>
          <w:bCs/>
          <w:szCs w:val="24"/>
          <w:lang w:eastAsia="en-US" w:bidi="en-US"/>
        </w:rPr>
      </w:pPr>
    </w:p>
    <w:p w:rsidR="00D967B5" w:rsidRPr="00F31FA4" w:rsidRDefault="00D967B5" w:rsidP="00D967B5">
      <w:pPr>
        <w:spacing w:line="276" w:lineRule="auto"/>
        <w:ind w:firstLine="709"/>
        <w:jc w:val="both"/>
        <w:rPr>
          <w:b/>
          <w:bCs/>
          <w:szCs w:val="24"/>
          <w:lang w:eastAsia="en-US" w:bidi="en-US"/>
        </w:rPr>
      </w:pPr>
      <w:r w:rsidRPr="00F31FA4">
        <w:rPr>
          <w:b/>
          <w:bCs/>
          <w:szCs w:val="24"/>
          <w:lang w:eastAsia="en-US" w:bidi="en-US"/>
        </w:rPr>
        <w:t>5.5. Водные ресурсы</w:t>
      </w:r>
    </w:p>
    <w:p w:rsidR="00D967B5" w:rsidRPr="00F31FA4" w:rsidRDefault="00D967B5" w:rsidP="00D967B5">
      <w:pPr>
        <w:spacing w:line="276" w:lineRule="auto"/>
        <w:ind w:firstLine="709"/>
        <w:jc w:val="both"/>
        <w:rPr>
          <w:b/>
          <w:bCs/>
          <w:szCs w:val="24"/>
          <w:lang w:eastAsia="en-US" w:bidi="en-US"/>
        </w:rPr>
      </w:pPr>
    </w:p>
    <w:p w:rsidR="00D967B5" w:rsidRPr="00F31FA4" w:rsidRDefault="00D967B5" w:rsidP="00D967B5">
      <w:pPr>
        <w:spacing w:line="276" w:lineRule="auto"/>
        <w:ind w:firstLine="709"/>
        <w:jc w:val="both"/>
        <w:rPr>
          <w:szCs w:val="24"/>
        </w:rPr>
      </w:pPr>
      <w:r w:rsidRPr="00F31FA4">
        <w:rPr>
          <w:szCs w:val="24"/>
        </w:rPr>
        <w:t>Водная система представлена реками, озерами, подземными водами. Большая часть м</w:t>
      </w:r>
      <w:r w:rsidRPr="00F31FA4">
        <w:rPr>
          <w:szCs w:val="24"/>
        </w:rPr>
        <w:t>а</w:t>
      </w:r>
      <w:r w:rsidRPr="00F31FA4">
        <w:rPr>
          <w:szCs w:val="24"/>
        </w:rPr>
        <w:t xml:space="preserve">леньких рек поселения связана с бассейном реки Вель. Ее протяженность составляет </w:t>
      </w:r>
      <w:smartTag w:uri="urn:schemas-microsoft-com:office:smarttags" w:element="metricconverter">
        <w:smartTagPr>
          <w:attr w:name="ProductID" w:val="223 км"/>
        </w:smartTagPr>
        <w:r w:rsidRPr="00F31FA4">
          <w:rPr>
            <w:szCs w:val="24"/>
          </w:rPr>
          <w:t>223 км</w:t>
        </w:r>
      </w:smartTag>
      <w:r w:rsidRPr="00F31FA4">
        <w:rPr>
          <w:szCs w:val="24"/>
        </w:rPr>
        <w:t xml:space="preserve"> и большая часть проходит по территории МО </w:t>
      </w:r>
      <w:r w:rsidR="00F06ACD" w:rsidRPr="00F31FA4">
        <w:rPr>
          <w:szCs w:val="24"/>
        </w:rPr>
        <w:t>«</w:t>
      </w:r>
      <w:r w:rsidRPr="00F31FA4">
        <w:rPr>
          <w:szCs w:val="24"/>
        </w:rPr>
        <w:t>Тавреньгское</w:t>
      </w:r>
      <w:r w:rsidR="00F06ACD" w:rsidRPr="00F31FA4">
        <w:rPr>
          <w:szCs w:val="24"/>
        </w:rPr>
        <w:t>»</w:t>
      </w:r>
      <w:r w:rsidRPr="00F31FA4">
        <w:rPr>
          <w:szCs w:val="24"/>
        </w:rPr>
        <w:t>. Самые крупные прит</w:t>
      </w:r>
      <w:r w:rsidRPr="00F31FA4">
        <w:rPr>
          <w:szCs w:val="24"/>
        </w:rPr>
        <w:t>о</w:t>
      </w:r>
      <w:r w:rsidRPr="00F31FA4">
        <w:rPr>
          <w:szCs w:val="24"/>
        </w:rPr>
        <w:t>ки реки Вель – реки Вотчица и Тавреньга. Хозяйственное значение рек поселения малозначител</w:t>
      </w:r>
      <w:r w:rsidRPr="00F31FA4">
        <w:rPr>
          <w:szCs w:val="24"/>
        </w:rPr>
        <w:t>ь</w:t>
      </w:r>
      <w:r w:rsidRPr="00F31FA4">
        <w:rPr>
          <w:szCs w:val="24"/>
        </w:rPr>
        <w:t>но. Во второй половине 20 века они использовались для сплава леса, что отрицательно сказалось на их экологии. После прекращения сплава экологическая ситуация стала улучшаться. Большинство озер, расп</w:t>
      </w:r>
      <w:r w:rsidRPr="00F31FA4">
        <w:rPr>
          <w:szCs w:val="24"/>
        </w:rPr>
        <w:t>о</w:t>
      </w:r>
      <w:r w:rsidRPr="00F31FA4">
        <w:rPr>
          <w:szCs w:val="24"/>
        </w:rPr>
        <w:t>ложенных на территории поселения, отличаются небольшой глубиной и размер</w:t>
      </w:r>
      <w:r w:rsidRPr="00F31FA4">
        <w:rPr>
          <w:szCs w:val="24"/>
        </w:rPr>
        <w:t>а</w:t>
      </w:r>
      <w:r w:rsidRPr="00F31FA4">
        <w:rPr>
          <w:szCs w:val="24"/>
        </w:rPr>
        <w:t>ми, имеют топкие заболоченные берега и вязкое торфянистое дно. Подземные воды служат исто</w:t>
      </w:r>
      <w:r w:rsidRPr="00F31FA4">
        <w:rPr>
          <w:szCs w:val="24"/>
        </w:rPr>
        <w:t>ч</w:t>
      </w:r>
      <w:r w:rsidRPr="00F31FA4">
        <w:rPr>
          <w:szCs w:val="24"/>
        </w:rPr>
        <w:t>ником питания рек, озер и болот. Они относятся к пресным источникам и используются для нужд населения.</w:t>
      </w:r>
    </w:p>
    <w:p w:rsidR="00FC5972" w:rsidRPr="00F31FA4" w:rsidRDefault="00FC5972" w:rsidP="00FC5972">
      <w:pPr>
        <w:spacing w:line="276" w:lineRule="auto"/>
        <w:ind w:firstLine="709"/>
        <w:jc w:val="both"/>
        <w:rPr>
          <w:bCs/>
          <w:szCs w:val="24"/>
          <w:lang w:eastAsia="en-US" w:bidi="en-US"/>
        </w:rPr>
      </w:pPr>
      <w:r w:rsidRPr="00F31FA4">
        <w:rPr>
          <w:szCs w:val="22"/>
          <w:lang w:eastAsia="en-US" w:bidi="en-US"/>
        </w:rPr>
        <w:t xml:space="preserve">Весеннее половодье начинается на юго-западе рассматриваемой территории обычно </w:t>
      </w:r>
      <w:smartTag w:uri="urn:schemas-microsoft-com:office:smarttags" w:element="time">
        <w:smartTagPr>
          <w:attr w:name="Minute" w:val="15"/>
          <w:attr w:name="Hour" w:val="10"/>
        </w:smartTagPr>
        <w:r w:rsidRPr="00F31FA4">
          <w:rPr>
            <w:szCs w:val="22"/>
            <w:lang w:eastAsia="en-US" w:bidi="en-US"/>
          </w:rPr>
          <w:t>10-15</w:t>
        </w:r>
      </w:smartTag>
      <w:r w:rsidRPr="00F31FA4">
        <w:rPr>
          <w:szCs w:val="22"/>
          <w:lang w:eastAsia="en-US" w:bidi="en-US"/>
        </w:rPr>
        <w:t xml:space="preserve"> апреля, </w:t>
      </w:r>
      <w:r w:rsidRPr="00F31FA4">
        <w:rPr>
          <w:bCs/>
          <w:szCs w:val="22"/>
          <w:lang w:eastAsia="en-US" w:bidi="en-US"/>
        </w:rPr>
        <w:t xml:space="preserve">в </w:t>
      </w:r>
      <w:r w:rsidRPr="00F31FA4">
        <w:rPr>
          <w:szCs w:val="22"/>
          <w:lang w:eastAsia="en-US" w:bidi="en-US"/>
        </w:rPr>
        <w:t xml:space="preserve">центральной ее части </w:t>
      </w:r>
      <w:smartTag w:uri="urn:schemas-microsoft-com:office:smarttags" w:element="time">
        <w:smartTagPr>
          <w:attr w:name="Minute" w:val="30"/>
          <w:attr w:name="Hour" w:val="20"/>
        </w:smartTagPr>
        <w:r w:rsidRPr="00F31FA4">
          <w:rPr>
            <w:szCs w:val="22"/>
            <w:lang w:eastAsia="en-US" w:bidi="en-US"/>
          </w:rPr>
          <w:t>20-</w:t>
        </w:r>
        <w:r w:rsidRPr="00F31FA4">
          <w:rPr>
            <w:bCs/>
            <w:szCs w:val="22"/>
            <w:lang w:eastAsia="en-US" w:bidi="en-US"/>
          </w:rPr>
          <w:t>30</w:t>
        </w:r>
      </w:smartTag>
      <w:r w:rsidRPr="00F31FA4">
        <w:rPr>
          <w:bCs/>
          <w:szCs w:val="22"/>
          <w:lang w:eastAsia="en-US" w:bidi="en-US"/>
        </w:rPr>
        <w:t xml:space="preserve"> апреля, </w:t>
      </w:r>
      <w:r w:rsidRPr="00F31FA4">
        <w:rPr>
          <w:szCs w:val="22"/>
          <w:lang w:eastAsia="en-US" w:bidi="en-US"/>
        </w:rPr>
        <w:t xml:space="preserve">а на северо-востоке </w:t>
      </w:r>
      <w:smartTag w:uri="urn:schemas-microsoft-com:office:smarttags" w:element="time">
        <w:smartTagPr>
          <w:attr w:name="Minute" w:val="15"/>
          <w:attr w:name="Hour" w:val="10"/>
        </w:smartTagPr>
        <w:r w:rsidRPr="00F31FA4">
          <w:rPr>
            <w:szCs w:val="22"/>
            <w:lang w:eastAsia="en-US" w:bidi="en-US"/>
          </w:rPr>
          <w:t>10-15</w:t>
        </w:r>
      </w:smartTag>
      <w:r w:rsidRPr="00F31FA4">
        <w:rPr>
          <w:szCs w:val="22"/>
          <w:lang w:eastAsia="en-US" w:bidi="en-US"/>
        </w:rPr>
        <w:t xml:space="preserve"> мая. В годы с </w:t>
      </w:r>
      <w:r w:rsidRPr="00F31FA4">
        <w:rPr>
          <w:bCs/>
          <w:szCs w:val="22"/>
          <w:lang w:eastAsia="en-US" w:bidi="en-US"/>
        </w:rPr>
        <w:t xml:space="preserve">ранней </w:t>
      </w:r>
      <w:r w:rsidRPr="00F31FA4">
        <w:rPr>
          <w:szCs w:val="22"/>
          <w:lang w:eastAsia="en-US" w:bidi="en-US"/>
        </w:rPr>
        <w:t xml:space="preserve">или сильно запаздывающей весной сроки наступления половодья сдвигаются соответственно на </w:t>
      </w:r>
      <w:smartTag w:uri="urn:schemas-microsoft-com:office:smarttags" w:element="time">
        <w:smartTagPr>
          <w:attr w:name="Minute" w:val="30"/>
          <w:attr w:name="Hour" w:val="20"/>
        </w:smartTagPr>
        <w:r w:rsidRPr="00F31FA4">
          <w:rPr>
            <w:szCs w:val="22"/>
            <w:lang w:eastAsia="en-US" w:bidi="en-US"/>
          </w:rPr>
          <w:t>20-30</w:t>
        </w:r>
      </w:smartTag>
      <w:r w:rsidRPr="00F31FA4">
        <w:rPr>
          <w:szCs w:val="22"/>
          <w:lang w:eastAsia="en-US" w:bidi="en-US"/>
        </w:rPr>
        <w:t xml:space="preserve"> дней. В период половодья наблюдаются максимальные расходы воды и проходит 40-60% годового стока (до 70-80% – </w:t>
      </w:r>
      <w:r w:rsidRPr="00F31FA4">
        <w:rPr>
          <w:bCs/>
          <w:szCs w:val="22"/>
          <w:lang w:eastAsia="en-US" w:bidi="en-US"/>
        </w:rPr>
        <w:t xml:space="preserve">в </w:t>
      </w:r>
      <w:r w:rsidRPr="00F31FA4">
        <w:rPr>
          <w:szCs w:val="22"/>
          <w:lang w:eastAsia="en-US" w:bidi="en-US"/>
        </w:rPr>
        <w:t>годы с многоводной весной). Величина среднего слоя стока за период пол</w:t>
      </w:r>
      <w:r w:rsidRPr="00F31FA4">
        <w:rPr>
          <w:szCs w:val="22"/>
          <w:lang w:eastAsia="en-US" w:bidi="en-US"/>
        </w:rPr>
        <w:t>о</w:t>
      </w:r>
      <w:r w:rsidRPr="00F31FA4">
        <w:rPr>
          <w:szCs w:val="22"/>
          <w:lang w:eastAsia="en-US" w:bidi="en-US"/>
        </w:rPr>
        <w:t xml:space="preserve">водья </w:t>
      </w:r>
      <w:r w:rsidRPr="00F31FA4">
        <w:rPr>
          <w:bCs/>
          <w:szCs w:val="22"/>
          <w:lang w:eastAsia="en-US" w:bidi="en-US"/>
        </w:rPr>
        <w:t xml:space="preserve">на Коношско-Няндомской </w:t>
      </w:r>
      <w:r w:rsidRPr="00F31FA4">
        <w:rPr>
          <w:szCs w:val="22"/>
          <w:lang w:eastAsia="en-US" w:bidi="en-US"/>
        </w:rPr>
        <w:t>возвышенности до 200-</w:t>
      </w:r>
      <w:smartTag w:uri="urn:schemas-microsoft-com:office:smarttags" w:element="metricconverter">
        <w:smartTagPr>
          <w:attr w:name="ProductID" w:val="220 мм"/>
        </w:smartTagPr>
        <w:r w:rsidRPr="00F31FA4">
          <w:rPr>
            <w:szCs w:val="22"/>
            <w:lang w:eastAsia="en-US" w:bidi="en-US"/>
          </w:rPr>
          <w:t>220 мм.</w:t>
        </w:r>
      </w:smartTag>
    </w:p>
    <w:p w:rsidR="00FC5972" w:rsidRPr="00F31FA4" w:rsidRDefault="00FC5972" w:rsidP="00FC5972">
      <w:pPr>
        <w:spacing w:line="276" w:lineRule="auto"/>
        <w:ind w:firstLine="709"/>
        <w:jc w:val="both"/>
        <w:rPr>
          <w:szCs w:val="24"/>
          <w:lang w:eastAsia="en-US" w:bidi="en-US"/>
        </w:rPr>
      </w:pPr>
      <w:r w:rsidRPr="00F31FA4">
        <w:rPr>
          <w:szCs w:val="24"/>
          <w:lang w:eastAsia="en-US" w:bidi="en-US"/>
        </w:rPr>
        <w:t>Наивысшие весенние подъемы уровней воды достигают 1,0-1,3 м. Граница затопления при наивысших уровнях воды редкой повторяемости нанесены на схему с отображением результатов анализа комплексного развития территории и размещения объектов капитального строительства местного значения и  схему границ территорий подверженных риску возникновения чрезвыча</w:t>
      </w:r>
      <w:r w:rsidRPr="00F31FA4">
        <w:rPr>
          <w:szCs w:val="24"/>
          <w:lang w:eastAsia="en-US" w:bidi="en-US"/>
        </w:rPr>
        <w:t>й</w:t>
      </w:r>
      <w:r w:rsidRPr="00F31FA4">
        <w:rPr>
          <w:szCs w:val="24"/>
          <w:lang w:eastAsia="en-US" w:bidi="en-US"/>
        </w:rPr>
        <w:t>ных ситуаций природного и техногенного характера.</w:t>
      </w:r>
    </w:p>
    <w:p w:rsidR="00FC5972" w:rsidRPr="00F31FA4" w:rsidRDefault="00FC5972" w:rsidP="00FC5972">
      <w:pPr>
        <w:spacing w:line="276" w:lineRule="auto"/>
        <w:ind w:left="567" w:firstLine="709"/>
        <w:jc w:val="center"/>
        <w:rPr>
          <w:b/>
          <w:sz w:val="25"/>
          <w:szCs w:val="25"/>
          <w:lang w:eastAsia="en-US" w:bidi="en-US"/>
        </w:rPr>
      </w:pPr>
    </w:p>
    <w:p w:rsidR="00EA6042" w:rsidRPr="00F31FA4" w:rsidRDefault="00EA6042" w:rsidP="00FC5972">
      <w:pPr>
        <w:spacing w:line="276" w:lineRule="auto"/>
        <w:ind w:left="567" w:firstLine="709"/>
        <w:jc w:val="center"/>
        <w:rPr>
          <w:b/>
          <w:sz w:val="25"/>
          <w:szCs w:val="25"/>
          <w:lang w:eastAsia="en-US" w:bidi="en-US"/>
        </w:rPr>
      </w:pPr>
    </w:p>
    <w:p w:rsidR="00EA6042" w:rsidRPr="00F31FA4" w:rsidRDefault="00EA6042" w:rsidP="00FC5972">
      <w:pPr>
        <w:spacing w:line="276" w:lineRule="auto"/>
        <w:ind w:left="567" w:firstLine="709"/>
        <w:jc w:val="center"/>
        <w:rPr>
          <w:b/>
          <w:sz w:val="25"/>
          <w:szCs w:val="25"/>
          <w:lang w:eastAsia="en-US" w:bidi="en-US"/>
        </w:rPr>
      </w:pPr>
    </w:p>
    <w:p w:rsidR="00EA6042" w:rsidRPr="00F31FA4" w:rsidRDefault="00EA6042" w:rsidP="00FC5972">
      <w:pPr>
        <w:spacing w:line="276" w:lineRule="auto"/>
        <w:ind w:left="567" w:firstLine="709"/>
        <w:jc w:val="center"/>
        <w:rPr>
          <w:b/>
          <w:sz w:val="25"/>
          <w:szCs w:val="25"/>
          <w:lang w:eastAsia="en-US" w:bidi="en-US"/>
        </w:rPr>
      </w:pPr>
    </w:p>
    <w:p w:rsidR="00FC5972" w:rsidRPr="00F31FA4" w:rsidRDefault="00FC5972" w:rsidP="00FC5972">
      <w:pPr>
        <w:spacing w:line="276" w:lineRule="auto"/>
        <w:ind w:left="567" w:firstLine="709"/>
        <w:jc w:val="center"/>
        <w:rPr>
          <w:b/>
          <w:szCs w:val="24"/>
          <w:lang w:eastAsia="en-US" w:bidi="en-US"/>
        </w:rPr>
      </w:pPr>
      <w:r w:rsidRPr="00F31FA4">
        <w:rPr>
          <w:b/>
          <w:szCs w:val="24"/>
          <w:lang w:eastAsia="en-US" w:bidi="en-US"/>
        </w:rPr>
        <w:lastRenderedPageBreak/>
        <w:t xml:space="preserve">Реки, расположенные на территории </w:t>
      </w:r>
      <w:r w:rsidRPr="00F31FA4">
        <w:rPr>
          <w:b/>
          <w:szCs w:val="24"/>
        </w:rPr>
        <w:t xml:space="preserve">МО </w:t>
      </w:r>
      <w:r w:rsidR="00F06ACD" w:rsidRPr="00F31FA4">
        <w:rPr>
          <w:b/>
          <w:szCs w:val="24"/>
        </w:rPr>
        <w:t>«</w:t>
      </w:r>
      <w:r w:rsidRPr="00F31FA4">
        <w:rPr>
          <w:b/>
          <w:szCs w:val="24"/>
        </w:rPr>
        <w:t>Таврень</w:t>
      </w:r>
      <w:r w:rsidRPr="00F31FA4">
        <w:rPr>
          <w:b/>
          <w:szCs w:val="24"/>
        </w:rPr>
        <w:t>г</w:t>
      </w:r>
      <w:r w:rsidRPr="00F31FA4">
        <w:rPr>
          <w:b/>
          <w:szCs w:val="24"/>
        </w:rPr>
        <w:t>ское</w:t>
      </w:r>
      <w:r w:rsidR="00F06ACD" w:rsidRPr="00F31FA4">
        <w:rPr>
          <w:b/>
          <w:szCs w:val="24"/>
        </w:rPr>
        <w:t>»</w:t>
      </w:r>
    </w:p>
    <w:p w:rsidR="00FC5972" w:rsidRPr="00F31FA4" w:rsidRDefault="00FC5972" w:rsidP="00FC5972">
      <w:pPr>
        <w:spacing w:line="276" w:lineRule="auto"/>
        <w:ind w:left="567" w:firstLine="709"/>
        <w:jc w:val="right"/>
        <w:rPr>
          <w:szCs w:val="24"/>
          <w:lang w:eastAsia="en-US" w:bidi="en-US"/>
        </w:rPr>
      </w:pPr>
    </w:p>
    <w:p w:rsidR="00FC5972" w:rsidRPr="00F31FA4" w:rsidRDefault="00FC5972" w:rsidP="00FC5972">
      <w:pPr>
        <w:spacing w:line="276" w:lineRule="auto"/>
        <w:ind w:left="567" w:firstLine="709"/>
        <w:jc w:val="right"/>
        <w:rPr>
          <w:szCs w:val="24"/>
          <w:lang w:eastAsia="en-US" w:bidi="en-US"/>
        </w:rPr>
      </w:pPr>
      <w:r w:rsidRPr="00F31FA4">
        <w:rPr>
          <w:szCs w:val="24"/>
          <w:lang w:eastAsia="en-US" w:bidi="en-US"/>
        </w:rPr>
        <w:t>Таблица 5.5.1.</w:t>
      </w:r>
    </w:p>
    <w:p w:rsidR="00FC5972" w:rsidRPr="00F31FA4" w:rsidRDefault="00FC5972" w:rsidP="00FC5972">
      <w:pPr>
        <w:spacing w:line="276" w:lineRule="auto"/>
        <w:ind w:left="567" w:firstLine="709"/>
        <w:jc w:val="right"/>
        <w:rPr>
          <w:szCs w:val="24"/>
          <w:lang w:eastAsia="en-US" w:bidi="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4253"/>
        <w:gridCol w:w="2268"/>
        <w:gridCol w:w="2976"/>
      </w:tblGrid>
      <w:tr w:rsidR="00FC5972" w:rsidRPr="00F31FA4" w:rsidTr="00C07EC2">
        <w:tc>
          <w:tcPr>
            <w:tcW w:w="709" w:type="dxa"/>
            <w:shd w:val="clear" w:color="auto" w:fill="auto"/>
            <w:vAlign w:val="center"/>
          </w:tcPr>
          <w:p w:rsidR="00FC5972" w:rsidRPr="00F31FA4" w:rsidRDefault="00FC5972" w:rsidP="00C07EC2">
            <w:pPr>
              <w:widowControl w:val="0"/>
              <w:snapToGrid w:val="0"/>
              <w:spacing w:line="276" w:lineRule="auto"/>
              <w:ind w:firstLine="0"/>
              <w:jc w:val="center"/>
              <w:rPr>
                <w:b/>
                <w:szCs w:val="24"/>
                <w:lang w:eastAsia="en-US" w:bidi="en-US"/>
              </w:rPr>
            </w:pPr>
            <w:r w:rsidRPr="00F31FA4">
              <w:rPr>
                <w:b/>
                <w:szCs w:val="24"/>
                <w:lang w:eastAsia="en-US" w:bidi="en-US"/>
              </w:rPr>
              <w:t>№ п/п</w:t>
            </w:r>
          </w:p>
        </w:tc>
        <w:tc>
          <w:tcPr>
            <w:tcW w:w="4253" w:type="dxa"/>
            <w:shd w:val="clear" w:color="auto" w:fill="auto"/>
            <w:vAlign w:val="center"/>
          </w:tcPr>
          <w:p w:rsidR="00FC5972" w:rsidRPr="00F31FA4" w:rsidRDefault="00FC5972" w:rsidP="00C07EC2">
            <w:pPr>
              <w:widowControl w:val="0"/>
              <w:snapToGrid w:val="0"/>
              <w:spacing w:line="276" w:lineRule="auto"/>
              <w:ind w:left="567" w:hanging="567"/>
              <w:jc w:val="center"/>
              <w:rPr>
                <w:b/>
                <w:szCs w:val="24"/>
                <w:lang w:eastAsia="en-US" w:bidi="en-US"/>
              </w:rPr>
            </w:pPr>
            <w:r w:rsidRPr="00F31FA4">
              <w:rPr>
                <w:b/>
                <w:szCs w:val="24"/>
                <w:lang w:eastAsia="en-US" w:bidi="en-US"/>
              </w:rPr>
              <w:t>Наименование р</w:t>
            </w:r>
            <w:r w:rsidRPr="00F31FA4">
              <w:rPr>
                <w:b/>
                <w:szCs w:val="24"/>
                <w:lang w:eastAsia="en-US" w:bidi="en-US"/>
              </w:rPr>
              <w:t>е</w:t>
            </w:r>
            <w:r w:rsidRPr="00F31FA4">
              <w:rPr>
                <w:b/>
                <w:szCs w:val="24"/>
                <w:lang w:eastAsia="en-US" w:bidi="en-US"/>
              </w:rPr>
              <w:t>ки</w:t>
            </w:r>
          </w:p>
        </w:tc>
        <w:tc>
          <w:tcPr>
            <w:tcW w:w="2268" w:type="dxa"/>
            <w:shd w:val="clear" w:color="auto" w:fill="auto"/>
            <w:vAlign w:val="center"/>
          </w:tcPr>
          <w:p w:rsidR="00FC5972" w:rsidRPr="00F31FA4" w:rsidRDefault="00FC5972" w:rsidP="00C07EC2">
            <w:pPr>
              <w:widowControl w:val="0"/>
              <w:snapToGrid w:val="0"/>
              <w:spacing w:line="276" w:lineRule="auto"/>
              <w:ind w:left="567" w:hanging="567"/>
              <w:jc w:val="center"/>
              <w:rPr>
                <w:b/>
                <w:szCs w:val="24"/>
                <w:lang w:eastAsia="en-US" w:bidi="en-US"/>
              </w:rPr>
            </w:pPr>
            <w:r w:rsidRPr="00F31FA4">
              <w:rPr>
                <w:b/>
                <w:szCs w:val="24"/>
                <w:lang w:eastAsia="en-US" w:bidi="en-US"/>
              </w:rPr>
              <w:t>Длина реки, км</w:t>
            </w:r>
          </w:p>
        </w:tc>
        <w:tc>
          <w:tcPr>
            <w:tcW w:w="2976" w:type="dxa"/>
            <w:shd w:val="clear" w:color="auto" w:fill="auto"/>
            <w:vAlign w:val="center"/>
          </w:tcPr>
          <w:p w:rsidR="00FC5972" w:rsidRPr="00F31FA4" w:rsidRDefault="00FC5972" w:rsidP="00C07EC2">
            <w:pPr>
              <w:widowControl w:val="0"/>
              <w:snapToGrid w:val="0"/>
              <w:spacing w:line="276" w:lineRule="auto"/>
              <w:ind w:firstLine="33"/>
              <w:jc w:val="center"/>
              <w:rPr>
                <w:b/>
                <w:szCs w:val="24"/>
                <w:lang w:eastAsia="en-US" w:bidi="en-US"/>
              </w:rPr>
            </w:pPr>
            <w:r w:rsidRPr="00F31FA4">
              <w:rPr>
                <w:b/>
                <w:szCs w:val="24"/>
                <w:lang w:eastAsia="en-US" w:bidi="en-US"/>
              </w:rPr>
              <w:t>Ширина водоохранно</w:t>
            </w:r>
          </w:p>
          <w:p w:rsidR="00FC5972" w:rsidRPr="00F31FA4" w:rsidRDefault="00FC5972" w:rsidP="00C07EC2">
            <w:pPr>
              <w:widowControl w:val="0"/>
              <w:snapToGrid w:val="0"/>
              <w:spacing w:line="276" w:lineRule="auto"/>
              <w:ind w:left="567" w:hanging="567"/>
              <w:jc w:val="center"/>
              <w:rPr>
                <w:b/>
                <w:szCs w:val="24"/>
                <w:lang w:eastAsia="en-US" w:bidi="en-US"/>
              </w:rPr>
            </w:pPr>
            <w:r w:rsidRPr="00F31FA4">
              <w:rPr>
                <w:b/>
                <w:szCs w:val="24"/>
                <w:lang w:eastAsia="en-US" w:bidi="en-US"/>
              </w:rPr>
              <w:t>з</w:t>
            </w:r>
            <w:r w:rsidRPr="00F31FA4">
              <w:rPr>
                <w:b/>
                <w:szCs w:val="24"/>
                <w:lang w:eastAsia="en-US" w:bidi="en-US"/>
              </w:rPr>
              <w:t>о</w:t>
            </w:r>
            <w:r w:rsidRPr="00F31FA4">
              <w:rPr>
                <w:b/>
                <w:szCs w:val="24"/>
                <w:lang w:eastAsia="en-US" w:bidi="en-US"/>
              </w:rPr>
              <w:t>ны</w:t>
            </w:r>
          </w:p>
        </w:tc>
      </w:tr>
      <w:tr w:rsidR="00FC5972" w:rsidRPr="00F31FA4" w:rsidTr="00C07EC2">
        <w:tc>
          <w:tcPr>
            <w:tcW w:w="709" w:type="dxa"/>
            <w:shd w:val="clear" w:color="auto" w:fill="auto"/>
            <w:vAlign w:val="center"/>
          </w:tcPr>
          <w:p w:rsidR="00FC5972" w:rsidRPr="00F31FA4" w:rsidRDefault="00FC5972" w:rsidP="00C07EC2">
            <w:pPr>
              <w:widowControl w:val="0"/>
              <w:snapToGrid w:val="0"/>
              <w:spacing w:line="276" w:lineRule="auto"/>
              <w:ind w:firstLine="0"/>
              <w:jc w:val="center"/>
              <w:rPr>
                <w:b/>
                <w:szCs w:val="24"/>
                <w:lang w:eastAsia="en-US" w:bidi="en-US"/>
              </w:rPr>
            </w:pPr>
            <w:r w:rsidRPr="00F31FA4">
              <w:rPr>
                <w:b/>
                <w:szCs w:val="24"/>
                <w:lang w:eastAsia="en-US" w:bidi="en-US"/>
              </w:rPr>
              <w:t>1</w:t>
            </w:r>
          </w:p>
        </w:tc>
        <w:tc>
          <w:tcPr>
            <w:tcW w:w="4253" w:type="dxa"/>
            <w:shd w:val="clear" w:color="auto" w:fill="auto"/>
            <w:vAlign w:val="center"/>
          </w:tcPr>
          <w:p w:rsidR="00FC5972" w:rsidRPr="00F31FA4" w:rsidRDefault="00FC5972" w:rsidP="00C07EC2">
            <w:pPr>
              <w:widowControl w:val="0"/>
              <w:snapToGrid w:val="0"/>
              <w:spacing w:line="276" w:lineRule="auto"/>
              <w:ind w:left="567" w:hanging="567"/>
              <w:jc w:val="center"/>
              <w:rPr>
                <w:b/>
                <w:szCs w:val="24"/>
                <w:lang w:eastAsia="en-US" w:bidi="en-US"/>
              </w:rPr>
            </w:pPr>
            <w:r w:rsidRPr="00F31FA4">
              <w:rPr>
                <w:b/>
                <w:szCs w:val="24"/>
                <w:lang w:eastAsia="en-US" w:bidi="en-US"/>
              </w:rPr>
              <w:t>2</w:t>
            </w:r>
          </w:p>
        </w:tc>
        <w:tc>
          <w:tcPr>
            <w:tcW w:w="2268" w:type="dxa"/>
            <w:shd w:val="clear" w:color="auto" w:fill="auto"/>
            <w:vAlign w:val="center"/>
          </w:tcPr>
          <w:p w:rsidR="00FC5972" w:rsidRPr="00F31FA4" w:rsidRDefault="00FC5972" w:rsidP="00C07EC2">
            <w:pPr>
              <w:widowControl w:val="0"/>
              <w:snapToGrid w:val="0"/>
              <w:spacing w:line="276" w:lineRule="auto"/>
              <w:ind w:left="567" w:hanging="567"/>
              <w:jc w:val="center"/>
              <w:rPr>
                <w:b/>
                <w:szCs w:val="24"/>
                <w:lang w:eastAsia="en-US" w:bidi="en-US"/>
              </w:rPr>
            </w:pPr>
            <w:r w:rsidRPr="00F31FA4">
              <w:rPr>
                <w:b/>
                <w:szCs w:val="24"/>
                <w:lang w:eastAsia="en-US" w:bidi="en-US"/>
              </w:rPr>
              <w:t>3</w:t>
            </w:r>
          </w:p>
        </w:tc>
        <w:tc>
          <w:tcPr>
            <w:tcW w:w="2976" w:type="dxa"/>
            <w:shd w:val="clear" w:color="auto" w:fill="auto"/>
            <w:vAlign w:val="center"/>
          </w:tcPr>
          <w:p w:rsidR="00FC5972" w:rsidRPr="00F31FA4" w:rsidRDefault="00FC5972" w:rsidP="00C07EC2">
            <w:pPr>
              <w:widowControl w:val="0"/>
              <w:snapToGrid w:val="0"/>
              <w:spacing w:line="276" w:lineRule="auto"/>
              <w:ind w:left="567" w:hanging="567"/>
              <w:jc w:val="center"/>
              <w:rPr>
                <w:b/>
                <w:szCs w:val="24"/>
                <w:lang w:eastAsia="en-US" w:bidi="en-US"/>
              </w:rPr>
            </w:pPr>
            <w:r w:rsidRPr="00F31FA4">
              <w:rPr>
                <w:b/>
                <w:szCs w:val="24"/>
                <w:lang w:eastAsia="en-US" w:bidi="en-US"/>
              </w:rPr>
              <w:t>4</w:t>
            </w:r>
          </w:p>
        </w:tc>
      </w:tr>
      <w:tr w:rsidR="00FC5972" w:rsidRPr="00F31FA4" w:rsidTr="00C07EC2">
        <w:tc>
          <w:tcPr>
            <w:tcW w:w="709" w:type="dxa"/>
            <w:shd w:val="clear" w:color="auto" w:fill="auto"/>
          </w:tcPr>
          <w:p w:rsidR="00FC5972" w:rsidRPr="00F31FA4" w:rsidRDefault="00FC5972" w:rsidP="00C07EC2">
            <w:pPr>
              <w:widowControl w:val="0"/>
              <w:snapToGrid w:val="0"/>
              <w:spacing w:line="276" w:lineRule="auto"/>
              <w:ind w:firstLine="0"/>
              <w:rPr>
                <w:szCs w:val="24"/>
                <w:lang w:eastAsia="en-US" w:bidi="en-US"/>
              </w:rPr>
            </w:pPr>
            <w:r w:rsidRPr="00F31FA4">
              <w:rPr>
                <w:szCs w:val="24"/>
                <w:lang w:eastAsia="en-US" w:bidi="en-US"/>
              </w:rPr>
              <w:t>1</w:t>
            </w:r>
          </w:p>
        </w:tc>
        <w:tc>
          <w:tcPr>
            <w:tcW w:w="4253" w:type="dxa"/>
            <w:shd w:val="clear" w:color="auto" w:fill="auto"/>
          </w:tcPr>
          <w:p w:rsidR="00FC5972" w:rsidRPr="00F31FA4" w:rsidRDefault="00FC5972" w:rsidP="00C07EC2">
            <w:pPr>
              <w:widowControl w:val="0"/>
              <w:snapToGrid w:val="0"/>
              <w:spacing w:line="276" w:lineRule="auto"/>
              <w:ind w:left="567" w:hanging="567"/>
              <w:rPr>
                <w:szCs w:val="24"/>
                <w:lang w:eastAsia="en-US" w:bidi="en-US"/>
              </w:rPr>
            </w:pPr>
            <w:r w:rsidRPr="00F31FA4">
              <w:rPr>
                <w:szCs w:val="24"/>
                <w:lang w:eastAsia="en-US" w:bidi="en-US"/>
              </w:rPr>
              <w:t>р. Вель</w:t>
            </w:r>
          </w:p>
        </w:tc>
        <w:tc>
          <w:tcPr>
            <w:tcW w:w="2268" w:type="dxa"/>
            <w:shd w:val="clear" w:color="auto" w:fill="auto"/>
          </w:tcPr>
          <w:p w:rsidR="00FC5972" w:rsidRPr="00F31FA4" w:rsidRDefault="00A7166D" w:rsidP="00D967B5">
            <w:pPr>
              <w:widowControl w:val="0"/>
              <w:snapToGrid w:val="0"/>
              <w:spacing w:line="276" w:lineRule="auto"/>
              <w:ind w:left="567" w:hanging="567"/>
              <w:jc w:val="center"/>
              <w:rPr>
                <w:szCs w:val="24"/>
                <w:lang w:eastAsia="en-US" w:bidi="en-US"/>
              </w:rPr>
            </w:pPr>
            <w:r w:rsidRPr="00F31FA4">
              <w:rPr>
                <w:szCs w:val="24"/>
                <w:lang w:eastAsia="en-US" w:bidi="en-US"/>
              </w:rPr>
              <w:t>-</w:t>
            </w:r>
          </w:p>
        </w:tc>
        <w:tc>
          <w:tcPr>
            <w:tcW w:w="2976" w:type="dxa"/>
            <w:shd w:val="clear" w:color="auto" w:fill="auto"/>
          </w:tcPr>
          <w:p w:rsidR="00FC5972" w:rsidRPr="00F31FA4" w:rsidRDefault="00FC5972" w:rsidP="00D967B5">
            <w:pPr>
              <w:widowControl w:val="0"/>
              <w:snapToGrid w:val="0"/>
              <w:spacing w:line="276" w:lineRule="auto"/>
              <w:ind w:left="567" w:hanging="567"/>
              <w:jc w:val="center"/>
              <w:rPr>
                <w:szCs w:val="24"/>
                <w:lang w:eastAsia="en-US" w:bidi="en-US"/>
              </w:rPr>
            </w:pPr>
            <w:r w:rsidRPr="00F31FA4">
              <w:rPr>
                <w:szCs w:val="24"/>
                <w:lang w:eastAsia="en-US" w:bidi="en-US"/>
              </w:rPr>
              <w:t>200</w:t>
            </w:r>
          </w:p>
        </w:tc>
      </w:tr>
      <w:tr w:rsidR="00FC5972" w:rsidRPr="00F31FA4" w:rsidTr="00C07EC2">
        <w:tc>
          <w:tcPr>
            <w:tcW w:w="709" w:type="dxa"/>
            <w:shd w:val="clear" w:color="auto" w:fill="auto"/>
          </w:tcPr>
          <w:p w:rsidR="00FC5972" w:rsidRPr="00F31FA4" w:rsidRDefault="00FC5972" w:rsidP="00C07EC2">
            <w:pPr>
              <w:widowControl w:val="0"/>
              <w:snapToGrid w:val="0"/>
              <w:spacing w:line="276" w:lineRule="auto"/>
              <w:ind w:firstLine="0"/>
              <w:rPr>
                <w:szCs w:val="24"/>
                <w:lang w:eastAsia="en-US" w:bidi="en-US"/>
              </w:rPr>
            </w:pPr>
            <w:r w:rsidRPr="00F31FA4">
              <w:rPr>
                <w:szCs w:val="24"/>
                <w:lang w:eastAsia="en-US" w:bidi="en-US"/>
              </w:rPr>
              <w:t>2</w:t>
            </w:r>
          </w:p>
        </w:tc>
        <w:tc>
          <w:tcPr>
            <w:tcW w:w="4253" w:type="dxa"/>
            <w:shd w:val="clear" w:color="auto" w:fill="auto"/>
          </w:tcPr>
          <w:p w:rsidR="00FC5972" w:rsidRPr="00F31FA4" w:rsidRDefault="00FC5972" w:rsidP="00C07EC2">
            <w:pPr>
              <w:widowControl w:val="0"/>
              <w:snapToGrid w:val="0"/>
              <w:spacing w:line="276" w:lineRule="auto"/>
              <w:ind w:left="567" w:hanging="567"/>
              <w:rPr>
                <w:szCs w:val="24"/>
                <w:lang w:eastAsia="en-US" w:bidi="en-US"/>
              </w:rPr>
            </w:pPr>
            <w:r w:rsidRPr="00F31FA4">
              <w:rPr>
                <w:szCs w:val="24"/>
                <w:lang w:eastAsia="en-US" w:bidi="en-US"/>
              </w:rPr>
              <w:t>р. Вотчица</w:t>
            </w:r>
          </w:p>
        </w:tc>
        <w:tc>
          <w:tcPr>
            <w:tcW w:w="2268" w:type="dxa"/>
            <w:shd w:val="clear" w:color="auto" w:fill="auto"/>
          </w:tcPr>
          <w:p w:rsidR="00FC5972" w:rsidRPr="00F31FA4" w:rsidRDefault="00A7166D" w:rsidP="00D967B5">
            <w:pPr>
              <w:widowControl w:val="0"/>
              <w:snapToGrid w:val="0"/>
              <w:spacing w:line="276" w:lineRule="auto"/>
              <w:ind w:left="567" w:hanging="567"/>
              <w:jc w:val="center"/>
              <w:rPr>
                <w:szCs w:val="24"/>
                <w:lang w:eastAsia="en-US" w:bidi="en-US"/>
              </w:rPr>
            </w:pPr>
            <w:r w:rsidRPr="00F31FA4">
              <w:rPr>
                <w:szCs w:val="24"/>
                <w:lang w:eastAsia="en-US" w:bidi="en-US"/>
              </w:rPr>
              <w:t>-</w:t>
            </w:r>
          </w:p>
        </w:tc>
        <w:tc>
          <w:tcPr>
            <w:tcW w:w="2976" w:type="dxa"/>
            <w:shd w:val="clear" w:color="auto" w:fill="auto"/>
          </w:tcPr>
          <w:p w:rsidR="00FC5972" w:rsidRPr="00F31FA4" w:rsidRDefault="00FC5972" w:rsidP="00D967B5">
            <w:pPr>
              <w:widowControl w:val="0"/>
              <w:snapToGrid w:val="0"/>
              <w:spacing w:line="276" w:lineRule="auto"/>
              <w:ind w:left="567" w:hanging="567"/>
              <w:jc w:val="center"/>
              <w:rPr>
                <w:szCs w:val="24"/>
                <w:lang w:eastAsia="en-US" w:bidi="en-US"/>
              </w:rPr>
            </w:pPr>
            <w:r w:rsidRPr="00F31FA4">
              <w:rPr>
                <w:szCs w:val="24"/>
                <w:lang w:eastAsia="en-US" w:bidi="en-US"/>
              </w:rPr>
              <w:t>100</w:t>
            </w:r>
          </w:p>
        </w:tc>
      </w:tr>
      <w:tr w:rsidR="00FC5972" w:rsidRPr="00F31FA4" w:rsidTr="00C07EC2">
        <w:tc>
          <w:tcPr>
            <w:tcW w:w="709" w:type="dxa"/>
            <w:shd w:val="clear" w:color="auto" w:fill="auto"/>
          </w:tcPr>
          <w:p w:rsidR="00FC5972" w:rsidRPr="00F31FA4" w:rsidRDefault="00FC5972" w:rsidP="00C07EC2">
            <w:pPr>
              <w:widowControl w:val="0"/>
              <w:snapToGrid w:val="0"/>
              <w:spacing w:line="276" w:lineRule="auto"/>
              <w:ind w:firstLine="0"/>
              <w:rPr>
                <w:szCs w:val="24"/>
                <w:lang w:eastAsia="en-US" w:bidi="en-US"/>
              </w:rPr>
            </w:pPr>
            <w:r w:rsidRPr="00F31FA4">
              <w:rPr>
                <w:szCs w:val="24"/>
                <w:lang w:eastAsia="en-US" w:bidi="en-US"/>
              </w:rPr>
              <w:t>3</w:t>
            </w:r>
          </w:p>
        </w:tc>
        <w:tc>
          <w:tcPr>
            <w:tcW w:w="4253" w:type="dxa"/>
            <w:shd w:val="clear" w:color="auto" w:fill="auto"/>
          </w:tcPr>
          <w:p w:rsidR="00FC5972" w:rsidRPr="00F31FA4" w:rsidRDefault="00FC5972" w:rsidP="00D967B5">
            <w:pPr>
              <w:widowControl w:val="0"/>
              <w:snapToGrid w:val="0"/>
              <w:spacing w:line="276" w:lineRule="auto"/>
              <w:ind w:left="567" w:hanging="567"/>
              <w:rPr>
                <w:szCs w:val="24"/>
                <w:lang w:eastAsia="en-US" w:bidi="en-US"/>
              </w:rPr>
            </w:pPr>
            <w:r w:rsidRPr="00F31FA4">
              <w:rPr>
                <w:szCs w:val="24"/>
                <w:lang w:eastAsia="en-US" w:bidi="en-US"/>
              </w:rPr>
              <w:t xml:space="preserve">р. </w:t>
            </w:r>
            <w:r w:rsidR="00D967B5" w:rsidRPr="00F31FA4">
              <w:rPr>
                <w:szCs w:val="24"/>
                <w:lang w:eastAsia="en-US" w:bidi="en-US"/>
              </w:rPr>
              <w:t>Тавреньга</w:t>
            </w:r>
          </w:p>
        </w:tc>
        <w:tc>
          <w:tcPr>
            <w:tcW w:w="2268" w:type="dxa"/>
            <w:shd w:val="clear" w:color="auto" w:fill="auto"/>
          </w:tcPr>
          <w:p w:rsidR="00FC5972" w:rsidRPr="00F31FA4" w:rsidRDefault="00A7166D" w:rsidP="00D967B5">
            <w:pPr>
              <w:widowControl w:val="0"/>
              <w:snapToGrid w:val="0"/>
              <w:spacing w:line="276" w:lineRule="auto"/>
              <w:ind w:left="567" w:hanging="567"/>
              <w:jc w:val="center"/>
              <w:rPr>
                <w:szCs w:val="24"/>
                <w:lang w:eastAsia="en-US" w:bidi="en-US"/>
              </w:rPr>
            </w:pPr>
            <w:r w:rsidRPr="00F31FA4">
              <w:rPr>
                <w:szCs w:val="24"/>
                <w:lang w:eastAsia="en-US" w:bidi="en-US"/>
              </w:rPr>
              <w:t>-</w:t>
            </w:r>
          </w:p>
        </w:tc>
        <w:tc>
          <w:tcPr>
            <w:tcW w:w="2976" w:type="dxa"/>
            <w:shd w:val="clear" w:color="auto" w:fill="auto"/>
          </w:tcPr>
          <w:p w:rsidR="00FC5972" w:rsidRPr="00F31FA4" w:rsidRDefault="009576D5" w:rsidP="00D967B5">
            <w:pPr>
              <w:widowControl w:val="0"/>
              <w:snapToGrid w:val="0"/>
              <w:spacing w:line="276" w:lineRule="auto"/>
              <w:ind w:left="567" w:hanging="567"/>
              <w:jc w:val="center"/>
              <w:rPr>
                <w:szCs w:val="24"/>
                <w:lang w:eastAsia="en-US" w:bidi="en-US"/>
              </w:rPr>
            </w:pPr>
            <w:r w:rsidRPr="00F31FA4">
              <w:rPr>
                <w:szCs w:val="24"/>
                <w:lang w:eastAsia="en-US" w:bidi="en-US"/>
              </w:rPr>
              <w:t>100</w:t>
            </w:r>
          </w:p>
        </w:tc>
      </w:tr>
    </w:tbl>
    <w:p w:rsidR="00FC5972" w:rsidRPr="00F31FA4" w:rsidRDefault="00FC5972" w:rsidP="00FC5972">
      <w:pPr>
        <w:spacing w:line="276" w:lineRule="auto"/>
        <w:ind w:firstLine="709"/>
        <w:jc w:val="both"/>
        <w:rPr>
          <w:b/>
          <w:bCs/>
          <w:szCs w:val="24"/>
          <w:lang w:eastAsia="en-US" w:bidi="en-US"/>
        </w:rPr>
      </w:pPr>
    </w:p>
    <w:p w:rsidR="00FC5972" w:rsidRPr="00F31FA4" w:rsidRDefault="00FC5972" w:rsidP="00FC5972">
      <w:pPr>
        <w:spacing w:line="276" w:lineRule="auto"/>
        <w:ind w:firstLine="709"/>
        <w:jc w:val="both"/>
        <w:rPr>
          <w:szCs w:val="22"/>
          <w:lang w:eastAsia="en-US" w:bidi="en-US"/>
        </w:rPr>
      </w:pPr>
      <w:r w:rsidRPr="00F31FA4">
        <w:rPr>
          <w:szCs w:val="22"/>
          <w:lang w:eastAsia="en-US" w:bidi="en-US"/>
        </w:rPr>
        <w:t>Для большинства равнинных рек характерны широкие пойменные долины с террасирова</w:t>
      </w:r>
      <w:r w:rsidRPr="00F31FA4">
        <w:rPr>
          <w:szCs w:val="22"/>
          <w:lang w:eastAsia="en-US" w:bidi="en-US"/>
        </w:rPr>
        <w:t>н</w:t>
      </w:r>
      <w:r w:rsidRPr="00F31FA4">
        <w:rPr>
          <w:szCs w:val="22"/>
          <w:lang w:eastAsia="en-US" w:bidi="en-US"/>
        </w:rPr>
        <w:t xml:space="preserve">ными склонами. Продольные профили рек хорошо выработанные, близки </w:t>
      </w:r>
      <w:r w:rsidRPr="00F31FA4">
        <w:rPr>
          <w:bCs/>
          <w:szCs w:val="22"/>
          <w:lang w:eastAsia="en-US" w:bidi="en-US"/>
        </w:rPr>
        <w:t xml:space="preserve">к </w:t>
      </w:r>
      <w:r w:rsidRPr="00F31FA4">
        <w:rPr>
          <w:szCs w:val="22"/>
          <w:lang w:eastAsia="en-US" w:bidi="en-US"/>
        </w:rPr>
        <w:t xml:space="preserve">профилю равновесия. </w:t>
      </w:r>
      <w:r w:rsidRPr="00F31FA4">
        <w:rPr>
          <w:bCs/>
          <w:szCs w:val="22"/>
          <w:lang w:eastAsia="en-US" w:bidi="en-US"/>
        </w:rPr>
        <w:t xml:space="preserve">Течение </w:t>
      </w:r>
      <w:r w:rsidRPr="00F31FA4">
        <w:rPr>
          <w:szCs w:val="22"/>
          <w:lang w:eastAsia="en-US" w:bidi="en-US"/>
        </w:rPr>
        <w:t>рек спокойное - длинные плёсы чередуются с песчаными перекатами, в верховьях рек п</w:t>
      </w:r>
      <w:r w:rsidRPr="00F31FA4">
        <w:rPr>
          <w:szCs w:val="22"/>
          <w:lang w:eastAsia="en-US" w:bidi="en-US"/>
        </w:rPr>
        <w:t>е</w:t>
      </w:r>
      <w:r w:rsidRPr="00F31FA4">
        <w:rPr>
          <w:szCs w:val="22"/>
          <w:lang w:eastAsia="en-US" w:bidi="en-US"/>
        </w:rPr>
        <w:t xml:space="preserve">рекаты нередко </w:t>
      </w:r>
      <w:r w:rsidRPr="00F31FA4">
        <w:rPr>
          <w:bCs/>
          <w:szCs w:val="22"/>
          <w:lang w:eastAsia="en-US" w:bidi="en-US"/>
        </w:rPr>
        <w:t xml:space="preserve">гравелисто-галечные (по-местному </w:t>
      </w:r>
      <w:r w:rsidRPr="00F31FA4">
        <w:rPr>
          <w:szCs w:val="22"/>
          <w:lang w:eastAsia="en-US" w:bidi="en-US"/>
        </w:rPr>
        <w:t>переборы), кое-где встречаются небольшие пороги, образуемые выходами твердых коренных пород (известняков, доломитов и др.) или ско</w:t>
      </w:r>
      <w:r w:rsidRPr="00F31FA4">
        <w:rPr>
          <w:szCs w:val="22"/>
          <w:lang w:eastAsia="en-US" w:bidi="en-US"/>
        </w:rPr>
        <w:t>п</w:t>
      </w:r>
      <w:r w:rsidRPr="00F31FA4">
        <w:rPr>
          <w:szCs w:val="22"/>
          <w:lang w:eastAsia="en-US" w:bidi="en-US"/>
        </w:rPr>
        <w:t xml:space="preserve">лением </w:t>
      </w:r>
      <w:r w:rsidRPr="00F31FA4">
        <w:rPr>
          <w:bCs/>
          <w:szCs w:val="22"/>
          <w:lang w:eastAsia="en-US" w:bidi="en-US"/>
        </w:rPr>
        <w:t xml:space="preserve">в русле валунов, </w:t>
      </w:r>
      <w:r w:rsidRPr="00F31FA4">
        <w:rPr>
          <w:szCs w:val="22"/>
          <w:lang w:eastAsia="en-US" w:bidi="en-US"/>
        </w:rPr>
        <w:t>вымытых из морены.</w:t>
      </w:r>
    </w:p>
    <w:p w:rsidR="00C84E84" w:rsidRPr="00F31FA4" w:rsidRDefault="00C84E84" w:rsidP="00890A20">
      <w:pPr>
        <w:spacing w:line="276" w:lineRule="auto"/>
      </w:pPr>
    </w:p>
    <w:p w:rsidR="00055E27" w:rsidRPr="00F31FA4" w:rsidRDefault="00055E27" w:rsidP="00890A20">
      <w:pPr>
        <w:spacing w:line="276" w:lineRule="auto"/>
        <w:ind w:firstLine="709"/>
        <w:jc w:val="both"/>
        <w:rPr>
          <w:b/>
          <w:bCs/>
          <w:szCs w:val="24"/>
          <w:lang w:eastAsia="en-US" w:bidi="en-US"/>
        </w:rPr>
      </w:pPr>
      <w:r w:rsidRPr="00F31FA4">
        <w:rPr>
          <w:b/>
          <w:bCs/>
          <w:szCs w:val="24"/>
          <w:lang w:eastAsia="en-US" w:bidi="en-US"/>
        </w:rPr>
        <w:t>5.6. Почвы</w:t>
      </w:r>
    </w:p>
    <w:p w:rsidR="00055E27" w:rsidRPr="00F31FA4" w:rsidRDefault="00055E27" w:rsidP="00890A20">
      <w:pPr>
        <w:spacing w:line="276" w:lineRule="auto"/>
        <w:ind w:firstLine="709"/>
        <w:jc w:val="both"/>
        <w:rPr>
          <w:szCs w:val="24"/>
        </w:rPr>
      </w:pPr>
    </w:p>
    <w:p w:rsidR="00055E27" w:rsidRPr="00F31FA4" w:rsidRDefault="00055E27" w:rsidP="00890A20">
      <w:pPr>
        <w:spacing w:line="276" w:lineRule="auto"/>
        <w:ind w:firstLine="709"/>
        <w:jc w:val="both"/>
        <w:rPr>
          <w:szCs w:val="24"/>
        </w:rPr>
      </w:pPr>
      <w:r w:rsidRPr="00F31FA4">
        <w:rPr>
          <w:szCs w:val="24"/>
        </w:rPr>
        <w:t>В поселении преобладают легкосуглинистые и супесчаные, средне- и сильноподзолистые почвы с низким плодородием, высокой кислотностью, бедные питательными веществами. Встр</w:t>
      </w:r>
      <w:r w:rsidRPr="00F31FA4">
        <w:rPr>
          <w:szCs w:val="24"/>
        </w:rPr>
        <w:t>е</w:t>
      </w:r>
      <w:r w:rsidRPr="00F31FA4">
        <w:rPr>
          <w:szCs w:val="24"/>
        </w:rPr>
        <w:t>чаются болотистые почвы. В поймах рек сформировались аллювиальные почвы.</w:t>
      </w:r>
    </w:p>
    <w:p w:rsidR="00055E27" w:rsidRPr="00F31FA4" w:rsidRDefault="00055E27" w:rsidP="00890A20">
      <w:pPr>
        <w:spacing w:line="276" w:lineRule="auto"/>
        <w:ind w:firstLine="709"/>
        <w:jc w:val="both"/>
        <w:rPr>
          <w:szCs w:val="24"/>
        </w:rPr>
      </w:pPr>
      <w:r w:rsidRPr="00F31FA4">
        <w:rPr>
          <w:szCs w:val="24"/>
        </w:rPr>
        <w:t>Иллювиально-железистые и иллювиально-гумусово-железистые контактно-осветленные подзолы широко распространены в ледниковых и ледниковых с элементами карста ландшафтах (покрытый и перекрытый карст) моренных равнин северной тайги. Они приурочены к двучленным моренным отложениям и развиваются на хорошо дренируемых участках рельефа — вершинах м</w:t>
      </w:r>
      <w:r w:rsidRPr="00F31FA4">
        <w:rPr>
          <w:szCs w:val="24"/>
        </w:rPr>
        <w:t>о</w:t>
      </w:r>
      <w:r w:rsidRPr="00F31FA4">
        <w:rPr>
          <w:szCs w:val="24"/>
        </w:rPr>
        <w:t>ренных холмов и увалов, склонах средней крутизны под чернично-зеленомошными ельниками. В мезо-понижениях широко развиты торфяно(исто)-подзолисто-глеевые контактно-осветленные почвы на двучленных моренных отложениях в условиях длинных пологих склонов водораздел</w:t>
      </w:r>
      <w:r w:rsidRPr="00F31FA4">
        <w:rPr>
          <w:szCs w:val="24"/>
        </w:rPr>
        <w:t>ь</w:t>
      </w:r>
      <w:r w:rsidRPr="00F31FA4">
        <w:rPr>
          <w:szCs w:val="24"/>
        </w:rPr>
        <w:t>ных поверхностей. Распространены они практически всюду, за исключением районов с интенси</w:t>
      </w:r>
      <w:r w:rsidRPr="00F31FA4">
        <w:rPr>
          <w:szCs w:val="24"/>
        </w:rPr>
        <w:t>в</w:t>
      </w:r>
      <w:r w:rsidRPr="00F31FA4">
        <w:rPr>
          <w:szCs w:val="24"/>
        </w:rPr>
        <w:t>ным развитием карста.</w:t>
      </w:r>
    </w:p>
    <w:p w:rsidR="00055E27" w:rsidRPr="00F31FA4" w:rsidRDefault="00055E27" w:rsidP="00890A20">
      <w:pPr>
        <w:spacing w:line="276" w:lineRule="auto"/>
        <w:ind w:firstLine="709"/>
        <w:jc w:val="both"/>
        <w:rPr>
          <w:szCs w:val="24"/>
        </w:rPr>
      </w:pPr>
      <w:r w:rsidRPr="00F31FA4">
        <w:rPr>
          <w:szCs w:val="24"/>
        </w:rPr>
        <w:t>В условиях избыточного переменного увлажнения, а также при активном латеральном внутрипочвенном перемещение соединений железа на геохимических барьерах формируются торфяно-подзолисто-глеевые оруденелые почвы.</w:t>
      </w:r>
    </w:p>
    <w:p w:rsidR="00055E27" w:rsidRPr="00F31FA4" w:rsidRDefault="00055E27" w:rsidP="00890A20">
      <w:pPr>
        <w:spacing w:line="276" w:lineRule="auto"/>
        <w:ind w:firstLine="709"/>
        <w:jc w:val="both"/>
        <w:rPr>
          <w:szCs w:val="24"/>
        </w:rPr>
      </w:pPr>
      <w:r w:rsidRPr="00F31FA4">
        <w:rPr>
          <w:szCs w:val="24"/>
        </w:rPr>
        <w:t>Преимущественно под луговой растительностью развиваются дерновые типичные и дерн</w:t>
      </w:r>
      <w:r w:rsidRPr="00F31FA4">
        <w:rPr>
          <w:szCs w:val="24"/>
        </w:rPr>
        <w:t>о</w:t>
      </w:r>
      <w:r w:rsidRPr="00F31FA4">
        <w:rPr>
          <w:szCs w:val="24"/>
        </w:rPr>
        <w:t>вые иллювиально-глинистые почвы.</w:t>
      </w:r>
    </w:p>
    <w:p w:rsidR="00055E27" w:rsidRPr="00F31FA4" w:rsidRDefault="00055E27" w:rsidP="00890A20">
      <w:pPr>
        <w:spacing w:line="276" w:lineRule="auto"/>
        <w:ind w:firstLine="709"/>
        <w:jc w:val="both"/>
        <w:rPr>
          <w:szCs w:val="24"/>
        </w:rPr>
      </w:pPr>
      <w:r w:rsidRPr="00F31FA4">
        <w:rPr>
          <w:szCs w:val="24"/>
        </w:rPr>
        <w:t>В условиях близкого залегания известняков и доломитов, на тонком (&lt;10-15 см) слое с</w:t>
      </w:r>
      <w:r w:rsidRPr="00F31FA4">
        <w:rPr>
          <w:szCs w:val="24"/>
        </w:rPr>
        <w:t>у</w:t>
      </w:r>
      <w:r w:rsidRPr="00F31FA4">
        <w:rPr>
          <w:szCs w:val="24"/>
        </w:rPr>
        <w:t>глинка формируются рендзины типичные, с темным гумусовым горизонтом. Если же почва неп</w:t>
      </w:r>
      <w:r w:rsidRPr="00F31FA4">
        <w:rPr>
          <w:szCs w:val="24"/>
        </w:rPr>
        <w:t>о</w:t>
      </w:r>
      <w:r w:rsidRPr="00F31FA4">
        <w:rPr>
          <w:szCs w:val="24"/>
        </w:rPr>
        <w:t>сре</w:t>
      </w:r>
      <w:r w:rsidRPr="00F31FA4">
        <w:rPr>
          <w:szCs w:val="24"/>
        </w:rPr>
        <w:t>д</w:t>
      </w:r>
      <w:r w:rsidRPr="00F31FA4">
        <w:rPr>
          <w:szCs w:val="24"/>
        </w:rPr>
        <w:t>ственно развивается на сильнокарбонатных породах (известняк или доломит), то образуются ре</w:t>
      </w:r>
      <w:r w:rsidRPr="00F31FA4">
        <w:rPr>
          <w:szCs w:val="24"/>
        </w:rPr>
        <w:t>н</w:t>
      </w:r>
      <w:r w:rsidRPr="00F31FA4">
        <w:rPr>
          <w:szCs w:val="24"/>
        </w:rPr>
        <w:t>дзины перегнойные  с темным перегнойным мажущимся горизонтом.</w:t>
      </w:r>
    </w:p>
    <w:p w:rsidR="00055E27" w:rsidRPr="00F31FA4" w:rsidRDefault="00055E27" w:rsidP="00890A20">
      <w:pPr>
        <w:spacing w:line="276" w:lineRule="auto"/>
        <w:ind w:firstLine="709"/>
        <w:jc w:val="both"/>
        <w:rPr>
          <w:szCs w:val="24"/>
        </w:rPr>
      </w:pPr>
      <w:r w:rsidRPr="00F31FA4">
        <w:rPr>
          <w:szCs w:val="24"/>
        </w:rPr>
        <w:t>Ландшафты открытого карста отличаются наибольшим разнообразием почв, контрастн</w:t>
      </w:r>
      <w:r w:rsidRPr="00F31FA4">
        <w:rPr>
          <w:szCs w:val="24"/>
        </w:rPr>
        <w:t>о</w:t>
      </w:r>
      <w:r w:rsidRPr="00F31FA4">
        <w:rPr>
          <w:szCs w:val="24"/>
        </w:rPr>
        <w:t>стью и мелко-контурностью почвенного покрова. На выходах гипсов развиты уникальные почвы с грубой слабо- и среднеразложившейся подстилкой и чисто-гипсовыми минеральными горизонт</w:t>
      </w:r>
      <w:r w:rsidRPr="00F31FA4">
        <w:rPr>
          <w:szCs w:val="24"/>
        </w:rPr>
        <w:t>а</w:t>
      </w:r>
      <w:r w:rsidRPr="00F31FA4">
        <w:rPr>
          <w:szCs w:val="24"/>
        </w:rPr>
        <w:t xml:space="preserve">ми, которые были названы </w:t>
      </w:r>
      <w:r w:rsidR="00F06ACD" w:rsidRPr="00F31FA4">
        <w:rPr>
          <w:szCs w:val="24"/>
        </w:rPr>
        <w:t>«</w:t>
      </w:r>
      <w:r w:rsidRPr="00F31FA4">
        <w:rPr>
          <w:szCs w:val="24"/>
        </w:rPr>
        <w:t>сульфорендзинами</w:t>
      </w:r>
      <w:r w:rsidR="00F06ACD" w:rsidRPr="00F31FA4">
        <w:rPr>
          <w:szCs w:val="24"/>
        </w:rPr>
        <w:t>»</w:t>
      </w:r>
      <w:r w:rsidRPr="00F31FA4">
        <w:rPr>
          <w:szCs w:val="24"/>
        </w:rPr>
        <w:t>, а по Классификации почв России они, в завис</w:t>
      </w:r>
      <w:r w:rsidRPr="00F31FA4">
        <w:rPr>
          <w:szCs w:val="24"/>
        </w:rPr>
        <w:t>и</w:t>
      </w:r>
      <w:r w:rsidRPr="00F31FA4">
        <w:rPr>
          <w:szCs w:val="24"/>
        </w:rPr>
        <w:t>мости от мощности органогенных горизонтов, относятся к гипсо-петроземам или литоземам с</w:t>
      </w:r>
      <w:r w:rsidRPr="00F31FA4">
        <w:rPr>
          <w:szCs w:val="24"/>
        </w:rPr>
        <w:t>у</w:t>
      </w:r>
      <w:r w:rsidRPr="00F31FA4">
        <w:rPr>
          <w:szCs w:val="24"/>
        </w:rPr>
        <w:lastRenderedPageBreak/>
        <w:t>хоторф</w:t>
      </w:r>
      <w:r w:rsidRPr="00F31FA4">
        <w:rPr>
          <w:szCs w:val="24"/>
        </w:rPr>
        <w:t>я</w:t>
      </w:r>
      <w:r w:rsidRPr="00F31FA4">
        <w:rPr>
          <w:szCs w:val="24"/>
        </w:rPr>
        <w:t>ным или грубогумусовым. Эти почвы по составу и свойствам существенно отличаются от рендзин на выходах известняков и доломитов, хотя морфологически схожи с ними. В некоторых меж</w:t>
      </w:r>
      <w:r w:rsidRPr="00F31FA4">
        <w:rPr>
          <w:szCs w:val="24"/>
        </w:rPr>
        <w:t>о</w:t>
      </w:r>
      <w:r w:rsidRPr="00F31FA4">
        <w:rPr>
          <w:szCs w:val="24"/>
        </w:rPr>
        <w:t xml:space="preserve">станцовых ложбинах формируются почвы </w:t>
      </w:r>
      <w:r w:rsidR="00F06ACD" w:rsidRPr="00F31FA4">
        <w:rPr>
          <w:szCs w:val="24"/>
        </w:rPr>
        <w:t>«</w:t>
      </w:r>
      <w:r w:rsidRPr="00F31FA4">
        <w:rPr>
          <w:szCs w:val="24"/>
        </w:rPr>
        <w:t>гипсового дождя</w:t>
      </w:r>
      <w:r w:rsidR="00F06ACD" w:rsidRPr="00F31FA4">
        <w:rPr>
          <w:szCs w:val="24"/>
        </w:rPr>
        <w:t>»</w:t>
      </w:r>
      <w:r w:rsidRPr="00F31FA4">
        <w:rPr>
          <w:szCs w:val="24"/>
        </w:rPr>
        <w:t xml:space="preserve"> – из постоянно осыпающегося ги</w:t>
      </w:r>
      <w:r w:rsidRPr="00F31FA4">
        <w:rPr>
          <w:szCs w:val="24"/>
        </w:rPr>
        <w:t>п</w:t>
      </w:r>
      <w:r w:rsidRPr="00F31FA4">
        <w:rPr>
          <w:szCs w:val="24"/>
        </w:rPr>
        <w:t>сового щебня, постепенно зарастающего мхом.</w:t>
      </w:r>
    </w:p>
    <w:p w:rsidR="00055E27" w:rsidRPr="00F31FA4" w:rsidRDefault="00055E27" w:rsidP="00890A20">
      <w:pPr>
        <w:spacing w:line="276" w:lineRule="auto"/>
        <w:ind w:firstLine="709"/>
        <w:jc w:val="both"/>
        <w:rPr>
          <w:szCs w:val="24"/>
        </w:rPr>
      </w:pPr>
      <w:r w:rsidRPr="00F31FA4">
        <w:rPr>
          <w:szCs w:val="24"/>
        </w:rPr>
        <w:t>Крайне велика роль рельефа и карстовых процессов в перераспределении гидротермич</w:t>
      </w:r>
      <w:r w:rsidRPr="00F31FA4">
        <w:rPr>
          <w:szCs w:val="24"/>
        </w:rPr>
        <w:t>е</w:t>
      </w:r>
      <w:r w:rsidRPr="00F31FA4">
        <w:rPr>
          <w:szCs w:val="24"/>
        </w:rPr>
        <w:t>ских показателей, литологического состава почвообразующих пород, что отражается и на функц</w:t>
      </w:r>
      <w:r w:rsidRPr="00F31FA4">
        <w:rPr>
          <w:szCs w:val="24"/>
        </w:rPr>
        <w:t>и</w:t>
      </w:r>
      <w:r w:rsidRPr="00F31FA4">
        <w:rPr>
          <w:szCs w:val="24"/>
        </w:rPr>
        <w:t>онировании почв. Имеется существенное различие в характере температурного режима почв ра</w:t>
      </w:r>
      <w:r w:rsidRPr="00F31FA4">
        <w:rPr>
          <w:szCs w:val="24"/>
        </w:rPr>
        <w:t>з</w:t>
      </w:r>
      <w:r w:rsidRPr="00F31FA4">
        <w:rPr>
          <w:szCs w:val="24"/>
        </w:rPr>
        <w:t xml:space="preserve">личных местообитаний моренного и карстового ландшафтов. В условиях карста встречаются как наиболее </w:t>
      </w:r>
      <w:r w:rsidR="00F06ACD" w:rsidRPr="00F31FA4">
        <w:rPr>
          <w:szCs w:val="24"/>
        </w:rPr>
        <w:t>«</w:t>
      </w:r>
      <w:r w:rsidRPr="00F31FA4">
        <w:rPr>
          <w:szCs w:val="24"/>
        </w:rPr>
        <w:t>теплые</w:t>
      </w:r>
      <w:r w:rsidR="00F06ACD" w:rsidRPr="00F31FA4">
        <w:rPr>
          <w:szCs w:val="24"/>
        </w:rPr>
        <w:t>»</w:t>
      </w:r>
      <w:r w:rsidRPr="00F31FA4">
        <w:rPr>
          <w:szCs w:val="24"/>
        </w:rPr>
        <w:t xml:space="preserve"> почвы межвороночных останцов, так и самые </w:t>
      </w:r>
      <w:r w:rsidR="00F06ACD" w:rsidRPr="00F31FA4">
        <w:rPr>
          <w:szCs w:val="24"/>
        </w:rPr>
        <w:t>«</w:t>
      </w:r>
      <w:r w:rsidRPr="00F31FA4">
        <w:rPr>
          <w:szCs w:val="24"/>
        </w:rPr>
        <w:t>холодные</w:t>
      </w:r>
      <w:r w:rsidR="00F06ACD" w:rsidRPr="00F31FA4">
        <w:rPr>
          <w:szCs w:val="24"/>
        </w:rPr>
        <w:t>»</w:t>
      </w:r>
      <w:r w:rsidRPr="00F31FA4">
        <w:rPr>
          <w:szCs w:val="24"/>
        </w:rPr>
        <w:t xml:space="preserve"> почвы в карстовых воронках, которые в течение летнего периода остаются холоднее, чем в южной тундре. Целый ряд местообитаний карстовых ландшафтов (днища карстовых воронок, пещеры) испытывают возде</w:t>
      </w:r>
      <w:r w:rsidRPr="00F31FA4">
        <w:rPr>
          <w:szCs w:val="24"/>
        </w:rPr>
        <w:t>й</w:t>
      </w:r>
      <w:r w:rsidRPr="00F31FA4">
        <w:rPr>
          <w:szCs w:val="24"/>
        </w:rPr>
        <w:t>ствие пониженных температур в течение всего вегетационного периода в связи с чем интенси</w:t>
      </w:r>
      <w:r w:rsidRPr="00F31FA4">
        <w:rPr>
          <w:szCs w:val="24"/>
        </w:rPr>
        <w:t>в</w:t>
      </w:r>
      <w:r w:rsidRPr="00F31FA4">
        <w:rPr>
          <w:szCs w:val="24"/>
        </w:rPr>
        <w:t>ность биологических процессов в них сильно снижена. К днищам карстовых воронок приурочены торфяные почвы и глеевые почвы на делювиальных отложениях.</w:t>
      </w:r>
    </w:p>
    <w:p w:rsidR="00055E27" w:rsidRPr="00F31FA4" w:rsidRDefault="00055E27" w:rsidP="00890A20">
      <w:pPr>
        <w:spacing w:line="276" w:lineRule="auto"/>
      </w:pPr>
    </w:p>
    <w:p w:rsidR="00055E27" w:rsidRPr="00F31FA4" w:rsidRDefault="00055E27" w:rsidP="00890A20">
      <w:pPr>
        <w:spacing w:line="276" w:lineRule="auto"/>
        <w:ind w:firstLine="709"/>
        <w:jc w:val="both"/>
        <w:rPr>
          <w:b/>
          <w:szCs w:val="24"/>
          <w:lang w:eastAsia="en-US" w:bidi="en-US"/>
        </w:rPr>
      </w:pPr>
      <w:bookmarkStart w:id="5" w:name="_Toc366661032"/>
      <w:r w:rsidRPr="00F31FA4">
        <w:rPr>
          <w:b/>
          <w:szCs w:val="24"/>
          <w:lang w:eastAsia="en-US" w:bidi="en-US"/>
        </w:rPr>
        <w:t>5.7. Растительность</w:t>
      </w:r>
    </w:p>
    <w:p w:rsidR="00055E27" w:rsidRPr="00F31FA4" w:rsidRDefault="00055E27" w:rsidP="00890A20">
      <w:pPr>
        <w:spacing w:line="276" w:lineRule="auto"/>
        <w:ind w:firstLine="709"/>
        <w:jc w:val="both"/>
        <w:rPr>
          <w:b/>
          <w:szCs w:val="24"/>
          <w:lang w:eastAsia="en-US" w:bidi="en-US"/>
        </w:rPr>
      </w:pPr>
    </w:p>
    <w:p w:rsidR="00292C9D" w:rsidRPr="00F31FA4" w:rsidRDefault="00055E27" w:rsidP="00292C9D">
      <w:pPr>
        <w:spacing w:line="276" w:lineRule="auto"/>
        <w:ind w:firstLine="709"/>
        <w:jc w:val="both"/>
        <w:rPr>
          <w:szCs w:val="24"/>
          <w:lang w:eastAsia="en-US" w:bidi="en-US"/>
        </w:rPr>
      </w:pPr>
      <w:r w:rsidRPr="00F31FA4">
        <w:rPr>
          <w:szCs w:val="24"/>
          <w:lang w:eastAsia="en-US" w:bidi="en-US"/>
        </w:rPr>
        <w:t>По растительности Архангельская область целиком входит в природную зону тайги, кот</w:t>
      </w:r>
      <w:r w:rsidRPr="00F31FA4">
        <w:rPr>
          <w:szCs w:val="24"/>
          <w:lang w:eastAsia="en-US" w:bidi="en-US"/>
        </w:rPr>
        <w:t>о</w:t>
      </w:r>
      <w:r w:rsidRPr="00F31FA4">
        <w:rPr>
          <w:szCs w:val="24"/>
          <w:lang w:eastAsia="en-US" w:bidi="en-US"/>
        </w:rPr>
        <w:t>рая здесь подразделяется на подзоны с размытыми переходами и потому несколько неопределе</w:t>
      </w:r>
      <w:r w:rsidRPr="00F31FA4">
        <w:rPr>
          <w:szCs w:val="24"/>
          <w:lang w:eastAsia="en-US" w:bidi="en-US"/>
        </w:rPr>
        <w:t>н</w:t>
      </w:r>
      <w:r w:rsidRPr="00F31FA4">
        <w:rPr>
          <w:szCs w:val="24"/>
          <w:lang w:eastAsia="en-US" w:bidi="en-US"/>
        </w:rPr>
        <w:t>ными границами: подзона северной (севернее 64-65-й параллели), средней (основная часть обл</w:t>
      </w:r>
      <w:r w:rsidRPr="00F31FA4">
        <w:rPr>
          <w:szCs w:val="24"/>
          <w:lang w:eastAsia="en-US" w:bidi="en-US"/>
        </w:rPr>
        <w:t>а</w:t>
      </w:r>
      <w:r w:rsidRPr="00F31FA4">
        <w:rPr>
          <w:szCs w:val="24"/>
          <w:lang w:eastAsia="en-US" w:bidi="en-US"/>
        </w:rPr>
        <w:t>сти) и южной тайги.</w:t>
      </w:r>
    </w:p>
    <w:p w:rsidR="00292C9D" w:rsidRPr="00F31FA4" w:rsidRDefault="00292C9D" w:rsidP="00292C9D">
      <w:pPr>
        <w:spacing w:line="276" w:lineRule="auto"/>
        <w:ind w:firstLine="709"/>
        <w:jc w:val="both"/>
        <w:rPr>
          <w:szCs w:val="24"/>
          <w:lang w:eastAsia="en-US" w:bidi="en-US"/>
        </w:rPr>
      </w:pPr>
      <w:r w:rsidRPr="00F31FA4">
        <w:rPr>
          <w:spacing w:val="2"/>
          <w:szCs w:val="24"/>
          <w:lang w:val="ru"/>
        </w:rPr>
        <w:t>Территория муниципального образования расположена в зоне темнохвойной тайги, где в основном распространены хвойные породы леса 80 %. Лиственные леса составляют 19,5 %. К числу хвойных пород следует отнести ель и сосну. Из лиственных лесов больше всех распространена береза и осина. Очень редко встречаются ольха белая и липа. К разряду подлеска следует отнести рябину, шиповник, можжевельник, в поймах рек много малины и смородины.</w:t>
      </w:r>
    </w:p>
    <w:p w:rsidR="00055E27" w:rsidRPr="00F31FA4" w:rsidRDefault="00055E27" w:rsidP="00890A20">
      <w:pPr>
        <w:spacing w:line="276" w:lineRule="auto"/>
        <w:ind w:firstLine="709"/>
        <w:jc w:val="both"/>
        <w:rPr>
          <w:szCs w:val="24"/>
          <w:lang w:eastAsia="en-US" w:bidi="en-US"/>
        </w:rPr>
      </w:pPr>
      <w:r w:rsidRPr="00F31FA4">
        <w:rPr>
          <w:szCs w:val="24"/>
          <w:lang w:eastAsia="en-US" w:bidi="en-US"/>
        </w:rPr>
        <w:t>Самая распространенная порода лесов - ель (65 %). Лучшими считаются ельники-зеленомошники, где над сплошным моховым покровом поднимаются черника, брусника, а подл</w:t>
      </w:r>
      <w:r w:rsidRPr="00F31FA4">
        <w:rPr>
          <w:szCs w:val="24"/>
          <w:lang w:eastAsia="en-US" w:bidi="en-US"/>
        </w:rPr>
        <w:t>е</w:t>
      </w:r>
      <w:r w:rsidRPr="00F31FA4">
        <w:rPr>
          <w:szCs w:val="24"/>
          <w:lang w:eastAsia="en-US" w:bidi="en-US"/>
        </w:rPr>
        <w:t>сок почти отсутствует. В несколько более заболоченных местах - ельники-долгомошники с мо</w:t>
      </w:r>
      <w:r w:rsidRPr="00F31FA4">
        <w:rPr>
          <w:szCs w:val="24"/>
          <w:lang w:eastAsia="en-US" w:bidi="en-US"/>
        </w:rPr>
        <w:t>щ</w:t>
      </w:r>
      <w:r w:rsidRPr="00F31FA4">
        <w:rPr>
          <w:szCs w:val="24"/>
          <w:lang w:eastAsia="en-US" w:bidi="en-US"/>
        </w:rPr>
        <w:t xml:space="preserve">ным покровом из мха </w:t>
      </w:r>
      <w:r w:rsidR="00F06ACD" w:rsidRPr="00F31FA4">
        <w:rPr>
          <w:szCs w:val="24"/>
          <w:lang w:eastAsia="en-US" w:bidi="en-US"/>
        </w:rPr>
        <w:t>«</w:t>
      </w:r>
      <w:r w:rsidRPr="00F31FA4">
        <w:rPr>
          <w:szCs w:val="24"/>
          <w:lang w:eastAsia="en-US" w:bidi="en-US"/>
        </w:rPr>
        <w:t>кукушкин лен</w:t>
      </w:r>
      <w:r w:rsidR="00F06ACD" w:rsidRPr="00F31FA4">
        <w:rPr>
          <w:szCs w:val="24"/>
          <w:lang w:eastAsia="en-US" w:bidi="en-US"/>
        </w:rPr>
        <w:t>»</w:t>
      </w:r>
      <w:r w:rsidRPr="00F31FA4">
        <w:rPr>
          <w:szCs w:val="24"/>
          <w:lang w:eastAsia="en-US" w:bidi="en-US"/>
        </w:rPr>
        <w:t>, в местах с худшим дренажем - сфагновые ельники. Сосн</w:t>
      </w:r>
      <w:r w:rsidRPr="00F31FA4">
        <w:rPr>
          <w:szCs w:val="24"/>
          <w:lang w:eastAsia="en-US" w:bidi="en-US"/>
        </w:rPr>
        <w:t>о</w:t>
      </w:r>
      <w:r w:rsidRPr="00F31FA4">
        <w:rPr>
          <w:szCs w:val="24"/>
          <w:lang w:eastAsia="en-US" w:bidi="en-US"/>
        </w:rPr>
        <w:t>вые леса, оттесненные елью в менее благоприятные места и образуют ряд типов, подобных ельн</w:t>
      </w:r>
      <w:r w:rsidRPr="00F31FA4">
        <w:rPr>
          <w:szCs w:val="24"/>
          <w:lang w:eastAsia="en-US" w:bidi="en-US"/>
        </w:rPr>
        <w:t>и</w:t>
      </w:r>
      <w:r w:rsidRPr="00F31FA4">
        <w:rPr>
          <w:szCs w:val="24"/>
          <w:lang w:eastAsia="en-US" w:bidi="en-US"/>
        </w:rPr>
        <w:t>кам, от самых продуктивных боров-зеленомошников до сухих боров на песчаных террасах и сфа</w:t>
      </w:r>
      <w:r w:rsidRPr="00F31FA4">
        <w:rPr>
          <w:szCs w:val="24"/>
          <w:lang w:eastAsia="en-US" w:bidi="en-US"/>
        </w:rPr>
        <w:t>н</w:t>
      </w:r>
      <w:r w:rsidRPr="00F31FA4">
        <w:rPr>
          <w:szCs w:val="24"/>
          <w:lang w:eastAsia="en-US" w:bidi="en-US"/>
        </w:rPr>
        <w:t xml:space="preserve">говых сосняков на болотах. </w:t>
      </w:r>
    </w:p>
    <w:p w:rsidR="00055E27" w:rsidRPr="00F31FA4" w:rsidRDefault="00055E27" w:rsidP="00890A20">
      <w:pPr>
        <w:spacing w:line="276" w:lineRule="auto"/>
        <w:ind w:firstLine="709"/>
        <w:jc w:val="both"/>
        <w:rPr>
          <w:szCs w:val="24"/>
          <w:lang w:eastAsia="en-US" w:bidi="en-US"/>
        </w:rPr>
      </w:pPr>
      <w:r w:rsidRPr="00F31FA4">
        <w:rPr>
          <w:szCs w:val="24"/>
          <w:lang w:eastAsia="en-US" w:bidi="en-US"/>
        </w:rPr>
        <w:t>Преобладание перестойных деревьев, захламляющих леса в удаленных от сплавных путей районах, неблагоприятно сказывается на санитарном состоянии архангельских лесов. Этому сп</w:t>
      </w:r>
      <w:r w:rsidRPr="00F31FA4">
        <w:rPr>
          <w:szCs w:val="24"/>
          <w:lang w:eastAsia="en-US" w:bidi="en-US"/>
        </w:rPr>
        <w:t>о</w:t>
      </w:r>
      <w:r w:rsidRPr="00F31FA4">
        <w:rPr>
          <w:szCs w:val="24"/>
          <w:lang w:eastAsia="en-US" w:bidi="en-US"/>
        </w:rPr>
        <w:t>собствует значительная ветровальность из-за повышенной влажности почв и поверхностной ко</w:t>
      </w:r>
      <w:r w:rsidRPr="00F31FA4">
        <w:rPr>
          <w:szCs w:val="24"/>
          <w:lang w:eastAsia="en-US" w:bidi="en-US"/>
        </w:rPr>
        <w:t>р</w:t>
      </w:r>
      <w:r w:rsidRPr="00F31FA4">
        <w:rPr>
          <w:szCs w:val="24"/>
          <w:lang w:eastAsia="en-US" w:bidi="en-US"/>
        </w:rPr>
        <w:t>невой системы елей.</w:t>
      </w:r>
    </w:p>
    <w:p w:rsidR="00292C9D" w:rsidRPr="00F31FA4" w:rsidRDefault="00055E27" w:rsidP="00292C9D">
      <w:pPr>
        <w:spacing w:line="276" w:lineRule="auto"/>
        <w:ind w:firstLine="709"/>
        <w:jc w:val="both"/>
        <w:rPr>
          <w:szCs w:val="24"/>
          <w:lang w:eastAsia="en-US" w:bidi="en-US"/>
        </w:rPr>
      </w:pPr>
      <w:r w:rsidRPr="00F31FA4">
        <w:rPr>
          <w:szCs w:val="24"/>
          <w:lang w:eastAsia="en-US" w:bidi="en-US"/>
        </w:rPr>
        <w:t>Определенное место занимают болотные и луговые растительные сообщества. Из после</w:t>
      </w:r>
      <w:r w:rsidRPr="00F31FA4">
        <w:rPr>
          <w:szCs w:val="24"/>
          <w:lang w:eastAsia="en-US" w:bidi="en-US"/>
        </w:rPr>
        <w:t>д</w:t>
      </w:r>
      <w:r w:rsidRPr="00F31FA4">
        <w:rPr>
          <w:szCs w:val="24"/>
          <w:lang w:eastAsia="en-US" w:bidi="en-US"/>
        </w:rPr>
        <w:t>них высокими качествами отличаются заливные луга по долинам крупных рек с богатым трав</w:t>
      </w:r>
      <w:r w:rsidRPr="00F31FA4">
        <w:rPr>
          <w:szCs w:val="24"/>
          <w:lang w:eastAsia="en-US" w:bidi="en-US"/>
        </w:rPr>
        <w:t>о</w:t>
      </w:r>
      <w:r w:rsidRPr="00F31FA4">
        <w:rPr>
          <w:szCs w:val="24"/>
          <w:lang w:eastAsia="en-US" w:bidi="en-US"/>
        </w:rPr>
        <w:t>стоем из осок, канареечников, луговой чины, красно</w:t>
      </w:r>
      <w:r w:rsidR="00292C9D" w:rsidRPr="00F31FA4">
        <w:rPr>
          <w:szCs w:val="24"/>
          <w:lang w:eastAsia="en-US" w:bidi="en-US"/>
        </w:rPr>
        <w:t>го клевера, пырея и лисохвоста.</w:t>
      </w:r>
    </w:p>
    <w:p w:rsidR="00292C9D" w:rsidRPr="00F31FA4" w:rsidRDefault="00292C9D" w:rsidP="00292C9D">
      <w:pPr>
        <w:spacing w:line="276" w:lineRule="auto"/>
        <w:ind w:firstLine="709"/>
        <w:jc w:val="both"/>
        <w:rPr>
          <w:szCs w:val="24"/>
          <w:lang w:eastAsia="en-US" w:bidi="en-US"/>
        </w:rPr>
      </w:pPr>
      <w:r w:rsidRPr="00F31FA4">
        <w:rPr>
          <w:spacing w:val="2"/>
          <w:szCs w:val="24"/>
          <w:lang w:val="ru"/>
        </w:rPr>
        <w:t>На склонах появляется толокнянка, кукушкин лен, пятнами сфагнум, зеленые мхи по колодинам и пням. В пониженных местах на торфянисто-сырой и мокрой почве преобладает голубика, болотный вереск, багульник, карликовая береза, морошка, по кочкам брусника, гипнум.</w:t>
      </w:r>
    </w:p>
    <w:p w:rsidR="00292C9D" w:rsidRPr="00F31FA4" w:rsidRDefault="00292C9D" w:rsidP="00292C9D">
      <w:pPr>
        <w:spacing w:line="276" w:lineRule="auto"/>
        <w:ind w:firstLine="709"/>
        <w:jc w:val="both"/>
        <w:rPr>
          <w:szCs w:val="24"/>
          <w:lang w:eastAsia="en-US" w:bidi="en-US"/>
        </w:rPr>
      </w:pPr>
      <w:r w:rsidRPr="00F31FA4">
        <w:rPr>
          <w:spacing w:val="2"/>
          <w:szCs w:val="24"/>
          <w:lang w:val="ru"/>
        </w:rPr>
        <w:lastRenderedPageBreak/>
        <w:t>На низких местах - осоки, подбел, клюква, пушица и другие. Из мхов - сфагнум. В пределах поселения растет большое количество лекарственных растений: плоды - шиповник, черная смородина, рябина, малина, земляника, черника, черемуха; корневища - валерьяна, черемица, раковые шейки: надземные растения - ландыш лесной, зверобой, вахта, толокнянка.</w:t>
      </w:r>
    </w:p>
    <w:p w:rsidR="00FC5972" w:rsidRPr="00F31FA4" w:rsidRDefault="00FC5972" w:rsidP="00890A20">
      <w:pPr>
        <w:spacing w:line="276" w:lineRule="auto"/>
        <w:ind w:firstLine="720"/>
        <w:jc w:val="both"/>
        <w:rPr>
          <w:b/>
          <w:i/>
          <w:szCs w:val="24"/>
          <w:lang w:val="ru"/>
        </w:rPr>
      </w:pPr>
    </w:p>
    <w:p w:rsidR="00F8054D" w:rsidRPr="00F31FA4" w:rsidRDefault="00F8054D" w:rsidP="00890A20">
      <w:pPr>
        <w:spacing w:line="276" w:lineRule="auto"/>
        <w:ind w:firstLine="720"/>
        <w:jc w:val="both"/>
        <w:rPr>
          <w:b/>
          <w:i/>
          <w:szCs w:val="24"/>
        </w:rPr>
      </w:pPr>
      <w:r w:rsidRPr="00F31FA4">
        <w:rPr>
          <w:b/>
          <w:i/>
          <w:szCs w:val="24"/>
        </w:rPr>
        <w:t>Лесосырьевые ресурсы</w:t>
      </w:r>
    </w:p>
    <w:p w:rsidR="00F8054D" w:rsidRPr="00F31FA4" w:rsidRDefault="00F8054D" w:rsidP="00890A20">
      <w:pPr>
        <w:spacing w:line="276" w:lineRule="auto"/>
        <w:ind w:firstLine="720"/>
        <w:jc w:val="both"/>
        <w:rPr>
          <w:b/>
          <w:i/>
          <w:szCs w:val="24"/>
        </w:rPr>
      </w:pPr>
    </w:p>
    <w:p w:rsidR="006F47E5" w:rsidRPr="00F31FA4" w:rsidRDefault="006F47E5" w:rsidP="006F47E5">
      <w:pPr>
        <w:widowControl w:val="0"/>
        <w:spacing w:line="276" w:lineRule="auto"/>
        <w:ind w:firstLine="720"/>
        <w:jc w:val="both"/>
        <w:rPr>
          <w:szCs w:val="24"/>
        </w:rPr>
      </w:pPr>
      <w:r w:rsidRPr="00F31FA4">
        <w:rPr>
          <w:szCs w:val="24"/>
        </w:rPr>
        <w:t xml:space="preserve">Леса – один из важнейших компонентов природы района. В муниципальном образовании леса занимают </w:t>
      </w:r>
      <w:r w:rsidR="00FC62FA">
        <w:rPr>
          <w:szCs w:val="24"/>
        </w:rPr>
        <w:t>78,1</w:t>
      </w:r>
      <w:r w:rsidRPr="00F31FA4">
        <w:rPr>
          <w:szCs w:val="24"/>
          <w:lang w:val="en"/>
        </w:rPr>
        <w:t> </w:t>
      </w:r>
      <w:r w:rsidRPr="00F31FA4">
        <w:rPr>
          <w:szCs w:val="24"/>
        </w:rPr>
        <w:t xml:space="preserve">% территории поселения. </w:t>
      </w:r>
    </w:p>
    <w:p w:rsidR="002842AD" w:rsidRPr="002842AD" w:rsidRDefault="002842AD" w:rsidP="002842AD">
      <w:pPr>
        <w:widowControl w:val="0"/>
        <w:spacing w:line="276" w:lineRule="auto"/>
        <w:ind w:firstLine="709"/>
        <w:jc w:val="both"/>
        <w:rPr>
          <w:szCs w:val="24"/>
        </w:rPr>
      </w:pPr>
      <w:r w:rsidRPr="002842AD">
        <w:rPr>
          <w:szCs w:val="24"/>
        </w:rPr>
        <w:t xml:space="preserve">В соответствии с </w:t>
      </w:r>
      <w:r w:rsidRPr="002842AD">
        <w:rPr>
          <w:szCs w:val="24"/>
          <w:shd w:val="clear" w:color="auto" w:fill="FFFFFF"/>
        </w:rPr>
        <w:t>Приказом Министерства природных ресурсов и экологии РФ от 23 дека</w:t>
      </w:r>
      <w:r w:rsidRPr="002842AD">
        <w:rPr>
          <w:szCs w:val="24"/>
          <w:shd w:val="clear" w:color="auto" w:fill="FFFFFF"/>
        </w:rPr>
        <w:t>б</w:t>
      </w:r>
      <w:r w:rsidRPr="002842AD">
        <w:rPr>
          <w:szCs w:val="24"/>
          <w:shd w:val="clear" w:color="auto" w:fill="FFFFFF"/>
        </w:rPr>
        <w:t>ря 2014 г. № 569</w:t>
      </w:r>
      <w:r w:rsidRPr="002842AD">
        <w:rPr>
          <w:szCs w:val="24"/>
        </w:rPr>
        <w:t xml:space="preserve"> </w:t>
      </w:r>
      <w:r w:rsidRPr="002842AD">
        <w:rPr>
          <w:szCs w:val="24"/>
          <w:shd w:val="clear" w:color="auto" w:fill="FFFFFF"/>
        </w:rPr>
        <w:t>«О внесении изменений в приказ Министерства природных ресурсов и экологии Российской Федерации от 18.08.2014 г. № 367 «Об утверждении Перечня лесорастительных зон Российской Федерации и Перечня лесных районов Российской Федерации»</w:t>
      </w:r>
      <w:r w:rsidRPr="002842AD">
        <w:rPr>
          <w:szCs w:val="24"/>
        </w:rPr>
        <w:t xml:space="preserve"> территория Коно</w:t>
      </w:r>
      <w:r w:rsidRPr="002842AD">
        <w:rPr>
          <w:szCs w:val="24"/>
        </w:rPr>
        <w:t>ш</w:t>
      </w:r>
      <w:r w:rsidRPr="002842AD">
        <w:rPr>
          <w:szCs w:val="24"/>
        </w:rPr>
        <w:t>ского лесничества о</w:t>
      </w:r>
      <w:r w:rsidRPr="002842AD">
        <w:rPr>
          <w:szCs w:val="24"/>
        </w:rPr>
        <w:t>т</w:t>
      </w:r>
      <w:r w:rsidRPr="002842AD">
        <w:rPr>
          <w:szCs w:val="24"/>
        </w:rPr>
        <w:t xml:space="preserve">носится к </w:t>
      </w:r>
      <w:r w:rsidRPr="002842AD">
        <w:rPr>
          <w:spacing w:val="2"/>
          <w:szCs w:val="24"/>
          <w:shd w:val="clear" w:color="auto" w:fill="FFFFFF"/>
        </w:rPr>
        <w:t>таежной зоне к Двинско-Вычегодскому району</w:t>
      </w:r>
      <w:r w:rsidRPr="002842AD">
        <w:t>.</w:t>
      </w:r>
    </w:p>
    <w:p w:rsidR="002842AD" w:rsidRDefault="002842AD" w:rsidP="002842AD">
      <w:pPr>
        <w:tabs>
          <w:tab w:val="left" w:pos="720"/>
        </w:tabs>
        <w:spacing w:line="240" w:lineRule="auto"/>
        <w:ind w:firstLine="0"/>
        <w:jc w:val="center"/>
        <w:rPr>
          <w:b/>
          <w:color w:val="00B050"/>
          <w:szCs w:val="24"/>
        </w:rPr>
      </w:pPr>
    </w:p>
    <w:p w:rsidR="002842AD" w:rsidRPr="002842AD" w:rsidRDefault="002842AD" w:rsidP="002842AD">
      <w:pPr>
        <w:tabs>
          <w:tab w:val="left" w:pos="720"/>
        </w:tabs>
        <w:spacing w:line="240" w:lineRule="auto"/>
        <w:ind w:firstLine="0"/>
        <w:jc w:val="center"/>
        <w:rPr>
          <w:b/>
          <w:szCs w:val="24"/>
        </w:rPr>
      </w:pPr>
      <w:r w:rsidRPr="002842AD">
        <w:rPr>
          <w:b/>
          <w:szCs w:val="24"/>
        </w:rPr>
        <w:t xml:space="preserve">Общая площадь лесничества и участковых лесничеств* </w:t>
      </w:r>
    </w:p>
    <w:p w:rsidR="002842AD" w:rsidRPr="002842AD" w:rsidRDefault="002842AD" w:rsidP="002842AD">
      <w:pPr>
        <w:tabs>
          <w:tab w:val="left" w:pos="720"/>
        </w:tabs>
        <w:spacing w:line="240" w:lineRule="auto"/>
        <w:ind w:firstLine="0"/>
        <w:jc w:val="center"/>
        <w:rPr>
          <w:b/>
          <w:szCs w:val="24"/>
        </w:rPr>
      </w:pPr>
      <w:r w:rsidRPr="002842AD">
        <w:rPr>
          <w:b/>
          <w:szCs w:val="24"/>
        </w:rPr>
        <w:t>(по состоянию на 01.01.2016 г.)</w:t>
      </w:r>
    </w:p>
    <w:p w:rsidR="002842AD" w:rsidRPr="002842AD" w:rsidRDefault="002842AD" w:rsidP="002842AD">
      <w:pPr>
        <w:tabs>
          <w:tab w:val="left" w:pos="720"/>
        </w:tabs>
        <w:spacing w:line="240" w:lineRule="auto"/>
        <w:ind w:firstLine="0"/>
        <w:jc w:val="right"/>
        <w:rPr>
          <w:szCs w:val="24"/>
        </w:rPr>
      </w:pPr>
    </w:p>
    <w:p w:rsidR="002842AD" w:rsidRDefault="002842AD" w:rsidP="002842AD">
      <w:pPr>
        <w:tabs>
          <w:tab w:val="left" w:pos="720"/>
        </w:tabs>
        <w:spacing w:line="240" w:lineRule="auto"/>
        <w:ind w:firstLine="0"/>
        <w:jc w:val="right"/>
        <w:rPr>
          <w:szCs w:val="24"/>
        </w:rPr>
      </w:pPr>
      <w:r w:rsidRPr="002842AD">
        <w:rPr>
          <w:szCs w:val="24"/>
        </w:rPr>
        <w:t>Таблица 5.7.1.</w:t>
      </w:r>
    </w:p>
    <w:p w:rsidR="002842AD" w:rsidRPr="002842AD" w:rsidRDefault="002842AD" w:rsidP="002842AD">
      <w:pPr>
        <w:tabs>
          <w:tab w:val="left" w:pos="720"/>
        </w:tabs>
        <w:spacing w:line="240" w:lineRule="auto"/>
        <w:ind w:firstLine="0"/>
        <w:jc w:val="right"/>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0"/>
        <w:gridCol w:w="3555"/>
        <w:gridCol w:w="2520"/>
        <w:gridCol w:w="2170"/>
        <w:gridCol w:w="1617"/>
      </w:tblGrid>
      <w:tr w:rsidR="002842AD" w:rsidRPr="002842AD" w:rsidTr="00AD40D3">
        <w:trPr>
          <w:trHeight w:hRule="exact" w:val="1118"/>
        </w:trPr>
        <w:tc>
          <w:tcPr>
            <w:tcW w:w="0" w:type="auto"/>
            <w:shd w:val="clear" w:color="auto" w:fill="auto"/>
            <w:vAlign w:val="center"/>
          </w:tcPr>
          <w:p w:rsidR="002842AD" w:rsidRPr="002842AD" w:rsidRDefault="002842AD" w:rsidP="00FC62FA">
            <w:pPr>
              <w:widowControl w:val="0"/>
              <w:snapToGrid w:val="0"/>
              <w:spacing w:line="276" w:lineRule="auto"/>
              <w:ind w:firstLine="0"/>
              <w:rPr>
                <w:b/>
                <w:szCs w:val="24"/>
                <w:lang w:bidi="ru-RU"/>
              </w:rPr>
            </w:pPr>
            <w:r w:rsidRPr="002842AD">
              <w:rPr>
                <w:b/>
                <w:szCs w:val="24"/>
                <w:lang w:bidi="ru-RU"/>
              </w:rPr>
              <w:t>№</w:t>
            </w:r>
          </w:p>
          <w:p w:rsidR="002842AD" w:rsidRPr="002842AD" w:rsidRDefault="002842AD" w:rsidP="00FC62FA">
            <w:pPr>
              <w:widowControl w:val="0"/>
              <w:snapToGrid w:val="0"/>
              <w:spacing w:line="276" w:lineRule="auto"/>
              <w:ind w:firstLine="0"/>
              <w:rPr>
                <w:b/>
                <w:szCs w:val="24"/>
                <w:lang w:bidi="ru-RU"/>
              </w:rPr>
            </w:pPr>
            <w:r w:rsidRPr="002842AD">
              <w:rPr>
                <w:b/>
                <w:szCs w:val="24"/>
                <w:lang w:bidi="ru-RU"/>
              </w:rPr>
              <w:t>п/п</w:t>
            </w:r>
          </w:p>
        </w:tc>
        <w:tc>
          <w:tcPr>
            <w:tcW w:w="0" w:type="auto"/>
            <w:shd w:val="clear" w:color="auto" w:fill="auto"/>
            <w:vAlign w:val="center"/>
          </w:tcPr>
          <w:p w:rsidR="002842AD" w:rsidRPr="002842AD" w:rsidRDefault="002842AD" w:rsidP="00FC62FA">
            <w:pPr>
              <w:widowControl w:val="0"/>
              <w:snapToGrid w:val="0"/>
              <w:spacing w:line="276" w:lineRule="auto"/>
              <w:ind w:firstLine="0"/>
              <w:jc w:val="center"/>
              <w:rPr>
                <w:b/>
                <w:szCs w:val="24"/>
                <w:lang w:bidi="ru-RU"/>
              </w:rPr>
            </w:pPr>
            <w:r w:rsidRPr="002842AD">
              <w:rPr>
                <w:b/>
                <w:szCs w:val="24"/>
                <w:lang w:bidi="ru-RU"/>
              </w:rPr>
              <w:t>Наименование участ</w:t>
            </w:r>
            <w:r w:rsidRPr="002842AD">
              <w:rPr>
                <w:b/>
                <w:szCs w:val="24"/>
                <w:lang w:bidi="ru-RU"/>
              </w:rPr>
              <w:softHyphen/>
              <w:t>ковых лесн</w:t>
            </w:r>
            <w:r w:rsidRPr="002842AD">
              <w:rPr>
                <w:b/>
                <w:szCs w:val="24"/>
                <w:lang w:bidi="ru-RU"/>
              </w:rPr>
              <w:t>и</w:t>
            </w:r>
            <w:r w:rsidRPr="002842AD">
              <w:rPr>
                <w:b/>
                <w:szCs w:val="24"/>
                <w:lang w:bidi="ru-RU"/>
              </w:rPr>
              <w:t>честв</w:t>
            </w:r>
          </w:p>
        </w:tc>
        <w:tc>
          <w:tcPr>
            <w:tcW w:w="0" w:type="auto"/>
            <w:shd w:val="clear" w:color="auto" w:fill="auto"/>
            <w:vAlign w:val="center"/>
          </w:tcPr>
          <w:p w:rsidR="002842AD" w:rsidRPr="002842AD" w:rsidRDefault="002842AD" w:rsidP="00FC62FA">
            <w:pPr>
              <w:widowControl w:val="0"/>
              <w:snapToGrid w:val="0"/>
              <w:spacing w:line="276" w:lineRule="auto"/>
              <w:ind w:firstLine="0"/>
              <w:jc w:val="center"/>
              <w:rPr>
                <w:b/>
                <w:szCs w:val="24"/>
                <w:lang w:bidi="ru-RU"/>
              </w:rPr>
            </w:pPr>
            <w:r w:rsidRPr="002842AD">
              <w:rPr>
                <w:b/>
                <w:szCs w:val="24"/>
                <w:lang w:bidi="ru-RU"/>
              </w:rPr>
              <w:t>Наименование участков</w:t>
            </w:r>
          </w:p>
        </w:tc>
        <w:tc>
          <w:tcPr>
            <w:tcW w:w="0" w:type="auto"/>
            <w:shd w:val="clear" w:color="auto" w:fill="auto"/>
            <w:vAlign w:val="center"/>
          </w:tcPr>
          <w:p w:rsidR="002842AD" w:rsidRPr="002842AD" w:rsidRDefault="002842AD" w:rsidP="00FC62FA">
            <w:pPr>
              <w:widowControl w:val="0"/>
              <w:snapToGrid w:val="0"/>
              <w:spacing w:line="276" w:lineRule="auto"/>
              <w:ind w:right="20" w:firstLine="0"/>
              <w:jc w:val="center"/>
              <w:rPr>
                <w:b/>
                <w:szCs w:val="24"/>
                <w:lang w:bidi="ru-RU"/>
              </w:rPr>
            </w:pPr>
            <w:r w:rsidRPr="002842AD">
              <w:rPr>
                <w:b/>
                <w:szCs w:val="24"/>
                <w:lang w:bidi="ru-RU"/>
              </w:rPr>
              <w:t>Площадь учас</w:t>
            </w:r>
            <w:r w:rsidRPr="002842AD">
              <w:rPr>
                <w:b/>
                <w:szCs w:val="24"/>
                <w:lang w:bidi="ru-RU"/>
              </w:rPr>
              <w:t>т</w:t>
            </w:r>
            <w:r w:rsidRPr="002842AD">
              <w:rPr>
                <w:b/>
                <w:szCs w:val="24"/>
                <w:lang w:bidi="ru-RU"/>
              </w:rPr>
              <w:t>ков, га</w:t>
            </w:r>
          </w:p>
        </w:tc>
        <w:tc>
          <w:tcPr>
            <w:tcW w:w="0" w:type="auto"/>
            <w:shd w:val="clear" w:color="auto" w:fill="auto"/>
            <w:vAlign w:val="center"/>
          </w:tcPr>
          <w:p w:rsidR="002842AD" w:rsidRPr="002842AD" w:rsidRDefault="002842AD" w:rsidP="00FC62FA">
            <w:pPr>
              <w:widowControl w:val="0"/>
              <w:snapToGrid w:val="0"/>
              <w:spacing w:line="276" w:lineRule="auto"/>
              <w:ind w:firstLine="0"/>
              <w:jc w:val="center"/>
              <w:rPr>
                <w:b/>
                <w:szCs w:val="24"/>
                <w:lang w:bidi="ru-RU"/>
              </w:rPr>
            </w:pPr>
            <w:r w:rsidRPr="002842AD">
              <w:rPr>
                <w:b/>
                <w:szCs w:val="24"/>
                <w:lang w:bidi="ru-RU"/>
              </w:rPr>
              <w:t>Пл</w:t>
            </w:r>
            <w:r w:rsidRPr="002842AD">
              <w:rPr>
                <w:b/>
                <w:szCs w:val="24"/>
                <w:lang w:bidi="ru-RU"/>
              </w:rPr>
              <w:t>о</w:t>
            </w:r>
            <w:r w:rsidRPr="002842AD">
              <w:rPr>
                <w:b/>
                <w:szCs w:val="24"/>
                <w:lang w:bidi="ru-RU"/>
              </w:rPr>
              <w:t>щадь</w:t>
            </w:r>
          </w:p>
          <w:p w:rsidR="002842AD" w:rsidRPr="002842AD" w:rsidRDefault="002842AD" w:rsidP="00FC62FA">
            <w:pPr>
              <w:widowControl w:val="0"/>
              <w:snapToGrid w:val="0"/>
              <w:spacing w:line="276" w:lineRule="auto"/>
              <w:ind w:firstLine="0"/>
              <w:jc w:val="center"/>
              <w:rPr>
                <w:b/>
                <w:szCs w:val="24"/>
                <w:lang w:bidi="ru-RU"/>
              </w:rPr>
            </w:pPr>
            <w:r w:rsidRPr="002842AD">
              <w:rPr>
                <w:b/>
                <w:szCs w:val="24"/>
                <w:lang w:bidi="ru-RU"/>
              </w:rPr>
              <w:t>участков</w:t>
            </w:r>
            <w:r w:rsidRPr="002842AD">
              <w:rPr>
                <w:b/>
                <w:szCs w:val="24"/>
                <w:lang w:bidi="ru-RU"/>
              </w:rPr>
              <w:t>о</w:t>
            </w:r>
            <w:r w:rsidRPr="002842AD">
              <w:rPr>
                <w:b/>
                <w:szCs w:val="24"/>
                <w:lang w:bidi="ru-RU"/>
              </w:rPr>
              <w:t>го</w:t>
            </w:r>
          </w:p>
          <w:p w:rsidR="002842AD" w:rsidRPr="002842AD" w:rsidRDefault="002842AD" w:rsidP="00FC62FA">
            <w:pPr>
              <w:widowControl w:val="0"/>
              <w:snapToGrid w:val="0"/>
              <w:spacing w:line="276" w:lineRule="auto"/>
              <w:ind w:firstLine="0"/>
              <w:jc w:val="center"/>
              <w:rPr>
                <w:b/>
                <w:szCs w:val="24"/>
                <w:lang w:bidi="ru-RU"/>
              </w:rPr>
            </w:pPr>
            <w:r w:rsidRPr="002842AD">
              <w:rPr>
                <w:b/>
                <w:szCs w:val="24"/>
                <w:lang w:bidi="ru-RU"/>
              </w:rPr>
              <w:t>леснич</w:t>
            </w:r>
            <w:r w:rsidRPr="002842AD">
              <w:rPr>
                <w:b/>
                <w:szCs w:val="24"/>
                <w:lang w:bidi="ru-RU"/>
              </w:rPr>
              <w:t>е</w:t>
            </w:r>
            <w:r w:rsidRPr="002842AD">
              <w:rPr>
                <w:b/>
                <w:szCs w:val="24"/>
                <w:lang w:bidi="ru-RU"/>
              </w:rPr>
              <w:t>ства,</w:t>
            </w:r>
          </w:p>
          <w:p w:rsidR="002842AD" w:rsidRPr="002842AD" w:rsidRDefault="002842AD" w:rsidP="00FC62FA">
            <w:pPr>
              <w:widowControl w:val="0"/>
              <w:snapToGrid w:val="0"/>
              <w:spacing w:line="276" w:lineRule="auto"/>
              <w:ind w:firstLine="0"/>
              <w:jc w:val="center"/>
              <w:rPr>
                <w:b/>
                <w:szCs w:val="24"/>
                <w:lang w:bidi="ru-RU"/>
              </w:rPr>
            </w:pPr>
            <w:r w:rsidRPr="002842AD">
              <w:rPr>
                <w:b/>
                <w:szCs w:val="24"/>
                <w:lang w:bidi="ru-RU"/>
              </w:rPr>
              <w:t>га</w:t>
            </w:r>
          </w:p>
        </w:tc>
      </w:tr>
      <w:tr w:rsidR="002842AD" w:rsidRPr="002842AD" w:rsidTr="00AD40D3">
        <w:trPr>
          <w:trHeight w:hRule="exact" w:val="288"/>
        </w:trPr>
        <w:tc>
          <w:tcPr>
            <w:tcW w:w="0" w:type="auto"/>
            <w:shd w:val="clear" w:color="auto" w:fill="auto"/>
            <w:vAlign w:val="center"/>
          </w:tcPr>
          <w:p w:rsidR="002842AD" w:rsidRPr="002842AD" w:rsidRDefault="002842AD" w:rsidP="00FC62FA">
            <w:pPr>
              <w:widowControl w:val="0"/>
              <w:snapToGrid w:val="0"/>
              <w:spacing w:line="276" w:lineRule="auto"/>
              <w:ind w:firstLine="0"/>
              <w:jc w:val="center"/>
              <w:rPr>
                <w:b/>
                <w:szCs w:val="24"/>
                <w:lang w:bidi="ru-RU"/>
              </w:rPr>
            </w:pPr>
            <w:r w:rsidRPr="002842AD">
              <w:rPr>
                <w:b/>
                <w:szCs w:val="24"/>
                <w:lang w:bidi="ru-RU"/>
              </w:rPr>
              <w:t>1</w:t>
            </w:r>
          </w:p>
        </w:tc>
        <w:tc>
          <w:tcPr>
            <w:tcW w:w="0" w:type="auto"/>
            <w:shd w:val="clear" w:color="auto" w:fill="auto"/>
            <w:vAlign w:val="center"/>
          </w:tcPr>
          <w:p w:rsidR="002842AD" w:rsidRPr="002842AD" w:rsidRDefault="002842AD" w:rsidP="00FC62FA">
            <w:pPr>
              <w:widowControl w:val="0"/>
              <w:snapToGrid w:val="0"/>
              <w:spacing w:line="276" w:lineRule="auto"/>
              <w:ind w:firstLine="0"/>
              <w:jc w:val="center"/>
              <w:rPr>
                <w:b/>
                <w:szCs w:val="24"/>
                <w:lang w:bidi="ru-RU"/>
              </w:rPr>
            </w:pPr>
            <w:r w:rsidRPr="002842AD">
              <w:rPr>
                <w:b/>
                <w:szCs w:val="24"/>
                <w:lang w:bidi="ru-RU"/>
              </w:rPr>
              <w:t>2</w:t>
            </w:r>
          </w:p>
        </w:tc>
        <w:tc>
          <w:tcPr>
            <w:tcW w:w="0" w:type="auto"/>
            <w:shd w:val="clear" w:color="auto" w:fill="auto"/>
            <w:vAlign w:val="center"/>
          </w:tcPr>
          <w:p w:rsidR="002842AD" w:rsidRPr="002842AD" w:rsidRDefault="002842AD" w:rsidP="00FC62FA">
            <w:pPr>
              <w:widowControl w:val="0"/>
              <w:snapToGrid w:val="0"/>
              <w:spacing w:line="276" w:lineRule="auto"/>
              <w:ind w:firstLine="0"/>
              <w:jc w:val="center"/>
              <w:rPr>
                <w:b/>
                <w:szCs w:val="24"/>
                <w:lang w:bidi="ru-RU"/>
              </w:rPr>
            </w:pPr>
            <w:r w:rsidRPr="002842AD">
              <w:rPr>
                <w:b/>
                <w:szCs w:val="24"/>
                <w:lang w:bidi="ru-RU"/>
              </w:rPr>
              <w:t>3</w:t>
            </w:r>
          </w:p>
        </w:tc>
        <w:tc>
          <w:tcPr>
            <w:tcW w:w="0" w:type="auto"/>
            <w:shd w:val="clear" w:color="auto" w:fill="auto"/>
            <w:vAlign w:val="center"/>
          </w:tcPr>
          <w:p w:rsidR="002842AD" w:rsidRPr="002842AD" w:rsidRDefault="002842AD" w:rsidP="00FC62FA">
            <w:pPr>
              <w:widowControl w:val="0"/>
              <w:snapToGrid w:val="0"/>
              <w:spacing w:line="276" w:lineRule="auto"/>
              <w:ind w:right="20" w:firstLine="0"/>
              <w:jc w:val="center"/>
              <w:rPr>
                <w:b/>
                <w:szCs w:val="24"/>
                <w:lang w:bidi="ru-RU"/>
              </w:rPr>
            </w:pPr>
            <w:r w:rsidRPr="002842AD">
              <w:rPr>
                <w:b/>
                <w:szCs w:val="24"/>
                <w:lang w:bidi="ru-RU"/>
              </w:rPr>
              <w:t>4</w:t>
            </w:r>
          </w:p>
        </w:tc>
        <w:tc>
          <w:tcPr>
            <w:tcW w:w="0" w:type="auto"/>
            <w:shd w:val="clear" w:color="auto" w:fill="auto"/>
            <w:vAlign w:val="center"/>
          </w:tcPr>
          <w:p w:rsidR="002842AD" w:rsidRPr="002842AD" w:rsidRDefault="002842AD" w:rsidP="00FC62FA">
            <w:pPr>
              <w:widowControl w:val="0"/>
              <w:snapToGrid w:val="0"/>
              <w:spacing w:line="276" w:lineRule="auto"/>
              <w:ind w:firstLine="0"/>
              <w:jc w:val="center"/>
              <w:rPr>
                <w:b/>
                <w:szCs w:val="24"/>
                <w:lang w:bidi="ru-RU"/>
              </w:rPr>
            </w:pPr>
            <w:r w:rsidRPr="002842AD">
              <w:rPr>
                <w:b/>
                <w:szCs w:val="24"/>
                <w:lang w:bidi="ru-RU"/>
              </w:rPr>
              <w:t>5</w:t>
            </w:r>
          </w:p>
        </w:tc>
      </w:tr>
      <w:tr w:rsidR="002842AD" w:rsidRPr="002842AD" w:rsidTr="00AD40D3">
        <w:trPr>
          <w:trHeight w:hRule="exact" w:val="288"/>
        </w:trPr>
        <w:tc>
          <w:tcPr>
            <w:tcW w:w="0" w:type="auto"/>
            <w:shd w:val="clear" w:color="auto" w:fill="auto"/>
          </w:tcPr>
          <w:p w:rsidR="002842AD" w:rsidRPr="002842AD" w:rsidRDefault="002842AD" w:rsidP="00FC62FA">
            <w:pPr>
              <w:widowControl w:val="0"/>
              <w:snapToGrid w:val="0"/>
              <w:spacing w:line="276" w:lineRule="auto"/>
              <w:ind w:firstLine="0"/>
              <w:rPr>
                <w:szCs w:val="24"/>
                <w:lang w:bidi="ru-RU"/>
              </w:rPr>
            </w:pPr>
            <w:r w:rsidRPr="002842AD">
              <w:rPr>
                <w:szCs w:val="24"/>
                <w:lang w:bidi="ru-RU"/>
              </w:rPr>
              <w:t>1</w:t>
            </w:r>
          </w:p>
        </w:tc>
        <w:tc>
          <w:tcPr>
            <w:tcW w:w="0" w:type="auto"/>
            <w:shd w:val="clear" w:color="auto" w:fill="auto"/>
          </w:tcPr>
          <w:p w:rsidR="002842AD" w:rsidRPr="002842AD" w:rsidRDefault="002842AD" w:rsidP="00FC62FA">
            <w:pPr>
              <w:widowControl w:val="0"/>
              <w:snapToGrid w:val="0"/>
              <w:spacing w:line="276" w:lineRule="auto"/>
              <w:ind w:firstLine="0"/>
              <w:rPr>
                <w:szCs w:val="24"/>
                <w:lang w:bidi="ru-RU"/>
              </w:rPr>
            </w:pPr>
            <w:r w:rsidRPr="002842AD">
              <w:rPr>
                <w:szCs w:val="24"/>
                <w:lang w:bidi="ru-RU"/>
              </w:rPr>
              <w:t>Коношское</w:t>
            </w:r>
          </w:p>
        </w:tc>
        <w:tc>
          <w:tcPr>
            <w:tcW w:w="0" w:type="auto"/>
            <w:shd w:val="clear" w:color="auto" w:fill="auto"/>
          </w:tcPr>
          <w:p w:rsidR="002842AD" w:rsidRPr="002842AD" w:rsidRDefault="002842AD" w:rsidP="00FC62FA">
            <w:pPr>
              <w:widowControl w:val="0"/>
              <w:snapToGrid w:val="0"/>
              <w:spacing w:line="276" w:lineRule="auto"/>
              <w:ind w:left="-6" w:firstLine="0"/>
              <w:rPr>
                <w:szCs w:val="24"/>
                <w:lang w:bidi="ru-RU"/>
              </w:rPr>
            </w:pPr>
            <w:r w:rsidRPr="002842AD">
              <w:rPr>
                <w:szCs w:val="24"/>
                <w:lang w:bidi="ru-RU"/>
              </w:rPr>
              <w:t>Коношское</w:t>
            </w:r>
          </w:p>
        </w:tc>
        <w:tc>
          <w:tcPr>
            <w:tcW w:w="0" w:type="auto"/>
            <w:shd w:val="clear" w:color="auto" w:fill="auto"/>
          </w:tcPr>
          <w:p w:rsidR="002842AD" w:rsidRPr="002842AD" w:rsidRDefault="002842AD" w:rsidP="00FC62FA">
            <w:pPr>
              <w:widowControl w:val="0"/>
              <w:snapToGrid w:val="0"/>
              <w:spacing w:line="276" w:lineRule="auto"/>
              <w:ind w:right="20" w:firstLine="0"/>
              <w:jc w:val="center"/>
              <w:rPr>
                <w:szCs w:val="24"/>
                <w:lang w:bidi="ru-RU"/>
              </w:rPr>
            </w:pPr>
            <w:r w:rsidRPr="002842AD">
              <w:rPr>
                <w:szCs w:val="24"/>
                <w:lang w:bidi="ru-RU"/>
              </w:rPr>
              <w:t>88147</w:t>
            </w:r>
          </w:p>
        </w:tc>
        <w:tc>
          <w:tcPr>
            <w:tcW w:w="0" w:type="auto"/>
            <w:shd w:val="clear" w:color="auto" w:fill="auto"/>
          </w:tcPr>
          <w:p w:rsidR="002842AD" w:rsidRPr="002842AD" w:rsidRDefault="002842AD" w:rsidP="00FC62FA">
            <w:pPr>
              <w:widowControl w:val="0"/>
              <w:snapToGrid w:val="0"/>
              <w:spacing w:line="276" w:lineRule="auto"/>
              <w:ind w:firstLine="0"/>
              <w:jc w:val="center"/>
              <w:rPr>
                <w:szCs w:val="24"/>
                <w:lang w:bidi="ru-RU"/>
              </w:rPr>
            </w:pPr>
            <w:r w:rsidRPr="002842AD">
              <w:rPr>
                <w:szCs w:val="24"/>
                <w:lang w:bidi="ru-RU"/>
              </w:rPr>
              <w:t>88147</w:t>
            </w:r>
          </w:p>
        </w:tc>
      </w:tr>
      <w:tr w:rsidR="002842AD" w:rsidRPr="002842AD" w:rsidTr="00AD40D3">
        <w:trPr>
          <w:trHeight w:hRule="exact" w:val="283"/>
        </w:trPr>
        <w:tc>
          <w:tcPr>
            <w:tcW w:w="0" w:type="auto"/>
            <w:shd w:val="clear" w:color="auto" w:fill="auto"/>
          </w:tcPr>
          <w:p w:rsidR="002842AD" w:rsidRPr="002842AD" w:rsidRDefault="002842AD" w:rsidP="00FC62FA">
            <w:pPr>
              <w:widowControl w:val="0"/>
              <w:snapToGrid w:val="0"/>
              <w:spacing w:line="276" w:lineRule="auto"/>
              <w:ind w:firstLine="0"/>
              <w:rPr>
                <w:szCs w:val="24"/>
                <w:lang w:bidi="ru-RU"/>
              </w:rPr>
            </w:pPr>
            <w:r w:rsidRPr="002842AD">
              <w:rPr>
                <w:szCs w:val="24"/>
                <w:lang w:bidi="ru-RU"/>
              </w:rPr>
              <w:t>2</w:t>
            </w:r>
          </w:p>
        </w:tc>
        <w:tc>
          <w:tcPr>
            <w:tcW w:w="0" w:type="auto"/>
            <w:shd w:val="clear" w:color="auto" w:fill="auto"/>
          </w:tcPr>
          <w:p w:rsidR="002842AD" w:rsidRPr="002842AD" w:rsidRDefault="002842AD" w:rsidP="00FC62FA">
            <w:pPr>
              <w:widowControl w:val="0"/>
              <w:snapToGrid w:val="0"/>
              <w:spacing w:line="276" w:lineRule="auto"/>
              <w:ind w:firstLine="0"/>
              <w:rPr>
                <w:szCs w:val="24"/>
                <w:lang w:bidi="ru-RU"/>
              </w:rPr>
            </w:pPr>
            <w:r w:rsidRPr="002842AD">
              <w:rPr>
                <w:szCs w:val="24"/>
                <w:lang w:bidi="ru-RU"/>
              </w:rPr>
              <w:t>Подюжское</w:t>
            </w:r>
          </w:p>
        </w:tc>
        <w:tc>
          <w:tcPr>
            <w:tcW w:w="0" w:type="auto"/>
            <w:shd w:val="clear" w:color="auto" w:fill="auto"/>
          </w:tcPr>
          <w:p w:rsidR="002842AD" w:rsidRPr="002842AD" w:rsidRDefault="002842AD" w:rsidP="00FC62FA">
            <w:pPr>
              <w:widowControl w:val="0"/>
              <w:snapToGrid w:val="0"/>
              <w:spacing w:line="276" w:lineRule="auto"/>
              <w:ind w:left="-6" w:firstLine="0"/>
              <w:rPr>
                <w:szCs w:val="24"/>
                <w:lang w:bidi="ru-RU"/>
              </w:rPr>
            </w:pPr>
            <w:r w:rsidRPr="002842AD">
              <w:rPr>
                <w:szCs w:val="24"/>
                <w:lang w:bidi="ru-RU"/>
              </w:rPr>
              <w:t>Подюжское</w:t>
            </w:r>
          </w:p>
        </w:tc>
        <w:tc>
          <w:tcPr>
            <w:tcW w:w="0" w:type="auto"/>
            <w:shd w:val="clear" w:color="auto" w:fill="auto"/>
          </w:tcPr>
          <w:p w:rsidR="002842AD" w:rsidRPr="002842AD" w:rsidRDefault="002842AD" w:rsidP="00FC62FA">
            <w:pPr>
              <w:widowControl w:val="0"/>
              <w:snapToGrid w:val="0"/>
              <w:spacing w:line="276" w:lineRule="auto"/>
              <w:ind w:right="20" w:firstLine="0"/>
              <w:jc w:val="center"/>
              <w:rPr>
                <w:szCs w:val="24"/>
                <w:lang w:bidi="ru-RU"/>
              </w:rPr>
            </w:pPr>
            <w:r w:rsidRPr="002842AD">
              <w:rPr>
                <w:szCs w:val="24"/>
                <w:lang w:bidi="ru-RU"/>
              </w:rPr>
              <w:t>52337</w:t>
            </w:r>
          </w:p>
        </w:tc>
        <w:tc>
          <w:tcPr>
            <w:tcW w:w="0" w:type="auto"/>
            <w:shd w:val="clear" w:color="auto" w:fill="auto"/>
          </w:tcPr>
          <w:p w:rsidR="002842AD" w:rsidRPr="002842AD" w:rsidRDefault="002842AD" w:rsidP="00FC62FA">
            <w:pPr>
              <w:widowControl w:val="0"/>
              <w:snapToGrid w:val="0"/>
              <w:spacing w:line="276" w:lineRule="auto"/>
              <w:ind w:firstLine="0"/>
              <w:jc w:val="center"/>
              <w:rPr>
                <w:szCs w:val="24"/>
                <w:lang w:bidi="ru-RU"/>
              </w:rPr>
            </w:pPr>
            <w:r w:rsidRPr="002842AD">
              <w:rPr>
                <w:szCs w:val="24"/>
                <w:lang w:bidi="ru-RU"/>
              </w:rPr>
              <w:t>52337</w:t>
            </w:r>
          </w:p>
        </w:tc>
      </w:tr>
      <w:tr w:rsidR="002842AD" w:rsidRPr="002842AD" w:rsidTr="00AD40D3">
        <w:trPr>
          <w:trHeight w:hRule="exact" w:val="288"/>
        </w:trPr>
        <w:tc>
          <w:tcPr>
            <w:tcW w:w="0" w:type="auto"/>
            <w:shd w:val="clear" w:color="auto" w:fill="auto"/>
          </w:tcPr>
          <w:p w:rsidR="002842AD" w:rsidRPr="002842AD" w:rsidRDefault="002842AD" w:rsidP="00FC62FA">
            <w:pPr>
              <w:widowControl w:val="0"/>
              <w:snapToGrid w:val="0"/>
              <w:spacing w:line="276" w:lineRule="auto"/>
              <w:ind w:firstLine="0"/>
              <w:rPr>
                <w:szCs w:val="24"/>
                <w:lang w:bidi="ru-RU"/>
              </w:rPr>
            </w:pPr>
            <w:r w:rsidRPr="002842AD">
              <w:rPr>
                <w:szCs w:val="24"/>
                <w:lang w:bidi="ru-RU"/>
              </w:rPr>
              <w:t>3</w:t>
            </w:r>
          </w:p>
        </w:tc>
        <w:tc>
          <w:tcPr>
            <w:tcW w:w="0" w:type="auto"/>
            <w:shd w:val="clear" w:color="auto" w:fill="auto"/>
          </w:tcPr>
          <w:p w:rsidR="002842AD" w:rsidRPr="002842AD" w:rsidRDefault="002842AD" w:rsidP="00FC62FA">
            <w:pPr>
              <w:widowControl w:val="0"/>
              <w:snapToGrid w:val="0"/>
              <w:spacing w:line="276" w:lineRule="auto"/>
              <w:ind w:firstLine="0"/>
              <w:rPr>
                <w:szCs w:val="24"/>
                <w:lang w:bidi="ru-RU"/>
              </w:rPr>
            </w:pPr>
            <w:r w:rsidRPr="002842AD">
              <w:rPr>
                <w:szCs w:val="24"/>
                <w:lang w:bidi="ru-RU"/>
              </w:rPr>
              <w:t>Хмельницкое</w:t>
            </w:r>
          </w:p>
        </w:tc>
        <w:tc>
          <w:tcPr>
            <w:tcW w:w="0" w:type="auto"/>
            <w:shd w:val="clear" w:color="auto" w:fill="auto"/>
          </w:tcPr>
          <w:p w:rsidR="002842AD" w:rsidRPr="002842AD" w:rsidRDefault="002842AD" w:rsidP="00FC62FA">
            <w:pPr>
              <w:widowControl w:val="0"/>
              <w:snapToGrid w:val="0"/>
              <w:spacing w:line="276" w:lineRule="auto"/>
              <w:ind w:left="-6" w:firstLine="0"/>
              <w:rPr>
                <w:szCs w:val="24"/>
                <w:lang w:bidi="ru-RU"/>
              </w:rPr>
            </w:pPr>
            <w:r w:rsidRPr="002842AD">
              <w:rPr>
                <w:szCs w:val="24"/>
                <w:lang w:bidi="ru-RU"/>
              </w:rPr>
              <w:t>Хмельницкое</w:t>
            </w:r>
          </w:p>
        </w:tc>
        <w:tc>
          <w:tcPr>
            <w:tcW w:w="0" w:type="auto"/>
            <w:shd w:val="clear" w:color="auto" w:fill="auto"/>
          </w:tcPr>
          <w:p w:rsidR="002842AD" w:rsidRPr="002842AD" w:rsidRDefault="002842AD" w:rsidP="00FC62FA">
            <w:pPr>
              <w:widowControl w:val="0"/>
              <w:snapToGrid w:val="0"/>
              <w:spacing w:line="276" w:lineRule="auto"/>
              <w:ind w:right="20" w:firstLine="0"/>
              <w:jc w:val="center"/>
              <w:rPr>
                <w:szCs w:val="24"/>
                <w:lang w:bidi="ru-RU"/>
              </w:rPr>
            </w:pPr>
            <w:r w:rsidRPr="002842AD">
              <w:rPr>
                <w:szCs w:val="24"/>
                <w:lang w:bidi="ru-RU"/>
              </w:rPr>
              <w:t>48099</w:t>
            </w:r>
          </w:p>
        </w:tc>
        <w:tc>
          <w:tcPr>
            <w:tcW w:w="0" w:type="auto"/>
            <w:shd w:val="clear" w:color="auto" w:fill="auto"/>
          </w:tcPr>
          <w:p w:rsidR="002842AD" w:rsidRPr="002842AD" w:rsidRDefault="002842AD" w:rsidP="00FC62FA">
            <w:pPr>
              <w:widowControl w:val="0"/>
              <w:snapToGrid w:val="0"/>
              <w:spacing w:line="276" w:lineRule="auto"/>
              <w:ind w:firstLine="0"/>
              <w:jc w:val="center"/>
              <w:rPr>
                <w:szCs w:val="24"/>
                <w:lang w:bidi="ru-RU"/>
              </w:rPr>
            </w:pPr>
            <w:r w:rsidRPr="002842AD">
              <w:rPr>
                <w:szCs w:val="24"/>
                <w:lang w:bidi="ru-RU"/>
              </w:rPr>
              <w:t>48099</w:t>
            </w:r>
          </w:p>
        </w:tc>
      </w:tr>
      <w:tr w:rsidR="002842AD" w:rsidRPr="002842AD" w:rsidTr="00AD40D3">
        <w:trPr>
          <w:trHeight w:hRule="exact" w:val="283"/>
        </w:trPr>
        <w:tc>
          <w:tcPr>
            <w:tcW w:w="0" w:type="auto"/>
            <w:shd w:val="clear" w:color="auto" w:fill="auto"/>
          </w:tcPr>
          <w:p w:rsidR="002842AD" w:rsidRPr="002842AD" w:rsidRDefault="002842AD" w:rsidP="00FC62FA">
            <w:pPr>
              <w:widowControl w:val="0"/>
              <w:snapToGrid w:val="0"/>
              <w:spacing w:line="276" w:lineRule="auto"/>
              <w:ind w:firstLine="0"/>
              <w:rPr>
                <w:szCs w:val="24"/>
                <w:lang w:bidi="ru-RU"/>
              </w:rPr>
            </w:pPr>
            <w:r w:rsidRPr="002842AD">
              <w:rPr>
                <w:szCs w:val="24"/>
                <w:lang w:bidi="ru-RU"/>
              </w:rPr>
              <w:t>4</w:t>
            </w:r>
          </w:p>
        </w:tc>
        <w:tc>
          <w:tcPr>
            <w:tcW w:w="0" w:type="auto"/>
            <w:shd w:val="clear" w:color="auto" w:fill="auto"/>
          </w:tcPr>
          <w:p w:rsidR="002842AD" w:rsidRPr="002842AD" w:rsidRDefault="002842AD" w:rsidP="00FC62FA">
            <w:pPr>
              <w:widowControl w:val="0"/>
              <w:snapToGrid w:val="0"/>
              <w:spacing w:line="276" w:lineRule="auto"/>
              <w:ind w:firstLine="0"/>
              <w:rPr>
                <w:szCs w:val="24"/>
                <w:lang w:bidi="ru-RU"/>
              </w:rPr>
            </w:pPr>
            <w:r w:rsidRPr="002842AD">
              <w:rPr>
                <w:szCs w:val="24"/>
                <w:lang w:bidi="ru-RU"/>
              </w:rPr>
              <w:t>Фоминское</w:t>
            </w:r>
          </w:p>
        </w:tc>
        <w:tc>
          <w:tcPr>
            <w:tcW w:w="0" w:type="auto"/>
            <w:shd w:val="clear" w:color="auto" w:fill="auto"/>
          </w:tcPr>
          <w:p w:rsidR="002842AD" w:rsidRPr="002842AD" w:rsidRDefault="002842AD" w:rsidP="00FC62FA">
            <w:pPr>
              <w:widowControl w:val="0"/>
              <w:snapToGrid w:val="0"/>
              <w:spacing w:line="276" w:lineRule="auto"/>
              <w:ind w:left="-6" w:firstLine="0"/>
              <w:rPr>
                <w:szCs w:val="24"/>
                <w:lang w:bidi="ru-RU"/>
              </w:rPr>
            </w:pPr>
            <w:r w:rsidRPr="002842AD">
              <w:rPr>
                <w:szCs w:val="24"/>
                <w:lang w:bidi="ru-RU"/>
              </w:rPr>
              <w:t>Фоминское</w:t>
            </w:r>
          </w:p>
        </w:tc>
        <w:tc>
          <w:tcPr>
            <w:tcW w:w="0" w:type="auto"/>
            <w:shd w:val="clear" w:color="auto" w:fill="auto"/>
          </w:tcPr>
          <w:p w:rsidR="002842AD" w:rsidRPr="002842AD" w:rsidRDefault="002842AD" w:rsidP="00FC62FA">
            <w:pPr>
              <w:widowControl w:val="0"/>
              <w:snapToGrid w:val="0"/>
              <w:spacing w:line="276" w:lineRule="auto"/>
              <w:ind w:right="20" w:firstLine="0"/>
              <w:jc w:val="center"/>
              <w:rPr>
                <w:szCs w:val="24"/>
                <w:lang w:bidi="ru-RU"/>
              </w:rPr>
            </w:pPr>
            <w:r w:rsidRPr="002842AD">
              <w:rPr>
                <w:szCs w:val="24"/>
                <w:lang w:bidi="ru-RU"/>
              </w:rPr>
              <w:t>96472</w:t>
            </w:r>
          </w:p>
        </w:tc>
        <w:tc>
          <w:tcPr>
            <w:tcW w:w="0" w:type="auto"/>
            <w:shd w:val="clear" w:color="auto" w:fill="auto"/>
          </w:tcPr>
          <w:p w:rsidR="002842AD" w:rsidRPr="002842AD" w:rsidRDefault="002842AD" w:rsidP="00FC62FA">
            <w:pPr>
              <w:widowControl w:val="0"/>
              <w:snapToGrid w:val="0"/>
              <w:spacing w:line="276" w:lineRule="auto"/>
              <w:ind w:firstLine="0"/>
              <w:jc w:val="center"/>
              <w:rPr>
                <w:szCs w:val="24"/>
                <w:lang w:bidi="ru-RU"/>
              </w:rPr>
            </w:pPr>
            <w:r w:rsidRPr="002842AD">
              <w:rPr>
                <w:szCs w:val="24"/>
                <w:lang w:bidi="ru-RU"/>
              </w:rPr>
              <w:t>96472</w:t>
            </w:r>
          </w:p>
        </w:tc>
      </w:tr>
      <w:tr w:rsidR="002842AD" w:rsidRPr="002842AD" w:rsidTr="00AD40D3">
        <w:trPr>
          <w:trHeight w:hRule="exact" w:val="298"/>
        </w:trPr>
        <w:tc>
          <w:tcPr>
            <w:tcW w:w="0" w:type="auto"/>
            <w:shd w:val="clear" w:color="auto" w:fill="auto"/>
          </w:tcPr>
          <w:p w:rsidR="002842AD" w:rsidRPr="002842AD" w:rsidRDefault="002842AD" w:rsidP="00FC62FA">
            <w:pPr>
              <w:widowControl w:val="0"/>
              <w:snapToGrid w:val="0"/>
              <w:spacing w:line="276" w:lineRule="auto"/>
              <w:ind w:firstLine="0"/>
              <w:rPr>
                <w:szCs w:val="24"/>
                <w:lang w:bidi="ru-RU"/>
              </w:rPr>
            </w:pPr>
            <w:r w:rsidRPr="002842AD">
              <w:rPr>
                <w:szCs w:val="24"/>
                <w:lang w:bidi="ru-RU"/>
              </w:rPr>
              <w:t>5</w:t>
            </w:r>
          </w:p>
        </w:tc>
        <w:tc>
          <w:tcPr>
            <w:tcW w:w="0" w:type="auto"/>
            <w:shd w:val="clear" w:color="auto" w:fill="auto"/>
          </w:tcPr>
          <w:p w:rsidR="002842AD" w:rsidRPr="002842AD" w:rsidRDefault="002842AD" w:rsidP="00FC62FA">
            <w:pPr>
              <w:widowControl w:val="0"/>
              <w:snapToGrid w:val="0"/>
              <w:spacing w:line="276" w:lineRule="auto"/>
              <w:ind w:firstLine="0"/>
              <w:rPr>
                <w:szCs w:val="24"/>
                <w:lang w:bidi="ru-RU"/>
              </w:rPr>
            </w:pPr>
            <w:r w:rsidRPr="002842AD">
              <w:rPr>
                <w:szCs w:val="24"/>
                <w:lang w:bidi="ru-RU"/>
              </w:rPr>
              <w:t>Тавреньгское</w:t>
            </w:r>
          </w:p>
        </w:tc>
        <w:tc>
          <w:tcPr>
            <w:tcW w:w="0" w:type="auto"/>
            <w:shd w:val="clear" w:color="auto" w:fill="auto"/>
          </w:tcPr>
          <w:p w:rsidR="002842AD" w:rsidRPr="002842AD" w:rsidRDefault="002842AD" w:rsidP="00FC62FA">
            <w:pPr>
              <w:widowControl w:val="0"/>
              <w:snapToGrid w:val="0"/>
              <w:spacing w:line="276" w:lineRule="auto"/>
              <w:ind w:left="-6" w:firstLine="0"/>
              <w:rPr>
                <w:szCs w:val="24"/>
                <w:lang w:bidi="ru-RU"/>
              </w:rPr>
            </w:pPr>
            <w:r w:rsidRPr="002842AD">
              <w:rPr>
                <w:szCs w:val="24"/>
                <w:lang w:bidi="ru-RU"/>
              </w:rPr>
              <w:t>Тавреньгское</w:t>
            </w:r>
          </w:p>
        </w:tc>
        <w:tc>
          <w:tcPr>
            <w:tcW w:w="0" w:type="auto"/>
            <w:shd w:val="clear" w:color="auto" w:fill="auto"/>
          </w:tcPr>
          <w:p w:rsidR="002842AD" w:rsidRPr="002842AD" w:rsidRDefault="002842AD" w:rsidP="00FC62FA">
            <w:pPr>
              <w:widowControl w:val="0"/>
              <w:snapToGrid w:val="0"/>
              <w:spacing w:line="276" w:lineRule="auto"/>
              <w:ind w:right="20" w:firstLine="0"/>
              <w:jc w:val="center"/>
              <w:rPr>
                <w:szCs w:val="24"/>
                <w:lang w:bidi="ru-RU"/>
              </w:rPr>
            </w:pPr>
            <w:r w:rsidRPr="002842AD">
              <w:rPr>
                <w:szCs w:val="24"/>
                <w:lang w:bidi="ru-RU"/>
              </w:rPr>
              <w:t>62289</w:t>
            </w:r>
          </w:p>
        </w:tc>
        <w:tc>
          <w:tcPr>
            <w:tcW w:w="0" w:type="auto"/>
            <w:shd w:val="clear" w:color="auto" w:fill="auto"/>
          </w:tcPr>
          <w:p w:rsidR="002842AD" w:rsidRPr="002842AD" w:rsidRDefault="002842AD" w:rsidP="00FC62FA">
            <w:pPr>
              <w:widowControl w:val="0"/>
              <w:snapToGrid w:val="0"/>
              <w:spacing w:line="276" w:lineRule="auto"/>
              <w:ind w:firstLine="0"/>
              <w:jc w:val="center"/>
              <w:rPr>
                <w:szCs w:val="24"/>
                <w:lang w:bidi="ru-RU"/>
              </w:rPr>
            </w:pPr>
            <w:r w:rsidRPr="002842AD">
              <w:rPr>
                <w:szCs w:val="24"/>
                <w:lang w:bidi="ru-RU"/>
              </w:rPr>
              <w:t>62289</w:t>
            </w:r>
          </w:p>
        </w:tc>
      </w:tr>
      <w:tr w:rsidR="002842AD" w:rsidRPr="002842AD" w:rsidTr="00AD40D3">
        <w:trPr>
          <w:trHeight w:hRule="exact" w:val="283"/>
        </w:trPr>
        <w:tc>
          <w:tcPr>
            <w:tcW w:w="0" w:type="auto"/>
            <w:vMerge w:val="restart"/>
            <w:shd w:val="clear" w:color="auto" w:fill="auto"/>
          </w:tcPr>
          <w:p w:rsidR="002842AD" w:rsidRPr="002842AD" w:rsidRDefault="002842AD" w:rsidP="00FC62FA">
            <w:pPr>
              <w:widowControl w:val="0"/>
              <w:snapToGrid w:val="0"/>
              <w:spacing w:line="276" w:lineRule="auto"/>
              <w:ind w:firstLine="0"/>
              <w:rPr>
                <w:szCs w:val="24"/>
                <w:lang w:bidi="ru-RU"/>
              </w:rPr>
            </w:pPr>
            <w:r w:rsidRPr="002842AD">
              <w:rPr>
                <w:szCs w:val="24"/>
                <w:lang w:bidi="ru-RU"/>
              </w:rPr>
              <w:t>6</w:t>
            </w:r>
          </w:p>
        </w:tc>
        <w:tc>
          <w:tcPr>
            <w:tcW w:w="0" w:type="auto"/>
            <w:vMerge w:val="restart"/>
            <w:shd w:val="clear" w:color="auto" w:fill="auto"/>
          </w:tcPr>
          <w:p w:rsidR="002842AD" w:rsidRPr="002842AD" w:rsidRDefault="002842AD" w:rsidP="00FC62FA">
            <w:pPr>
              <w:widowControl w:val="0"/>
              <w:snapToGrid w:val="0"/>
              <w:spacing w:line="276" w:lineRule="auto"/>
              <w:ind w:firstLine="0"/>
              <w:rPr>
                <w:szCs w:val="24"/>
                <w:lang w:bidi="ru-RU"/>
              </w:rPr>
            </w:pPr>
            <w:r w:rsidRPr="002842AD">
              <w:rPr>
                <w:szCs w:val="24"/>
                <w:lang w:bidi="ru-RU"/>
              </w:rPr>
              <w:t>Ерцевское</w:t>
            </w:r>
          </w:p>
        </w:tc>
        <w:tc>
          <w:tcPr>
            <w:tcW w:w="0" w:type="auto"/>
            <w:shd w:val="clear" w:color="auto" w:fill="auto"/>
          </w:tcPr>
          <w:p w:rsidR="002842AD" w:rsidRPr="002842AD" w:rsidRDefault="002842AD" w:rsidP="00FC62FA">
            <w:pPr>
              <w:widowControl w:val="0"/>
              <w:snapToGrid w:val="0"/>
              <w:spacing w:line="276" w:lineRule="auto"/>
              <w:ind w:left="-6" w:firstLine="0"/>
              <w:rPr>
                <w:szCs w:val="24"/>
                <w:lang w:bidi="ru-RU"/>
              </w:rPr>
            </w:pPr>
            <w:r w:rsidRPr="002842AD">
              <w:rPr>
                <w:szCs w:val="24"/>
                <w:lang w:bidi="ru-RU"/>
              </w:rPr>
              <w:t>Ерцевское</w:t>
            </w:r>
          </w:p>
        </w:tc>
        <w:tc>
          <w:tcPr>
            <w:tcW w:w="0" w:type="auto"/>
            <w:shd w:val="clear" w:color="auto" w:fill="auto"/>
          </w:tcPr>
          <w:p w:rsidR="002842AD" w:rsidRPr="002842AD" w:rsidRDefault="002842AD" w:rsidP="00FC62FA">
            <w:pPr>
              <w:widowControl w:val="0"/>
              <w:snapToGrid w:val="0"/>
              <w:spacing w:line="276" w:lineRule="auto"/>
              <w:ind w:right="20" w:firstLine="0"/>
              <w:jc w:val="center"/>
              <w:rPr>
                <w:szCs w:val="24"/>
                <w:lang w:bidi="ru-RU"/>
              </w:rPr>
            </w:pPr>
            <w:r w:rsidRPr="002842AD">
              <w:rPr>
                <w:szCs w:val="24"/>
                <w:lang w:bidi="ru-RU"/>
              </w:rPr>
              <w:t>54956</w:t>
            </w:r>
          </w:p>
        </w:tc>
        <w:tc>
          <w:tcPr>
            <w:tcW w:w="0" w:type="auto"/>
            <w:vMerge w:val="restart"/>
            <w:shd w:val="clear" w:color="auto" w:fill="auto"/>
          </w:tcPr>
          <w:p w:rsidR="002842AD" w:rsidRPr="002842AD" w:rsidRDefault="002842AD" w:rsidP="00FC62FA">
            <w:pPr>
              <w:widowControl w:val="0"/>
              <w:snapToGrid w:val="0"/>
              <w:spacing w:line="276" w:lineRule="auto"/>
              <w:ind w:firstLine="0"/>
              <w:jc w:val="center"/>
              <w:rPr>
                <w:szCs w:val="24"/>
                <w:lang w:bidi="ru-RU"/>
              </w:rPr>
            </w:pPr>
            <w:r w:rsidRPr="002842AD">
              <w:rPr>
                <w:szCs w:val="24"/>
                <w:lang w:bidi="ru-RU"/>
              </w:rPr>
              <w:t>79557</w:t>
            </w:r>
          </w:p>
        </w:tc>
      </w:tr>
      <w:tr w:rsidR="002842AD" w:rsidRPr="002842AD" w:rsidTr="00AD40D3">
        <w:trPr>
          <w:trHeight w:hRule="exact" w:val="322"/>
        </w:trPr>
        <w:tc>
          <w:tcPr>
            <w:tcW w:w="0" w:type="auto"/>
            <w:vMerge/>
            <w:shd w:val="clear" w:color="auto" w:fill="auto"/>
          </w:tcPr>
          <w:p w:rsidR="002842AD" w:rsidRPr="002842AD" w:rsidRDefault="002842AD" w:rsidP="00FC62FA">
            <w:pPr>
              <w:widowControl w:val="0"/>
              <w:snapToGrid w:val="0"/>
              <w:spacing w:line="276" w:lineRule="auto"/>
              <w:ind w:firstLine="0"/>
              <w:rPr>
                <w:szCs w:val="24"/>
                <w:lang w:bidi="ru-RU"/>
              </w:rPr>
            </w:pPr>
          </w:p>
        </w:tc>
        <w:tc>
          <w:tcPr>
            <w:tcW w:w="0" w:type="auto"/>
            <w:vMerge/>
            <w:shd w:val="clear" w:color="auto" w:fill="auto"/>
          </w:tcPr>
          <w:p w:rsidR="002842AD" w:rsidRPr="002842AD" w:rsidRDefault="002842AD" w:rsidP="00FC62FA">
            <w:pPr>
              <w:widowControl w:val="0"/>
              <w:snapToGrid w:val="0"/>
              <w:spacing w:line="276" w:lineRule="auto"/>
              <w:ind w:firstLine="0"/>
              <w:rPr>
                <w:szCs w:val="24"/>
                <w:lang w:bidi="ru-RU"/>
              </w:rPr>
            </w:pPr>
          </w:p>
        </w:tc>
        <w:tc>
          <w:tcPr>
            <w:tcW w:w="0" w:type="auto"/>
            <w:shd w:val="clear" w:color="auto" w:fill="auto"/>
          </w:tcPr>
          <w:p w:rsidR="002842AD" w:rsidRPr="002842AD" w:rsidRDefault="002842AD" w:rsidP="00FC62FA">
            <w:pPr>
              <w:widowControl w:val="0"/>
              <w:snapToGrid w:val="0"/>
              <w:spacing w:line="276" w:lineRule="auto"/>
              <w:ind w:left="-6" w:firstLine="0"/>
              <w:rPr>
                <w:szCs w:val="24"/>
                <w:lang w:bidi="ru-RU"/>
              </w:rPr>
            </w:pPr>
            <w:r w:rsidRPr="002842AD">
              <w:rPr>
                <w:szCs w:val="24"/>
                <w:lang w:bidi="ru-RU"/>
              </w:rPr>
              <w:t>Лухтонгское</w:t>
            </w:r>
          </w:p>
        </w:tc>
        <w:tc>
          <w:tcPr>
            <w:tcW w:w="0" w:type="auto"/>
            <w:shd w:val="clear" w:color="auto" w:fill="auto"/>
          </w:tcPr>
          <w:p w:rsidR="002842AD" w:rsidRPr="002842AD" w:rsidRDefault="002842AD" w:rsidP="00FC62FA">
            <w:pPr>
              <w:widowControl w:val="0"/>
              <w:snapToGrid w:val="0"/>
              <w:spacing w:line="276" w:lineRule="auto"/>
              <w:ind w:right="20" w:firstLine="0"/>
              <w:jc w:val="center"/>
              <w:rPr>
                <w:szCs w:val="24"/>
                <w:lang w:bidi="ru-RU"/>
              </w:rPr>
            </w:pPr>
            <w:r w:rsidRPr="002842AD">
              <w:rPr>
                <w:szCs w:val="24"/>
                <w:lang w:bidi="ru-RU"/>
              </w:rPr>
              <w:t>24601</w:t>
            </w:r>
          </w:p>
        </w:tc>
        <w:tc>
          <w:tcPr>
            <w:tcW w:w="0" w:type="auto"/>
            <w:vMerge/>
            <w:shd w:val="clear" w:color="auto" w:fill="auto"/>
          </w:tcPr>
          <w:p w:rsidR="002842AD" w:rsidRPr="002842AD" w:rsidRDefault="002842AD" w:rsidP="00FC62FA">
            <w:pPr>
              <w:widowControl w:val="0"/>
              <w:snapToGrid w:val="0"/>
              <w:spacing w:line="276" w:lineRule="auto"/>
              <w:ind w:firstLine="0"/>
              <w:rPr>
                <w:szCs w:val="24"/>
                <w:lang w:bidi="ru-RU"/>
              </w:rPr>
            </w:pPr>
          </w:p>
        </w:tc>
      </w:tr>
      <w:tr w:rsidR="002842AD" w:rsidRPr="002842AD" w:rsidTr="00AD40D3">
        <w:trPr>
          <w:trHeight w:hRule="exact" w:val="288"/>
        </w:trPr>
        <w:tc>
          <w:tcPr>
            <w:tcW w:w="0" w:type="auto"/>
            <w:shd w:val="clear" w:color="auto" w:fill="auto"/>
          </w:tcPr>
          <w:p w:rsidR="002842AD" w:rsidRPr="002842AD" w:rsidRDefault="002842AD" w:rsidP="00FC62FA">
            <w:pPr>
              <w:widowControl w:val="0"/>
              <w:snapToGrid w:val="0"/>
              <w:spacing w:line="276" w:lineRule="auto"/>
              <w:ind w:firstLine="0"/>
              <w:rPr>
                <w:szCs w:val="24"/>
                <w:lang w:bidi="ru-RU"/>
              </w:rPr>
            </w:pPr>
            <w:r w:rsidRPr="002842AD">
              <w:rPr>
                <w:szCs w:val="24"/>
                <w:lang w:bidi="ru-RU"/>
              </w:rPr>
              <w:t>7</w:t>
            </w:r>
          </w:p>
        </w:tc>
        <w:tc>
          <w:tcPr>
            <w:tcW w:w="0" w:type="auto"/>
            <w:shd w:val="clear" w:color="auto" w:fill="auto"/>
          </w:tcPr>
          <w:p w:rsidR="002842AD" w:rsidRPr="002842AD" w:rsidRDefault="002842AD" w:rsidP="00FC62FA">
            <w:pPr>
              <w:widowControl w:val="0"/>
              <w:snapToGrid w:val="0"/>
              <w:spacing w:line="276" w:lineRule="auto"/>
              <w:ind w:firstLine="0"/>
              <w:rPr>
                <w:szCs w:val="24"/>
                <w:lang w:bidi="ru-RU"/>
              </w:rPr>
            </w:pPr>
            <w:r w:rsidRPr="002842AD">
              <w:rPr>
                <w:szCs w:val="24"/>
                <w:lang w:bidi="ru-RU"/>
              </w:rPr>
              <w:t>Ширихановское</w:t>
            </w:r>
          </w:p>
        </w:tc>
        <w:tc>
          <w:tcPr>
            <w:tcW w:w="0" w:type="auto"/>
            <w:shd w:val="clear" w:color="auto" w:fill="auto"/>
          </w:tcPr>
          <w:p w:rsidR="002842AD" w:rsidRPr="002842AD" w:rsidRDefault="002842AD" w:rsidP="00FC62FA">
            <w:pPr>
              <w:widowControl w:val="0"/>
              <w:snapToGrid w:val="0"/>
              <w:spacing w:line="276" w:lineRule="auto"/>
              <w:ind w:left="-6" w:firstLine="0"/>
              <w:rPr>
                <w:szCs w:val="24"/>
                <w:lang w:bidi="ru-RU"/>
              </w:rPr>
            </w:pPr>
            <w:r w:rsidRPr="002842AD">
              <w:rPr>
                <w:szCs w:val="24"/>
                <w:lang w:bidi="ru-RU"/>
              </w:rPr>
              <w:t>Ширихановское</w:t>
            </w:r>
          </w:p>
        </w:tc>
        <w:tc>
          <w:tcPr>
            <w:tcW w:w="0" w:type="auto"/>
            <w:shd w:val="clear" w:color="auto" w:fill="auto"/>
          </w:tcPr>
          <w:p w:rsidR="002842AD" w:rsidRPr="002842AD" w:rsidRDefault="002842AD" w:rsidP="00FC62FA">
            <w:pPr>
              <w:widowControl w:val="0"/>
              <w:snapToGrid w:val="0"/>
              <w:spacing w:line="276" w:lineRule="auto"/>
              <w:ind w:right="20" w:firstLine="0"/>
              <w:jc w:val="center"/>
              <w:rPr>
                <w:szCs w:val="24"/>
                <w:lang w:bidi="ru-RU"/>
              </w:rPr>
            </w:pPr>
            <w:r w:rsidRPr="002842AD">
              <w:rPr>
                <w:szCs w:val="24"/>
                <w:lang w:bidi="ru-RU"/>
              </w:rPr>
              <w:t>53324</w:t>
            </w:r>
          </w:p>
        </w:tc>
        <w:tc>
          <w:tcPr>
            <w:tcW w:w="0" w:type="auto"/>
            <w:shd w:val="clear" w:color="auto" w:fill="auto"/>
          </w:tcPr>
          <w:p w:rsidR="002842AD" w:rsidRPr="002842AD" w:rsidRDefault="002842AD" w:rsidP="00FC62FA">
            <w:pPr>
              <w:widowControl w:val="0"/>
              <w:snapToGrid w:val="0"/>
              <w:spacing w:line="276" w:lineRule="auto"/>
              <w:ind w:firstLine="0"/>
              <w:jc w:val="center"/>
              <w:rPr>
                <w:szCs w:val="24"/>
                <w:lang w:bidi="ru-RU"/>
              </w:rPr>
            </w:pPr>
            <w:r w:rsidRPr="002842AD">
              <w:rPr>
                <w:szCs w:val="24"/>
                <w:lang w:bidi="ru-RU"/>
              </w:rPr>
              <w:t>53324</w:t>
            </w:r>
          </w:p>
        </w:tc>
      </w:tr>
      <w:tr w:rsidR="002842AD" w:rsidRPr="002842AD" w:rsidTr="00AD40D3">
        <w:trPr>
          <w:trHeight w:hRule="exact" w:val="283"/>
        </w:trPr>
        <w:tc>
          <w:tcPr>
            <w:tcW w:w="0" w:type="auto"/>
            <w:shd w:val="clear" w:color="auto" w:fill="auto"/>
          </w:tcPr>
          <w:p w:rsidR="002842AD" w:rsidRPr="002842AD" w:rsidRDefault="002842AD" w:rsidP="00FC62FA">
            <w:pPr>
              <w:widowControl w:val="0"/>
              <w:snapToGrid w:val="0"/>
              <w:spacing w:line="276" w:lineRule="auto"/>
              <w:ind w:firstLine="0"/>
              <w:rPr>
                <w:szCs w:val="24"/>
                <w:lang w:bidi="ru-RU"/>
              </w:rPr>
            </w:pPr>
            <w:r w:rsidRPr="002842AD">
              <w:rPr>
                <w:szCs w:val="24"/>
                <w:lang w:bidi="ru-RU"/>
              </w:rPr>
              <w:t>8</w:t>
            </w:r>
          </w:p>
        </w:tc>
        <w:tc>
          <w:tcPr>
            <w:tcW w:w="0" w:type="auto"/>
            <w:shd w:val="clear" w:color="auto" w:fill="auto"/>
          </w:tcPr>
          <w:p w:rsidR="002842AD" w:rsidRPr="002842AD" w:rsidRDefault="002842AD" w:rsidP="00FC62FA">
            <w:pPr>
              <w:widowControl w:val="0"/>
              <w:snapToGrid w:val="0"/>
              <w:spacing w:line="276" w:lineRule="auto"/>
              <w:ind w:firstLine="0"/>
              <w:rPr>
                <w:szCs w:val="24"/>
                <w:lang w:bidi="ru-RU"/>
              </w:rPr>
            </w:pPr>
            <w:r w:rsidRPr="002842AD">
              <w:rPr>
                <w:szCs w:val="24"/>
                <w:lang w:bidi="ru-RU"/>
              </w:rPr>
              <w:t>Вандышское</w:t>
            </w:r>
          </w:p>
        </w:tc>
        <w:tc>
          <w:tcPr>
            <w:tcW w:w="0" w:type="auto"/>
            <w:shd w:val="clear" w:color="auto" w:fill="auto"/>
          </w:tcPr>
          <w:p w:rsidR="002842AD" w:rsidRPr="002842AD" w:rsidRDefault="002842AD" w:rsidP="00FC62FA">
            <w:pPr>
              <w:widowControl w:val="0"/>
              <w:snapToGrid w:val="0"/>
              <w:spacing w:line="276" w:lineRule="auto"/>
              <w:ind w:left="-6" w:firstLine="0"/>
              <w:rPr>
                <w:szCs w:val="24"/>
                <w:lang w:bidi="ru-RU"/>
              </w:rPr>
            </w:pPr>
            <w:r w:rsidRPr="002842AD">
              <w:rPr>
                <w:szCs w:val="24"/>
                <w:lang w:bidi="ru-RU"/>
              </w:rPr>
              <w:t>Вандышское</w:t>
            </w:r>
          </w:p>
        </w:tc>
        <w:tc>
          <w:tcPr>
            <w:tcW w:w="0" w:type="auto"/>
            <w:shd w:val="clear" w:color="auto" w:fill="auto"/>
          </w:tcPr>
          <w:p w:rsidR="002842AD" w:rsidRPr="002842AD" w:rsidRDefault="002842AD" w:rsidP="00FC62FA">
            <w:pPr>
              <w:widowControl w:val="0"/>
              <w:snapToGrid w:val="0"/>
              <w:spacing w:line="276" w:lineRule="auto"/>
              <w:ind w:right="20" w:firstLine="0"/>
              <w:jc w:val="center"/>
              <w:rPr>
                <w:szCs w:val="24"/>
                <w:lang w:bidi="ru-RU"/>
              </w:rPr>
            </w:pPr>
            <w:r w:rsidRPr="002842AD">
              <w:rPr>
                <w:szCs w:val="24"/>
                <w:lang w:bidi="ru-RU"/>
              </w:rPr>
              <w:t>74492</w:t>
            </w:r>
          </w:p>
        </w:tc>
        <w:tc>
          <w:tcPr>
            <w:tcW w:w="0" w:type="auto"/>
            <w:shd w:val="clear" w:color="auto" w:fill="auto"/>
          </w:tcPr>
          <w:p w:rsidR="002842AD" w:rsidRPr="002842AD" w:rsidRDefault="002842AD" w:rsidP="00FC62FA">
            <w:pPr>
              <w:widowControl w:val="0"/>
              <w:snapToGrid w:val="0"/>
              <w:spacing w:line="276" w:lineRule="auto"/>
              <w:ind w:firstLine="0"/>
              <w:jc w:val="center"/>
              <w:rPr>
                <w:szCs w:val="24"/>
                <w:lang w:bidi="ru-RU"/>
              </w:rPr>
            </w:pPr>
            <w:r w:rsidRPr="002842AD">
              <w:rPr>
                <w:szCs w:val="24"/>
                <w:lang w:bidi="ru-RU"/>
              </w:rPr>
              <w:t>74492</w:t>
            </w:r>
          </w:p>
        </w:tc>
      </w:tr>
      <w:tr w:rsidR="002842AD" w:rsidRPr="002842AD" w:rsidTr="00AD40D3">
        <w:trPr>
          <w:trHeight w:hRule="exact" w:val="288"/>
        </w:trPr>
        <w:tc>
          <w:tcPr>
            <w:tcW w:w="0" w:type="auto"/>
            <w:vMerge w:val="restart"/>
            <w:shd w:val="clear" w:color="auto" w:fill="auto"/>
          </w:tcPr>
          <w:p w:rsidR="002842AD" w:rsidRPr="002842AD" w:rsidRDefault="002842AD" w:rsidP="00FC62FA">
            <w:pPr>
              <w:widowControl w:val="0"/>
              <w:snapToGrid w:val="0"/>
              <w:spacing w:line="276" w:lineRule="auto"/>
              <w:ind w:firstLine="0"/>
              <w:rPr>
                <w:szCs w:val="24"/>
                <w:lang w:bidi="ru-RU"/>
              </w:rPr>
            </w:pPr>
            <w:r w:rsidRPr="002842AD">
              <w:rPr>
                <w:szCs w:val="24"/>
                <w:lang w:bidi="ru-RU"/>
              </w:rPr>
              <w:t>9</w:t>
            </w:r>
          </w:p>
        </w:tc>
        <w:tc>
          <w:tcPr>
            <w:tcW w:w="0" w:type="auto"/>
            <w:vMerge w:val="restart"/>
            <w:shd w:val="clear" w:color="auto" w:fill="auto"/>
          </w:tcPr>
          <w:p w:rsidR="002842AD" w:rsidRPr="002842AD" w:rsidRDefault="002842AD" w:rsidP="00FC62FA">
            <w:pPr>
              <w:widowControl w:val="0"/>
              <w:snapToGrid w:val="0"/>
              <w:spacing w:line="276" w:lineRule="auto"/>
              <w:ind w:firstLine="0"/>
              <w:rPr>
                <w:szCs w:val="24"/>
                <w:lang w:bidi="ru-RU"/>
              </w:rPr>
            </w:pPr>
            <w:r w:rsidRPr="002842AD">
              <w:rPr>
                <w:szCs w:val="24"/>
                <w:lang w:bidi="ru-RU"/>
              </w:rPr>
              <w:t>Ротковецкое</w:t>
            </w:r>
          </w:p>
        </w:tc>
        <w:tc>
          <w:tcPr>
            <w:tcW w:w="0" w:type="auto"/>
            <w:shd w:val="clear" w:color="auto" w:fill="auto"/>
          </w:tcPr>
          <w:p w:rsidR="002842AD" w:rsidRPr="002842AD" w:rsidRDefault="002842AD" w:rsidP="00FC62FA">
            <w:pPr>
              <w:widowControl w:val="0"/>
              <w:snapToGrid w:val="0"/>
              <w:spacing w:line="276" w:lineRule="auto"/>
              <w:ind w:left="-6" w:firstLine="0"/>
              <w:rPr>
                <w:szCs w:val="24"/>
                <w:lang w:bidi="ru-RU"/>
              </w:rPr>
            </w:pPr>
            <w:r w:rsidRPr="002842AD">
              <w:rPr>
                <w:szCs w:val="24"/>
                <w:lang w:bidi="ru-RU"/>
              </w:rPr>
              <w:t>Ротковецкое</w:t>
            </w:r>
          </w:p>
        </w:tc>
        <w:tc>
          <w:tcPr>
            <w:tcW w:w="0" w:type="auto"/>
            <w:shd w:val="clear" w:color="auto" w:fill="auto"/>
          </w:tcPr>
          <w:p w:rsidR="002842AD" w:rsidRPr="002842AD" w:rsidRDefault="002842AD" w:rsidP="00FC62FA">
            <w:pPr>
              <w:widowControl w:val="0"/>
              <w:snapToGrid w:val="0"/>
              <w:spacing w:line="276" w:lineRule="auto"/>
              <w:ind w:right="20" w:firstLine="0"/>
              <w:jc w:val="center"/>
              <w:rPr>
                <w:szCs w:val="24"/>
                <w:lang w:bidi="ru-RU"/>
              </w:rPr>
            </w:pPr>
            <w:r w:rsidRPr="002842AD">
              <w:rPr>
                <w:szCs w:val="24"/>
                <w:lang w:bidi="ru-RU"/>
              </w:rPr>
              <w:t>81120</w:t>
            </w:r>
          </w:p>
        </w:tc>
        <w:tc>
          <w:tcPr>
            <w:tcW w:w="0" w:type="auto"/>
            <w:vMerge w:val="restart"/>
            <w:shd w:val="clear" w:color="auto" w:fill="auto"/>
          </w:tcPr>
          <w:p w:rsidR="002842AD" w:rsidRPr="002842AD" w:rsidRDefault="002842AD" w:rsidP="00FC62FA">
            <w:pPr>
              <w:widowControl w:val="0"/>
              <w:snapToGrid w:val="0"/>
              <w:spacing w:line="276" w:lineRule="auto"/>
              <w:ind w:firstLine="0"/>
              <w:jc w:val="center"/>
              <w:rPr>
                <w:szCs w:val="24"/>
                <w:lang w:bidi="ru-RU"/>
              </w:rPr>
            </w:pPr>
            <w:r w:rsidRPr="002842AD">
              <w:rPr>
                <w:szCs w:val="24"/>
                <w:lang w:bidi="ru-RU"/>
              </w:rPr>
              <w:t>141527</w:t>
            </w:r>
          </w:p>
        </w:tc>
      </w:tr>
      <w:tr w:rsidR="002842AD" w:rsidRPr="002842AD" w:rsidTr="00AD40D3">
        <w:trPr>
          <w:trHeight w:hRule="exact" w:val="283"/>
        </w:trPr>
        <w:tc>
          <w:tcPr>
            <w:tcW w:w="0" w:type="auto"/>
            <w:vMerge/>
            <w:shd w:val="clear" w:color="auto" w:fill="auto"/>
          </w:tcPr>
          <w:p w:rsidR="002842AD" w:rsidRPr="002842AD" w:rsidRDefault="002842AD" w:rsidP="00FC62FA">
            <w:pPr>
              <w:widowControl w:val="0"/>
              <w:snapToGrid w:val="0"/>
              <w:spacing w:line="276" w:lineRule="auto"/>
              <w:ind w:firstLine="0"/>
              <w:rPr>
                <w:szCs w:val="24"/>
                <w:lang w:bidi="ru-RU"/>
              </w:rPr>
            </w:pPr>
          </w:p>
        </w:tc>
        <w:tc>
          <w:tcPr>
            <w:tcW w:w="0" w:type="auto"/>
            <w:vMerge/>
            <w:shd w:val="clear" w:color="auto" w:fill="auto"/>
          </w:tcPr>
          <w:p w:rsidR="002842AD" w:rsidRPr="002842AD" w:rsidRDefault="002842AD" w:rsidP="00FC62FA">
            <w:pPr>
              <w:widowControl w:val="0"/>
              <w:snapToGrid w:val="0"/>
              <w:spacing w:line="276" w:lineRule="auto"/>
              <w:ind w:firstLine="0"/>
              <w:rPr>
                <w:szCs w:val="24"/>
                <w:lang w:bidi="ru-RU"/>
              </w:rPr>
            </w:pPr>
          </w:p>
        </w:tc>
        <w:tc>
          <w:tcPr>
            <w:tcW w:w="0" w:type="auto"/>
            <w:shd w:val="clear" w:color="auto" w:fill="auto"/>
          </w:tcPr>
          <w:p w:rsidR="002842AD" w:rsidRPr="002842AD" w:rsidRDefault="002842AD" w:rsidP="00FC62FA">
            <w:pPr>
              <w:widowControl w:val="0"/>
              <w:snapToGrid w:val="0"/>
              <w:spacing w:line="276" w:lineRule="auto"/>
              <w:ind w:left="-6" w:firstLine="0"/>
              <w:rPr>
                <w:szCs w:val="24"/>
                <w:lang w:bidi="ru-RU"/>
              </w:rPr>
            </w:pPr>
            <w:r w:rsidRPr="002842AD">
              <w:rPr>
                <w:szCs w:val="24"/>
                <w:lang w:bidi="ru-RU"/>
              </w:rPr>
              <w:t>Чужгинское</w:t>
            </w:r>
          </w:p>
        </w:tc>
        <w:tc>
          <w:tcPr>
            <w:tcW w:w="0" w:type="auto"/>
            <w:shd w:val="clear" w:color="auto" w:fill="auto"/>
          </w:tcPr>
          <w:p w:rsidR="002842AD" w:rsidRPr="002842AD" w:rsidRDefault="002842AD" w:rsidP="00FC62FA">
            <w:pPr>
              <w:widowControl w:val="0"/>
              <w:snapToGrid w:val="0"/>
              <w:spacing w:line="276" w:lineRule="auto"/>
              <w:ind w:right="20" w:firstLine="0"/>
              <w:jc w:val="center"/>
              <w:rPr>
                <w:szCs w:val="24"/>
                <w:lang w:bidi="ru-RU"/>
              </w:rPr>
            </w:pPr>
            <w:r w:rsidRPr="002842AD">
              <w:rPr>
                <w:szCs w:val="24"/>
                <w:lang w:bidi="ru-RU"/>
              </w:rPr>
              <w:t>60407</w:t>
            </w:r>
          </w:p>
        </w:tc>
        <w:tc>
          <w:tcPr>
            <w:tcW w:w="0" w:type="auto"/>
            <w:vMerge/>
            <w:shd w:val="clear" w:color="auto" w:fill="auto"/>
          </w:tcPr>
          <w:p w:rsidR="002842AD" w:rsidRPr="002842AD" w:rsidRDefault="002842AD" w:rsidP="00FC62FA">
            <w:pPr>
              <w:widowControl w:val="0"/>
              <w:snapToGrid w:val="0"/>
              <w:spacing w:line="276" w:lineRule="auto"/>
              <w:ind w:firstLine="0"/>
              <w:rPr>
                <w:szCs w:val="24"/>
                <w:lang w:bidi="ru-RU"/>
              </w:rPr>
            </w:pPr>
          </w:p>
        </w:tc>
      </w:tr>
      <w:tr w:rsidR="002842AD" w:rsidRPr="002842AD" w:rsidTr="00AD40D3">
        <w:trPr>
          <w:trHeight w:hRule="exact" w:val="288"/>
        </w:trPr>
        <w:tc>
          <w:tcPr>
            <w:tcW w:w="0" w:type="auto"/>
            <w:vMerge w:val="restart"/>
            <w:shd w:val="clear" w:color="auto" w:fill="auto"/>
          </w:tcPr>
          <w:p w:rsidR="002842AD" w:rsidRPr="002842AD" w:rsidRDefault="002842AD" w:rsidP="00FC62FA">
            <w:pPr>
              <w:widowControl w:val="0"/>
              <w:snapToGrid w:val="0"/>
              <w:spacing w:line="276" w:lineRule="auto"/>
              <w:ind w:firstLine="0"/>
              <w:rPr>
                <w:szCs w:val="24"/>
                <w:lang w:bidi="ru-RU"/>
              </w:rPr>
            </w:pPr>
            <w:r w:rsidRPr="002842AD">
              <w:rPr>
                <w:szCs w:val="24"/>
                <w:lang w:bidi="ru-RU"/>
              </w:rPr>
              <w:t>10</w:t>
            </w:r>
          </w:p>
        </w:tc>
        <w:tc>
          <w:tcPr>
            <w:tcW w:w="0" w:type="auto"/>
            <w:vMerge w:val="restart"/>
            <w:shd w:val="clear" w:color="auto" w:fill="auto"/>
          </w:tcPr>
          <w:p w:rsidR="002842AD" w:rsidRPr="002842AD" w:rsidRDefault="002842AD" w:rsidP="00FC62FA">
            <w:pPr>
              <w:widowControl w:val="0"/>
              <w:snapToGrid w:val="0"/>
              <w:spacing w:line="276" w:lineRule="auto"/>
              <w:ind w:firstLine="0"/>
              <w:rPr>
                <w:szCs w:val="24"/>
                <w:lang w:bidi="ru-RU"/>
              </w:rPr>
            </w:pPr>
            <w:r w:rsidRPr="002842AD">
              <w:rPr>
                <w:szCs w:val="24"/>
                <w:lang w:bidi="ru-RU"/>
              </w:rPr>
              <w:t>Тавреньгское сел</w:t>
            </w:r>
            <w:r w:rsidRPr="002842AD">
              <w:rPr>
                <w:szCs w:val="24"/>
                <w:lang w:bidi="ru-RU"/>
              </w:rPr>
              <w:t>ь</w:t>
            </w:r>
            <w:r w:rsidRPr="002842AD">
              <w:rPr>
                <w:szCs w:val="24"/>
                <w:lang w:bidi="ru-RU"/>
              </w:rPr>
              <w:t>ское</w:t>
            </w:r>
          </w:p>
        </w:tc>
        <w:tc>
          <w:tcPr>
            <w:tcW w:w="0" w:type="auto"/>
            <w:shd w:val="clear" w:color="auto" w:fill="auto"/>
          </w:tcPr>
          <w:p w:rsidR="002842AD" w:rsidRPr="002842AD" w:rsidRDefault="002842AD" w:rsidP="00FC62FA">
            <w:pPr>
              <w:widowControl w:val="0"/>
              <w:snapToGrid w:val="0"/>
              <w:spacing w:line="276" w:lineRule="auto"/>
              <w:ind w:left="-6" w:firstLine="0"/>
              <w:rPr>
                <w:szCs w:val="24"/>
                <w:lang w:bidi="ru-RU"/>
              </w:rPr>
            </w:pPr>
            <w:r w:rsidRPr="002842AD">
              <w:rPr>
                <w:szCs w:val="24"/>
                <w:lang w:bidi="ru-RU"/>
              </w:rPr>
              <w:t>с-з «Фоминский»</w:t>
            </w:r>
          </w:p>
        </w:tc>
        <w:tc>
          <w:tcPr>
            <w:tcW w:w="0" w:type="auto"/>
            <w:shd w:val="clear" w:color="auto" w:fill="auto"/>
          </w:tcPr>
          <w:p w:rsidR="002842AD" w:rsidRPr="002842AD" w:rsidRDefault="002842AD" w:rsidP="00FC62FA">
            <w:pPr>
              <w:widowControl w:val="0"/>
              <w:snapToGrid w:val="0"/>
              <w:spacing w:line="276" w:lineRule="auto"/>
              <w:ind w:right="20" w:firstLine="0"/>
              <w:jc w:val="center"/>
              <w:rPr>
                <w:szCs w:val="24"/>
                <w:lang w:bidi="ru-RU"/>
              </w:rPr>
            </w:pPr>
            <w:r w:rsidRPr="002842AD">
              <w:rPr>
                <w:szCs w:val="24"/>
                <w:lang w:bidi="ru-RU"/>
              </w:rPr>
              <w:t>10982</w:t>
            </w:r>
          </w:p>
        </w:tc>
        <w:tc>
          <w:tcPr>
            <w:tcW w:w="0" w:type="auto"/>
            <w:vMerge w:val="restart"/>
            <w:shd w:val="clear" w:color="auto" w:fill="auto"/>
          </w:tcPr>
          <w:p w:rsidR="002842AD" w:rsidRPr="002842AD" w:rsidRDefault="002842AD" w:rsidP="00FC62FA">
            <w:pPr>
              <w:widowControl w:val="0"/>
              <w:snapToGrid w:val="0"/>
              <w:spacing w:line="276" w:lineRule="auto"/>
              <w:ind w:firstLine="0"/>
              <w:jc w:val="center"/>
              <w:rPr>
                <w:szCs w:val="24"/>
                <w:lang w:bidi="ru-RU"/>
              </w:rPr>
            </w:pPr>
            <w:r w:rsidRPr="002842AD">
              <w:rPr>
                <w:szCs w:val="24"/>
                <w:lang w:bidi="ru-RU"/>
              </w:rPr>
              <w:t>52898</w:t>
            </w:r>
          </w:p>
        </w:tc>
      </w:tr>
      <w:tr w:rsidR="002842AD" w:rsidRPr="002842AD" w:rsidTr="00AD40D3">
        <w:trPr>
          <w:trHeight w:hRule="exact" w:val="283"/>
        </w:trPr>
        <w:tc>
          <w:tcPr>
            <w:tcW w:w="0" w:type="auto"/>
            <w:vMerge/>
            <w:shd w:val="clear" w:color="auto" w:fill="auto"/>
          </w:tcPr>
          <w:p w:rsidR="002842AD" w:rsidRPr="002842AD" w:rsidRDefault="002842AD" w:rsidP="00FC62FA">
            <w:pPr>
              <w:widowControl w:val="0"/>
              <w:snapToGrid w:val="0"/>
              <w:spacing w:line="276" w:lineRule="auto"/>
              <w:ind w:firstLine="0"/>
              <w:rPr>
                <w:szCs w:val="24"/>
                <w:lang w:bidi="ru-RU"/>
              </w:rPr>
            </w:pPr>
          </w:p>
        </w:tc>
        <w:tc>
          <w:tcPr>
            <w:tcW w:w="0" w:type="auto"/>
            <w:vMerge/>
            <w:shd w:val="clear" w:color="auto" w:fill="auto"/>
          </w:tcPr>
          <w:p w:rsidR="002842AD" w:rsidRPr="002842AD" w:rsidRDefault="002842AD" w:rsidP="00FC62FA">
            <w:pPr>
              <w:widowControl w:val="0"/>
              <w:snapToGrid w:val="0"/>
              <w:spacing w:line="276" w:lineRule="auto"/>
              <w:ind w:firstLine="0"/>
              <w:rPr>
                <w:szCs w:val="24"/>
                <w:lang w:bidi="ru-RU"/>
              </w:rPr>
            </w:pPr>
          </w:p>
        </w:tc>
        <w:tc>
          <w:tcPr>
            <w:tcW w:w="0" w:type="auto"/>
            <w:shd w:val="clear" w:color="auto" w:fill="auto"/>
          </w:tcPr>
          <w:p w:rsidR="002842AD" w:rsidRPr="002842AD" w:rsidRDefault="002842AD" w:rsidP="00FC62FA">
            <w:pPr>
              <w:widowControl w:val="0"/>
              <w:snapToGrid w:val="0"/>
              <w:spacing w:line="276" w:lineRule="auto"/>
              <w:ind w:left="-6" w:firstLine="0"/>
              <w:rPr>
                <w:szCs w:val="24"/>
                <w:lang w:bidi="ru-RU"/>
              </w:rPr>
            </w:pPr>
            <w:r w:rsidRPr="002842AD">
              <w:rPr>
                <w:szCs w:val="24"/>
                <w:lang w:bidi="ru-RU"/>
              </w:rPr>
              <w:t>с-з «Тавреньгский»</w:t>
            </w:r>
          </w:p>
        </w:tc>
        <w:tc>
          <w:tcPr>
            <w:tcW w:w="0" w:type="auto"/>
            <w:shd w:val="clear" w:color="auto" w:fill="auto"/>
          </w:tcPr>
          <w:p w:rsidR="002842AD" w:rsidRPr="002842AD" w:rsidRDefault="002842AD" w:rsidP="00FC62FA">
            <w:pPr>
              <w:widowControl w:val="0"/>
              <w:snapToGrid w:val="0"/>
              <w:spacing w:line="276" w:lineRule="auto"/>
              <w:ind w:right="20" w:firstLine="0"/>
              <w:jc w:val="center"/>
              <w:rPr>
                <w:szCs w:val="24"/>
                <w:lang w:bidi="ru-RU"/>
              </w:rPr>
            </w:pPr>
            <w:r w:rsidRPr="002842AD">
              <w:rPr>
                <w:szCs w:val="24"/>
                <w:lang w:bidi="ru-RU"/>
              </w:rPr>
              <w:t>9196</w:t>
            </w:r>
          </w:p>
        </w:tc>
        <w:tc>
          <w:tcPr>
            <w:tcW w:w="0" w:type="auto"/>
            <w:vMerge/>
            <w:shd w:val="clear" w:color="auto" w:fill="auto"/>
          </w:tcPr>
          <w:p w:rsidR="002842AD" w:rsidRPr="002842AD" w:rsidRDefault="002842AD" w:rsidP="00FC62FA">
            <w:pPr>
              <w:widowControl w:val="0"/>
              <w:snapToGrid w:val="0"/>
              <w:spacing w:line="276" w:lineRule="auto"/>
              <w:ind w:firstLine="0"/>
              <w:rPr>
                <w:szCs w:val="24"/>
                <w:lang w:bidi="ru-RU"/>
              </w:rPr>
            </w:pPr>
          </w:p>
        </w:tc>
      </w:tr>
      <w:tr w:rsidR="002842AD" w:rsidRPr="002842AD" w:rsidTr="00AD40D3">
        <w:trPr>
          <w:trHeight w:hRule="exact" w:val="288"/>
        </w:trPr>
        <w:tc>
          <w:tcPr>
            <w:tcW w:w="0" w:type="auto"/>
            <w:vMerge/>
            <w:shd w:val="clear" w:color="auto" w:fill="auto"/>
          </w:tcPr>
          <w:p w:rsidR="002842AD" w:rsidRPr="002842AD" w:rsidRDefault="002842AD" w:rsidP="00FC62FA">
            <w:pPr>
              <w:widowControl w:val="0"/>
              <w:snapToGrid w:val="0"/>
              <w:spacing w:line="276" w:lineRule="auto"/>
              <w:ind w:firstLine="0"/>
              <w:rPr>
                <w:szCs w:val="24"/>
                <w:lang w:bidi="ru-RU"/>
              </w:rPr>
            </w:pPr>
          </w:p>
        </w:tc>
        <w:tc>
          <w:tcPr>
            <w:tcW w:w="0" w:type="auto"/>
            <w:vMerge/>
            <w:shd w:val="clear" w:color="auto" w:fill="auto"/>
          </w:tcPr>
          <w:p w:rsidR="002842AD" w:rsidRPr="002842AD" w:rsidRDefault="002842AD" w:rsidP="00FC62FA">
            <w:pPr>
              <w:widowControl w:val="0"/>
              <w:snapToGrid w:val="0"/>
              <w:spacing w:line="276" w:lineRule="auto"/>
              <w:ind w:firstLine="0"/>
              <w:rPr>
                <w:szCs w:val="24"/>
                <w:lang w:bidi="ru-RU"/>
              </w:rPr>
            </w:pPr>
          </w:p>
        </w:tc>
        <w:tc>
          <w:tcPr>
            <w:tcW w:w="0" w:type="auto"/>
            <w:shd w:val="clear" w:color="auto" w:fill="auto"/>
          </w:tcPr>
          <w:p w:rsidR="002842AD" w:rsidRPr="002842AD" w:rsidRDefault="002842AD" w:rsidP="00FC62FA">
            <w:pPr>
              <w:widowControl w:val="0"/>
              <w:snapToGrid w:val="0"/>
              <w:spacing w:line="276" w:lineRule="auto"/>
              <w:ind w:left="-6" w:firstLine="0"/>
              <w:rPr>
                <w:szCs w:val="24"/>
                <w:lang w:bidi="ru-RU"/>
              </w:rPr>
            </w:pPr>
            <w:r w:rsidRPr="002842AD">
              <w:rPr>
                <w:szCs w:val="24"/>
                <w:lang w:bidi="ru-RU"/>
              </w:rPr>
              <w:t>с-з «Даниловский»</w:t>
            </w:r>
          </w:p>
        </w:tc>
        <w:tc>
          <w:tcPr>
            <w:tcW w:w="0" w:type="auto"/>
            <w:shd w:val="clear" w:color="auto" w:fill="auto"/>
          </w:tcPr>
          <w:p w:rsidR="002842AD" w:rsidRPr="002842AD" w:rsidRDefault="002842AD" w:rsidP="00FC62FA">
            <w:pPr>
              <w:widowControl w:val="0"/>
              <w:snapToGrid w:val="0"/>
              <w:spacing w:line="276" w:lineRule="auto"/>
              <w:ind w:right="20" w:firstLine="0"/>
              <w:jc w:val="center"/>
              <w:rPr>
                <w:szCs w:val="24"/>
                <w:lang w:bidi="ru-RU"/>
              </w:rPr>
            </w:pPr>
            <w:r w:rsidRPr="002842AD">
              <w:rPr>
                <w:szCs w:val="24"/>
                <w:lang w:bidi="ru-RU"/>
              </w:rPr>
              <w:t>12703</w:t>
            </w:r>
          </w:p>
        </w:tc>
        <w:tc>
          <w:tcPr>
            <w:tcW w:w="0" w:type="auto"/>
            <w:vMerge/>
            <w:shd w:val="clear" w:color="auto" w:fill="auto"/>
          </w:tcPr>
          <w:p w:rsidR="002842AD" w:rsidRPr="002842AD" w:rsidRDefault="002842AD" w:rsidP="00FC62FA">
            <w:pPr>
              <w:widowControl w:val="0"/>
              <w:snapToGrid w:val="0"/>
              <w:spacing w:line="276" w:lineRule="auto"/>
              <w:ind w:firstLine="0"/>
              <w:rPr>
                <w:szCs w:val="24"/>
                <w:lang w:bidi="ru-RU"/>
              </w:rPr>
            </w:pPr>
          </w:p>
        </w:tc>
      </w:tr>
      <w:tr w:rsidR="002842AD" w:rsidRPr="002842AD" w:rsidTr="00AD40D3">
        <w:trPr>
          <w:trHeight w:hRule="exact" w:val="288"/>
        </w:trPr>
        <w:tc>
          <w:tcPr>
            <w:tcW w:w="0" w:type="auto"/>
            <w:vMerge/>
            <w:shd w:val="clear" w:color="auto" w:fill="auto"/>
          </w:tcPr>
          <w:p w:rsidR="002842AD" w:rsidRPr="002842AD" w:rsidRDefault="002842AD" w:rsidP="00FC62FA">
            <w:pPr>
              <w:widowControl w:val="0"/>
              <w:snapToGrid w:val="0"/>
              <w:spacing w:line="276" w:lineRule="auto"/>
              <w:ind w:firstLine="0"/>
              <w:rPr>
                <w:szCs w:val="24"/>
                <w:lang w:bidi="ru-RU"/>
              </w:rPr>
            </w:pPr>
          </w:p>
        </w:tc>
        <w:tc>
          <w:tcPr>
            <w:tcW w:w="0" w:type="auto"/>
            <w:vMerge/>
            <w:shd w:val="clear" w:color="auto" w:fill="auto"/>
          </w:tcPr>
          <w:p w:rsidR="002842AD" w:rsidRPr="002842AD" w:rsidRDefault="002842AD" w:rsidP="00FC62FA">
            <w:pPr>
              <w:widowControl w:val="0"/>
              <w:snapToGrid w:val="0"/>
              <w:spacing w:line="276" w:lineRule="auto"/>
              <w:ind w:firstLine="0"/>
              <w:rPr>
                <w:szCs w:val="24"/>
                <w:lang w:bidi="ru-RU"/>
              </w:rPr>
            </w:pPr>
          </w:p>
        </w:tc>
        <w:tc>
          <w:tcPr>
            <w:tcW w:w="0" w:type="auto"/>
            <w:shd w:val="clear" w:color="auto" w:fill="auto"/>
          </w:tcPr>
          <w:p w:rsidR="002842AD" w:rsidRPr="002842AD" w:rsidRDefault="002842AD" w:rsidP="00FC62FA">
            <w:pPr>
              <w:widowControl w:val="0"/>
              <w:snapToGrid w:val="0"/>
              <w:spacing w:line="276" w:lineRule="auto"/>
              <w:ind w:left="-6" w:firstLine="0"/>
              <w:rPr>
                <w:szCs w:val="24"/>
                <w:lang w:bidi="ru-RU"/>
              </w:rPr>
            </w:pPr>
            <w:r w:rsidRPr="002842AD">
              <w:rPr>
                <w:szCs w:val="24"/>
                <w:lang w:bidi="ru-RU"/>
              </w:rPr>
              <w:t>с-з «Коношский»</w:t>
            </w:r>
          </w:p>
        </w:tc>
        <w:tc>
          <w:tcPr>
            <w:tcW w:w="0" w:type="auto"/>
            <w:shd w:val="clear" w:color="auto" w:fill="auto"/>
          </w:tcPr>
          <w:p w:rsidR="002842AD" w:rsidRPr="002842AD" w:rsidRDefault="002842AD" w:rsidP="00FC62FA">
            <w:pPr>
              <w:widowControl w:val="0"/>
              <w:snapToGrid w:val="0"/>
              <w:spacing w:line="276" w:lineRule="auto"/>
              <w:ind w:right="20" w:firstLine="0"/>
              <w:jc w:val="center"/>
              <w:rPr>
                <w:szCs w:val="24"/>
                <w:lang w:bidi="ru-RU"/>
              </w:rPr>
            </w:pPr>
            <w:r w:rsidRPr="002842AD">
              <w:rPr>
                <w:szCs w:val="24"/>
                <w:lang w:bidi="ru-RU"/>
              </w:rPr>
              <w:t>4392</w:t>
            </w:r>
          </w:p>
        </w:tc>
        <w:tc>
          <w:tcPr>
            <w:tcW w:w="0" w:type="auto"/>
            <w:vMerge/>
            <w:shd w:val="clear" w:color="auto" w:fill="auto"/>
          </w:tcPr>
          <w:p w:rsidR="002842AD" w:rsidRPr="002842AD" w:rsidRDefault="002842AD" w:rsidP="00FC62FA">
            <w:pPr>
              <w:widowControl w:val="0"/>
              <w:snapToGrid w:val="0"/>
              <w:spacing w:line="276" w:lineRule="auto"/>
              <w:ind w:firstLine="0"/>
              <w:rPr>
                <w:szCs w:val="24"/>
                <w:lang w:bidi="ru-RU"/>
              </w:rPr>
            </w:pPr>
          </w:p>
        </w:tc>
      </w:tr>
      <w:tr w:rsidR="002842AD" w:rsidRPr="002842AD" w:rsidTr="00AD40D3">
        <w:trPr>
          <w:trHeight w:hRule="exact" w:val="283"/>
        </w:trPr>
        <w:tc>
          <w:tcPr>
            <w:tcW w:w="0" w:type="auto"/>
            <w:vMerge/>
            <w:shd w:val="clear" w:color="auto" w:fill="auto"/>
          </w:tcPr>
          <w:p w:rsidR="002842AD" w:rsidRPr="002842AD" w:rsidRDefault="002842AD" w:rsidP="00FC62FA">
            <w:pPr>
              <w:widowControl w:val="0"/>
              <w:snapToGrid w:val="0"/>
              <w:spacing w:line="276" w:lineRule="auto"/>
              <w:ind w:firstLine="0"/>
              <w:rPr>
                <w:szCs w:val="24"/>
                <w:lang w:bidi="ru-RU"/>
              </w:rPr>
            </w:pPr>
          </w:p>
        </w:tc>
        <w:tc>
          <w:tcPr>
            <w:tcW w:w="0" w:type="auto"/>
            <w:vMerge/>
            <w:shd w:val="clear" w:color="auto" w:fill="auto"/>
          </w:tcPr>
          <w:p w:rsidR="002842AD" w:rsidRPr="002842AD" w:rsidRDefault="002842AD" w:rsidP="00FC62FA">
            <w:pPr>
              <w:widowControl w:val="0"/>
              <w:snapToGrid w:val="0"/>
              <w:spacing w:line="276" w:lineRule="auto"/>
              <w:ind w:firstLine="0"/>
              <w:rPr>
                <w:szCs w:val="24"/>
                <w:lang w:bidi="ru-RU"/>
              </w:rPr>
            </w:pPr>
          </w:p>
        </w:tc>
        <w:tc>
          <w:tcPr>
            <w:tcW w:w="0" w:type="auto"/>
            <w:shd w:val="clear" w:color="auto" w:fill="auto"/>
          </w:tcPr>
          <w:p w:rsidR="002842AD" w:rsidRPr="002842AD" w:rsidRDefault="002842AD" w:rsidP="00FC62FA">
            <w:pPr>
              <w:widowControl w:val="0"/>
              <w:snapToGrid w:val="0"/>
              <w:spacing w:line="276" w:lineRule="auto"/>
              <w:ind w:left="-6" w:firstLine="0"/>
              <w:rPr>
                <w:szCs w:val="24"/>
                <w:lang w:bidi="ru-RU"/>
              </w:rPr>
            </w:pPr>
            <w:r w:rsidRPr="002842AD">
              <w:rPr>
                <w:szCs w:val="24"/>
                <w:lang w:bidi="ru-RU"/>
              </w:rPr>
              <w:t>к-з «Путь к комм</w:t>
            </w:r>
            <w:r w:rsidRPr="002842AD">
              <w:rPr>
                <w:szCs w:val="24"/>
                <w:lang w:bidi="ru-RU"/>
              </w:rPr>
              <w:t>у</w:t>
            </w:r>
            <w:r w:rsidRPr="002842AD">
              <w:rPr>
                <w:szCs w:val="24"/>
                <w:lang w:bidi="ru-RU"/>
              </w:rPr>
              <w:t>низму»</w:t>
            </w:r>
          </w:p>
        </w:tc>
        <w:tc>
          <w:tcPr>
            <w:tcW w:w="0" w:type="auto"/>
            <w:shd w:val="clear" w:color="auto" w:fill="auto"/>
          </w:tcPr>
          <w:p w:rsidR="002842AD" w:rsidRPr="002842AD" w:rsidRDefault="002842AD" w:rsidP="00FC62FA">
            <w:pPr>
              <w:widowControl w:val="0"/>
              <w:snapToGrid w:val="0"/>
              <w:spacing w:line="276" w:lineRule="auto"/>
              <w:ind w:right="20" w:firstLine="0"/>
              <w:jc w:val="center"/>
              <w:rPr>
                <w:szCs w:val="24"/>
                <w:lang w:bidi="ru-RU"/>
              </w:rPr>
            </w:pPr>
            <w:r w:rsidRPr="002842AD">
              <w:rPr>
                <w:szCs w:val="24"/>
                <w:lang w:bidi="ru-RU"/>
              </w:rPr>
              <w:t>15625</w:t>
            </w:r>
          </w:p>
        </w:tc>
        <w:tc>
          <w:tcPr>
            <w:tcW w:w="0" w:type="auto"/>
            <w:vMerge/>
            <w:shd w:val="clear" w:color="auto" w:fill="auto"/>
          </w:tcPr>
          <w:p w:rsidR="002842AD" w:rsidRPr="002842AD" w:rsidRDefault="002842AD" w:rsidP="00FC62FA">
            <w:pPr>
              <w:widowControl w:val="0"/>
              <w:snapToGrid w:val="0"/>
              <w:spacing w:line="276" w:lineRule="auto"/>
              <w:ind w:firstLine="0"/>
              <w:rPr>
                <w:szCs w:val="24"/>
                <w:lang w:bidi="ru-RU"/>
              </w:rPr>
            </w:pPr>
          </w:p>
        </w:tc>
      </w:tr>
      <w:tr w:rsidR="002842AD" w:rsidRPr="002842AD" w:rsidTr="00AD40D3">
        <w:trPr>
          <w:trHeight w:hRule="exact" w:val="288"/>
        </w:trPr>
        <w:tc>
          <w:tcPr>
            <w:tcW w:w="0" w:type="auto"/>
            <w:vMerge w:val="restart"/>
            <w:shd w:val="clear" w:color="auto" w:fill="auto"/>
          </w:tcPr>
          <w:p w:rsidR="002842AD" w:rsidRPr="002842AD" w:rsidRDefault="002842AD" w:rsidP="00FC62FA">
            <w:pPr>
              <w:widowControl w:val="0"/>
              <w:snapToGrid w:val="0"/>
              <w:spacing w:line="276" w:lineRule="auto"/>
              <w:ind w:firstLine="0"/>
              <w:rPr>
                <w:szCs w:val="24"/>
                <w:lang w:bidi="ru-RU"/>
              </w:rPr>
            </w:pPr>
            <w:r w:rsidRPr="002842AD">
              <w:rPr>
                <w:szCs w:val="24"/>
                <w:lang w:bidi="ru-RU"/>
              </w:rPr>
              <w:t>11</w:t>
            </w:r>
          </w:p>
        </w:tc>
        <w:tc>
          <w:tcPr>
            <w:tcW w:w="0" w:type="auto"/>
            <w:vMerge w:val="restart"/>
            <w:shd w:val="clear" w:color="auto" w:fill="auto"/>
          </w:tcPr>
          <w:p w:rsidR="002842AD" w:rsidRPr="002842AD" w:rsidRDefault="002842AD" w:rsidP="00FC62FA">
            <w:pPr>
              <w:widowControl w:val="0"/>
              <w:snapToGrid w:val="0"/>
              <w:spacing w:line="276" w:lineRule="auto"/>
              <w:ind w:firstLine="0"/>
              <w:rPr>
                <w:szCs w:val="24"/>
                <w:lang w:bidi="ru-RU"/>
              </w:rPr>
            </w:pPr>
            <w:r w:rsidRPr="002842AD">
              <w:rPr>
                <w:szCs w:val="24"/>
                <w:lang w:bidi="ru-RU"/>
              </w:rPr>
              <w:t>Климовское</w:t>
            </w:r>
          </w:p>
        </w:tc>
        <w:tc>
          <w:tcPr>
            <w:tcW w:w="0" w:type="auto"/>
            <w:shd w:val="clear" w:color="auto" w:fill="auto"/>
          </w:tcPr>
          <w:p w:rsidR="002842AD" w:rsidRPr="002842AD" w:rsidRDefault="002842AD" w:rsidP="00FC62FA">
            <w:pPr>
              <w:widowControl w:val="0"/>
              <w:snapToGrid w:val="0"/>
              <w:spacing w:line="276" w:lineRule="auto"/>
              <w:ind w:left="-6" w:firstLine="0"/>
              <w:rPr>
                <w:szCs w:val="24"/>
                <w:lang w:bidi="ru-RU"/>
              </w:rPr>
            </w:pPr>
            <w:r w:rsidRPr="002842AD">
              <w:rPr>
                <w:szCs w:val="24"/>
                <w:lang w:bidi="ru-RU"/>
              </w:rPr>
              <w:t>к-з им. Ленина</w:t>
            </w:r>
          </w:p>
        </w:tc>
        <w:tc>
          <w:tcPr>
            <w:tcW w:w="0" w:type="auto"/>
            <w:shd w:val="clear" w:color="auto" w:fill="auto"/>
          </w:tcPr>
          <w:p w:rsidR="002842AD" w:rsidRPr="002842AD" w:rsidRDefault="002842AD" w:rsidP="00FC62FA">
            <w:pPr>
              <w:widowControl w:val="0"/>
              <w:snapToGrid w:val="0"/>
              <w:spacing w:line="276" w:lineRule="auto"/>
              <w:ind w:right="20" w:firstLine="0"/>
              <w:jc w:val="center"/>
              <w:rPr>
                <w:szCs w:val="24"/>
                <w:lang w:bidi="ru-RU"/>
              </w:rPr>
            </w:pPr>
            <w:r w:rsidRPr="002842AD">
              <w:rPr>
                <w:szCs w:val="24"/>
                <w:lang w:bidi="ru-RU"/>
              </w:rPr>
              <w:t>17585</w:t>
            </w:r>
          </w:p>
        </w:tc>
        <w:tc>
          <w:tcPr>
            <w:tcW w:w="0" w:type="auto"/>
            <w:vMerge w:val="restart"/>
            <w:shd w:val="clear" w:color="auto" w:fill="auto"/>
          </w:tcPr>
          <w:p w:rsidR="002842AD" w:rsidRPr="002842AD" w:rsidRDefault="002842AD" w:rsidP="00FC62FA">
            <w:pPr>
              <w:widowControl w:val="0"/>
              <w:snapToGrid w:val="0"/>
              <w:spacing w:line="276" w:lineRule="auto"/>
              <w:ind w:firstLine="0"/>
              <w:jc w:val="center"/>
              <w:rPr>
                <w:szCs w:val="24"/>
                <w:lang w:bidi="ru-RU"/>
              </w:rPr>
            </w:pPr>
            <w:r w:rsidRPr="002842AD">
              <w:rPr>
                <w:szCs w:val="24"/>
                <w:lang w:bidi="ru-RU"/>
              </w:rPr>
              <w:t>47672</w:t>
            </w:r>
          </w:p>
        </w:tc>
      </w:tr>
      <w:tr w:rsidR="002842AD" w:rsidRPr="002842AD" w:rsidTr="00AD40D3">
        <w:trPr>
          <w:trHeight w:hRule="exact" w:val="283"/>
        </w:trPr>
        <w:tc>
          <w:tcPr>
            <w:tcW w:w="0" w:type="auto"/>
            <w:vMerge/>
            <w:shd w:val="clear" w:color="auto" w:fill="auto"/>
          </w:tcPr>
          <w:p w:rsidR="002842AD" w:rsidRPr="002842AD" w:rsidRDefault="002842AD" w:rsidP="00FC62FA">
            <w:pPr>
              <w:widowControl w:val="0"/>
              <w:snapToGrid w:val="0"/>
              <w:spacing w:line="276" w:lineRule="auto"/>
              <w:ind w:firstLine="0"/>
              <w:rPr>
                <w:szCs w:val="24"/>
                <w:lang w:bidi="ru-RU"/>
              </w:rPr>
            </w:pPr>
          </w:p>
        </w:tc>
        <w:tc>
          <w:tcPr>
            <w:tcW w:w="0" w:type="auto"/>
            <w:vMerge/>
            <w:shd w:val="clear" w:color="auto" w:fill="auto"/>
          </w:tcPr>
          <w:p w:rsidR="002842AD" w:rsidRPr="002842AD" w:rsidRDefault="002842AD" w:rsidP="00FC62FA">
            <w:pPr>
              <w:widowControl w:val="0"/>
              <w:snapToGrid w:val="0"/>
              <w:spacing w:line="276" w:lineRule="auto"/>
              <w:ind w:firstLine="0"/>
              <w:rPr>
                <w:szCs w:val="24"/>
                <w:lang w:bidi="ru-RU"/>
              </w:rPr>
            </w:pPr>
          </w:p>
        </w:tc>
        <w:tc>
          <w:tcPr>
            <w:tcW w:w="0" w:type="auto"/>
            <w:shd w:val="clear" w:color="auto" w:fill="auto"/>
          </w:tcPr>
          <w:p w:rsidR="002842AD" w:rsidRPr="002842AD" w:rsidRDefault="002842AD" w:rsidP="00FC62FA">
            <w:pPr>
              <w:widowControl w:val="0"/>
              <w:snapToGrid w:val="0"/>
              <w:spacing w:line="276" w:lineRule="auto"/>
              <w:ind w:left="-6" w:firstLine="0"/>
              <w:rPr>
                <w:szCs w:val="24"/>
                <w:lang w:bidi="ru-RU"/>
              </w:rPr>
            </w:pPr>
            <w:r w:rsidRPr="002842AD">
              <w:rPr>
                <w:szCs w:val="24"/>
                <w:lang w:bidi="ru-RU"/>
              </w:rPr>
              <w:t>к-з «Победа»</w:t>
            </w:r>
          </w:p>
        </w:tc>
        <w:tc>
          <w:tcPr>
            <w:tcW w:w="0" w:type="auto"/>
            <w:shd w:val="clear" w:color="auto" w:fill="auto"/>
          </w:tcPr>
          <w:p w:rsidR="002842AD" w:rsidRPr="002842AD" w:rsidRDefault="002842AD" w:rsidP="00FC62FA">
            <w:pPr>
              <w:widowControl w:val="0"/>
              <w:snapToGrid w:val="0"/>
              <w:spacing w:line="276" w:lineRule="auto"/>
              <w:ind w:right="20" w:firstLine="0"/>
              <w:jc w:val="center"/>
              <w:rPr>
                <w:szCs w:val="24"/>
                <w:lang w:bidi="ru-RU"/>
              </w:rPr>
            </w:pPr>
            <w:r w:rsidRPr="002842AD">
              <w:rPr>
                <w:szCs w:val="24"/>
                <w:lang w:bidi="ru-RU"/>
              </w:rPr>
              <w:t>9614</w:t>
            </w:r>
          </w:p>
        </w:tc>
        <w:tc>
          <w:tcPr>
            <w:tcW w:w="0" w:type="auto"/>
            <w:vMerge/>
            <w:shd w:val="clear" w:color="auto" w:fill="auto"/>
          </w:tcPr>
          <w:p w:rsidR="002842AD" w:rsidRPr="002842AD" w:rsidRDefault="002842AD" w:rsidP="00FC62FA">
            <w:pPr>
              <w:widowControl w:val="0"/>
              <w:snapToGrid w:val="0"/>
              <w:spacing w:line="276" w:lineRule="auto"/>
              <w:ind w:firstLine="0"/>
              <w:rPr>
                <w:szCs w:val="24"/>
                <w:lang w:bidi="ru-RU"/>
              </w:rPr>
            </w:pPr>
          </w:p>
        </w:tc>
      </w:tr>
      <w:tr w:rsidR="002842AD" w:rsidRPr="002842AD" w:rsidTr="00AD40D3">
        <w:trPr>
          <w:trHeight w:hRule="exact" w:val="288"/>
        </w:trPr>
        <w:tc>
          <w:tcPr>
            <w:tcW w:w="0" w:type="auto"/>
            <w:vMerge/>
            <w:shd w:val="clear" w:color="auto" w:fill="auto"/>
          </w:tcPr>
          <w:p w:rsidR="002842AD" w:rsidRPr="002842AD" w:rsidRDefault="002842AD" w:rsidP="00FC62FA">
            <w:pPr>
              <w:widowControl w:val="0"/>
              <w:snapToGrid w:val="0"/>
              <w:spacing w:line="276" w:lineRule="auto"/>
              <w:ind w:firstLine="0"/>
              <w:rPr>
                <w:szCs w:val="24"/>
                <w:lang w:bidi="ru-RU"/>
              </w:rPr>
            </w:pPr>
          </w:p>
        </w:tc>
        <w:tc>
          <w:tcPr>
            <w:tcW w:w="0" w:type="auto"/>
            <w:vMerge/>
            <w:shd w:val="clear" w:color="auto" w:fill="auto"/>
          </w:tcPr>
          <w:p w:rsidR="002842AD" w:rsidRPr="002842AD" w:rsidRDefault="002842AD" w:rsidP="00FC62FA">
            <w:pPr>
              <w:widowControl w:val="0"/>
              <w:snapToGrid w:val="0"/>
              <w:spacing w:line="276" w:lineRule="auto"/>
              <w:ind w:firstLine="0"/>
              <w:rPr>
                <w:szCs w:val="24"/>
                <w:lang w:bidi="ru-RU"/>
              </w:rPr>
            </w:pPr>
          </w:p>
        </w:tc>
        <w:tc>
          <w:tcPr>
            <w:tcW w:w="0" w:type="auto"/>
            <w:shd w:val="clear" w:color="auto" w:fill="auto"/>
          </w:tcPr>
          <w:p w:rsidR="002842AD" w:rsidRPr="002842AD" w:rsidRDefault="002842AD" w:rsidP="00FC62FA">
            <w:pPr>
              <w:widowControl w:val="0"/>
              <w:snapToGrid w:val="0"/>
              <w:spacing w:line="276" w:lineRule="auto"/>
              <w:ind w:left="-6" w:firstLine="0"/>
              <w:rPr>
                <w:szCs w:val="24"/>
                <w:lang w:bidi="ru-RU"/>
              </w:rPr>
            </w:pPr>
            <w:r w:rsidRPr="002842AD">
              <w:rPr>
                <w:szCs w:val="24"/>
                <w:lang w:bidi="ru-RU"/>
              </w:rPr>
              <w:t>с-з «Климовский»</w:t>
            </w:r>
          </w:p>
        </w:tc>
        <w:tc>
          <w:tcPr>
            <w:tcW w:w="0" w:type="auto"/>
            <w:shd w:val="clear" w:color="auto" w:fill="auto"/>
          </w:tcPr>
          <w:p w:rsidR="002842AD" w:rsidRPr="002842AD" w:rsidRDefault="002842AD" w:rsidP="00FC62FA">
            <w:pPr>
              <w:widowControl w:val="0"/>
              <w:snapToGrid w:val="0"/>
              <w:spacing w:line="276" w:lineRule="auto"/>
              <w:ind w:right="20" w:firstLine="0"/>
              <w:jc w:val="center"/>
              <w:rPr>
                <w:szCs w:val="24"/>
                <w:lang w:bidi="ru-RU"/>
              </w:rPr>
            </w:pPr>
            <w:r w:rsidRPr="002842AD">
              <w:rPr>
                <w:szCs w:val="24"/>
                <w:lang w:bidi="ru-RU"/>
              </w:rPr>
              <w:t>20473</w:t>
            </w:r>
          </w:p>
        </w:tc>
        <w:tc>
          <w:tcPr>
            <w:tcW w:w="0" w:type="auto"/>
            <w:vMerge/>
            <w:shd w:val="clear" w:color="auto" w:fill="auto"/>
          </w:tcPr>
          <w:p w:rsidR="002842AD" w:rsidRPr="002842AD" w:rsidRDefault="002842AD" w:rsidP="00FC62FA">
            <w:pPr>
              <w:widowControl w:val="0"/>
              <w:snapToGrid w:val="0"/>
              <w:spacing w:line="276" w:lineRule="auto"/>
              <w:ind w:firstLine="0"/>
              <w:rPr>
                <w:szCs w:val="24"/>
                <w:lang w:bidi="ru-RU"/>
              </w:rPr>
            </w:pPr>
          </w:p>
        </w:tc>
      </w:tr>
      <w:tr w:rsidR="002842AD" w:rsidRPr="002842AD" w:rsidTr="00AD40D3">
        <w:trPr>
          <w:trHeight w:hRule="exact" w:val="298"/>
        </w:trPr>
        <w:tc>
          <w:tcPr>
            <w:tcW w:w="0" w:type="auto"/>
            <w:gridSpan w:val="3"/>
            <w:shd w:val="clear" w:color="auto" w:fill="auto"/>
          </w:tcPr>
          <w:p w:rsidR="002842AD" w:rsidRPr="002842AD" w:rsidRDefault="002842AD" w:rsidP="00FC62FA">
            <w:pPr>
              <w:widowControl w:val="0"/>
              <w:snapToGrid w:val="0"/>
              <w:spacing w:line="276" w:lineRule="auto"/>
              <w:ind w:firstLine="0"/>
              <w:rPr>
                <w:b/>
                <w:szCs w:val="24"/>
                <w:lang w:bidi="ru-RU"/>
              </w:rPr>
            </w:pPr>
            <w:r w:rsidRPr="002842AD">
              <w:rPr>
                <w:b/>
                <w:szCs w:val="24"/>
                <w:lang w:bidi="ru-RU"/>
              </w:rPr>
              <w:t>Итого по лесничеству</w:t>
            </w:r>
          </w:p>
        </w:tc>
        <w:tc>
          <w:tcPr>
            <w:tcW w:w="0" w:type="auto"/>
            <w:gridSpan w:val="2"/>
            <w:shd w:val="clear" w:color="auto" w:fill="auto"/>
          </w:tcPr>
          <w:p w:rsidR="002842AD" w:rsidRPr="002842AD" w:rsidRDefault="002842AD" w:rsidP="00FC62FA">
            <w:pPr>
              <w:widowControl w:val="0"/>
              <w:snapToGrid w:val="0"/>
              <w:spacing w:line="276" w:lineRule="auto"/>
              <w:ind w:left="1460" w:firstLine="0"/>
              <w:rPr>
                <w:b/>
                <w:szCs w:val="24"/>
                <w:lang w:bidi="ru-RU"/>
              </w:rPr>
            </w:pPr>
            <w:r w:rsidRPr="002842AD">
              <w:rPr>
                <w:b/>
                <w:szCs w:val="24"/>
                <w:lang w:bidi="ru-RU"/>
              </w:rPr>
              <w:t>796814</w:t>
            </w:r>
          </w:p>
        </w:tc>
      </w:tr>
    </w:tbl>
    <w:p w:rsidR="002842AD" w:rsidRPr="002842AD" w:rsidRDefault="002842AD" w:rsidP="002842AD">
      <w:pPr>
        <w:widowControl w:val="0"/>
        <w:tabs>
          <w:tab w:val="left" w:pos="993"/>
        </w:tabs>
        <w:spacing w:line="240" w:lineRule="auto"/>
        <w:ind w:firstLine="720"/>
        <w:jc w:val="both"/>
        <w:rPr>
          <w:i/>
          <w:szCs w:val="24"/>
        </w:rPr>
      </w:pPr>
      <w:r w:rsidRPr="002842AD">
        <w:rPr>
          <w:i/>
          <w:szCs w:val="24"/>
        </w:rPr>
        <w:t xml:space="preserve">* Согласно </w:t>
      </w:r>
      <w:r w:rsidRPr="002842AD">
        <w:rPr>
          <w:i/>
          <w:lang w:bidi="ru-RU"/>
        </w:rPr>
        <w:t>лесохозяйственного регламента территориального</w:t>
      </w:r>
      <w:r w:rsidRPr="002842AD">
        <w:rPr>
          <w:i/>
          <w:lang w:bidi="ru-RU"/>
        </w:rPr>
        <w:br/>
        <w:t>органа министерства природных ресурсов и лесопромышленного комплекса Архангельской обл</w:t>
      </w:r>
      <w:r w:rsidRPr="002842AD">
        <w:rPr>
          <w:i/>
          <w:lang w:bidi="ru-RU"/>
        </w:rPr>
        <w:t>а</w:t>
      </w:r>
      <w:r w:rsidRPr="002842AD">
        <w:rPr>
          <w:i/>
          <w:lang w:bidi="ru-RU"/>
        </w:rPr>
        <w:t>сти – Коношского лесничества</w:t>
      </w:r>
    </w:p>
    <w:p w:rsidR="002842AD" w:rsidRPr="002842AD" w:rsidRDefault="002842AD" w:rsidP="002842AD">
      <w:pPr>
        <w:widowControl w:val="0"/>
        <w:tabs>
          <w:tab w:val="left" w:pos="993"/>
        </w:tabs>
        <w:spacing w:line="276" w:lineRule="auto"/>
        <w:ind w:firstLine="720"/>
        <w:jc w:val="both"/>
        <w:rPr>
          <w:szCs w:val="24"/>
        </w:rPr>
      </w:pPr>
    </w:p>
    <w:p w:rsidR="009009E8" w:rsidRPr="00F31FA4" w:rsidRDefault="004421F2" w:rsidP="009009E8">
      <w:pPr>
        <w:widowControl w:val="0"/>
        <w:spacing w:line="276" w:lineRule="auto"/>
        <w:ind w:firstLine="720"/>
        <w:jc w:val="both"/>
        <w:rPr>
          <w:rFonts w:eastAsia="Arial Unicode MS"/>
          <w:szCs w:val="24"/>
        </w:rPr>
      </w:pPr>
      <w:r w:rsidRPr="00F31FA4">
        <w:rPr>
          <w:rFonts w:eastAsia="Arial Unicode MS"/>
          <w:szCs w:val="24"/>
        </w:rPr>
        <w:lastRenderedPageBreak/>
        <w:t xml:space="preserve">На территории муниципального образования имеется </w:t>
      </w:r>
      <w:r w:rsidR="009009E8" w:rsidRPr="00F31FA4">
        <w:rPr>
          <w:rFonts w:eastAsia="Arial Unicode MS"/>
          <w:szCs w:val="24"/>
        </w:rPr>
        <w:t xml:space="preserve">участковое лесничество </w:t>
      </w:r>
      <w:r w:rsidR="00F06ACD" w:rsidRPr="00F31FA4">
        <w:rPr>
          <w:rFonts w:eastAsia="Arial Unicode MS"/>
          <w:szCs w:val="24"/>
        </w:rPr>
        <w:t>«</w:t>
      </w:r>
      <w:r w:rsidR="005C6F89" w:rsidRPr="00F31FA4">
        <w:rPr>
          <w:rFonts w:eastAsia="Arial Unicode MS"/>
          <w:szCs w:val="24"/>
        </w:rPr>
        <w:t>Коношское</w:t>
      </w:r>
      <w:r w:rsidR="00F06ACD" w:rsidRPr="00F31FA4">
        <w:rPr>
          <w:rFonts w:eastAsia="Arial Unicode MS"/>
          <w:szCs w:val="24"/>
        </w:rPr>
        <w:t>»</w:t>
      </w:r>
      <w:r w:rsidRPr="00F31FA4">
        <w:rPr>
          <w:rFonts w:eastAsia="Arial Unicode MS"/>
          <w:szCs w:val="24"/>
        </w:rPr>
        <w:t xml:space="preserve"> </w:t>
      </w:r>
      <w:r w:rsidR="009009E8" w:rsidRPr="00F31FA4">
        <w:rPr>
          <w:rFonts w:eastAsia="Arial Unicode MS"/>
          <w:szCs w:val="24"/>
        </w:rPr>
        <w:t xml:space="preserve">Коношского </w:t>
      </w:r>
      <w:r w:rsidRPr="00F31FA4">
        <w:rPr>
          <w:rFonts w:eastAsia="Arial Unicode MS"/>
          <w:szCs w:val="24"/>
        </w:rPr>
        <w:t>лесниче</w:t>
      </w:r>
      <w:r w:rsidR="009009E8" w:rsidRPr="00F31FA4">
        <w:rPr>
          <w:rFonts w:eastAsia="Arial Unicode MS"/>
          <w:szCs w:val="24"/>
        </w:rPr>
        <w:t>ства</w:t>
      </w:r>
      <w:r w:rsidR="00E927A4" w:rsidRPr="00F31FA4">
        <w:rPr>
          <w:rFonts w:eastAsia="Arial Unicode MS"/>
          <w:szCs w:val="24"/>
        </w:rPr>
        <w:t xml:space="preserve"> в районе д. Федуловская. </w:t>
      </w:r>
      <w:r w:rsidR="009009E8" w:rsidRPr="00F31FA4">
        <w:rPr>
          <w:szCs w:val="24"/>
        </w:rPr>
        <w:t>На территории лесничества имеются как ле</w:t>
      </w:r>
      <w:r w:rsidR="009009E8" w:rsidRPr="00F31FA4">
        <w:rPr>
          <w:szCs w:val="24"/>
        </w:rPr>
        <w:t>с</w:t>
      </w:r>
      <w:r w:rsidR="009009E8" w:rsidRPr="00F31FA4">
        <w:rPr>
          <w:szCs w:val="24"/>
        </w:rPr>
        <w:t>ные (92,4%), так и нелесные земли. К лесным относятся покрытые лесом земли, несомкнувшиеся лесные культуры, лесные плантации и питомники, естественные редины, а также непокрытые л</w:t>
      </w:r>
      <w:r w:rsidR="009009E8" w:rsidRPr="00F31FA4">
        <w:rPr>
          <w:szCs w:val="24"/>
        </w:rPr>
        <w:t>е</w:t>
      </w:r>
      <w:r w:rsidR="009009E8" w:rsidRPr="00F31FA4">
        <w:rPr>
          <w:szCs w:val="24"/>
        </w:rPr>
        <w:t>сом земли (гари, погибшие насаждения, вырубки, прогалины, пустыри), предназначенные для л</w:t>
      </w:r>
      <w:r w:rsidR="009009E8" w:rsidRPr="00F31FA4">
        <w:rPr>
          <w:szCs w:val="24"/>
        </w:rPr>
        <w:t>е</w:t>
      </w:r>
      <w:r w:rsidR="009009E8" w:rsidRPr="00F31FA4">
        <w:rPr>
          <w:szCs w:val="24"/>
        </w:rPr>
        <w:t>совосстановления; к нелесным – находящиеся в лесах участки угодий (пашни, сенокосы, пастб</w:t>
      </w:r>
      <w:r w:rsidR="009009E8" w:rsidRPr="00F31FA4">
        <w:rPr>
          <w:szCs w:val="24"/>
        </w:rPr>
        <w:t>и</w:t>
      </w:r>
      <w:r w:rsidR="009009E8" w:rsidRPr="00F31FA4">
        <w:rPr>
          <w:szCs w:val="24"/>
        </w:rPr>
        <w:t>ща), воды, площади особого назначения (дороги, просеки, усадьбы) другие земли, обслужива</w:t>
      </w:r>
      <w:r w:rsidR="009009E8" w:rsidRPr="00F31FA4">
        <w:rPr>
          <w:szCs w:val="24"/>
        </w:rPr>
        <w:t>ю</w:t>
      </w:r>
      <w:r w:rsidR="009009E8" w:rsidRPr="00F31FA4">
        <w:rPr>
          <w:szCs w:val="24"/>
        </w:rPr>
        <w:t>щие нужды лесного хозяйства), а также неиспользуемые земли (болота, пески, овраги и др.), кот</w:t>
      </w:r>
      <w:r w:rsidR="009009E8" w:rsidRPr="00F31FA4">
        <w:rPr>
          <w:szCs w:val="24"/>
        </w:rPr>
        <w:t>о</w:t>
      </w:r>
      <w:r w:rsidR="009009E8" w:rsidRPr="00F31FA4">
        <w:rPr>
          <w:szCs w:val="24"/>
        </w:rPr>
        <w:t>рые без кардинальных мелиоративных работ не могут быть перев</w:t>
      </w:r>
      <w:r w:rsidR="009009E8" w:rsidRPr="00F31FA4">
        <w:rPr>
          <w:szCs w:val="24"/>
        </w:rPr>
        <w:t>е</w:t>
      </w:r>
      <w:r w:rsidR="009009E8" w:rsidRPr="00F31FA4">
        <w:rPr>
          <w:szCs w:val="24"/>
        </w:rPr>
        <w:t>дены в лесную площадь.</w:t>
      </w:r>
    </w:p>
    <w:p w:rsidR="009009E8" w:rsidRPr="00F31FA4" w:rsidRDefault="009009E8" w:rsidP="009009E8">
      <w:pPr>
        <w:autoSpaceDE w:val="0"/>
        <w:autoSpaceDN w:val="0"/>
        <w:adjustRightInd w:val="0"/>
        <w:spacing w:line="276" w:lineRule="auto"/>
        <w:ind w:firstLine="709"/>
        <w:jc w:val="both"/>
        <w:rPr>
          <w:szCs w:val="24"/>
        </w:rPr>
      </w:pPr>
      <w:r w:rsidRPr="00F31FA4">
        <w:rPr>
          <w:szCs w:val="24"/>
        </w:rPr>
        <w:t>В лесорастительных условиях лесничества основными лесообразующими породами явл</w:t>
      </w:r>
      <w:r w:rsidRPr="00F31FA4">
        <w:rPr>
          <w:szCs w:val="24"/>
        </w:rPr>
        <w:t>я</w:t>
      </w:r>
      <w:r w:rsidRPr="00F31FA4">
        <w:rPr>
          <w:szCs w:val="24"/>
        </w:rPr>
        <w:t>ются сосна (18,3%), ель (40,3%), береза (36,4%), осина (5,0%), а также отмечены лиственница (0,002%), сосна кедровая сибирская (0,004%), ольха серая (0,01%) и черная, ива древовидная фо</w:t>
      </w:r>
      <w:r w:rsidRPr="00F31FA4">
        <w:rPr>
          <w:szCs w:val="24"/>
        </w:rPr>
        <w:t>р</w:t>
      </w:r>
      <w:r w:rsidRPr="00F31FA4">
        <w:rPr>
          <w:szCs w:val="24"/>
        </w:rPr>
        <w:t>мирующие чистые и смешанные древостои средней продуктивности. В целом по лесничеству пр</w:t>
      </w:r>
      <w:r w:rsidRPr="00F31FA4">
        <w:rPr>
          <w:szCs w:val="24"/>
        </w:rPr>
        <w:t>е</w:t>
      </w:r>
      <w:r w:rsidRPr="00F31FA4">
        <w:rPr>
          <w:szCs w:val="24"/>
        </w:rPr>
        <w:t>обладают средневозрастные насаждения – 40,4%, 8,4% составляют приспевающие, 28,7% лесоп</w:t>
      </w:r>
      <w:r w:rsidRPr="00F31FA4">
        <w:rPr>
          <w:szCs w:val="24"/>
        </w:rPr>
        <w:t>о</w:t>
      </w:r>
      <w:r w:rsidRPr="00F31FA4">
        <w:rPr>
          <w:szCs w:val="24"/>
        </w:rPr>
        <w:t>крытой площади занимают спелые и п</w:t>
      </w:r>
      <w:r w:rsidRPr="00F31FA4">
        <w:rPr>
          <w:szCs w:val="24"/>
        </w:rPr>
        <w:t>е</w:t>
      </w:r>
      <w:r w:rsidRPr="00F31FA4">
        <w:rPr>
          <w:szCs w:val="24"/>
        </w:rPr>
        <w:t>рестойные леса. Площадь болотных экосистем в границах лесничества составляет 6,9%.</w:t>
      </w:r>
    </w:p>
    <w:p w:rsidR="002842AD" w:rsidRDefault="009009E8" w:rsidP="009009E8">
      <w:pPr>
        <w:autoSpaceDE w:val="0"/>
        <w:autoSpaceDN w:val="0"/>
        <w:adjustRightInd w:val="0"/>
        <w:spacing w:line="276" w:lineRule="auto"/>
        <w:ind w:firstLine="709"/>
        <w:jc w:val="both"/>
        <w:rPr>
          <w:szCs w:val="24"/>
        </w:rPr>
      </w:pPr>
      <w:r w:rsidRPr="00F31FA4">
        <w:rPr>
          <w:szCs w:val="24"/>
        </w:rPr>
        <w:t>В общей структуре лесов лесничества эк</w:t>
      </w:r>
      <w:r w:rsidRPr="00F31FA4">
        <w:rPr>
          <w:szCs w:val="24"/>
        </w:rPr>
        <w:t>с</w:t>
      </w:r>
      <w:r w:rsidRPr="00F31FA4">
        <w:rPr>
          <w:szCs w:val="24"/>
        </w:rPr>
        <w:t>плуатационные леса занимают по площади около 82%  его территор</w:t>
      </w:r>
      <w:r w:rsidR="006F47E5" w:rsidRPr="00F31FA4">
        <w:rPr>
          <w:szCs w:val="24"/>
        </w:rPr>
        <w:t xml:space="preserve">ии, защитные леса – около 18%. </w:t>
      </w:r>
    </w:p>
    <w:p w:rsidR="009009E8" w:rsidRPr="00F31FA4" w:rsidRDefault="006F47E5" w:rsidP="009009E8">
      <w:pPr>
        <w:autoSpaceDE w:val="0"/>
        <w:autoSpaceDN w:val="0"/>
        <w:adjustRightInd w:val="0"/>
        <w:spacing w:line="276" w:lineRule="auto"/>
        <w:ind w:firstLine="709"/>
        <w:jc w:val="both"/>
        <w:rPr>
          <w:szCs w:val="24"/>
        </w:rPr>
      </w:pPr>
      <w:r w:rsidRPr="00F31FA4">
        <w:rPr>
          <w:szCs w:val="24"/>
        </w:rPr>
        <w:t>В соответствии со ст. 102 Лесного кодекса РФ н</w:t>
      </w:r>
      <w:r w:rsidR="009009E8" w:rsidRPr="00F31FA4">
        <w:rPr>
          <w:szCs w:val="24"/>
        </w:rPr>
        <w:t>а территории лесничества присутствуют защитные леса следующих категорий защитности:</w:t>
      </w:r>
    </w:p>
    <w:p w:rsidR="009009E8" w:rsidRPr="00F31FA4" w:rsidRDefault="009009E8" w:rsidP="007E4FE0">
      <w:pPr>
        <w:numPr>
          <w:ilvl w:val="0"/>
          <w:numId w:val="68"/>
        </w:numPr>
        <w:autoSpaceDE w:val="0"/>
        <w:autoSpaceDN w:val="0"/>
        <w:adjustRightInd w:val="0"/>
        <w:spacing w:line="276" w:lineRule="auto"/>
        <w:ind w:left="0" w:firstLine="709"/>
        <w:jc w:val="both"/>
        <w:rPr>
          <w:szCs w:val="24"/>
        </w:rPr>
      </w:pPr>
      <w:r w:rsidRPr="00F31FA4">
        <w:rPr>
          <w:szCs w:val="24"/>
        </w:rPr>
        <w:t>леса, расположенные в водоохранных зонах</w:t>
      </w:r>
    </w:p>
    <w:p w:rsidR="009009E8" w:rsidRPr="00F31FA4" w:rsidRDefault="009009E8" w:rsidP="007E4FE0">
      <w:pPr>
        <w:numPr>
          <w:ilvl w:val="0"/>
          <w:numId w:val="68"/>
        </w:numPr>
        <w:autoSpaceDE w:val="0"/>
        <w:autoSpaceDN w:val="0"/>
        <w:adjustRightInd w:val="0"/>
        <w:spacing w:line="276" w:lineRule="auto"/>
        <w:ind w:left="0" w:firstLine="709"/>
        <w:jc w:val="both"/>
        <w:rPr>
          <w:szCs w:val="24"/>
        </w:rPr>
      </w:pPr>
      <w:r w:rsidRPr="00F31FA4">
        <w:rPr>
          <w:szCs w:val="24"/>
        </w:rPr>
        <w:t>леса зеленой зоны пгт. Коноша</w:t>
      </w:r>
    </w:p>
    <w:p w:rsidR="009009E8" w:rsidRPr="00F31FA4" w:rsidRDefault="009009E8" w:rsidP="007E4FE0">
      <w:pPr>
        <w:numPr>
          <w:ilvl w:val="0"/>
          <w:numId w:val="68"/>
        </w:numPr>
        <w:autoSpaceDE w:val="0"/>
        <w:autoSpaceDN w:val="0"/>
        <w:adjustRightInd w:val="0"/>
        <w:spacing w:line="276" w:lineRule="auto"/>
        <w:ind w:left="0" w:firstLine="709"/>
        <w:jc w:val="both"/>
        <w:rPr>
          <w:szCs w:val="24"/>
        </w:rPr>
      </w:pPr>
      <w:r w:rsidRPr="00F31FA4">
        <w:rPr>
          <w:szCs w:val="24"/>
        </w:rPr>
        <w:t>защитные полосы лесов, расположенные вдоль железнодорожных путей общего польз</w:t>
      </w:r>
      <w:r w:rsidRPr="00F31FA4">
        <w:rPr>
          <w:szCs w:val="24"/>
        </w:rPr>
        <w:t>о</w:t>
      </w:r>
      <w:r w:rsidRPr="00F31FA4">
        <w:rPr>
          <w:szCs w:val="24"/>
        </w:rPr>
        <w:t>вания, федеральных автомобильных дорог общего пользования, автомобильных дорог общего пользования, находящихся в собственности субъектов Российской Ф</w:t>
      </w:r>
      <w:r w:rsidRPr="00F31FA4">
        <w:rPr>
          <w:szCs w:val="24"/>
        </w:rPr>
        <w:t>е</w:t>
      </w:r>
      <w:r w:rsidRPr="00F31FA4">
        <w:rPr>
          <w:szCs w:val="24"/>
        </w:rPr>
        <w:t>дерации</w:t>
      </w:r>
    </w:p>
    <w:p w:rsidR="009009E8" w:rsidRPr="00F31FA4" w:rsidRDefault="009009E8" w:rsidP="007E4FE0">
      <w:pPr>
        <w:numPr>
          <w:ilvl w:val="0"/>
          <w:numId w:val="68"/>
        </w:numPr>
        <w:autoSpaceDE w:val="0"/>
        <w:autoSpaceDN w:val="0"/>
        <w:adjustRightInd w:val="0"/>
        <w:spacing w:line="276" w:lineRule="auto"/>
        <w:ind w:left="0" w:firstLine="709"/>
        <w:jc w:val="both"/>
        <w:rPr>
          <w:szCs w:val="24"/>
        </w:rPr>
      </w:pPr>
      <w:r w:rsidRPr="00F31FA4">
        <w:rPr>
          <w:szCs w:val="24"/>
        </w:rPr>
        <w:t>нерестоохранные полосы лесов.</w:t>
      </w:r>
    </w:p>
    <w:p w:rsidR="009009E8" w:rsidRPr="00F31FA4" w:rsidRDefault="009009E8" w:rsidP="009009E8">
      <w:pPr>
        <w:spacing w:line="276" w:lineRule="auto"/>
        <w:ind w:firstLine="709"/>
        <w:jc w:val="both"/>
        <w:rPr>
          <w:szCs w:val="24"/>
        </w:rPr>
      </w:pPr>
      <w:r w:rsidRPr="00F31FA4">
        <w:rPr>
          <w:szCs w:val="24"/>
        </w:rPr>
        <w:t xml:space="preserve">Границы защитных лесов отображены на графических материалах проекта в соответствии с материалами лесоустройства </w:t>
      </w:r>
      <w:smartTag w:uri="urn:schemas-microsoft-com:office:smarttags" w:element="metricconverter">
        <w:smartTagPr>
          <w:attr w:name="ProductID" w:val="1998 г"/>
        </w:smartTagPr>
        <w:r w:rsidRPr="00F31FA4">
          <w:rPr>
            <w:szCs w:val="24"/>
          </w:rPr>
          <w:t>1998 г</w:t>
        </w:r>
      </w:smartTag>
      <w:r w:rsidRPr="00F31FA4">
        <w:rPr>
          <w:szCs w:val="24"/>
        </w:rPr>
        <w:t>.</w:t>
      </w:r>
    </w:p>
    <w:p w:rsidR="009009E8" w:rsidRPr="00F31FA4" w:rsidRDefault="009009E8" w:rsidP="009009E8">
      <w:pPr>
        <w:spacing w:line="276" w:lineRule="auto"/>
        <w:ind w:firstLine="709"/>
        <w:jc w:val="both"/>
        <w:rPr>
          <w:szCs w:val="24"/>
        </w:rPr>
      </w:pPr>
      <w:r w:rsidRPr="00F31FA4">
        <w:rPr>
          <w:szCs w:val="24"/>
        </w:rPr>
        <w:t>Согласно Лесохозяйственному регламенту Коношского лесничества виды использования лесов на его  территории следующие:</w:t>
      </w:r>
    </w:p>
    <w:p w:rsidR="009009E8" w:rsidRPr="00F31FA4" w:rsidRDefault="009009E8" w:rsidP="007E4FE0">
      <w:pPr>
        <w:numPr>
          <w:ilvl w:val="0"/>
          <w:numId w:val="69"/>
        </w:numPr>
        <w:autoSpaceDE w:val="0"/>
        <w:autoSpaceDN w:val="0"/>
        <w:adjustRightInd w:val="0"/>
        <w:spacing w:line="276" w:lineRule="auto"/>
        <w:ind w:left="0" w:firstLine="709"/>
        <w:jc w:val="both"/>
        <w:rPr>
          <w:rFonts w:eastAsia="SymbolMT"/>
          <w:szCs w:val="24"/>
        </w:rPr>
      </w:pPr>
      <w:r w:rsidRPr="00F31FA4">
        <w:rPr>
          <w:rFonts w:eastAsia="SymbolMT"/>
          <w:szCs w:val="24"/>
        </w:rPr>
        <w:t>заготовки древесины;</w:t>
      </w:r>
    </w:p>
    <w:p w:rsidR="009009E8" w:rsidRPr="00F31FA4" w:rsidRDefault="009009E8" w:rsidP="007E4FE0">
      <w:pPr>
        <w:numPr>
          <w:ilvl w:val="0"/>
          <w:numId w:val="69"/>
        </w:numPr>
        <w:autoSpaceDE w:val="0"/>
        <w:autoSpaceDN w:val="0"/>
        <w:adjustRightInd w:val="0"/>
        <w:spacing w:line="276" w:lineRule="auto"/>
        <w:ind w:left="0" w:firstLine="709"/>
        <w:jc w:val="both"/>
        <w:rPr>
          <w:rFonts w:eastAsia="SymbolMT"/>
          <w:szCs w:val="24"/>
        </w:rPr>
      </w:pPr>
      <w:r w:rsidRPr="00F31FA4">
        <w:rPr>
          <w:rFonts w:eastAsia="SymbolMT"/>
          <w:szCs w:val="24"/>
        </w:rPr>
        <w:t>заготовки живицы;</w:t>
      </w:r>
    </w:p>
    <w:p w:rsidR="009009E8" w:rsidRPr="00F31FA4" w:rsidRDefault="009009E8" w:rsidP="007E4FE0">
      <w:pPr>
        <w:numPr>
          <w:ilvl w:val="0"/>
          <w:numId w:val="69"/>
        </w:numPr>
        <w:autoSpaceDE w:val="0"/>
        <w:autoSpaceDN w:val="0"/>
        <w:adjustRightInd w:val="0"/>
        <w:spacing w:line="276" w:lineRule="auto"/>
        <w:ind w:left="0" w:firstLine="709"/>
        <w:jc w:val="both"/>
        <w:rPr>
          <w:rFonts w:eastAsia="SymbolMT"/>
          <w:szCs w:val="24"/>
        </w:rPr>
      </w:pPr>
      <w:r w:rsidRPr="00F31FA4">
        <w:rPr>
          <w:rFonts w:eastAsia="SymbolMT"/>
          <w:szCs w:val="24"/>
        </w:rPr>
        <w:t>заготовки и сбора недревесных лесных ресурсов;</w:t>
      </w:r>
    </w:p>
    <w:p w:rsidR="009009E8" w:rsidRPr="00F31FA4" w:rsidRDefault="009009E8" w:rsidP="007E4FE0">
      <w:pPr>
        <w:numPr>
          <w:ilvl w:val="0"/>
          <w:numId w:val="69"/>
        </w:numPr>
        <w:autoSpaceDE w:val="0"/>
        <w:autoSpaceDN w:val="0"/>
        <w:adjustRightInd w:val="0"/>
        <w:spacing w:line="276" w:lineRule="auto"/>
        <w:ind w:left="0" w:firstLine="709"/>
        <w:jc w:val="both"/>
        <w:rPr>
          <w:rFonts w:eastAsia="SymbolMT"/>
          <w:szCs w:val="24"/>
        </w:rPr>
      </w:pPr>
      <w:r w:rsidRPr="00F31FA4">
        <w:rPr>
          <w:rFonts w:eastAsia="SymbolMT"/>
          <w:szCs w:val="24"/>
        </w:rPr>
        <w:t>заготовки пищевых лесных ресурсов и сбор лекарственных растений;</w:t>
      </w:r>
    </w:p>
    <w:p w:rsidR="009009E8" w:rsidRPr="00F31FA4" w:rsidRDefault="009009E8" w:rsidP="007E4FE0">
      <w:pPr>
        <w:numPr>
          <w:ilvl w:val="0"/>
          <w:numId w:val="69"/>
        </w:numPr>
        <w:autoSpaceDE w:val="0"/>
        <w:autoSpaceDN w:val="0"/>
        <w:adjustRightInd w:val="0"/>
        <w:spacing w:line="276" w:lineRule="auto"/>
        <w:ind w:left="0" w:firstLine="709"/>
        <w:jc w:val="both"/>
        <w:rPr>
          <w:rFonts w:eastAsia="SymbolMT"/>
          <w:szCs w:val="24"/>
        </w:rPr>
      </w:pPr>
      <w:r w:rsidRPr="00F31FA4">
        <w:rPr>
          <w:rFonts w:eastAsia="SymbolMT"/>
          <w:szCs w:val="24"/>
        </w:rPr>
        <w:t>ведения охотничьего хозяйства и осуществление охоты;</w:t>
      </w:r>
    </w:p>
    <w:p w:rsidR="009009E8" w:rsidRPr="00F31FA4" w:rsidRDefault="009009E8" w:rsidP="007E4FE0">
      <w:pPr>
        <w:numPr>
          <w:ilvl w:val="0"/>
          <w:numId w:val="69"/>
        </w:numPr>
        <w:autoSpaceDE w:val="0"/>
        <w:autoSpaceDN w:val="0"/>
        <w:adjustRightInd w:val="0"/>
        <w:spacing w:line="276" w:lineRule="auto"/>
        <w:ind w:left="0" w:firstLine="709"/>
        <w:jc w:val="both"/>
        <w:rPr>
          <w:rFonts w:eastAsia="SymbolMT"/>
          <w:szCs w:val="24"/>
        </w:rPr>
      </w:pPr>
      <w:r w:rsidRPr="00F31FA4">
        <w:rPr>
          <w:rFonts w:eastAsia="SymbolMT"/>
          <w:szCs w:val="24"/>
        </w:rPr>
        <w:t>ведения сельского хозяйства;</w:t>
      </w:r>
    </w:p>
    <w:p w:rsidR="009009E8" w:rsidRPr="00F31FA4" w:rsidRDefault="009009E8" w:rsidP="007E4FE0">
      <w:pPr>
        <w:numPr>
          <w:ilvl w:val="0"/>
          <w:numId w:val="69"/>
        </w:numPr>
        <w:autoSpaceDE w:val="0"/>
        <w:autoSpaceDN w:val="0"/>
        <w:adjustRightInd w:val="0"/>
        <w:spacing w:line="276" w:lineRule="auto"/>
        <w:ind w:left="0" w:firstLine="709"/>
        <w:jc w:val="both"/>
        <w:rPr>
          <w:rFonts w:eastAsia="SymbolMT"/>
          <w:szCs w:val="24"/>
        </w:rPr>
      </w:pPr>
      <w:r w:rsidRPr="00F31FA4">
        <w:rPr>
          <w:rFonts w:eastAsia="SymbolMT"/>
          <w:szCs w:val="24"/>
        </w:rPr>
        <w:t>осуществления научно-исследовательской деятельности, образовательной деятельн</w:t>
      </w:r>
      <w:r w:rsidRPr="00F31FA4">
        <w:rPr>
          <w:rFonts w:eastAsia="SymbolMT"/>
          <w:szCs w:val="24"/>
        </w:rPr>
        <w:t>о</w:t>
      </w:r>
      <w:r w:rsidRPr="00F31FA4">
        <w:rPr>
          <w:rFonts w:eastAsia="SymbolMT"/>
          <w:szCs w:val="24"/>
        </w:rPr>
        <w:t>сти;</w:t>
      </w:r>
    </w:p>
    <w:p w:rsidR="009009E8" w:rsidRPr="00F31FA4" w:rsidRDefault="009009E8" w:rsidP="007E4FE0">
      <w:pPr>
        <w:numPr>
          <w:ilvl w:val="0"/>
          <w:numId w:val="69"/>
        </w:numPr>
        <w:autoSpaceDE w:val="0"/>
        <w:autoSpaceDN w:val="0"/>
        <w:adjustRightInd w:val="0"/>
        <w:spacing w:line="276" w:lineRule="auto"/>
        <w:ind w:left="0" w:firstLine="709"/>
        <w:jc w:val="both"/>
        <w:rPr>
          <w:rFonts w:eastAsia="SymbolMT"/>
          <w:szCs w:val="24"/>
        </w:rPr>
      </w:pPr>
      <w:r w:rsidRPr="00F31FA4">
        <w:rPr>
          <w:rFonts w:eastAsia="SymbolMT"/>
          <w:szCs w:val="24"/>
        </w:rPr>
        <w:t>осуществление рекреационной деятельности;</w:t>
      </w:r>
    </w:p>
    <w:p w:rsidR="009009E8" w:rsidRPr="00F31FA4" w:rsidRDefault="009009E8" w:rsidP="007E4FE0">
      <w:pPr>
        <w:numPr>
          <w:ilvl w:val="0"/>
          <w:numId w:val="69"/>
        </w:numPr>
        <w:autoSpaceDE w:val="0"/>
        <w:autoSpaceDN w:val="0"/>
        <w:adjustRightInd w:val="0"/>
        <w:spacing w:line="276" w:lineRule="auto"/>
        <w:ind w:left="0" w:firstLine="709"/>
        <w:jc w:val="both"/>
        <w:rPr>
          <w:rFonts w:eastAsia="SymbolMT"/>
          <w:szCs w:val="24"/>
        </w:rPr>
      </w:pPr>
      <w:r w:rsidRPr="00F31FA4">
        <w:rPr>
          <w:rFonts w:eastAsia="SymbolMT"/>
          <w:szCs w:val="24"/>
        </w:rPr>
        <w:t>создания лесных плантаций и их эксплуатация;</w:t>
      </w:r>
    </w:p>
    <w:p w:rsidR="009009E8" w:rsidRPr="00F31FA4" w:rsidRDefault="009009E8" w:rsidP="007E4FE0">
      <w:pPr>
        <w:numPr>
          <w:ilvl w:val="0"/>
          <w:numId w:val="69"/>
        </w:numPr>
        <w:autoSpaceDE w:val="0"/>
        <w:autoSpaceDN w:val="0"/>
        <w:adjustRightInd w:val="0"/>
        <w:spacing w:line="276" w:lineRule="auto"/>
        <w:ind w:left="0" w:firstLine="709"/>
        <w:jc w:val="both"/>
        <w:rPr>
          <w:rFonts w:eastAsia="SymbolMT"/>
          <w:szCs w:val="24"/>
        </w:rPr>
      </w:pPr>
      <w:r w:rsidRPr="00F31FA4">
        <w:rPr>
          <w:rFonts w:eastAsia="SymbolMT"/>
          <w:szCs w:val="24"/>
        </w:rPr>
        <w:t>выращивания лесных плодовых, ягодных, декоративных растений, лекарственных ра</w:t>
      </w:r>
      <w:r w:rsidRPr="00F31FA4">
        <w:rPr>
          <w:rFonts w:eastAsia="SymbolMT"/>
          <w:szCs w:val="24"/>
        </w:rPr>
        <w:t>с</w:t>
      </w:r>
      <w:r w:rsidRPr="00F31FA4">
        <w:rPr>
          <w:rFonts w:eastAsia="SymbolMT"/>
          <w:szCs w:val="24"/>
        </w:rPr>
        <w:t>тений;</w:t>
      </w:r>
    </w:p>
    <w:p w:rsidR="009009E8" w:rsidRPr="00F31FA4" w:rsidRDefault="009009E8" w:rsidP="007E4FE0">
      <w:pPr>
        <w:numPr>
          <w:ilvl w:val="0"/>
          <w:numId w:val="69"/>
        </w:numPr>
        <w:autoSpaceDE w:val="0"/>
        <w:autoSpaceDN w:val="0"/>
        <w:adjustRightInd w:val="0"/>
        <w:spacing w:line="276" w:lineRule="auto"/>
        <w:ind w:left="0" w:firstLine="709"/>
        <w:jc w:val="both"/>
        <w:rPr>
          <w:rFonts w:eastAsia="SymbolMT"/>
          <w:szCs w:val="24"/>
        </w:rPr>
      </w:pPr>
      <w:r w:rsidRPr="00F31FA4">
        <w:rPr>
          <w:rFonts w:eastAsia="SymbolMT"/>
          <w:szCs w:val="24"/>
        </w:rPr>
        <w:t>выполнения работ по геологическому изучению недр, разработки месторождений п</w:t>
      </w:r>
      <w:r w:rsidRPr="00F31FA4">
        <w:rPr>
          <w:rFonts w:eastAsia="SymbolMT"/>
          <w:szCs w:val="24"/>
        </w:rPr>
        <w:t>о</w:t>
      </w:r>
      <w:r w:rsidRPr="00F31FA4">
        <w:rPr>
          <w:rFonts w:eastAsia="SymbolMT"/>
          <w:szCs w:val="24"/>
        </w:rPr>
        <w:t>лезных ископаемых;</w:t>
      </w:r>
    </w:p>
    <w:p w:rsidR="009009E8" w:rsidRPr="00F31FA4" w:rsidRDefault="009009E8" w:rsidP="007E4FE0">
      <w:pPr>
        <w:numPr>
          <w:ilvl w:val="0"/>
          <w:numId w:val="69"/>
        </w:numPr>
        <w:autoSpaceDE w:val="0"/>
        <w:autoSpaceDN w:val="0"/>
        <w:adjustRightInd w:val="0"/>
        <w:spacing w:line="276" w:lineRule="auto"/>
        <w:ind w:left="0" w:firstLine="709"/>
        <w:jc w:val="both"/>
        <w:rPr>
          <w:rFonts w:eastAsia="SymbolMT"/>
          <w:szCs w:val="24"/>
        </w:rPr>
      </w:pPr>
      <w:r w:rsidRPr="00F31FA4">
        <w:rPr>
          <w:rFonts w:eastAsia="SymbolMT"/>
          <w:szCs w:val="24"/>
        </w:rPr>
        <w:lastRenderedPageBreak/>
        <w:t>строительства и эксплуатации водохранилищ и иных искусственных водных объектов, а также гидротехнических сооружений;</w:t>
      </w:r>
    </w:p>
    <w:p w:rsidR="009009E8" w:rsidRPr="00F31FA4" w:rsidRDefault="009009E8" w:rsidP="007E4FE0">
      <w:pPr>
        <w:numPr>
          <w:ilvl w:val="0"/>
          <w:numId w:val="69"/>
        </w:numPr>
        <w:autoSpaceDE w:val="0"/>
        <w:autoSpaceDN w:val="0"/>
        <w:adjustRightInd w:val="0"/>
        <w:spacing w:line="276" w:lineRule="auto"/>
        <w:ind w:left="0" w:firstLine="709"/>
        <w:jc w:val="both"/>
        <w:rPr>
          <w:rFonts w:eastAsia="SymbolMT"/>
          <w:szCs w:val="24"/>
        </w:rPr>
      </w:pPr>
      <w:r w:rsidRPr="00F31FA4">
        <w:rPr>
          <w:rFonts w:eastAsia="SymbolMT"/>
          <w:szCs w:val="24"/>
        </w:rPr>
        <w:t>строительства, реконструкции, эксплуатации линий электропередачи, линий связи, д</w:t>
      </w:r>
      <w:r w:rsidRPr="00F31FA4">
        <w:rPr>
          <w:rFonts w:eastAsia="SymbolMT"/>
          <w:szCs w:val="24"/>
        </w:rPr>
        <w:t>о</w:t>
      </w:r>
      <w:r w:rsidRPr="00F31FA4">
        <w:rPr>
          <w:rFonts w:eastAsia="SymbolMT"/>
          <w:szCs w:val="24"/>
        </w:rPr>
        <w:t>рог, трубопроводов и других линейных объектов;</w:t>
      </w:r>
    </w:p>
    <w:p w:rsidR="009009E8" w:rsidRPr="00F31FA4" w:rsidRDefault="009009E8" w:rsidP="007E4FE0">
      <w:pPr>
        <w:numPr>
          <w:ilvl w:val="0"/>
          <w:numId w:val="69"/>
        </w:numPr>
        <w:autoSpaceDE w:val="0"/>
        <w:autoSpaceDN w:val="0"/>
        <w:adjustRightInd w:val="0"/>
        <w:spacing w:line="276" w:lineRule="auto"/>
        <w:ind w:left="0" w:firstLine="709"/>
        <w:jc w:val="both"/>
        <w:rPr>
          <w:rFonts w:eastAsia="SymbolMT"/>
          <w:szCs w:val="24"/>
        </w:rPr>
      </w:pPr>
      <w:r w:rsidRPr="00F31FA4">
        <w:rPr>
          <w:rFonts w:eastAsia="SymbolMT"/>
          <w:szCs w:val="24"/>
        </w:rPr>
        <w:t>переработки древесины и иных лесных ресурсов;</w:t>
      </w:r>
    </w:p>
    <w:p w:rsidR="009009E8" w:rsidRPr="00F31FA4" w:rsidRDefault="009009E8" w:rsidP="007E4FE0">
      <w:pPr>
        <w:numPr>
          <w:ilvl w:val="0"/>
          <w:numId w:val="69"/>
        </w:numPr>
        <w:autoSpaceDE w:val="0"/>
        <w:autoSpaceDN w:val="0"/>
        <w:adjustRightInd w:val="0"/>
        <w:spacing w:line="276" w:lineRule="auto"/>
        <w:ind w:left="0" w:firstLine="709"/>
        <w:jc w:val="both"/>
        <w:rPr>
          <w:rFonts w:eastAsia="SymbolMT"/>
          <w:szCs w:val="24"/>
        </w:rPr>
      </w:pPr>
      <w:r w:rsidRPr="00F31FA4">
        <w:rPr>
          <w:rFonts w:eastAsia="SymbolMT"/>
          <w:szCs w:val="24"/>
        </w:rPr>
        <w:t>осуществления религиозной деятельности;</w:t>
      </w:r>
    </w:p>
    <w:p w:rsidR="009009E8" w:rsidRPr="00F31FA4" w:rsidRDefault="009009E8" w:rsidP="007E4FE0">
      <w:pPr>
        <w:numPr>
          <w:ilvl w:val="0"/>
          <w:numId w:val="69"/>
        </w:numPr>
        <w:autoSpaceDE w:val="0"/>
        <w:autoSpaceDN w:val="0"/>
        <w:adjustRightInd w:val="0"/>
        <w:spacing w:line="276" w:lineRule="auto"/>
        <w:ind w:left="0" w:firstLine="709"/>
        <w:jc w:val="both"/>
        <w:rPr>
          <w:rFonts w:eastAsia="SymbolMT"/>
          <w:szCs w:val="24"/>
        </w:rPr>
      </w:pPr>
      <w:r w:rsidRPr="00F31FA4">
        <w:rPr>
          <w:rFonts w:eastAsia="SymbolMT"/>
          <w:szCs w:val="24"/>
        </w:rPr>
        <w:t>иные виды деятельности.</w:t>
      </w:r>
    </w:p>
    <w:p w:rsidR="009009E8" w:rsidRPr="00F31FA4" w:rsidRDefault="009009E8" w:rsidP="009009E8">
      <w:pPr>
        <w:spacing w:line="276" w:lineRule="auto"/>
        <w:ind w:firstLine="709"/>
        <w:jc w:val="both"/>
        <w:rPr>
          <w:rFonts w:eastAsia="SymbolMT"/>
          <w:szCs w:val="24"/>
        </w:rPr>
      </w:pPr>
      <w:r w:rsidRPr="00F31FA4">
        <w:rPr>
          <w:rFonts w:eastAsia="SymbolMT"/>
          <w:szCs w:val="24"/>
        </w:rPr>
        <w:t>При этом основным видом разрешенного использования лесов является заготовка древес</w:t>
      </w:r>
      <w:r w:rsidRPr="00F31FA4">
        <w:rPr>
          <w:rFonts w:eastAsia="SymbolMT"/>
          <w:szCs w:val="24"/>
        </w:rPr>
        <w:t>и</w:t>
      </w:r>
      <w:r w:rsidRPr="00F31FA4">
        <w:rPr>
          <w:rFonts w:eastAsia="SymbolMT"/>
          <w:szCs w:val="24"/>
        </w:rPr>
        <w:t>ны.</w:t>
      </w:r>
    </w:p>
    <w:p w:rsidR="009009E8" w:rsidRPr="00F31FA4" w:rsidRDefault="009009E8" w:rsidP="009009E8">
      <w:pPr>
        <w:spacing w:line="276" w:lineRule="auto"/>
        <w:ind w:firstLine="709"/>
        <w:jc w:val="both"/>
        <w:rPr>
          <w:rFonts w:eastAsia="SymbolMT"/>
          <w:szCs w:val="24"/>
        </w:rPr>
      </w:pPr>
      <w:r w:rsidRPr="00F31FA4">
        <w:rPr>
          <w:rFonts w:eastAsia="SymbolMT"/>
          <w:szCs w:val="24"/>
        </w:rPr>
        <w:t>Расчетная лесосека по всем видам рубок по данным Лесохозяйственного регламента с</w:t>
      </w:r>
      <w:r w:rsidRPr="00F31FA4">
        <w:rPr>
          <w:rFonts w:eastAsia="SymbolMT"/>
          <w:szCs w:val="24"/>
        </w:rPr>
        <w:t>о</w:t>
      </w:r>
      <w:r w:rsidRPr="00F31FA4">
        <w:rPr>
          <w:rFonts w:eastAsia="SymbolMT"/>
          <w:szCs w:val="24"/>
        </w:rPr>
        <w:t>ставляет в ликвидном запасе 1330 тыс.м</w:t>
      </w:r>
      <w:r w:rsidRPr="00F31FA4">
        <w:rPr>
          <w:rFonts w:eastAsia="SymbolMT"/>
          <w:szCs w:val="24"/>
          <w:vertAlign w:val="superscript"/>
        </w:rPr>
        <w:t>3</w:t>
      </w:r>
      <w:r w:rsidRPr="00F31FA4">
        <w:rPr>
          <w:rFonts w:eastAsia="SymbolMT"/>
          <w:szCs w:val="24"/>
        </w:rPr>
        <w:t xml:space="preserve"> в год. В структуре расчетной лесосеки хвойные породы составляю около 27%.</w:t>
      </w:r>
    </w:p>
    <w:p w:rsidR="009009E8" w:rsidRPr="00F31FA4" w:rsidRDefault="009009E8" w:rsidP="009009E8">
      <w:pPr>
        <w:spacing w:line="276" w:lineRule="auto"/>
        <w:ind w:firstLine="709"/>
        <w:jc w:val="both"/>
        <w:rPr>
          <w:sz w:val="20"/>
        </w:rPr>
      </w:pPr>
      <w:r w:rsidRPr="00F31FA4">
        <w:rPr>
          <w:szCs w:val="24"/>
        </w:rPr>
        <w:t>Основная заготовка древесины производится в зимнее время, т.к. в это время она более д</w:t>
      </w:r>
      <w:r w:rsidRPr="00F31FA4">
        <w:rPr>
          <w:szCs w:val="24"/>
        </w:rPr>
        <w:t>о</w:t>
      </w:r>
      <w:r w:rsidRPr="00F31FA4">
        <w:rPr>
          <w:szCs w:val="24"/>
        </w:rPr>
        <w:t>ступна.</w:t>
      </w:r>
    </w:p>
    <w:p w:rsidR="009009E8" w:rsidRPr="00F31FA4" w:rsidRDefault="009009E8" w:rsidP="009009E8">
      <w:pPr>
        <w:autoSpaceDE w:val="0"/>
        <w:autoSpaceDN w:val="0"/>
        <w:adjustRightInd w:val="0"/>
        <w:spacing w:line="276" w:lineRule="auto"/>
        <w:ind w:firstLine="709"/>
        <w:jc w:val="both"/>
        <w:rPr>
          <w:szCs w:val="24"/>
        </w:rPr>
      </w:pPr>
      <w:r w:rsidRPr="00F31FA4">
        <w:rPr>
          <w:szCs w:val="24"/>
        </w:rPr>
        <w:t>Лесовосстановление проводится на вырубках, гарях, рединах, прогалинах, иных не покр</w:t>
      </w:r>
      <w:r w:rsidRPr="00F31FA4">
        <w:rPr>
          <w:szCs w:val="24"/>
        </w:rPr>
        <w:t>ы</w:t>
      </w:r>
      <w:r w:rsidRPr="00F31FA4">
        <w:rPr>
          <w:szCs w:val="24"/>
        </w:rPr>
        <w:t xml:space="preserve">тых лесной растительностью или пригодных для лесовосстановления землях. </w:t>
      </w:r>
    </w:p>
    <w:p w:rsidR="009009E8" w:rsidRPr="00F31FA4" w:rsidRDefault="009009E8" w:rsidP="009009E8">
      <w:pPr>
        <w:autoSpaceDE w:val="0"/>
        <w:autoSpaceDN w:val="0"/>
        <w:adjustRightInd w:val="0"/>
        <w:spacing w:line="276" w:lineRule="auto"/>
        <w:ind w:firstLine="709"/>
        <w:jc w:val="both"/>
        <w:rPr>
          <w:szCs w:val="24"/>
        </w:rPr>
      </w:pPr>
      <w:r w:rsidRPr="00F31FA4">
        <w:rPr>
          <w:szCs w:val="24"/>
        </w:rPr>
        <w:t>Доля искусственного и комбинированного лесовосстановления для лесничества рекоменд</w:t>
      </w:r>
      <w:r w:rsidRPr="00F31FA4">
        <w:rPr>
          <w:szCs w:val="24"/>
        </w:rPr>
        <w:t>у</w:t>
      </w:r>
      <w:r w:rsidRPr="00F31FA4">
        <w:rPr>
          <w:szCs w:val="24"/>
        </w:rPr>
        <w:t>ется от 10 до 15% от общего объема с соотношением доли посева и посадки 50:50% без смешения древесных пород. Доля сосны должна составлять не менее 15%, исходя из соотношения доли о</w:t>
      </w:r>
      <w:r w:rsidRPr="00F31FA4">
        <w:rPr>
          <w:szCs w:val="24"/>
        </w:rPr>
        <w:t>с</w:t>
      </w:r>
      <w:r w:rsidRPr="00F31FA4">
        <w:rPr>
          <w:szCs w:val="24"/>
        </w:rPr>
        <w:t>новных лесообразующих пород  Коношского леснич</w:t>
      </w:r>
      <w:r w:rsidRPr="00F31FA4">
        <w:rPr>
          <w:szCs w:val="24"/>
        </w:rPr>
        <w:t>е</w:t>
      </w:r>
      <w:r w:rsidRPr="00F31FA4">
        <w:rPr>
          <w:szCs w:val="24"/>
        </w:rPr>
        <w:t>ства.</w:t>
      </w:r>
    </w:p>
    <w:p w:rsidR="009009E8" w:rsidRPr="00F31FA4" w:rsidRDefault="009009E8" w:rsidP="009009E8">
      <w:pPr>
        <w:autoSpaceDE w:val="0"/>
        <w:autoSpaceDN w:val="0"/>
        <w:adjustRightInd w:val="0"/>
        <w:spacing w:line="276" w:lineRule="auto"/>
        <w:ind w:firstLine="709"/>
        <w:jc w:val="both"/>
        <w:rPr>
          <w:szCs w:val="24"/>
        </w:rPr>
      </w:pPr>
      <w:r w:rsidRPr="00F31FA4">
        <w:rPr>
          <w:szCs w:val="24"/>
        </w:rPr>
        <w:t>Вся площадь сплошных рубок восстанавливается в лесничестве за счёт сохранения моло</w:t>
      </w:r>
      <w:r w:rsidRPr="00F31FA4">
        <w:rPr>
          <w:szCs w:val="24"/>
        </w:rPr>
        <w:t>д</w:t>
      </w:r>
      <w:r w:rsidRPr="00F31FA4">
        <w:rPr>
          <w:szCs w:val="24"/>
        </w:rPr>
        <w:t>няка и подроста хвойных пород, а где недостаточно подроста производится посев и посадка леса.</w:t>
      </w:r>
    </w:p>
    <w:p w:rsidR="004421F2" w:rsidRPr="00F31FA4" w:rsidRDefault="004421F2" w:rsidP="009009E8">
      <w:pPr>
        <w:spacing w:line="240" w:lineRule="auto"/>
        <w:ind w:firstLine="0"/>
        <w:jc w:val="both"/>
        <w:rPr>
          <w:szCs w:val="24"/>
        </w:rPr>
      </w:pPr>
    </w:p>
    <w:p w:rsidR="00292C9D" w:rsidRPr="00F31FA4" w:rsidRDefault="00292C9D" w:rsidP="00292C9D">
      <w:pPr>
        <w:pStyle w:val="1"/>
        <w:keepNext w:val="0"/>
        <w:keepLines w:val="0"/>
        <w:widowControl w:val="0"/>
        <w:spacing w:after="0"/>
        <w:ind w:firstLine="709"/>
        <w:jc w:val="both"/>
        <w:rPr>
          <w:szCs w:val="24"/>
          <w:lang w:val="ru-RU"/>
        </w:rPr>
      </w:pPr>
      <w:r w:rsidRPr="00F31FA4">
        <w:rPr>
          <w:szCs w:val="24"/>
          <w:lang w:val="ru-RU"/>
        </w:rPr>
        <w:t>5.8. Животный мир</w:t>
      </w:r>
    </w:p>
    <w:p w:rsidR="00292C9D" w:rsidRPr="00F31FA4" w:rsidRDefault="00292C9D" w:rsidP="00292C9D">
      <w:pPr>
        <w:pStyle w:val="1"/>
        <w:keepNext w:val="0"/>
        <w:keepLines w:val="0"/>
        <w:widowControl w:val="0"/>
        <w:spacing w:after="0"/>
        <w:ind w:firstLine="709"/>
        <w:jc w:val="both"/>
        <w:rPr>
          <w:spacing w:val="2"/>
          <w:szCs w:val="24"/>
          <w:lang w:val="ru"/>
        </w:rPr>
      </w:pPr>
    </w:p>
    <w:p w:rsidR="00292C9D" w:rsidRPr="00F31FA4" w:rsidRDefault="00292C9D" w:rsidP="00292C9D">
      <w:pPr>
        <w:pStyle w:val="1"/>
        <w:keepNext w:val="0"/>
        <w:keepLines w:val="0"/>
        <w:widowControl w:val="0"/>
        <w:spacing w:after="0"/>
        <w:ind w:firstLine="709"/>
        <w:jc w:val="both"/>
        <w:rPr>
          <w:b w:val="0"/>
          <w:spacing w:val="2"/>
          <w:szCs w:val="24"/>
          <w:lang w:val="ru"/>
        </w:rPr>
      </w:pPr>
      <w:r w:rsidRPr="00F31FA4">
        <w:rPr>
          <w:b w:val="0"/>
          <w:spacing w:val="2"/>
          <w:szCs w:val="24"/>
          <w:lang w:val="ru"/>
        </w:rPr>
        <w:t>Животный мир очень разнообразен, К числу неразрывно связанных с тайгой млекопитающих следует отнести следующих: лось, бурый медведь, рысь, росомаха, барсук, выдра, норка, хорь, куница, белка, бурундук. Это типичные животные наших лесов. Волк, лиса, заяц, горностай. К числу оседлых птиц наших лесов следует отнести дятла, из семейства куриных: глухарей, тетеревов, рябчиков. Из семейства воробьиных часто встречаются сойка, кукушка, клесты.</w:t>
      </w:r>
    </w:p>
    <w:p w:rsidR="00292C9D" w:rsidRPr="00F31FA4" w:rsidRDefault="00292C9D" w:rsidP="00292C9D">
      <w:pPr>
        <w:pStyle w:val="1"/>
        <w:keepNext w:val="0"/>
        <w:keepLines w:val="0"/>
        <w:widowControl w:val="0"/>
        <w:spacing w:after="0"/>
        <w:ind w:firstLine="709"/>
        <w:jc w:val="both"/>
        <w:rPr>
          <w:b w:val="0"/>
          <w:szCs w:val="24"/>
          <w:lang w:val="ru-RU"/>
        </w:rPr>
      </w:pPr>
      <w:r w:rsidRPr="00F31FA4">
        <w:rPr>
          <w:b w:val="0"/>
          <w:spacing w:val="2"/>
          <w:szCs w:val="24"/>
          <w:lang w:val="ru"/>
        </w:rPr>
        <w:t>К числу водоплавающих птиц, населяющих район, относятся утки разных видов, гуси, лебеди. Охота, как промысел, имеет довольно существенное значение для местного населения и охотники - промысловики имеются на всей территории поселения. Основное богатство нашей земли - лес. Он составляет 80 % всей территории.</w:t>
      </w:r>
    </w:p>
    <w:p w:rsidR="0043086D" w:rsidRPr="00F31FA4" w:rsidRDefault="0043086D" w:rsidP="0043086D">
      <w:pPr>
        <w:rPr>
          <w:lang w:val="ru"/>
        </w:rPr>
      </w:pPr>
    </w:p>
    <w:p w:rsidR="00072E5A" w:rsidRPr="00F31FA4" w:rsidRDefault="00055E27" w:rsidP="00890A20">
      <w:pPr>
        <w:pStyle w:val="1"/>
        <w:spacing w:after="0"/>
        <w:ind w:firstLine="709"/>
        <w:jc w:val="both"/>
        <w:rPr>
          <w:szCs w:val="24"/>
          <w:lang w:val="ru-RU"/>
        </w:rPr>
      </w:pPr>
      <w:r w:rsidRPr="00F31FA4">
        <w:rPr>
          <w:szCs w:val="24"/>
          <w:lang w:val="ru-RU"/>
        </w:rPr>
        <w:t>5</w:t>
      </w:r>
      <w:r w:rsidRPr="00F31FA4">
        <w:rPr>
          <w:szCs w:val="24"/>
        </w:rPr>
        <w:t>.</w:t>
      </w:r>
      <w:r w:rsidRPr="00F31FA4">
        <w:rPr>
          <w:szCs w:val="24"/>
          <w:lang w:val="ru-RU"/>
        </w:rPr>
        <w:t>9</w:t>
      </w:r>
      <w:r w:rsidR="00072E5A" w:rsidRPr="00F31FA4">
        <w:rPr>
          <w:szCs w:val="24"/>
        </w:rPr>
        <w:t>. Опасные геологические процессы и явления</w:t>
      </w:r>
      <w:bookmarkEnd w:id="5"/>
    </w:p>
    <w:p w:rsidR="00055E27" w:rsidRPr="00F31FA4" w:rsidRDefault="00055E27" w:rsidP="00890A20">
      <w:pPr>
        <w:spacing w:line="276" w:lineRule="auto"/>
        <w:ind w:firstLine="709"/>
      </w:pPr>
    </w:p>
    <w:p w:rsidR="00072E5A" w:rsidRPr="00F31FA4" w:rsidRDefault="00072E5A" w:rsidP="00890A20">
      <w:pPr>
        <w:spacing w:line="276" w:lineRule="auto"/>
        <w:ind w:firstLine="709"/>
        <w:jc w:val="both"/>
        <w:rPr>
          <w:szCs w:val="24"/>
        </w:rPr>
      </w:pPr>
      <w:r w:rsidRPr="00F31FA4">
        <w:rPr>
          <w:szCs w:val="24"/>
        </w:rPr>
        <w:t>К опасным геологическим явлениям и процессам, в соответствии с ГОСТами Р22.0.03-95 и Р22.1.06-99, относятся события геологического происхождения или результаты деятельности ге</w:t>
      </w:r>
      <w:r w:rsidRPr="00F31FA4">
        <w:rPr>
          <w:szCs w:val="24"/>
        </w:rPr>
        <w:t>о</w:t>
      </w:r>
      <w:r w:rsidRPr="00F31FA4">
        <w:rPr>
          <w:szCs w:val="24"/>
        </w:rPr>
        <w:t>логических процессов, возникающих в земной коре под воздействием различных природных или геодинамических факторов или их сочетаний, оказывающих или могущих оказать поражающие воздействия на людей, сельскохозяйственных животных и растения, объекты экономики и окр</w:t>
      </w:r>
      <w:r w:rsidRPr="00F31FA4">
        <w:rPr>
          <w:szCs w:val="24"/>
        </w:rPr>
        <w:t>у</w:t>
      </w:r>
      <w:r w:rsidRPr="00F31FA4">
        <w:rPr>
          <w:szCs w:val="24"/>
        </w:rPr>
        <w:t>жающую природную среду.</w:t>
      </w:r>
    </w:p>
    <w:p w:rsidR="00055E27" w:rsidRPr="00F31FA4" w:rsidRDefault="00072E5A" w:rsidP="00890A20">
      <w:pPr>
        <w:spacing w:line="276" w:lineRule="auto"/>
        <w:ind w:firstLine="709"/>
        <w:jc w:val="both"/>
        <w:rPr>
          <w:szCs w:val="24"/>
        </w:rPr>
      </w:pPr>
      <w:r w:rsidRPr="00F31FA4">
        <w:rPr>
          <w:szCs w:val="24"/>
        </w:rPr>
        <w:t>К территориям опасных геологических процессов и явлений относятся территории, по</w:t>
      </w:r>
      <w:r w:rsidRPr="00F31FA4">
        <w:rPr>
          <w:szCs w:val="24"/>
        </w:rPr>
        <w:t>д</w:t>
      </w:r>
      <w:r w:rsidRPr="00F31FA4">
        <w:rPr>
          <w:szCs w:val="24"/>
        </w:rPr>
        <w:t>верженные воздействию чрезвычайных ситуаций природного характера: зоны проявления опа</w:t>
      </w:r>
      <w:r w:rsidRPr="00F31FA4">
        <w:rPr>
          <w:szCs w:val="24"/>
        </w:rPr>
        <w:t>с</w:t>
      </w:r>
      <w:r w:rsidRPr="00F31FA4">
        <w:rPr>
          <w:szCs w:val="24"/>
        </w:rPr>
        <w:lastRenderedPageBreak/>
        <w:t>ных геологических процессов, в том числе эрозионные процессы, делювиальный смыв, овражная, во</w:t>
      </w:r>
      <w:r w:rsidRPr="00F31FA4">
        <w:rPr>
          <w:szCs w:val="24"/>
        </w:rPr>
        <w:t>д</w:t>
      </w:r>
      <w:r w:rsidRPr="00F31FA4">
        <w:rPr>
          <w:szCs w:val="24"/>
        </w:rPr>
        <w:t>ная и ветровая эрозия, оползни, затопление пойменных территорий паводковыми водами 1% обеспеченности, переувлажнения грунтов.</w:t>
      </w:r>
      <w:bookmarkStart w:id="6" w:name="_Toc366661035"/>
    </w:p>
    <w:p w:rsidR="00055E27" w:rsidRPr="00F31FA4" w:rsidRDefault="00055E27" w:rsidP="00890A20">
      <w:pPr>
        <w:spacing w:line="276" w:lineRule="auto"/>
        <w:ind w:firstLine="709"/>
        <w:jc w:val="both"/>
        <w:rPr>
          <w:szCs w:val="24"/>
        </w:rPr>
      </w:pPr>
      <w:r w:rsidRPr="00F31FA4">
        <w:rPr>
          <w:szCs w:val="24"/>
        </w:rPr>
        <w:t xml:space="preserve">На территории Архангельской области развиты следующие типы ЭГП: заболачивание, карст, речная и овражная эрозия, аккумуляция, абразия, криогенные процессы. </w:t>
      </w:r>
    </w:p>
    <w:p w:rsidR="00055E27" w:rsidRPr="00F31FA4" w:rsidRDefault="00055E27" w:rsidP="00890A20">
      <w:pPr>
        <w:autoSpaceDE w:val="0"/>
        <w:autoSpaceDN w:val="0"/>
        <w:adjustRightInd w:val="0"/>
        <w:spacing w:line="276" w:lineRule="auto"/>
        <w:ind w:firstLine="709"/>
        <w:jc w:val="both"/>
        <w:rPr>
          <w:b/>
          <w:bCs/>
          <w:szCs w:val="24"/>
        </w:rPr>
      </w:pPr>
    </w:p>
    <w:p w:rsidR="00463015" w:rsidRPr="00F31FA4" w:rsidRDefault="00055E27" w:rsidP="00890A20">
      <w:pPr>
        <w:autoSpaceDE w:val="0"/>
        <w:autoSpaceDN w:val="0"/>
        <w:adjustRightInd w:val="0"/>
        <w:spacing w:line="276" w:lineRule="auto"/>
        <w:ind w:firstLine="709"/>
        <w:jc w:val="both"/>
        <w:rPr>
          <w:b/>
          <w:bCs/>
          <w:szCs w:val="24"/>
        </w:rPr>
      </w:pPr>
      <w:r w:rsidRPr="00F31FA4">
        <w:rPr>
          <w:b/>
          <w:bCs/>
          <w:szCs w:val="24"/>
        </w:rPr>
        <w:t>5</w:t>
      </w:r>
      <w:r w:rsidR="00463015" w:rsidRPr="00F31FA4">
        <w:rPr>
          <w:b/>
          <w:bCs/>
          <w:szCs w:val="24"/>
        </w:rPr>
        <w:t>.</w:t>
      </w:r>
      <w:r w:rsidRPr="00F31FA4">
        <w:rPr>
          <w:b/>
          <w:bCs/>
          <w:szCs w:val="24"/>
        </w:rPr>
        <w:t>10.</w:t>
      </w:r>
      <w:r w:rsidR="00463015" w:rsidRPr="00F31FA4">
        <w:rPr>
          <w:b/>
          <w:bCs/>
          <w:szCs w:val="24"/>
        </w:rPr>
        <w:t xml:space="preserve"> Оценка инженерно-строительных условий</w:t>
      </w:r>
    </w:p>
    <w:p w:rsidR="00055E27" w:rsidRPr="00F31FA4" w:rsidRDefault="00055E27" w:rsidP="00890A20">
      <w:pPr>
        <w:widowControl w:val="0"/>
        <w:spacing w:line="276" w:lineRule="auto"/>
        <w:ind w:firstLine="709"/>
        <w:jc w:val="both"/>
        <w:rPr>
          <w:szCs w:val="24"/>
        </w:rPr>
      </w:pPr>
    </w:p>
    <w:p w:rsidR="00463015" w:rsidRPr="00F31FA4" w:rsidRDefault="00463015" w:rsidP="00890A20">
      <w:pPr>
        <w:widowControl w:val="0"/>
        <w:spacing w:line="276" w:lineRule="auto"/>
        <w:ind w:firstLine="709"/>
        <w:jc w:val="both"/>
        <w:rPr>
          <w:szCs w:val="24"/>
        </w:rPr>
      </w:pPr>
      <w:r w:rsidRPr="00F31FA4">
        <w:rPr>
          <w:szCs w:val="24"/>
        </w:rPr>
        <w:t>По степени благоприятности для градостроительного освоения: выделяются следующие з</w:t>
      </w:r>
      <w:r w:rsidRPr="00F31FA4">
        <w:rPr>
          <w:szCs w:val="24"/>
        </w:rPr>
        <w:t>о</w:t>
      </w:r>
      <w:r w:rsidRPr="00F31FA4">
        <w:rPr>
          <w:szCs w:val="24"/>
        </w:rPr>
        <w:t>ны:</w:t>
      </w:r>
    </w:p>
    <w:p w:rsidR="00463015" w:rsidRPr="00F31FA4" w:rsidRDefault="00463015" w:rsidP="00890A20">
      <w:pPr>
        <w:widowControl w:val="0"/>
        <w:spacing w:line="276" w:lineRule="auto"/>
        <w:ind w:firstLine="709"/>
        <w:jc w:val="both"/>
        <w:rPr>
          <w:szCs w:val="24"/>
        </w:rPr>
      </w:pPr>
      <w:r w:rsidRPr="00F31FA4">
        <w:rPr>
          <w:szCs w:val="24"/>
          <w:lang w:val="en-US"/>
        </w:rPr>
        <w:t>I</w:t>
      </w:r>
      <w:r w:rsidRPr="00F31FA4">
        <w:rPr>
          <w:szCs w:val="24"/>
        </w:rPr>
        <w:t>. Благоприятные, на которых возможно ведение любого вида строительства, не требу</w:t>
      </w:r>
      <w:r w:rsidRPr="00F31FA4">
        <w:rPr>
          <w:szCs w:val="24"/>
        </w:rPr>
        <w:t>ю</w:t>
      </w:r>
      <w:r w:rsidRPr="00F31FA4">
        <w:rPr>
          <w:szCs w:val="24"/>
        </w:rPr>
        <w:t>щее больших капитальных вложений в инженерную подготовку территории, и работ по выпо</w:t>
      </w:r>
      <w:r w:rsidRPr="00F31FA4">
        <w:rPr>
          <w:szCs w:val="24"/>
        </w:rPr>
        <w:t>л</w:t>
      </w:r>
      <w:r w:rsidRPr="00F31FA4">
        <w:rPr>
          <w:szCs w:val="24"/>
        </w:rPr>
        <w:t>нению нулевого цикла.</w:t>
      </w:r>
    </w:p>
    <w:p w:rsidR="00463015" w:rsidRPr="00F31FA4" w:rsidRDefault="00463015" w:rsidP="00890A20">
      <w:pPr>
        <w:widowControl w:val="0"/>
        <w:spacing w:line="276" w:lineRule="auto"/>
        <w:ind w:firstLine="709"/>
        <w:jc w:val="both"/>
        <w:rPr>
          <w:szCs w:val="24"/>
        </w:rPr>
      </w:pPr>
      <w:r w:rsidRPr="00F31FA4">
        <w:rPr>
          <w:szCs w:val="24"/>
        </w:rPr>
        <w:t>Благоприятные для строительства территории характеризуются уклонами поверхности 0,5-10% и залеганием грунтовых вод на глубине свыше 2 м.</w:t>
      </w:r>
    </w:p>
    <w:p w:rsidR="00463015" w:rsidRPr="00F31FA4" w:rsidRDefault="00463015" w:rsidP="00890A20">
      <w:pPr>
        <w:widowControl w:val="0"/>
        <w:spacing w:line="276" w:lineRule="auto"/>
        <w:ind w:firstLine="709"/>
        <w:jc w:val="both"/>
        <w:rPr>
          <w:szCs w:val="24"/>
        </w:rPr>
      </w:pPr>
      <w:r w:rsidRPr="00F31FA4">
        <w:rPr>
          <w:szCs w:val="24"/>
        </w:rPr>
        <w:t>Основаниями для фундаментов зданий и сооружений здесь служат ледниковые и ледник</w:t>
      </w:r>
      <w:r w:rsidRPr="00F31FA4">
        <w:rPr>
          <w:szCs w:val="24"/>
        </w:rPr>
        <w:t>о</w:t>
      </w:r>
      <w:r w:rsidRPr="00F31FA4">
        <w:rPr>
          <w:szCs w:val="24"/>
        </w:rPr>
        <w:t>во-озерные отложения, представленные валунн</w:t>
      </w:r>
      <w:r w:rsidRPr="00F31FA4">
        <w:rPr>
          <w:szCs w:val="24"/>
        </w:rPr>
        <w:t>ы</w:t>
      </w:r>
      <w:r w:rsidRPr="00F31FA4">
        <w:rPr>
          <w:szCs w:val="24"/>
        </w:rPr>
        <w:t>ми суглинками и песками.</w:t>
      </w:r>
    </w:p>
    <w:p w:rsidR="00463015" w:rsidRPr="00F31FA4" w:rsidRDefault="00463015" w:rsidP="00890A20">
      <w:pPr>
        <w:widowControl w:val="0"/>
        <w:spacing w:line="276" w:lineRule="auto"/>
        <w:ind w:firstLine="709"/>
        <w:jc w:val="both"/>
        <w:rPr>
          <w:szCs w:val="24"/>
        </w:rPr>
      </w:pPr>
      <w:r w:rsidRPr="00F31FA4">
        <w:rPr>
          <w:szCs w:val="24"/>
          <w:lang w:val="en-US"/>
        </w:rPr>
        <w:t>II</w:t>
      </w:r>
      <w:r w:rsidRPr="00F31FA4">
        <w:rPr>
          <w:szCs w:val="24"/>
        </w:rPr>
        <w:t>. Ограниченно-благоприятные – на которых также возможны любые виды строительства, но требующие при этом значительных кап</w:t>
      </w:r>
      <w:r w:rsidRPr="00F31FA4">
        <w:rPr>
          <w:szCs w:val="24"/>
        </w:rPr>
        <w:t>и</w:t>
      </w:r>
      <w:r w:rsidRPr="00F31FA4">
        <w:rPr>
          <w:szCs w:val="24"/>
        </w:rPr>
        <w:t>тальных вложений в работы по выполнению нулевого цикла сооружений и инженерную подготовку территории. Как правило, строительство, и особе</w:t>
      </w:r>
      <w:r w:rsidRPr="00F31FA4">
        <w:rPr>
          <w:szCs w:val="24"/>
        </w:rPr>
        <w:t>н</w:t>
      </w:r>
      <w:r w:rsidRPr="00F31FA4">
        <w:rPr>
          <w:szCs w:val="24"/>
        </w:rPr>
        <w:t>но – эксплуатация сооружений в пределах этих участков, требует особого внимания, контроля и з</w:t>
      </w:r>
      <w:r w:rsidRPr="00F31FA4">
        <w:rPr>
          <w:szCs w:val="24"/>
        </w:rPr>
        <w:t>а</w:t>
      </w:r>
      <w:r w:rsidRPr="00F31FA4">
        <w:rPr>
          <w:szCs w:val="24"/>
        </w:rPr>
        <w:t>трат в течение всего процесса возведения и эксплуатации сооружений.</w:t>
      </w:r>
    </w:p>
    <w:p w:rsidR="00463015" w:rsidRPr="00F31FA4" w:rsidRDefault="00463015" w:rsidP="00890A20">
      <w:pPr>
        <w:widowControl w:val="0"/>
        <w:spacing w:line="276" w:lineRule="auto"/>
        <w:ind w:firstLine="709"/>
        <w:jc w:val="both"/>
        <w:rPr>
          <w:szCs w:val="24"/>
        </w:rPr>
      </w:pPr>
      <w:r w:rsidRPr="00F31FA4">
        <w:rPr>
          <w:szCs w:val="24"/>
        </w:rPr>
        <w:t>К ограниченно-благоприятным</w:t>
      </w:r>
      <w:r w:rsidRPr="00F31FA4">
        <w:rPr>
          <w:b/>
          <w:i/>
          <w:szCs w:val="24"/>
        </w:rPr>
        <w:t xml:space="preserve"> </w:t>
      </w:r>
      <w:r w:rsidRPr="00F31FA4">
        <w:rPr>
          <w:szCs w:val="24"/>
        </w:rPr>
        <w:t>для строительства относятся территории:</w:t>
      </w:r>
    </w:p>
    <w:p w:rsidR="00463015" w:rsidRPr="00F31FA4" w:rsidRDefault="00463015" w:rsidP="00C07EC2">
      <w:pPr>
        <w:widowControl w:val="0"/>
        <w:numPr>
          <w:ilvl w:val="0"/>
          <w:numId w:val="6"/>
        </w:numPr>
        <w:tabs>
          <w:tab w:val="clear" w:pos="1440"/>
          <w:tab w:val="num" w:pos="1134"/>
        </w:tabs>
        <w:overflowPunct w:val="0"/>
        <w:autoSpaceDE w:val="0"/>
        <w:autoSpaceDN w:val="0"/>
        <w:adjustRightInd w:val="0"/>
        <w:spacing w:line="276" w:lineRule="auto"/>
        <w:ind w:left="0" w:firstLine="709"/>
        <w:jc w:val="both"/>
        <w:textAlignment w:val="baseline"/>
        <w:rPr>
          <w:szCs w:val="24"/>
        </w:rPr>
      </w:pPr>
      <w:r w:rsidRPr="00F31FA4">
        <w:rPr>
          <w:szCs w:val="24"/>
        </w:rPr>
        <w:t>с уклоном поверхности 10-20%;</w:t>
      </w:r>
    </w:p>
    <w:p w:rsidR="00463015" w:rsidRPr="00F31FA4" w:rsidRDefault="00463015" w:rsidP="00C07EC2">
      <w:pPr>
        <w:widowControl w:val="0"/>
        <w:numPr>
          <w:ilvl w:val="0"/>
          <w:numId w:val="6"/>
        </w:numPr>
        <w:tabs>
          <w:tab w:val="clear" w:pos="1440"/>
          <w:tab w:val="num" w:pos="1134"/>
        </w:tabs>
        <w:overflowPunct w:val="0"/>
        <w:autoSpaceDE w:val="0"/>
        <w:autoSpaceDN w:val="0"/>
        <w:adjustRightInd w:val="0"/>
        <w:spacing w:line="276" w:lineRule="auto"/>
        <w:ind w:left="0" w:firstLine="709"/>
        <w:jc w:val="both"/>
        <w:textAlignment w:val="baseline"/>
        <w:rPr>
          <w:szCs w:val="24"/>
        </w:rPr>
      </w:pPr>
      <w:r w:rsidRPr="00F31FA4">
        <w:rPr>
          <w:szCs w:val="24"/>
        </w:rPr>
        <w:t>с уровнем грунтовых вод на глубине менее 2 м;</w:t>
      </w:r>
    </w:p>
    <w:p w:rsidR="00463015" w:rsidRPr="00F31FA4" w:rsidRDefault="00463015" w:rsidP="00C07EC2">
      <w:pPr>
        <w:widowControl w:val="0"/>
        <w:numPr>
          <w:ilvl w:val="0"/>
          <w:numId w:val="6"/>
        </w:numPr>
        <w:tabs>
          <w:tab w:val="clear" w:pos="1440"/>
          <w:tab w:val="num" w:pos="1134"/>
        </w:tabs>
        <w:overflowPunct w:val="0"/>
        <w:autoSpaceDE w:val="0"/>
        <w:autoSpaceDN w:val="0"/>
        <w:adjustRightInd w:val="0"/>
        <w:spacing w:line="276" w:lineRule="auto"/>
        <w:ind w:left="0" w:firstLine="709"/>
        <w:jc w:val="both"/>
        <w:textAlignment w:val="baseline"/>
        <w:rPr>
          <w:szCs w:val="24"/>
        </w:rPr>
      </w:pPr>
      <w:r w:rsidRPr="00F31FA4">
        <w:rPr>
          <w:szCs w:val="24"/>
        </w:rPr>
        <w:t>заболоченные с мощностью торфа до 2 м;</w:t>
      </w:r>
    </w:p>
    <w:p w:rsidR="00463015" w:rsidRPr="00F31FA4" w:rsidRDefault="00463015" w:rsidP="00C07EC2">
      <w:pPr>
        <w:widowControl w:val="0"/>
        <w:numPr>
          <w:ilvl w:val="0"/>
          <w:numId w:val="6"/>
        </w:numPr>
        <w:tabs>
          <w:tab w:val="clear" w:pos="1440"/>
          <w:tab w:val="num" w:pos="1134"/>
        </w:tabs>
        <w:overflowPunct w:val="0"/>
        <w:autoSpaceDE w:val="0"/>
        <w:autoSpaceDN w:val="0"/>
        <w:adjustRightInd w:val="0"/>
        <w:spacing w:line="276" w:lineRule="auto"/>
        <w:ind w:left="0" w:firstLine="709"/>
        <w:jc w:val="both"/>
        <w:textAlignment w:val="baseline"/>
        <w:rPr>
          <w:szCs w:val="24"/>
        </w:rPr>
      </w:pPr>
      <w:r w:rsidRPr="00F31FA4">
        <w:rPr>
          <w:szCs w:val="24"/>
        </w:rPr>
        <w:t>с грунтами, имеющими пониженную несущую способность.</w:t>
      </w:r>
    </w:p>
    <w:p w:rsidR="00463015" w:rsidRPr="00F31FA4" w:rsidRDefault="00463015" w:rsidP="00890A20">
      <w:pPr>
        <w:widowControl w:val="0"/>
        <w:tabs>
          <w:tab w:val="num" w:pos="1134"/>
        </w:tabs>
        <w:spacing w:line="276" w:lineRule="auto"/>
        <w:ind w:firstLine="709"/>
        <w:jc w:val="both"/>
        <w:rPr>
          <w:szCs w:val="24"/>
        </w:rPr>
      </w:pPr>
      <w:r w:rsidRPr="00F31FA4">
        <w:rPr>
          <w:szCs w:val="24"/>
          <w:lang w:val="en-US"/>
        </w:rPr>
        <w:t>III</w:t>
      </w:r>
      <w:r w:rsidRPr="00F31FA4">
        <w:rPr>
          <w:szCs w:val="24"/>
        </w:rPr>
        <w:t>. Неблагоприятные – участки особо сложные по инженерно-геологическим условиям, требующие больших капиталовложений на стро</w:t>
      </w:r>
      <w:r w:rsidRPr="00F31FA4">
        <w:rPr>
          <w:szCs w:val="24"/>
        </w:rPr>
        <w:t>и</w:t>
      </w:r>
      <w:r w:rsidRPr="00F31FA4">
        <w:rPr>
          <w:szCs w:val="24"/>
        </w:rPr>
        <w:t>тельство и освоение, что делает строительство на этих участках нерациональным.</w:t>
      </w:r>
    </w:p>
    <w:p w:rsidR="00463015" w:rsidRPr="00F31FA4" w:rsidRDefault="00463015" w:rsidP="00890A20">
      <w:pPr>
        <w:widowControl w:val="0"/>
        <w:tabs>
          <w:tab w:val="num" w:pos="1134"/>
        </w:tabs>
        <w:spacing w:line="276" w:lineRule="auto"/>
        <w:ind w:firstLine="709"/>
        <w:jc w:val="both"/>
        <w:rPr>
          <w:szCs w:val="24"/>
        </w:rPr>
      </w:pPr>
      <w:r w:rsidRPr="00F31FA4">
        <w:rPr>
          <w:szCs w:val="24"/>
        </w:rPr>
        <w:t>К неблагоприятным</w:t>
      </w:r>
      <w:r w:rsidRPr="00F31FA4">
        <w:rPr>
          <w:b/>
          <w:i/>
          <w:szCs w:val="24"/>
        </w:rPr>
        <w:t xml:space="preserve"> </w:t>
      </w:r>
      <w:r w:rsidRPr="00F31FA4">
        <w:rPr>
          <w:szCs w:val="24"/>
        </w:rPr>
        <w:t>для строительства территориям относятся:</w:t>
      </w:r>
    </w:p>
    <w:p w:rsidR="00463015" w:rsidRPr="00F31FA4" w:rsidRDefault="00463015" w:rsidP="00C07EC2">
      <w:pPr>
        <w:widowControl w:val="0"/>
        <w:numPr>
          <w:ilvl w:val="0"/>
          <w:numId w:val="7"/>
        </w:numPr>
        <w:tabs>
          <w:tab w:val="clear" w:pos="1440"/>
          <w:tab w:val="num" w:pos="1134"/>
        </w:tabs>
        <w:overflowPunct w:val="0"/>
        <w:autoSpaceDE w:val="0"/>
        <w:autoSpaceDN w:val="0"/>
        <w:adjustRightInd w:val="0"/>
        <w:spacing w:line="276" w:lineRule="auto"/>
        <w:ind w:left="0" w:firstLine="709"/>
        <w:jc w:val="both"/>
        <w:textAlignment w:val="baseline"/>
        <w:rPr>
          <w:szCs w:val="24"/>
        </w:rPr>
      </w:pPr>
      <w:r w:rsidRPr="00F31FA4">
        <w:rPr>
          <w:szCs w:val="24"/>
        </w:rPr>
        <w:t>территории с уклонами поверхности более 20%;</w:t>
      </w:r>
    </w:p>
    <w:p w:rsidR="00463015" w:rsidRPr="00F31FA4" w:rsidRDefault="00463015" w:rsidP="00C07EC2">
      <w:pPr>
        <w:widowControl w:val="0"/>
        <w:numPr>
          <w:ilvl w:val="0"/>
          <w:numId w:val="7"/>
        </w:numPr>
        <w:tabs>
          <w:tab w:val="clear" w:pos="1440"/>
          <w:tab w:val="num" w:pos="1134"/>
        </w:tabs>
        <w:overflowPunct w:val="0"/>
        <w:autoSpaceDE w:val="0"/>
        <w:autoSpaceDN w:val="0"/>
        <w:adjustRightInd w:val="0"/>
        <w:spacing w:line="276" w:lineRule="auto"/>
        <w:ind w:left="0" w:firstLine="709"/>
        <w:contextualSpacing/>
        <w:jc w:val="both"/>
        <w:textAlignment w:val="baseline"/>
        <w:rPr>
          <w:szCs w:val="24"/>
        </w:rPr>
      </w:pPr>
      <w:r w:rsidRPr="00F31FA4">
        <w:rPr>
          <w:szCs w:val="24"/>
        </w:rPr>
        <w:t>торфяники с мощностью торфа 2-8 м;</w:t>
      </w:r>
    </w:p>
    <w:p w:rsidR="000623C0" w:rsidRPr="00F31FA4" w:rsidRDefault="00463015" w:rsidP="00C07EC2">
      <w:pPr>
        <w:widowControl w:val="0"/>
        <w:numPr>
          <w:ilvl w:val="0"/>
          <w:numId w:val="7"/>
        </w:numPr>
        <w:tabs>
          <w:tab w:val="clear" w:pos="1440"/>
          <w:tab w:val="num" w:pos="1134"/>
        </w:tabs>
        <w:overflowPunct w:val="0"/>
        <w:autoSpaceDE w:val="0"/>
        <w:autoSpaceDN w:val="0"/>
        <w:adjustRightInd w:val="0"/>
        <w:spacing w:line="276" w:lineRule="auto"/>
        <w:ind w:left="0" w:firstLine="709"/>
        <w:contextualSpacing/>
        <w:jc w:val="both"/>
        <w:textAlignment w:val="baseline"/>
        <w:rPr>
          <w:szCs w:val="24"/>
        </w:rPr>
      </w:pPr>
      <w:r w:rsidRPr="00F31FA4">
        <w:rPr>
          <w:szCs w:val="24"/>
        </w:rPr>
        <w:t>поймы малых рек и ручьев.</w:t>
      </w:r>
    </w:p>
    <w:p w:rsidR="000623C0" w:rsidRPr="00F31FA4" w:rsidRDefault="00F8054D" w:rsidP="00890A20">
      <w:pPr>
        <w:widowControl w:val="0"/>
        <w:overflowPunct w:val="0"/>
        <w:autoSpaceDE w:val="0"/>
        <w:autoSpaceDN w:val="0"/>
        <w:adjustRightInd w:val="0"/>
        <w:spacing w:line="276" w:lineRule="auto"/>
        <w:ind w:firstLine="709"/>
        <w:contextualSpacing/>
        <w:jc w:val="both"/>
        <w:textAlignment w:val="baseline"/>
        <w:rPr>
          <w:szCs w:val="24"/>
        </w:rPr>
      </w:pPr>
      <w:r w:rsidRPr="00F31FA4">
        <w:rPr>
          <w:rFonts w:eastAsia="Calibri"/>
          <w:szCs w:val="24"/>
        </w:rPr>
        <w:t xml:space="preserve">Территория МО </w:t>
      </w:r>
      <w:r w:rsidR="00F06ACD" w:rsidRPr="00F31FA4">
        <w:rPr>
          <w:rFonts w:eastAsia="Calibri"/>
          <w:szCs w:val="24"/>
        </w:rPr>
        <w:t>«</w:t>
      </w:r>
      <w:r w:rsidR="00B47759" w:rsidRPr="00F31FA4">
        <w:rPr>
          <w:rFonts w:eastAsia="Calibri"/>
          <w:szCs w:val="24"/>
        </w:rPr>
        <w:t>Тавреньгское</w:t>
      </w:r>
      <w:r w:rsidR="00F06ACD" w:rsidRPr="00F31FA4">
        <w:rPr>
          <w:rFonts w:eastAsia="Calibri"/>
          <w:szCs w:val="24"/>
        </w:rPr>
        <w:t>»</w:t>
      </w:r>
      <w:r w:rsidRPr="00F31FA4">
        <w:rPr>
          <w:rFonts w:eastAsia="Calibri"/>
          <w:szCs w:val="24"/>
        </w:rPr>
        <w:t xml:space="preserve"> </w:t>
      </w:r>
      <w:r w:rsidR="000623C0" w:rsidRPr="00F31FA4">
        <w:rPr>
          <w:szCs w:val="24"/>
        </w:rPr>
        <w:t>характеризуется, как ограничено благоприятная для град</w:t>
      </w:r>
      <w:r w:rsidR="000623C0" w:rsidRPr="00F31FA4">
        <w:rPr>
          <w:szCs w:val="24"/>
        </w:rPr>
        <w:t>о</w:t>
      </w:r>
      <w:r w:rsidR="000623C0" w:rsidRPr="00F31FA4">
        <w:rPr>
          <w:szCs w:val="24"/>
        </w:rPr>
        <w:t>строительного освоения, в связи с преобладанием расчлененного рельефа, большими уклонами поверхности, близким залеганием скальных пород, затрудняющих прокладку инженерных комм</w:t>
      </w:r>
      <w:r w:rsidR="000623C0" w:rsidRPr="00F31FA4">
        <w:rPr>
          <w:szCs w:val="24"/>
        </w:rPr>
        <w:t>у</w:t>
      </w:r>
      <w:r w:rsidR="000623C0" w:rsidRPr="00F31FA4">
        <w:rPr>
          <w:szCs w:val="24"/>
        </w:rPr>
        <w:t>никаций.</w:t>
      </w:r>
    </w:p>
    <w:p w:rsidR="00F8054D" w:rsidRPr="00F31FA4" w:rsidRDefault="00F8054D" w:rsidP="00890A20">
      <w:pPr>
        <w:spacing w:line="276" w:lineRule="auto"/>
        <w:ind w:firstLine="709"/>
        <w:jc w:val="both"/>
        <w:rPr>
          <w:rFonts w:eastAsia="Calibri"/>
          <w:szCs w:val="24"/>
          <w:u w:val="single"/>
        </w:rPr>
      </w:pPr>
    </w:p>
    <w:p w:rsidR="00463015" w:rsidRPr="00F31FA4" w:rsidRDefault="00463015" w:rsidP="00890A20">
      <w:pPr>
        <w:spacing w:line="276" w:lineRule="auto"/>
        <w:ind w:firstLine="709"/>
        <w:jc w:val="both"/>
        <w:rPr>
          <w:rFonts w:eastAsia="Calibri"/>
          <w:b/>
          <w:szCs w:val="24"/>
        </w:rPr>
      </w:pPr>
      <w:r w:rsidRPr="00F31FA4">
        <w:rPr>
          <w:rFonts w:eastAsia="Calibri"/>
          <w:b/>
          <w:szCs w:val="24"/>
        </w:rPr>
        <w:t>Выводы:</w:t>
      </w:r>
    </w:p>
    <w:p w:rsidR="00F8054D" w:rsidRPr="00F31FA4" w:rsidRDefault="00F8054D" w:rsidP="00890A20">
      <w:pPr>
        <w:spacing w:line="276" w:lineRule="auto"/>
        <w:ind w:firstLine="709"/>
        <w:jc w:val="both"/>
        <w:rPr>
          <w:rFonts w:eastAsia="Calibri"/>
          <w:szCs w:val="24"/>
          <w:u w:val="single"/>
        </w:rPr>
      </w:pPr>
    </w:p>
    <w:p w:rsidR="00463015" w:rsidRPr="00F31FA4" w:rsidRDefault="00463015" w:rsidP="00890A20">
      <w:pPr>
        <w:spacing w:line="276" w:lineRule="auto"/>
        <w:ind w:firstLine="709"/>
        <w:jc w:val="both"/>
        <w:rPr>
          <w:rFonts w:eastAsia="Calibri"/>
          <w:szCs w:val="24"/>
        </w:rPr>
      </w:pPr>
      <w:r w:rsidRPr="00F31FA4">
        <w:rPr>
          <w:rFonts w:eastAsia="Calibri"/>
          <w:szCs w:val="24"/>
        </w:rPr>
        <w:t xml:space="preserve">В инженерно-геологическом отношении территория </w:t>
      </w:r>
      <w:r w:rsidRPr="00F31FA4">
        <w:rPr>
          <w:szCs w:val="24"/>
        </w:rPr>
        <w:t xml:space="preserve">проектирования </w:t>
      </w:r>
      <w:r w:rsidRPr="00F31FA4">
        <w:rPr>
          <w:rFonts w:eastAsia="Calibri"/>
          <w:szCs w:val="24"/>
        </w:rPr>
        <w:t xml:space="preserve">изучена слабо. </w:t>
      </w:r>
    </w:p>
    <w:p w:rsidR="00463015" w:rsidRPr="00F31FA4" w:rsidRDefault="00463015" w:rsidP="00890A20">
      <w:pPr>
        <w:spacing w:line="276" w:lineRule="auto"/>
        <w:ind w:firstLine="709"/>
        <w:jc w:val="both"/>
        <w:rPr>
          <w:rFonts w:eastAsia="Calibri"/>
          <w:szCs w:val="24"/>
        </w:rPr>
      </w:pPr>
      <w:r w:rsidRPr="00F31FA4">
        <w:rPr>
          <w:rFonts w:eastAsia="Calibri"/>
          <w:szCs w:val="24"/>
        </w:rPr>
        <w:t>Инженерно-геологические условия рассматриваемой территории определяются геоморф</w:t>
      </w:r>
      <w:r w:rsidRPr="00F31FA4">
        <w:rPr>
          <w:rFonts w:eastAsia="Calibri"/>
          <w:szCs w:val="24"/>
        </w:rPr>
        <w:t>о</w:t>
      </w:r>
      <w:r w:rsidRPr="00F31FA4">
        <w:rPr>
          <w:rFonts w:eastAsia="Calibri"/>
          <w:szCs w:val="24"/>
        </w:rPr>
        <w:t>логическими особенностями, литологическим составом пород, слагающих территорию, гидроге</w:t>
      </w:r>
      <w:r w:rsidRPr="00F31FA4">
        <w:rPr>
          <w:rFonts w:eastAsia="Calibri"/>
          <w:szCs w:val="24"/>
        </w:rPr>
        <w:t>о</w:t>
      </w:r>
      <w:r w:rsidRPr="00F31FA4">
        <w:rPr>
          <w:rFonts w:eastAsia="Calibri"/>
          <w:szCs w:val="24"/>
        </w:rPr>
        <w:t xml:space="preserve">логическими условиями и физико-геологическими процессами. </w:t>
      </w:r>
    </w:p>
    <w:p w:rsidR="00463015" w:rsidRPr="00F31FA4" w:rsidRDefault="00463015" w:rsidP="00890A20">
      <w:pPr>
        <w:spacing w:line="276" w:lineRule="auto"/>
        <w:ind w:firstLine="709"/>
        <w:jc w:val="both"/>
        <w:rPr>
          <w:szCs w:val="24"/>
        </w:rPr>
      </w:pPr>
      <w:r w:rsidRPr="00F31FA4">
        <w:rPr>
          <w:szCs w:val="24"/>
        </w:rPr>
        <w:lastRenderedPageBreak/>
        <w:t>Исходя из анализа условий рельефа, геологического строения и развития экзогенных пр</w:t>
      </w:r>
      <w:r w:rsidRPr="00F31FA4">
        <w:rPr>
          <w:szCs w:val="24"/>
        </w:rPr>
        <w:t>о</w:t>
      </w:r>
      <w:r w:rsidRPr="00F31FA4">
        <w:rPr>
          <w:szCs w:val="24"/>
        </w:rPr>
        <w:t xml:space="preserve">цессов, территория </w:t>
      </w:r>
      <w:r w:rsidR="00055E27" w:rsidRPr="00F31FA4">
        <w:rPr>
          <w:szCs w:val="24"/>
        </w:rPr>
        <w:t xml:space="preserve">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благоприятна для застройки и х</w:t>
      </w:r>
      <w:r w:rsidRPr="00F31FA4">
        <w:rPr>
          <w:szCs w:val="24"/>
        </w:rPr>
        <w:t>о</w:t>
      </w:r>
      <w:r w:rsidRPr="00F31FA4">
        <w:rPr>
          <w:szCs w:val="24"/>
        </w:rPr>
        <w:t xml:space="preserve">зяйственного освоения. </w:t>
      </w:r>
    </w:p>
    <w:p w:rsidR="00463015" w:rsidRPr="00F31FA4" w:rsidRDefault="00463015" w:rsidP="00890A20">
      <w:pPr>
        <w:widowControl w:val="0"/>
        <w:spacing w:line="276" w:lineRule="auto"/>
        <w:ind w:firstLine="709"/>
        <w:jc w:val="both"/>
        <w:rPr>
          <w:szCs w:val="24"/>
        </w:rPr>
      </w:pPr>
      <w:r w:rsidRPr="00F31FA4">
        <w:rPr>
          <w:rFonts w:eastAsia="TimesNewRomanPSMT"/>
          <w:szCs w:val="24"/>
        </w:rPr>
        <w:t>Природные условия сельского поселения не налагают особых ограничений на планирово</w:t>
      </w:r>
      <w:r w:rsidRPr="00F31FA4">
        <w:rPr>
          <w:rFonts w:eastAsia="TimesNewRomanPSMT"/>
          <w:szCs w:val="24"/>
        </w:rPr>
        <w:t>ч</w:t>
      </w:r>
      <w:r w:rsidRPr="00F31FA4">
        <w:rPr>
          <w:rFonts w:eastAsia="TimesNewRomanPSMT"/>
          <w:szCs w:val="24"/>
        </w:rPr>
        <w:t xml:space="preserve">ную организацию </w:t>
      </w:r>
      <w:r w:rsidR="00055E27" w:rsidRPr="00F31FA4">
        <w:rPr>
          <w:rFonts w:eastAsia="TimesNewRomanPSMT"/>
          <w:szCs w:val="24"/>
        </w:rPr>
        <w:t>поселения</w:t>
      </w:r>
      <w:r w:rsidRPr="00F31FA4">
        <w:rPr>
          <w:rFonts w:eastAsia="TimesNewRomanPSMT"/>
          <w:szCs w:val="24"/>
        </w:rPr>
        <w:t>. Территория сельского поселения пригодна для з</w:t>
      </w:r>
      <w:r w:rsidRPr="00F31FA4">
        <w:rPr>
          <w:rFonts w:eastAsia="TimesNewRomanPSMT"/>
          <w:szCs w:val="24"/>
        </w:rPr>
        <w:t>а</w:t>
      </w:r>
      <w:r w:rsidRPr="00F31FA4">
        <w:rPr>
          <w:rFonts w:eastAsia="TimesNewRomanPSMT"/>
          <w:szCs w:val="24"/>
        </w:rPr>
        <w:t>стройки.</w:t>
      </w:r>
    </w:p>
    <w:p w:rsidR="00F8054D" w:rsidRPr="00F31FA4" w:rsidRDefault="00F8054D" w:rsidP="00890A20">
      <w:pPr>
        <w:pStyle w:val="1"/>
        <w:keepNext w:val="0"/>
        <w:keepLines w:val="0"/>
        <w:widowControl w:val="0"/>
        <w:spacing w:after="0"/>
        <w:ind w:firstLine="709"/>
        <w:jc w:val="both"/>
        <w:rPr>
          <w:szCs w:val="24"/>
          <w:lang w:val="ru-RU"/>
        </w:rPr>
      </w:pPr>
    </w:p>
    <w:p w:rsidR="00F8054D" w:rsidRPr="00F31FA4" w:rsidRDefault="00F8054D" w:rsidP="00890A20">
      <w:pPr>
        <w:pStyle w:val="1"/>
        <w:keepNext w:val="0"/>
        <w:keepLines w:val="0"/>
        <w:widowControl w:val="0"/>
        <w:spacing w:after="0"/>
        <w:ind w:firstLine="709"/>
        <w:jc w:val="both"/>
        <w:rPr>
          <w:szCs w:val="24"/>
          <w:lang w:val="ru-RU"/>
        </w:rPr>
      </w:pPr>
    </w:p>
    <w:p w:rsidR="00F8054D" w:rsidRPr="00F31FA4" w:rsidRDefault="00F8054D" w:rsidP="00890A20">
      <w:pPr>
        <w:pStyle w:val="1"/>
        <w:keepNext w:val="0"/>
        <w:keepLines w:val="0"/>
        <w:widowControl w:val="0"/>
        <w:spacing w:after="0"/>
        <w:ind w:firstLine="709"/>
        <w:jc w:val="both"/>
        <w:rPr>
          <w:szCs w:val="24"/>
          <w:lang w:val="ru-RU"/>
        </w:rPr>
      </w:pPr>
    </w:p>
    <w:p w:rsidR="00BD377D" w:rsidRPr="00F31FA4" w:rsidRDefault="00BD377D" w:rsidP="00BD377D"/>
    <w:p w:rsidR="00EA6042" w:rsidRPr="00F31FA4" w:rsidRDefault="00EA6042" w:rsidP="00BD377D"/>
    <w:p w:rsidR="00EA6042" w:rsidRPr="00F31FA4" w:rsidRDefault="00EA6042" w:rsidP="00BD377D"/>
    <w:p w:rsidR="00EA6042" w:rsidRPr="00F31FA4" w:rsidRDefault="00EA6042" w:rsidP="00BD377D"/>
    <w:p w:rsidR="00EA6042" w:rsidRPr="00F31FA4" w:rsidRDefault="00EA6042" w:rsidP="00BD377D"/>
    <w:p w:rsidR="00EA6042" w:rsidRPr="00F31FA4" w:rsidRDefault="00EA6042" w:rsidP="00BD377D"/>
    <w:p w:rsidR="00EA6042" w:rsidRPr="00F31FA4" w:rsidRDefault="00EA6042" w:rsidP="00BD377D"/>
    <w:p w:rsidR="00EA6042" w:rsidRPr="00F31FA4" w:rsidRDefault="00EA6042" w:rsidP="00BD377D"/>
    <w:p w:rsidR="00EA6042" w:rsidRPr="00F31FA4" w:rsidRDefault="00EA6042" w:rsidP="00BD377D"/>
    <w:p w:rsidR="00EA6042" w:rsidRPr="00F31FA4" w:rsidRDefault="00EA6042" w:rsidP="00BD377D"/>
    <w:p w:rsidR="00EA6042" w:rsidRPr="00F31FA4" w:rsidRDefault="00EA6042" w:rsidP="00BD377D"/>
    <w:p w:rsidR="00EA6042" w:rsidRPr="00F31FA4" w:rsidRDefault="00EA6042" w:rsidP="00BD377D"/>
    <w:p w:rsidR="00EA6042" w:rsidRPr="00F31FA4" w:rsidRDefault="00EA6042" w:rsidP="00BD377D"/>
    <w:p w:rsidR="00EA6042" w:rsidRPr="00F31FA4" w:rsidRDefault="00EA6042" w:rsidP="00BD377D"/>
    <w:p w:rsidR="00EA6042" w:rsidRPr="00F31FA4" w:rsidRDefault="00EA6042" w:rsidP="00BD377D"/>
    <w:p w:rsidR="00EA6042" w:rsidRPr="00F31FA4" w:rsidRDefault="00EA6042" w:rsidP="00BD377D"/>
    <w:p w:rsidR="00EA6042" w:rsidRPr="00F31FA4" w:rsidRDefault="00EA6042" w:rsidP="00BD377D"/>
    <w:p w:rsidR="00EA6042" w:rsidRPr="00F31FA4" w:rsidRDefault="00EA6042" w:rsidP="00BD377D"/>
    <w:p w:rsidR="00EA6042" w:rsidRPr="00F31FA4" w:rsidRDefault="00EA6042" w:rsidP="00BD377D"/>
    <w:p w:rsidR="002842AD" w:rsidRDefault="002842AD" w:rsidP="00890A20">
      <w:pPr>
        <w:pStyle w:val="1"/>
        <w:keepNext w:val="0"/>
        <w:keepLines w:val="0"/>
        <w:widowControl w:val="0"/>
        <w:spacing w:after="0"/>
        <w:ind w:firstLine="709"/>
        <w:jc w:val="both"/>
        <w:rPr>
          <w:szCs w:val="24"/>
          <w:lang w:val="ru-RU"/>
        </w:rPr>
      </w:pPr>
    </w:p>
    <w:p w:rsidR="002842AD" w:rsidRDefault="002842AD" w:rsidP="00890A20">
      <w:pPr>
        <w:pStyle w:val="1"/>
        <w:keepNext w:val="0"/>
        <w:keepLines w:val="0"/>
        <w:widowControl w:val="0"/>
        <w:spacing w:after="0"/>
        <w:ind w:firstLine="709"/>
        <w:jc w:val="both"/>
        <w:rPr>
          <w:szCs w:val="24"/>
          <w:lang w:val="ru-RU"/>
        </w:rPr>
      </w:pPr>
    </w:p>
    <w:p w:rsidR="002842AD" w:rsidRDefault="002842AD" w:rsidP="00890A20">
      <w:pPr>
        <w:pStyle w:val="1"/>
        <w:keepNext w:val="0"/>
        <w:keepLines w:val="0"/>
        <w:widowControl w:val="0"/>
        <w:spacing w:after="0"/>
        <w:ind w:firstLine="709"/>
        <w:jc w:val="both"/>
        <w:rPr>
          <w:szCs w:val="24"/>
          <w:lang w:val="ru-RU"/>
        </w:rPr>
      </w:pPr>
    </w:p>
    <w:p w:rsidR="002842AD" w:rsidRDefault="002842AD" w:rsidP="00890A20">
      <w:pPr>
        <w:pStyle w:val="1"/>
        <w:keepNext w:val="0"/>
        <w:keepLines w:val="0"/>
        <w:widowControl w:val="0"/>
        <w:spacing w:after="0"/>
        <w:ind w:firstLine="709"/>
        <w:jc w:val="both"/>
        <w:rPr>
          <w:szCs w:val="24"/>
          <w:lang w:val="ru-RU"/>
        </w:rPr>
      </w:pPr>
    </w:p>
    <w:p w:rsidR="002842AD" w:rsidRDefault="002842AD" w:rsidP="00890A20">
      <w:pPr>
        <w:pStyle w:val="1"/>
        <w:keepNext w:val="0"/>
        <w:keepLines w:val="0"/>
        <w:widowControl w:val="0"/>
        <w:spacing w:after="0"/>
        <w:ind w:firstLine="709"/>
        <w:jc w:val="both"/>
        <w:rPr>
          <w:szCs w:val="24"/>
          <w:lang w:val="ru-RU"/>
        </w:rPr>
      </w:pPr>
    </w:p>
    <w:p w:rsidR="002842AD" w:rsidRDefault="002842AD" w:rsidP="00890A20">
      <w:pPr>
        <w:pStyle w:val="1"/>
        <w:keepNext w:val="0"/>
        <w:keepLines w:val="0"/>
        <w:widowControl w:val="0"/>
        <w:spacing w:after="0"/>
        <w:ind w:firstLine="709"/>
        <w:jc w:val="both"/>
        <w:rPr>
          <w:szCs w:val="24"/>
          <w:lang w:val="ru-RU"/>
        </w:rPr>
      </w:pPr>
    </w:p>
    <w:p w:rsidR="002842AD" w:rsidRDefault="002842AD" w:rsidP="00890A20">
      <w:pPr>
        <w:pStyle w:val="1"/>
        <w:keepNext w:val="0"/>
        <w:keepLines w:val="0"/>
        <w:widowControl w:val="0"/>
        <w:spacing w:after="0"/>
        <w:ind w:firstLine="709"/>
        <w:jc w:val="both"/>
        <w:rPr>
          <w:szCs w:val="24"/>
          <w:lang w:val="ru-RU"/>
        </w:rPr>
      </w:pPr>
    </w:p>
    <w:p w:rsidR="002842AD" w:rsidRDefault="002842AD" w:rsidP="00890A20">
      <w:pPr>
        <w:pStyle w:val="1"/>
        <w:keepNext w:val="0"/>
        <w:keepLines w:val="0"/>
        <w:widowControl w:val="0"/>
        <w:spacing w:after="0"/>
        <w:ind w:firstLine="709"/>
        <w:jc w:val="both"/>
        <w:rPr>
          <w:szCs w:val="24"/>
          <w:lang w:val="ru-RU"/>
        </w:rPr>
      </w:pPr>
    </w:p>
    <w:p w:rsidR="002842AD" w:rsidRDefault="002842AD" w:rsidP="00890A20">
      <w:pPr>
        <w:pStyle w:val="1"/>
        <w:keepNext w:val="0"/>
        <w:keepLines w:val="0"/>
        <w:widowControl w:val="0"/>
        <w:spacing w:after="0"/>
        <w:ind w:firstLine="709"/>
        <w:jc w:val="both"/>
        <w:rPr>
          <w:szCs w:val="24"/>
          <w:lang w:val="ru-RU"/>
        </w:rPr>
      </w:pPr>
    </w:p>
    <w:p w:rsidR="002842AD" w:rsidRDefault="002842AD" w:rsidP="00890A20">
      <w:pPr>
        <w:pStyle w:val="1"/>
        <w:keepNext w:val="0"/>
        <w:keepLines w:val="0"/>
        <w:widowControl w:val="0"/>
        <w:spacing w:after="0"/>
        <w:ind w:firstLine="709"/>
        <w:jc w:val="both"/>
        <w:rPr>
          <w:szCs w:val="24"/>
          <w:lang w:val="ru-RU"/>
        </w:rPr>
      </w:pPr>
    </w:p>
    <w:p w:rsidR="002842AD" w:rsidRDefault="002842AD" w:rsidP="00890A20">
      <w:pPr>
        <w:pStyle w:val="1"/>
        <w:keepNext w:val="0"/>
        <w:keepLines w:val="0"/>
        <w:widowControl w:val="0"/>
        <w:spacing w:after="0"/>
        <w:ind w:firstLine="709"/>
        <w:jc w:val="both"/>
        <w:rPr>
          <w:szCs w:val="24"/>
          <w:lang w:val="ru-RU"/>
        </w:rPr>
      </w:pPr>
    </w:p>
    <w:p w:rsidR="002842AD" w:rsidRDefault="002842AD" w:rsidP="00890A20">
      <w:pPr>
        <w:pStyle w:val="1"/>
        <w:keepNext w:val="0"/>
        <w:keepLines w:val="0"/>
        <w:widowControl w:val="0"/>
        <w:spacing w:after="0"/>
        <w:ind w:firstLine="709"/>
        <w:jc w:val="both"/>
        <w:rPr>
          <w:szCs w:val="24"/>
          <w:lang w:val="ru-RU"/>
        </w:rPr>
      </w:pPr>
    </w:p>
    <w:p w:rsidR="002842AD" w:rsidRDefault="002842AD" w:rsidP="00890A20">
      <w:pPr>
        <w:pStyle w:val="1"/>
        <w:keepNext w:val="0"/>
        <w:keepLines w:val="0"/>
        <w:widowControl w:val="0"/>
        <w:spacing w:after="0"/>
        <w:ind w:firstLine="709"/>
        <w:jc w:val="both"/>
        <w:rPr>
          <w:szCs w:val="24"/>
          <w:lang w:val="ru-RU"/>
        </w:rPr>
      </w:pPr>
    </w:p>
    <w:p w:rsidR="002842AD" w:rsidRDefault="002842AD" w:rsidP="00890A20">
      <w:pPr>
        <w:pStyle w:val="1"/>
        <w:keepNext w:val="0"/>
        <w:keepLines w:val="0"/>
        <w:widowControl w:val="0"/>
        <w:spacing w:after="0"/>
        <w:ind w:firstLine="709"/>
        <w:jc w:val="both"/>
        <w:rPr>
          <w:szCs w:val="24"/>
          <w:lang w:val="ru-RU"/>
        </w:rPr>
      </w:pPr>
    </w:p>
    <w:p w:rsidR="003379C5" w:rsidRPr="00F31FA4" w:rsidRDefault="003379C5" w:rsidP="002842AD">
      <w:pPr>
        <w:pStyle w:val="1"/>
        <w:keepNext w:val="0"/>
        <w:keepLines w:val="0"/>
        <w:pageBreakBefore/>
        <w:widowControl w:val="0"/>
        <w:spacing w:after="0"/>
        <w:ind w:firstLine="709"/>
        <w:jc w:val="both"/>
        <w:rPr>
          <w:szCs w:val="24"/>
          <w:lang w:val="ru-RU"/>
        </w:rPr>
      </w:pPr>
      <w:r w:rsidRPr="00F31FA4">
        <w:rPr>
          <w:szCs w:val="24"/>
        </w:rPr>
        <w:lastRenderedPageBreak/>
        <w:t xml:space="preserve">РАЗДЕЛ 6. </w:t>
      </w:r>
      <w:r w:rsidRPr="00F31FA4">
        <w:rPr>
          <w:caps/>
          <w:szCs w:val="24"/>
        </w:rPr>
        <w:t>Современное использование территории. Основные характеристики расселения. Сведения о видах, назначении и наименованиях объектов, их основные характеристики и местоположение</w:t>
      </w:r>
    </w:p>
    <w:p w:rsidR="003379C5" w:rsidRPr="00F31FA4" w:rsidRDefault="003379C5" w:rsidP="00890A20">
      <w:pPr>
        <w:pStyle w:val="1"/>
        <w:keepNext w:val="0"/>
        <w:keepLines w:val="0"/>
        <w:widowControl w:val="0"/>
        <w:spacing w:after="0"/>
        <w:ind w:firstLine="709"/>
        <w:jc w:val="both"/>
        <w:rPr>
          <w:szCs w:val="24"/>
          <w:lang w:val="ru-RU"/>
        </w:rPr>
      </w:pPr>
    </w:p>
    <w:p w:rsidR="003379C5" w:rsidRPr="00F31FA4" w:rsidRDefault="003379C5" w:rsidP="00890A20">
      <w:pPr>
        <w:pStyle w:val="1"/>
        <w:keepNext w:val="0"/>
        <w:keepLines w:val="0"/>
        <w:widowControl w:val="0"/>
        <w:tabs>
          <w:tab w:val="left" w:pos="1701"/>
        </w:tabs>
        <w:spacing w:after="0"/>
        <w:ind w:firstLine="709"/>
        <w:jc w:val="both"/>
        <w:rPr>
          <w:szCs w:val="24"/>
          <w:lang w:val="ru-RU"/>
        </w:rPr>
      </w:pPr>
      <w:r w:rsidRPr="00F31FA4">
        <w:rPr>
          <w:bCs w:val="0"/>
          <w:szCs w:val="24"/>
          <w:lang w:val="ru-RU" w:eastAsia="en-US" w:bidi="en-US"/>
        </w:rPr>
        <w:t>6.1. Функционально-планировочная организация территории МО</w:t>
      </w:r>
      <w:r w:rsidRPr="00F31FA4">
        <w:rPr>
          <w:szCs w:val="24"/>
        </w:rPr>
        <w:t xml:space="preserve"> </w:t>
      </w:r>
      <w:r w:rsidR="00F06ACD" w:rsidRPr="00F31FA4">
        <w:rPr>
          <w:szCs w:val="24"/>
          <w:lang w:val="ru-RU"/>
        </w:rPr>
        <w:t>«</w:t>
      </w:r>
      <w:r w:rsidR="00B47759" w:rsidRPr="00F31FA4">
        <w:rPr>
          <w:szCs w:val="24"/>
          <w:lang w:val="ru-RU"/>
        </w:rPr>
        <w:t>Тавреньгское</w:t>
      </w:r>
      <w:r w:rsidR="00F06ACD" w:rsidRPr="00F31FA4">
        <w:rPr>
          <w:szCs w:val="24"/>
          <w:lang w:val="ru-RU"/>
        </w:rPr>
        <w:t>»</w:t>
      </w:r>
    </w:p>
    <w:p w:rsidR="003379C5" w:rsidRPr="00F31FA4" w:rsidRDefault="003379C5" w:rsidP="00890A20">
      <w:pPr>
        <w:pStyle w:val="1"/>
        <w:keepNext w:val="0"/>
        <w:keepLines w:val="0"/>
        <w:widowControl w:val="0"/>
        <w:spacing w:after="0"/>
        <w:ind w:firstLine="709"/>
        <w:jc w:val="both"/>
        <w:rPr>
          <w:szCs w:val="24"/>
          <w:lang w:val="ru-RU"/>
        </w:rPr>
      </w:pPr>
    </w:p>
    <w:p w:rsidR="003379C5" w:rsidRPr="00F31FA4" w:rsidRDefault="003379C5" w:rsidP="00890A20">
      <w:pPr>
        <w:widowControl w:val="0"/>
        <w:spacing w:line="276" w:lineRule="auto"/>
        <w:ind w:firstLine="709"/>
        <w:jc w:val="both"/>
        <w:rPr>
          <w:szCs w:val="24"/>
          <w:lang w:eastAsia="en-US" w:bidi="en-US"/>
        </w:rPr>
      </w:pPr>
      <w:r w:rsidRPr="00F31FA4">
        <w:rPr>
          <w:szCs w:val="24"/>
          <w:lang w:eastAsia="en-US" w:bidi="en-US"/>
        </w:rPr>
        <w:t>На территории МО</w:t>
      </w:r>
      <w:r w:rsidRPr="00F31FA4">
        <w:rPr>
          <w:szCs w:val="24"/>
        </w:rPr>
        <w:t xml:space="preserve"> </w:t>
      </w:r>
      <w:r w:rsidR="00F06ACD" w:rsidRPr="00F31FA4">
        <w:rPr>
          <w:szCs w:val="24"/>
        </w:rPr>
        <w:t>«</w:t>
      </w:r>
      <w:r w:rsidR="00B47759" w:rsidRPr="00F31FA4">
        <w:rPr>
          <w:szCs w:val="24"/>
        </w:rPr>
        <w:t>Тавреньгское</w:t>
      </w:r>
      <w:r w:rsidR="00F06ACD" w:rsidRPr="00F31FA4">
        <w:rPr>
          <w:szCs w:val="24"/>
        </w:rPr>
        <w:t>»</w:t>
      </w:r>
      <w:r w:rsidRPr="00F31FA4">
        <w:rPr>
          <w:szCs w:val="24"/>
          <w:lang w:eastAsia="en-US" w:bidi="en-US"/>
        </w:rPr>
        <w:t xml:space="preserve"> можно выделить следующую функциональную зону, соответствующие по своему целевому назначению согласно Земельного кодекса РФ (статьи 7, 77–103):</w:t>
      </w:r>
    </w:p>
    <w:p w:rsidR="003379C5" w:rsidRPr="00F31FA4" w:rsidRDefault="00F8054D" w:rsidP="00C07EC2">
      <w:pPr>
        <w:numPr>
          <w:ilvl w:val="0"/>
          <w:numId w:val="19"/>
        </w:numPr>
        <w:spacing w:line="276" w:lineRule="auto"/>
        <w:ind w:left="0" w:firstLine="709"/>
        <w:jc w:val="both"/>
        <w:rPr>
          <w:szCs w:val="24"/>
          <w:lang w:eastAsia="en-US" w:bidi="en-US"/>
        </w:rPr>
      </w:pPr>
      <w:r w:rsidRPr="00F31FA4">
        <w:rPr>
          <w:szCs w:val="24"/>
          <w:lang w:eastAsia="en-US" w:bidi="en-US"/>
        </w:rPr>
        <w:t xml:space="preserve">зона </w:t>
      </w:r>
      <w:r w:rsidRPr="00F31FA4">
        <w:rPr>
          <w:b/>
          <w:szCs w:val="24"/>
          <w:lang w:eastAsia="en-US" w:bidi="en-US"/>
        </w:rPr>
        <w:t>земель населе</w:t>
      </w:r>
      <w:r w:rsidR="003379C5" w:rsidRPr="00F31FA4">
        <w:rPr>
          <w:b/>
          <w:szCs w:val="24"/>
          <w:lang w:eastAsia="en-US" w:bidi="en-US"/>
        </w:rPr>
        <w:t>нных пунктов</w:t>
      </w:r>
      <w:r w:rsidR="003379C5" w:rsidRPr="00F31FA4">
        <w:rPr>
          <w:szCs w:val="24"/>
          <w:lang w:eastAsia="en-US" w:bidi="en-US"/>
        </w:rPr>
        <w:t xml:space="preserve">, что составляет </w:t>
      </w:r>
      <w:r w:rsidR="00DF0968" w:rsidRPr="00F31FA4">
        <w:rPr>
          <w:szCs w:val="24"/>
          <w:lang w:eastAsia="en-US" w:bidi="en-US"/>
        </w:rPr>
        <w:t xml:space="preserve">около </w:t>
      </w:r>
      <w:r w:rsidR="003D1874" w:rsidRPr="00F31FA4">
        <w:rPr>
          <w:b/>
          <w:szCs w:val="24"/>
          <w:lang w:eastAsia="en-US" w:bidi="en-US"/>
        </w:rPr>
        <w:t>1,2 тыс. га или 1,0</w:t>
      </w:r>
      <w:r w:rsidR="00DF0968" w:rsidRPr="00F31FA4">
        <w:rPr>
          <w:b/>
          <w:szCs w:val="24"/>
          <w:lang w:eastAsia="en-US" w:bidi="en-US"/>
        </w:rPr>
        <w:t xml:space="preserve">  % </w:t>
      </w:r>
      <w:r w:rsidR="00635841" w:rsidRPr="00F31FA4">
        <w:rPr>
          <w:szCs w:val="24"/>
          <w:lang w:eastAsia="en-US" w:bidi="en-US"/>
        </w:rPr>
        <w:t xml:space="preserve"> от о</w:t>
      </w:r>
      <w:r w:rsidR="00635841" w:rsidRPr="00F31FA4">
        <w:rPr>
          <w:szCs w:val="24"/>
          <w:lang w:eastAsia="en-US" w:bidi="en-US"/>
        </w:rPr>
        <w:t>б</w:t>
      </w:r>
      <w:r w:rsidR="00635841" w:rsidRPr="00F31FA4">
        <w:rPr>
          <w:szCs w:val="24"/>
          <w:lang w:eastAsia="en-US" w:bidi="en-US"/>
        </w:rPr>
        <w:t xml:space="preserve">щей площади </w:t>
      </w:r>
      <w:r w:rsidR="00996523" w:rsidRPr="00F31FA4">
        <w:rPr>
          <w:szCs w:val="24"/>
          <w:lang w:eastAsia="en-US" w:bidi="en-US"/>
        </w:rPr>
        <w:t>муниципального образования;</w:t>
      </w:r>
    </w:p>
    <w:p w:rsidR="00635841" w:rsidRPr="00F31FA4" w:rsidRDefault="00635841" w:rsidP="00C07EC2">
      <w:pPr>
        <w:numPr>
          <w:ilvl w:val="0"/>
          <w:numId w:val="19"/>
        </w:numPr>
        <w:spacing w:line="276" w:lineRule="auto"/>
        <w:ind w:left="0" w:firstLine="709"/>
        <w:jc w:val="both"/>
        <w:rPr>
          <w:szCs w:val="24"/>
          <w:lang w:eastAsia="en-US" w:bidi="en-US"/>
        </w:rPr>
      </w:pPr>
      <w:r w:rsidRPr="00F31FA4">
        <w:rPr>
          <w:szCs w:val="24"/>
          <w:lang w:eastAsia="en-US" w:bidi="en-US"/>
        </w:rPr>
        <w:t xml:space="preserve">зона </w:t>
      </w:r>
      <w:r w:rsidRPr="00F31FA4">
        <w:rPr>
          <w:b/>
          <w:szCs w:val="24"/>
          <w:lang w:eastAsia="en-US" w:bidi="en-US"/>
        </w:rPr>
        <w:t>земель лесного фонда</w:t>
      </w:r>
      <w:r w:rsidRPr="00F31FA4">
        <w:rPr>
          <w:szCs w:val="24"/>
          <w:lang w:eastAsia="en-US" w:bidi="en-US"/>
        </w:rPr>
        <w:t xml:space="preserve">, что составляет </w:t>
      </w:r>
      <w:r w:rsidR="003D1874" w:rsidRPr="00F31FA4">
        <w:rPr>
          <w:rFonts w:eastAsia="Calibri"/>
          <w:b/>
          <w:szCs w:val="24"/>
        </w:rPr>
        <w:t>93,7</w:t>
      </w:r>
      <w:r w:rsidR="00DF0968" w:rsidRPr="00F31FA4">
        <w:rPr>
          <w:rFonts w:eastAsia="Calibri"/>
          <w:b/>
          <w:szCs w:val="24"/>
        </w:rPr>
        <w:t xml:space="preserve"> тыс. га</w:t>
      </w:r>
      <w:r w:rsidR="00DF0968" w:rsidRPr="00F31FA4">
        <w:rPr>
          <w:rFonts w:eastAsia="Calibri"/>
          <w:szCs w:val="24"/>
        </w:rPr>
        <w:t xml:space="preserve"> или </w:t>
      </w:r>
      <w:r w:rsidR="003D1874" w:rsidRPr="00F31FA4">
        <w:rPr>
          <w:rFonts w:eastAsia="Calibri"/>
          <w:b/>
          <w:szCs w:val="24"/>
        </w:rPr>
        <w:t>78,1</w:t>
      </w:r>
      <w:r w:rsidR="00DF0968" w:rsidRPr="00F31FA4">
        <w:rPr>
          <w:rFonts w:eastAsia="Calibri"/>
          <w:b/>
          <w:szCs w:val="24"/>
        </w:rPr>
        <w:t xml:space="preserve"> % </w:t>
      </w:r>
      <w:r w:rsidRPr="00F31FA4">
        <w:rPr>
          <w:szCs w:val="24"/>
          <w:lang w:eastAsia="en-US" w:bidi="en-US"/>
        </w:rPr>
        <w:t>от общей площ</w:t>
      </w:r>
      <w:r w:rsidRPr="00F31FA4">
        <w:rPr>
          <w:szCs w:val="24"/>
          <w:lang w:eastAsia="en-US" w:bidi="en-US"/>
        </w:rPr>
        <w:t>а</w:t>
      </w:r>
      <w:r w:rsidRPr="00F31FA4">
        <w:rPr>
          <w:szCs w:val="24"/>
          <w:lang w:eastAsia="en-US" w:bidi="en-US"/>
        </w:rPr>
        <w:t xml:space="preserve">ди </w:t>
      </w:r>
      <w:r w:rsidR="00996523" w:rsidRPr="00F31FA4">
        <w:rPr>
          <w:szCs w:val="24"/>
          <w:lang w:eastAsia="en-US" w:bidi="en-US"/>
        </w:rPr>
        <w:t>муниципального образования;</w:t>
      </w:r>
    </w:p>
    <w:p w:rsidR="00F979E7" w:rsidRPr="00F31FA4" w:rsidRDefault="00635841" w:rsidP="00C07EC2">
      <w:pPr>
        <w:numPr>
          <w:ilvl w:val="0"/>
          <w:numId w:val="19"/>
        </w:numPr>
        <w:spacing w:line="276" w:lineRule="auto"/>
        <w:ind w:left="0" w:firstLine="709"/>
        <w:jc w:val="both"/>
        <w:rPr>
          <w:szCs w:val="24"/>
          <w:lang w:eastAsia="en-US" w:bidi="en-US"/>
        </w:rPr>
      </w:pPr>
      <w:r w:rsidRPr="00F31FA4">
        <w:rPr>
          <w:szCs w:val="24"/>
          <w:lang w:eastAsia="en-US" w:bidi="en-US"/>
        </w:rPr>
        <w:t xml:space="preserve">зона </w:t>
      </w:r>
      <w:r w:rsidRPr="00F31FA4">
        <w:rPr>
          <w:b/>
          <w:szCs w:val="24"/>
          <w:lang w:eastAsia="en-US" w:bidi="en-US"/>
        </w:rPr>
        <w:t>земель сельскохозяйственного назначения</w:t>
      </w:r>
      <w:r w:rsidRPr="00F31FA4">
        <w:rPr>
          <w:szCs w:val="24"/>
          <w:lang w:eastAsia="en-US" w:bidi="en-US"/>
        </w:rPr>
        <w:t xml:space="preserve">, что составляет </w:t>
      </w:r>
      <w:r w:rsidR="00DF0968" w:rsidRPr="00F31FA4">
        <w:rPr>
          <w:rFonts w:eastAsia="Calibri"/>
          <w:szCs w:val="24"/>
        </w:rPr>
        <w:t xml:space="preserve">около </w:t>
      </w:r>
      <w:r w:rsidR="003D1874" w:rsidRPr="00F31FA4">
        <w:rPr>
          <w:rFonts w:eastAsia="Calibri"/>
          <w:b/>
          <w:szCs w:val="24"/>
        </w:rPr>
        <w:t>6,4</w:t>
      </w:r>
      <w:r w:rsidR="00DF0968" w:rsidRPr="00F31FA4">
        <w:rPr>
          <w:rFonts w:eastAsia="Calibri"/>
          <w:b/>
          <w:szCs w:val="24"/>
        </w:rPr>
        <w:t xml:space="preserve"> тыс. га</w:t>
      </w:r>
      <w:r w:rsidR="00DF0968" w:rsidRPr="00F31FA4">
        <w:rPr>
          <w:rFonts w:eastAsia="Calibri"/>
          <w:szCs w:val="24"/>
        </w:rPr>
        <w:t xml:space="preserve"> или </w:t>
      </w:r>
      <w:r w:rsidR="003D1874" w:rsidRPr="00F31FA4">
        <w:rPr>
          <w:rFonts w:eastAsia="Calibri"/>
          <w:b/>
          <w:szCs w:val="24"/>
        </w:rPr>
        <w:t>5,3</w:t>
      </w:r>
      <w:r w:rsidR="00DF0968" w:rsidRPr="00F31FA4">
        <w:rPr>
          <w:rFonts w:eastAsia="Calibri"/>
          <w:b/>
          <w:szCs w:val="24"/>
        </w:rPr>
        <w:t xml:space="preserve"> % </w:t>
      </w:r>
      <w:r w:rsidRPr="00F31FA4">
        <w:rPr>
          <w:szCs w:val="24"/>
          <w:lang w:eastAsia="en-US" w:bidi="en-US"/>
        </w:rPr>
        <w:t xml:space="preserve">от общей площади </w:t>
      </w:r>
      <w:r w:rsidR="00605BE8" w:rsidRPr="00F31FA4">
        <w:rPr>
          <w:szCs w:val="24"/>
          <w:lang w:eastAsia="en-US" w:bidi="en-US"/>
        </w:rPr>
        <w:t>муниципального образования</w:t>
      </w:r>
      <w:r w:rsidRPr="00F31FA4">
        <w:rPr>
          <w:szCs w:val="24"/>
          <w:lang w:eastAsia="en-US" w:bidi="en-US"/>
        </w:rPr>
        <w:t>.</w:t>
      </w:r>
    </w:p>
    <w:p w:rsidR="00F979E7" w:rsidRPr="00F31FA4" w:rsidRDefault="003379C5" w:rsidP="00F979E7">
      <w:pPr>
        <w:spacing w:line="276" w:lineRule="auto"/>
        <w:ind w:firstLine="709"/>
        <w:jc w:val="both"/>
        <w:rPr>
          <w:szCs w:val="24"/>
        </w:rPr>
      </w:pPr>
      <w:r w:rsidRPr="00F31FA4">
        <w:rPr>
          <w:szCs w:val="24"/>
          <w:lang w:eastAsia="en-US" w:bidi="en-US"/>
        </w:rPr>
        <w:t xml:space="preserve">Внутри территории </w:t>
      </w:r>
      <w:r w:rsidR="00B47759" w:rsidRPr="00F31FA4">
        <w:rPr>
          <w:szCs w:val="24"/>
          <w:lang w:eastAsia="en-US" w:bidi="en-US"/>
        </w:rPr>
        <w:t>Коношского</w:t>
      </w:r>
      <w:r w:rsidRPr="00F31FA4">
        <w:rPr>
          <w:szCs w:val="24"/>
          <w:lang w:eastAsia="en-US" w:bidi="en-US"/>
        </w:rPr>
        <w:t xml:space="preserve"> муниципального района границы МО </w:t>
      </w:r>
      <w:r w:rsidR="00F06ACD" w:rsidRPr="00F31FA4">
        <w:rPr>
          <w:szCs w:val="24"/>
          <w:lang w:eastAsia="en-US" w:bidi="en-US"/>
        </w:rPr>
        <w:t>«</w:t>
      </w:r>
      <w:r w:rsidR="00B47759" w:rsidRPr="00F31FA4">
        <w:rPr>
          <w:szCs w:val="24"/>
          <w:lang w:eastAsia="en-US" w:bidi="en-US"/>
        </w:rPr>
        <w:t>Тавреньгское</w:t>
      </w:r>
      <w:r w:rsidR="00F06ACD" w:rsidRPr="00F31FA4">
        <w:rPr>
          <w:szCs w:val="24"/>
          <w:lang w:eastAsia="en-US" w:bidi="en-US"/>
        </w:rPr>
        <w:t>»</w:t>
      </w:r>
      <w:r w:rsidRPr="00F31FA4">
        <w:rPr>
          <w:szCs w:val="24"/>
          <w:lang w:eastAsia="en-US" w:bidi="en-US"/>
        </w:rPr>
        <w:t xml:space="preserve"> пр</w:t>
      </w:r>
      <w:r w:rsidRPr="00F31FA4">
        <w:rPr>
          <w:szCs w:val="24"/>
          <w:lang w:eastAsia="en-US" w:bidi="en-US"/>
        </w:rPr>
        <w:t>о</w:t>
      </w:r>
      <w:r w:rsidRPr="00F31FA4">
        <w:rPr>
          <w:szCs w:val="24"/>
          <w:lang w:eastAsia="en-US" w:bidi="en-US"/>
        </w:rPr>
        <w:t>ходят</w:t>
      </w:r>
      <w:r w:rsidR="00F979E7" w:rsidRPr="00F31FA4">
        <w:rPr>
          <w:szCs w:val="24"/>
          <w:lang w:eastAsia="en-US" w:bidi="en-US"/>
        </w:rPr>
        <w:t xml:space="preserve"> смежно </w:t>
      </w:r>
      <w:r w:rsidR="00F979E7" w:rsidRPr="00F31FA4">
        <w:rPr>
          <w:szCs w:val="24"/>
        </w:rPr>
        <w:t>со следующими муниципальными образованиями:</w:t>
      </w:r>
    </w:p>
    <w:p w:rsidR="00F979E7" w:rsidRPr="00F31FA4" w:rsidRDefault="00F979E7" w:rsidP="00F979E7">
      <w:pPr>
        <w:spacing w:line="276" w:lineRule="auto"/>
        <w:ind w:firstLine="709"/>
        <w:jc w:val="both"/>
        <w:rPr>
          <w:szCs w:val="24"/>
          <w:lang w:eastAsia="en-US" w:bidi="en-US"/>
        </w:rPr>
      </w:pPr>
      <w:r w:rsidRPr="00F31FA4">
        <w:rPr>
          <w:szCs w:val="24"/>
        </w:rPr>
        <w:t xml:space="preserve">на западе – с МО </w:t>
      </w:r>
      <w:r w:rsidR="00F06ACD" w:rsidRPr="00F31FA4">
        <w:rPr>
          <w:szCs w:val="24"/>
        </w:rPr>
        <w:t>«</w:t>
      </w:r>
      <w:r w:rsidR="00FC5972" w:rsidRPr="00F31FA4">
        <w:rPr>
          <w:szCs w:val="24"/>
        </w:rPr>
        <w:t>Коношское</w:t>
      </w:r>
      <w:r w:rsidR="00F06ACD" w:rsidRPr="00F31FA4">
        <w:rPr>
          <w:szCs w:val="24"/>
        </w:rPr>
        <w:t>»</w:t>
      </w:r>
      <w:r w:rsidRPr="00F31FA4">
        <w:rPr>
          <w:szCs w:val="24"/>
        </w:rPr>
        <w:t>;</w:t>
      </w:r>
    </w:p>
    <w:p w:rsidR="00F979E7" w:rsidRPr="00F31FA4" w:rsidRDefault="00F979E7" w:rsidP="00F979E7">
      <w:pPr>
        <w:spacing w:line="276" w:lineRule="auto"/>
        <w:ind w:firstLine="709"/>
        <w:jc w:val="both"/>
        <w:rPr>
          <w:szCs w:val="24"/>
          <w:lang w:eastAsia="en-US" w:bidi="en-US"/>
        </w:rPr>
      </w:pPr>
      <w:r w:rsidRPr="00F31FA4">
        <w:rPr>
          <w:szCs w:val="24"/>
        </w:rPr>
        <w:t xml:space="preserve">на </w:t>
      </w:r>
      <w:r w:rsidR="00FC5972" w:rsidRPr="00F31FA4">
        <w:rPr>
          <w:szCs w:val="24"/>
        </w:rPr>
        <w:t>севере</w:t>
      </w:r>
      <w:r w:rsidRPr="00F31FA4">
        <w:rPr>
          <w:szCs w:val="24"/>
        </w:rPr>
        <w:t xml:space="preserve"> – с МО </w:t>
      </w:r>
      <w:r w:rsidR="00F06ACD" w:rsidRPr="00F31FA4">
        <w:rPr>
          <w:szCs w:val="24"/>
        </w:rPr>
        <w:t>«</w:t>
      </w:r>
      <w:r w:rsidR="00FC5972" w:rsidRPr="00F31FA4">
        <w:rPr>
          <w:szCs w:val="24"/>
        </w:rPr>
        <w:t>Подюжское</w:t>
      </w:r>
      <w:r w:rsidR="00F06ACD" w:rsidRPr="00F31FA4">
        <w:rPr>
          <w:szCs w:val="24"/>
        </w:rPr>
        <w:t>»</w:t>
      </w:r>
      <w:r w:rsidRPr="00F31FA4">
        <w:rPr>
          <w:szCs w:val="24"/>
        </w:rPr>
        <w:t>;</w:t>
      </w:r>
    </w:p>
    <w:p w:rsidR="00F979E7" w:rsidRPr="00F31FA4" w:rsidRDefault="00F979E7" w:rsidP="00F979E7">
      <w:pPr>
        <w:spacing w:line="276" w:lineRule="auto"/>
        <w:ind w:firstLine="709"/>
        <w:jc w:val="both"/>
        <w:rPr>
          <w:szCs w:val="24"/>
          <w:lang w:eastAsia="en-US" w:bidi="en-US"/>
        </w:rPr>
      </w:pPr>
      <w:r w:rsidRPr="00F31FA4">
        <w:rPr>
          <w:szCs w:val="24"/>
        </w:rPr>
        <w:t xml:space="preserve">на </w:t>
      </w:r>
      <w:r w:rsidR="00FC5972" w:rsidRPr="00F31FA4">
        <w:rPr>
          <w:szCs w:val="24"/>
        </w:rPr>
        <w:t>юго-востоке</w:t>
      </w:r>
      <w:r w:rsidRPr="00F31FA4">
        <w:rPr>
          <w:szCs w:val="24"/>
        </w:rPr>
        <w:t xml:space="preserve"> – с </w:t>
      </w:r>
      <w:r w:rsidR="00FC5972" w:rsidRPr="00F31FA4">
        <w:rPr>
          <w:szCs w:val="24"/>
        </w:rPr>
        <w:t>Вологодской областью</w:t>
      </w:r>
      <w:r w:rsidRPr="00F31FA4">
        <w:rPr>
          <w:szCs w:val="24"/>
        </w:rPr>
        <w:t>;</w:t>
      </w:r>
    </w:p>
    <w:p w:rsidR="00F979E7" w:rsidRPr="00F31FA4" w:rsidRDefault="00F979E7" w:rsidP="00F979E7">
      <w:pPr>
        <w:spacing w:line="276" w:lineRule="auto"/>
        <w:ind w:firstLine="709"/>
        <w:jc w:val="both"/>
        <w:rPr>
          <w:szCs w:val="24"/>
          <w:lang w:eastAsia="en-US" w:bidi="en-US"/>
        </w:rPr>
      </w:pPr>
      <w:r w:rsidRPr="00F31FA4">
        <w:rPr>
          <w:szCs w:val="24"/>
        </w:rPr>
        <w:t xml:space="preserve">на юго-западе – с </w:t>
      </w:r>
      <w:r w:rsidR="00FC5972" w:rsidRPr="00F31FA4">
        <w:rPr>
          <w:szCs w:val="24"/>
        </w:rPr>
        <w:t xml:space="preserve">МО </w:t>
      </w:r>
      <w:r w:rsidR="00F06ACD" w:rsidRPr="00F31FA4">
        <w:rPr>
          <w:szCs w:val="24"/>
        </w:rPr>
        <w:t>«</w:t>
      </w:r>
      <w:r w:rsidR="00FC5972" w:rsidRPr="00F31FA4">
        <w:rPr>
          <w:szCs w:val="24"/>
        </w:rPr>
        <w:t>Вельский муниципальный район</w:t>
      </w:r>
      <w:r w:rsidR="00F06ACD" w:rsidRPr="00F31FA4">
        <w:rPr>
          <w:szCs w:val="24"/>
        </w:rPr>
        <w:t>»</w:t>
      </w:r>
      <w:r w:rsidR="00FC5972" w:rsidRPr="00F31FA4">
        <w:rPr>
          <w:szCs w:val="24"/>
        </w:rPr>
        <w:t xml:space="preserve"> и </w:t>
      </w:r>
      <w:r w:rsidRPr="00F31FA4">
        <w:rPr>
          <w:szCs w:val="24"/>
        </w:rPr>
        <w:t xml:space="preserve">МО </w:t>
      </w:r>
      <w:r w:rsidR="00F06ACD" w:rsidRPr="00F31FA4">
        <w:rPr>
          <w:szCs w:val="24"/>
        </w:rPr>
        <w:t>«</w:t>
      </w:r>
      <w:r w:rsidRPr="00F31FA4">
        <w:rPr>
          <w:szCs w:val="24"/>
        </w:rPr>
        <w:t>Ломоносовское</w:t>
      </w:r>
      <w:r w:rsidR="00F06ACD" w:rsidRPr="00F31FA4">
        <w:rPr>
          <w:szCs w:val="24"/>
        </w:rPr>
        <w:t>»</w:t>
      </w:r>
      <w:r w:rsidR="00FC5972" w:rsidRPr="00F31FA4">
        <w:rPr>
          <w:szCs w:val="24"/>
        </w:rPr>
        <w:t>.</w:t>
      </w:r>
    </w:p>
    <w:p w:rsidR="003379C5" w:rsidRPr="00F31FA4" w:rsidRDefault="003379C5" w:rsidP="00890A20">
      <w:pPr>
        <w:spacing w:line="276" w:lineRule="auto"/>
        <w:ind w:firstLine="709"/>
        <w:jc w:val="both"/>
        <w:rPr>
          <w:szCs w:val="24"/>
          <w:lang w:eastAsia="en-US" w:bidi="en-US"/>
        </w:rPr>
      </w:pPr>
      <w:r w:rsidRPr="00F31FA4">
        <w:rPr>
          <w:szCs w:val="24"/>
          <w:lang w:eastAsia="en-US" w:bidi="en-US"/>
        </w:rPr>
        <w:t xml:space="preserve">Площадь территории  </w:t>
      </w:r>
      <w:r w:rsidR="00635841" w:rsidRPr="00F31FA4">
        <w:rPr>
          <w:szCs w:val="24"/>
          <w:lang w:eastAsia="en-US" w:bidi="en-US"/>
        </w:rPr>
        <w:t>муниципального</w:t>
      </w:r>
      <w:r w:rsidR="00F8054D" w:rsidRPr="00F31FA4">
        <w:rPr>
          <w:szCs w:val="24"/>
          <w:lang w:eastAsia="en-US" w:bidi="en-US"/>
        </w:rPr>
        <w:t xml:space="preserve"> образования</w:t>
      </w:r>
      <w:r w:rsidR="00635841" w:rsidRPr="00F31FA4">
        <w:rPr>
          <w:szCs w:val="24"/>
          <w:lang w:eastAsia="en-US" w:bidi="en-US"/>
        </w:rPr>
        <w:t xml:space="preserve"> составляет </w:t>
      </w:r>
      <w:r w:rsidR="00FC5972" w:rsidRPr="00F31FA4">
        <w:t>120</w:t>
      </w:r>
      <w:r w:rsidR="00635841" w:rsidRPr="00F31FA4">
        <w:t xml:space="preserve"> </w:t>
      </w:r>
      <w:r w:rsidRPr="00F31FA4">
        <w:rPr>
          <w:szCs w:val="24"/>
          <w:lang w:eastAsia="en-US" w:bidi="en-US"/>
        </w:rPr>
        <w:t>км</w:t>
      </w:r>
      <w:r w:rsidRPr="00F31FA4">
        <w:rPr>
          <w:szCs w:val="24"/>
          <w:vertAlign w:val="superscript"/>
          <w:lang w:eastAsia="en-US" w:bidi="en-US"/>
        </w:rPr>
        <w:t>2</w:t>
      </w:r>
      <w:r w:rsidRPr="00F31FA4">
        <w:rPr>
          <w:szCs w:val="24"/>
          <w:lang w:eastAsia="en-US" w:bidi="en-US"/>
        </w:rPr>
        <w:t xml:space="preserve"> (</w:t>
      </w:r>
      <w:r w:rsidR="00FC5972" w:rsidRPr="00F31FA4">
        <w:t>120 000</w:t>
      </w:r>
      <w:r w:rsidR="00635841" w:rsidRPr="00F31FA4">
        <w:t xml:space="preserve"> </w:t>
      </w:r>
      <w:r w:rsidRPr="00F31FA4">
        <w:rPr>
          <w:szCs w:val="24"/>
          <w:lang w:eastAsia="en-US" w:bidi="en-US"/>
        </w:rPr>
        <w:t>га), что с</w:t>
      </w:r>
      <w:r w:rsidRPr="00F31FA4">
        <w:rPr>
          <w:szCs w:val="24"/>
          <w:lang w:eastAsia="en-US" w:bidi="en-US"/>
        </w:rPr>
        <w:t>о</w:t>
      </w:r>
      <w:r w:rsidRPr="00F31FA4">
        <w:rPr>
          <w:szCs w:val="24"/>
          <w:lang w:eastAsia="en-US" w:bidi="en-US"/>
        </w:rPr>
        <w:t xml:space="preserve">ставляет </w:t>
      </w:r>
      <w:r w:rsidR="00FC5972" w:rsidRPr="00F31FA4">
        <w:rPr>
          <w:szCs w:val="24"/>
          <w:lang w:eastAsia="en-US" w:bidi="en-US"/>
        </w:rPr>
        <w:t>1</w:t>
      </w:r>
      <w:r w:rsidR="00A254F3" w:rsidRPr="00F31FA4">
        <w:rPr>
          <w:szCs w:val="24"/>
          <w:lang w:eastAsia="en-US" w:bidi="en-US"/>
        </w:rPr>
        <w:t>4,2</w:t>
      </w:r>
      <w:r w:rsidR="00635841" w:rsidRPr="00F31FA4">
        <w:rPr>
          <w:szCs w:val="24"/>
          <w:lang w:eastAsia="en-US" w:bidi="en-US"/>
        </w:rPr>
        <w:t xml:space="preserve"> </w:t>
      </w:r>
      <w:r w:rsidRPr="00F31FA4">
        <w:rPr>
          <w:szCs w:val="24"/>
          <w:lang w:eastAsia="en-US" w:bidi="en-US"/>
        </w:rPr>
        <w:t>% площади района.</w:t>
      </w:r>
    </w:p>
    <w:p w:rsidR="003379C5" w:rsidRPr="00F31FA4" w:rsidRDefault="003379C5" w:rsidP="00FC5972">
      <w:pPr>
        <w:spacing w:line="276" w:lineRule="auto"/>
        <w:ind w:firstLine="709"/>
        <w:jc w:val="both"/>
        <w:rPr>
          <w:szCs w:val="24"/>
          <w:lang w:eastAsia="en-US" w:bidi="en-US"/>
        </w:rPr>
      </w:pPr>
      <w:r w:rsidRPr="00F31FA4">
        <w:rPr>
          <w:szCs w:val="24"/>
          <w:lang w:eastAsia="en-US" w:bidi="en-US"/>
        </w:rPr>
        <w:t xml:space="preserve">Население МО </w:t>
      </w:r>
      <w:r w:rsidR="00F06ACD" w:rsidRPr="00F31FA4">
        <w:rPr>
          <w:szCs w:val="24"/>
          <w:lang w:eastAsia="en-US" w:bidi="en-US"/>
        </w:rPr>
        <w:t>«</w:t>
      </w:r>
      <w:r w:rsidR="00B47759" w:rsidRPr="00F31FA4">
        <w:rPr>
          <w:szCs w:val="24"/>
          <w:lang w:eastAsia="en-US" w:bidi="en-US"/>
        </w:rPr>
        <w:t>Тавреньгское</w:t>
      </w:r>
      <w:r w:rsidR="00F06ACD" w:rsidRPr="00F31FA4">
        <w:rPr>
          <w:szCs w:val="24"/>
          <w:lang w:eastAsia="en-US" w:bidi="en-US"/>
        </w:rPr>
        <w:t>»</w:t>
      </w:r>
      <w:r w:rsidRPr="00F31FA4">
        <w:rPr>
          <w:szCs w:val="24"/>
          <w:lang w:eastAsia="en-US" w:bidi="en-US"/>
        </w:rPr>
        <w:t xml:space="preserve"> на 01.01.2014 г. составляет </w:t>
      </w:r>
      <w:r w:rsidR="00FC5972" w:rsidRPr="00F31FA4">
        <w:rPr>
          <w:szCs w:val="24"/>
          <w:lang w:eastAsia="en-US" w:bidi="en-US"/>
        </w:rPr>
        <w:t>1480</w:t>
      </w:r>
      <w:r w:rsidRPr="00F31FA4">
        <w:rPr>
          <w:szCs w:val="24"/>
          <w:lang w:eastAsia="en-US" w:bidi="en-US"/>
        </w:rPr>
        <w:t xml:space="preserve">  чел. или  </w:t>
      </w:r>
      <w:r w:rsidR="00FC5972" w:rsidRPr="00F31FA4">
        <w:rPr>
          <w:szCs w:val="24"/>
          <w:lang w:eastAsia="en-US" w:bidi="en-US"/>
        </w:rPr>
        <w:t>6,2</w:t>
      </w:r>
      <w:r w:rsidR="00635841" w:rsidRPr="00F31FA4">
        <w:rPr>
          <w:szCs w:val="24"/>
          <w:lang w:eastAsia="en-US" w:bidi="en-US"/>
        </w:rPr>
        <w:t xml:space="preserve"> </w:t>
      </w:r>
      <w:r w:rsidRPr="00F31FA4">
        <w:rPr>
          <w:szCs w:val="24"/>
          <w:lang w:eastAsia="en-US" w:bidi="en-US"/>
        </w:rPr>
        <w:t xml:space="preserve"> % от насел</w:t>
      </w:r>
      <w:r w:rsidRPr="00F31FA4">
        <w:rPr>
          <w:szCs w:val="24"/>
          <w:lang w:eastAsia="en-US" w:bidi="en-US"/>
        </w:rPr>
        <w:t>е</w:t>
      </w:r>
      <w:r w:rsidRPr="00F31FA4">
        <w:rPr>
          <w:szCs w:val="24"/>
          <w:lang w:eastAsia="en-US" w:bidi="en-US"/>
        </w:rPr>
        <w:t>ния района (всего). Все население муниципального образования является сельским.</w:t>
      </w:r>
    </w:p>
    <w:p w:rsidR="003379C5" w:rsidRPr="00F31FA4" w:rsidRDefault="003379C5" w:rsidP="00FC5972">
      <w:pPr>
        <w:spacing w:line="276" w:lineRule="auto"/>
        <w:ind w:firstLine="709"/>
        <w:jc w:val="both"/>
        <w:rPr>
          <w:szCs w:val="24"/>
          <w:lang w:eastAsia="en-US" w:bidi="en-US"/>
        </w:rPr>
      </w:pPr>
      <w:r w:rsidRPr="00F31FA4">
        <w:rPr>
          <w:szCs w:val="24"/>
          <w:lang w:eastAsia="en-US" w:bidi="en-US"/>
        </w:rPr>
        <w:t xml:space="preserve">Плотность населения </w:t>
      </w:r>
      <w:r w:rsidR="00635841" w:rsidRPr="00F31FA4">
        <w:rPr>
          <w:szCs w:val="24"/>
          <w:lang w:eastAsia="en-US" w:bidi="en-US"/>
        </w:rPr>
        <w:t>муниципального образования</w:t>
      </w:r>
      <w:r w:rsidRPr="00F31FA4">
        <w:rPr>
          <w:szCs w:val="24"/>
          <w:lang w:eastAsia="en-US" w:bidi="en-US"/>
        </w:rPr>
        <w:t xml:space="preserve"> составляет </w:t>
      </w:r>
      <w:r w:rsidR="00FC5972" w:rsidRPr="00F31FA4">
        <w:rPr>
          <w:szCs w:val="24"/>
          <w:lang w:eastAsia="en-US" w:bidi="en-US"/>
        </w:rPr>
        <w:t xml:space="preserve">0,012 </w:t>
      </w:r>
      <w:r w:rsidRPr="00F31FA4">
        <w:rPr>
          <w:szCs w:val="24"/>
          <w:lang w:eastAsia="en-US" w:bidi="en-US"/>
        </w:rPr>
        <w:t>чел./кв. км против</w:t>
      </w:r>
      <w:r w:rsidR="00635841" w:rsidRPr="00F31FA4">
        <w:rPr>
          <w:szCs w:val="24"/>
          <w:lang w:eastAsia="en-US" w:bidi="en-US"/>
        </w:rPr>
        <w:t xml:space="preserve"> </w:t>
      </w:r>
      <w:r w:rsidRPr="00F31FA4">
        <w:rPr>
          <w:szCs w:val="24"/>
          <w:lang w:eastAsia="en-US" w:bidi="en-US"/>
        </w:rPr>
        <w:t xml:space="preserve">плотности населения в районе  в </w:t>
      </w:r>
      <w:r w:rsidR="00FC5972" w:rsidRPr="00F31FA4">
        <w:rPr>
          <w:szCs w:val="24"/>
          <w:lang w:eastAsia="en-US" w:bidi="en-US"/>
        </w:rPr>
        <w:t>2,8</w:t>
      </w:r>
      <w:r w:rsidRPr="00F31FA4">
        <w:rPr>
          <w:szCs w:val="24"/>
          <w:lang w:eastAsia="en-US" w:bidi="en-US"/>
        </w:rPr>
        <w:t xml:space="preserve"> чел./кв.</w:t>
      </w:r>
      <w:r w:rsidR="006D2936" w:rsidRPr="00F31FA4">
        <w:rPr>
          <w:szCs w:val="24"/>
          <w:lang w:eastAsia="en-US" w:bidi="en-US"/>
        </w:rPr>
        <w:t xml:space="preserve"> </w:t>
      </w:r>
      <w:r w:rsidRPr="00F31FA4">
        <w:rPr>
          <w:szCs w:val="24"/>
          <w:lang w:eastAsia="en-US" w:bidi="en-US"/>
        </w:rPr>
        <w:t xml:space="preserve">км. </w:t>
      </w:r>
    </w:p>
    <w:p w:rsidR="003379C5" w:rsidRPr="00F31FA4" w:rsidRDefault="003379C5" w:rsidP="00FC5972">
      <w:pPr>
        <w:spacing w:line="276" w:lineRule="auto"/>
        <w:ind w:firstLine="709"/>
        <w:jc w:val="both"/>
        <w:rPr>
          <w:szCs w:val="24"/>
          <w:lang w:eastAsia="en-US" w:bidi="en-US"/>
        </w:rPr>
      </w:pPr>
      <w:r w:rsidRPr="00F31FA4">
        <w:rPr>
          <w:szCs w:val="24"/>
          <w:lang w:eastAsia="en-US" w:bidi="en-US"/>
        </w:rPr>
        <w:t xml:space="preserve">МО </w:t>
      </w:r>
      <w:r w:rsidR="00F06ACD" w:rsidRPr="00F31FA4">
        <w:rPr>
          <w:szCs w:val="24"/>
          <w:lang w:eastAsia="en-US" w:bidi="en-US"/>
        </w:rPr>
        <w:t>«</w:t>
      </w:r>
      <w:r w:rsidR="00B47759" w:rsidRPr="00F31FA4">
        <w:rPr>
          <w:szCs w:val="24"/>
          <w:lang w:eastAsia="en-US" w:bidi="en-US"/>
        </w:rPr>
        <w:t>Тавреньгское</w:t>
      </w:r>
      <w:r w:rsidR="00F06ACD" w:rsidRPr="00F31FA4">
        <w:rPr>
          <w:szCs w:val="24"/>
          <w:lang w:eastAsia="en-US" w:bidi="en-US"/>
        </w:rPr>
        <w:t>»</w:t>
      </w:r>
      <w:r w:rsidR="00FC5972" w:rsidRPr="00F31FA4">
        <w:rPr>
          <w:szCs w:val="24"/>
          <w:lang w:eastAsia="en-US" w:bidi="en-US"/>
        </w:rPr>
        <w:t xml:space="preserve"> является одним из </w:t>
      </w:r>
      <w:r w:rsidRPr="00F31FA4">
        <w:rPr>
          <w:szCs w:val="24"/>
          <w:lang w:eastAsia="en-US" w:bidi="en-US"/>
        </w:rPr>
        <w:t xml:space="preserve">8-ти поселений </w:t>
      </w:r>
      <w:r w:rsidR="00B47759" w:rsidRPr="00F31FA4">
        <w:rPr>
          <w:szCs w:val="24"/>
          <w:lang w:eastAsia="en-US" w:bidi="en-US"/>
        </w:rPr>
        <w:t>Коношского</w:t>
      </w:r>
      <w:r w:rsidRPr="00F31FA4">
        <w:rPr>
          <w:szCs w:val="24"/>
          <w:lang w:eastAsia="en-US" w:bidi="en-US"/>
        </w:rPr>
        <w:t xml:space="preserve"> муниципального рай</w:t>
      </w:r>
      <w:r w:rsidRPr="00F31FA4">
        <w:rPr>
          <w:szCs w:val="24"/>
          <w:lang w:eastAsia="en-US" w:bidi="en-US"/>
        </w:rPr>
        <w:t>о</w:t>
      </w:r>
      <w:r w:rsidRPr="00F31FA4">
        <w:rPr>
          <w:szCs w:val="24"/>
          <w:lang w:eastAsia="en-US" w:bidi="en-US"/>
        </w:rPr>
        <w:t>на.</w:t>
      </w:r>
    </w:p>
    <w:p w:rsidR="00FC5972" w:rsidRPr="00F31FA4" w:rsidRDefault="003379C5" w:rsidP="00FC5972">
      <w:pPr>
        <w:widowControl w:val="0"/>
        <w:spacing w:line="276" w:lineRule="auto"/>
        <w:ind w:firstLine="709"/>
        <w:jc w:val="both"/>
      </w:pPr>
      <w:r w:rsidRPr="00F31FA4">
        <w:rPr>
          <w:szCs w:val="24"/>
          <w:lang w:eastAsia="en-US" w:bidi="en-US"/>
        </w:rPr>
        <w:t xml:space="preserve">В составе муниципального образования входят  </w:t>
      </w:r>
      <w:r w:rsidR="00FC5972" w:rsidRPr="00F31FA4">
        <w:rPr>
          <w:b/>
          <w:szCs w:val="24"/>
          <w:lang w:eastAsia="en-US" w:bidi="en-US"/>
        </w:rPr>
        <w:t>сорок один (41</w:t>
      </w:r>
      <w:r w:rsidRPr="00F31FA4">
        <w:rPr>
          <w:b/>
          <w:szCs w:val="24"/>
          <w:lang w:eastAsia="en-US" w:bidi="en-US"/>
        </w:rPr>
        <w:t>)</w:t>
      </w:r>
      <w:r w:rsidRPr="00F31FA4">
        <w:rPr>
          <w:szCs w:val="24"/>
          <w:lang w:eastAsia="en-US" w:bidi="en-US"/>
        </w:rPr>
        <w:t xml:space="preserve"> </w:t>
      </w:r>
      <w:r w:rsidR="00FC5972" w:rsidRPr="00F31FA4">
        <w:rPr>
          <w:b/>
          <w:szCs w:val="24"/>
          <w:lang w:eastAsia="en-US" w:bidi="en-US"/>
        </w:rPr>
        <w:t>населенный пункт</w:t>
      </w:r>
      <w:r w:rsidRPr="00F31FA4">
        <w:rPr>
          <w:szCs w:val="24"/>
          <w:lang w:eastAsia="en-US" w:bidi="en-US"/>
        </w:rPr>
        <w:t xml:space="preserve">: </w:t>
      </w:r>
      <w:r w:rsidR="00FC5972" w:rsidRPr="00F31FA4">
        <w:t>те</w:t>
      </w:r>
      <w:r w:rsidR="00FC5972" w:rsidRPr="00F31FA4">
        <w:t>р</w:t>
      </w:r>
      <w:r w:rsidR="00FC5972" w:rsidRPr="00F31FA4">
        <w:t>ритории д</w:t>
      </w:r>
      <w:r w:rsidR="00FC5972" w:rsidRPr="00F31FA4">
        <w:t>е</w:t>
      </w:r>
      <w:r w:rsidR="00FC5972" w:rsidRPr="00F31FA4">
        <w:t>ревень Аниковская, Афанасовская, Большая Гора, Бор, Великое Поле, Гора Челпанова, Елисеевская, Ермаковская, Заболото, Заручевская, Зеленая, Зубатинская, Коняшевская, Кощее</w:t>
      </w:r>
      <w:r w:rsidR="00FC5972" w:rsidRPr="00F31FA4">
        <w:t>в</w:t>
      </w:r>
      <w:r w:rsidR="00FC5972" w:rsidRPr="00F31FA4">
        <w:t>ская, Кузнецово, Лычное, Максимовская, Осташевская, Папинская, Першинская, Плесовская, П</w:t>
      </w:r>
      <w:r w:rsidR="00FC5972" w:rsidRPr="00F31FA4">
        <w:t>о</w:t>
      </w:r>
      <w:r w:rsidR="00FC5972" w:rsidRPr="00F31FA4">
        <w:t>гаринская, Пономаревская, Попчеевская, Прилук, Прилук, Пуминовская, Семеновская, Синцо</w:t>
      </w:r>
      <w:r w:rsidR="00FC5972" w:rsidRPr="00F31FA4">
        <w:t>в</w:t>
      </w:r>
      <w:r w:rsidR="00FC5972" w:rsidRPr="00F31FA4">
        <w:t>ская, Слободчиково, Спасская, Тончиковская, Федуловская, Фофановская, Харитоновская, Ших</w:t>
      </w:r>
      <w:r w:rsidR="00FC5972" w:rsidRPr="00F31FA4">
        <w:t>а</w:t>
      </w:r>
      <w:r w:rsidR="00FC5972" w:rsidRPr="00F31FA4">
        <w:t>новская, Якушевская, поселков Гринево, Крас</w:t>
      </w:r>
      <w:r w:rsidR="00FC5972" w:rsidRPr="00F31FA4">
        <w:t>и</w:t>
      </w:r>
      <w:r w:rsidR="00FC5972" w:rsidRPr="00F31FA4">
        <w:t>вое, Фофановский и станции Хмельники.</w:t>
      </w:r>
    </w:p>
    <w:p w:rsidR="003379C5" w:rsidRPr="00F31FA4" w:rsidRDefault="003379C5" w:rsidP="00FC5972">
      <w:pPr>
        <w:widowControl w:val="0"/>
        <w:spacing w:line="276" w:lineRule="auto"/>
        <w:ind w:firstLine="709"/>
        <w:jc w:val="both"/>
        <w:rPr>
          <w:szCs w:val="22"/>
          <w:lang w:eastAsia="en-US" w:bidi="en-US"/>
        </w:rPr>
      </w:pPr>
      <w:r w:rsidRPr="00F31FA4">
        <w:rPr>
          <w:szCs w:val="22"/>
          <w:lang w:eastAsia="en-US" w:bidi="en-US"/>
        </w:rPr>
        <w:t xml:space="preserve">Анализ системы расселения на территории МО </w:t>
      </w:r>
      <w:r w:rsidR="00F06ACD" w:rsidRPr="00F31FA4">
        <w:rPr>
          <w:szCs w:val="22"/>
          <w:lang w:eastAsia="en-US" w:bidi="en-US"/>
        </w:rPr>
        <w:t>«</w:t>
      </w:r>
      <w:r w:rsidR="00B47759" w:rsidRPr="00F31FA4">
        <w:rPr>
          <w:szCs w:val="22"/>
          <w:lang w:eastAsia="en-US" w:bidi="en-US"/>
        </w:rPr>
        <w:t>Тавреньгское</w:t>
      </w:r>
      <w:r w:rsidR="00F06ACD" w:rsidRPr="00F31FA4">
        <w:rPr>
          <w:szCs w:val="22"/>
          <w:lang w:eastAsia="en-US" w:bidi="en-US"/>
        </w:rPr>
        <w:t>»</w:t>
      </w:r>
      <w:r w:rsidRPr="00F31FA4">
        <w:rPr>
          <w:szCs w:val="22"/>
          <w:lang w:eastAsia="en-US" w:bidi="en-US"/>
        </w:rPr>
        <w:t xml:space="preserve"> и на территории </w:t>
      </w:r>
      <w:r w:rsidR="00B47759" w:rsidRPr="00F31FA4">
        <w:rPr>
          <w:szCs w:val="22"/>
          <w:lang w:eastAsia="en-US" w:bidi="en-US"/>
        </w:rPr>
        <w:t>Коношск</w:t>
      </w:r>
      <w:r w:rsidR="00B47759" w:rsidRPr="00F31FA4">
        <w:rPr>
          <w:szCs w:val="22"/>
          <w:lang w:eastAsia="en-US" w:bidi="en-US"/>
        </w:rPr>
        <w:t>о</w:t>
      </w:r>
      <w:r w:rsidR="00B47759" w:rsidRPr="00F31FA4">
        <w:rPr>
          <w:szCs w:val="22"/>
          <w:lang w:eastAsia="en-US" w:bidi="en-US"/>
        </w:rPr>
        <w:t>го</w:t>
      </w:r>
      <w:r w:rsidRPr="00F31FA4">
        <w:rPr>
          <w:szCs w:val="22"/>
          <w:lang w:eastAsia="en-US" w:bidi="en-US"/>
        </w:rPr>
        <w:t xml:space="preserve"> муниц</w:t>
      </w:r>
      <w:r w:rsidRPr="00F31FA4">
        <w:rPr>
          <w:szCs w:val="22"/>
          <w:lang w:eastAsia="en-US" w:bidi="en-US"/>
        </w:rPr>
        <w:t>и</w:t>
      </w:r>
      <w:r w:rsidRPr="00F31FA4">
        <w:rPr>
          <w:szCs w:val="22"/>
          <w:lang w:eastAsia="en-US" w:bidi="en-US"/>
        </w:rPr>
        <w:t xml:space="preserve">пального района приведен в таблице </w:t>
      </w:r>
      <w:r w:rsidR="00F8054D" w:rsidRPr="00F31FA4">
        <w:rPr>
          <w:szCs w:val="22"/>
          <w:lang w:eastAsia="en-US" w:bidi="en-US"/>
        </w:rPr>
        <w:t>6.1</w:t>
      </w:r>
      <w:r w:rsidR="00927D27" w:rsidRPr="00F31FA4">
        <w:rPr>
          <w:szCs w:val="22"/>
          <w:lang w:eastAsia="en-US" w:bidi="en-US"/>
        </w:rPr>
        <w:t>.2.</w:t>
      </w:r>
    </w:p>
    <w:p w:rsidR="00927D27" w:rsidRPr="00F31FA4" w:rsidRDefault="00927D27" w:rsidP="00890A20">
      <w:pPr>
        <w:spacing w:line="276" w:lineRule="auto"/>
        <w:ind w:firstLine="709"/>
        <w:jc w:val="center"/>
        <w:rPr>
          <w:b/>
          <w:szCs w:val="22"/>
          <w:lang w:eastAsia="en-US" w:bidi="en-US"/>
        </w:rPr>
      </w:pPr>
    </w:p>
    <w:p w:rsidR="00D846F4" w:rsidRPr="00F31FA4" w:rsidRDefault="00D846F4" w:rsidP="00890A20">
      <w:pPr>
        <w:spacing w:line="276" w:lineRule="auto"/>
        <w:ind w:firstLine="709"/>
        <w:jc w:val="center"/>
        <w:rPr>
          <w:b/>
          <w:szCs w:val="22"/>
          <w:lang w:eastAsia="en-US" w:bidi="en-US"/>
        </w:rPr>
      </w:pPr>
    </w:p>
    <w:p w:rsidR="00D846F4" w:rsidRPr="00F31FA4" w:rsidRDefault="00D846F4" w:rsidP="00890A20">
      <w:pPr>
        <w:spacing w:line="276" w:lineRule="auto"/>
        <w:ind w:firstLine="709"/>
        <w:jc w:val="center"/>
        <w:rPr>
          <w:b/>
          <w:szCs w:val="22"/>
          <w:lang w:eastAsia="en-US" w:bidi="en-US"/>
        </w:rPr>
      </w:pPr>
    </w:p>
    <w:p w:rsidR="00D846F4" w:rsidRPr="00F31FA4" w:rsidRDefault="00D846F4" w:rsidP="00890A20">
      <w:pPr>
        <w:spacing w:line="276" w:lineRule="auto"/>
        <w:ind w:firstLine="709"/>
        <w:jc w:val="center"/>
        <w:rPr>
          <w:b/>
          <w:szCs w:val="22"/>
          <w:lang w:eastAsia="en-US" w:bidi="en-US"/>
        </w:rPr>
      </w:pPr>
    </w:p>
    <w:p w:rsidR="00BD377D" w:rsidRPr="00F31FA4" w:rsidRDefault="00BD377D" w:rsidP="00890A20">
      <w:pPr>
        <w:spacing w:line="276" w:lineRule="auto"/>
        <w:ind w:firstLine="709"/>
        <w:jc w:val="center"/>
        <w:rPr>
          <w:b/>
          <w:szCs w:val="22"/>
          <w:lang w:eastAsia="en-US" w:bidi="en-US"/>
        </w:rPr>
      </w:pPr>
    </w:p>
    <w:p w:rsidR="00BD377D" w:rsidRPr="00F31FA4" w:rsidRDefault="00BD377D" w:rsidP="00890A20">
      <w:pPr>
        <w:spacing w:line="276" w:lineRule="auto"/>
        <w:ind w:firstLine="709"/>
        <w:jc w:val="center"/>
        <w:rPr>
          <w:b/>
          <w:szCs w:val="22"/>
          <w:lang w:eastAsia="en-US" w:bidi="en-US"/>
        </w:rPr>
      </w:pPr>
    </w:p>
    <w:p w:rsidR="00D846F4" w:rsidRPr="00F31FA4" w:rsidRDefault="00D846F4" w:rsidP="00890A20">
      <w:pPr>
        <w:spacing w:line="276" w:lineRule="auto"/>
        <w:ind w:firstLine="709"/>
        <w:jc w:val="center"/>
        <w:rPr>
          <w:b/>
          <w:szCs w:val="22"/>
          <w:lang w:eastAsia="en-US" w:bidi="en-US"/>
        </w:rPr>
      </w:pPr>
    </w:p>
    <w:p w:rsidR="00927D27" w:rsidRPr="00F31FA4" w:rsidRDefault="003379C5" w:rsidP="00890A20">
      <w:pPr>
        <w:spacing w:line="276" w:lineRule="auto"/>
        <w:ind w:firstLine="709"/>
        <w:jc w:val="center"/>
        <w:rPr>
          <w:b/>
          <w:szCs w:val="22"/>
          <w:lang w:eastAsia="en-US" w:bidi="en-US"/>
        </w:rPr>
      </w:pPr>
      <w:r w:rsidRPr="00F31FA4">
        <w:rPr>
          <w:b/>
          <w:szCs w:val="22"/>
          <w:lang w:eastAsia="en-US" w:bidi="en-US"/>
        </w:rPr>
        <w:lastRenderedPageBreak/>
        <w:t xml:space="preserve">Сравнительный анализ системы расселения МО </w:t>
      </w:r>
      <w:r w:rsidR="00F06ACD" w:rsidRPr="00F31FA4">
        <w:rPr>
          <w:b/>
          <w:szCs w:val="22"/>
          <w:lang w:eastAsia="en-US" w:bidi="en-US"/>
        </w:rPr>
        <w:t>«</w:t>
      </w:r>
      <w:r w:rsidR="00B47759" w:rsidRPr="00F31FA4">
        <w:rPr>
          <w:b/>
          <w:szCs w:val="22"/>
          <w:lang w:eastAsia="en-US" w:bidi="en-US"/>
        </w:rPr>
        <w:t>Тавреньгское</w:t>
      </w:r>
      <w:r w:rsidR="00F06ACD" w:rsidRPr="00F31FA4">
        <w:rPr>
          <w:b/>
          <w:szCs w:val="22"/>
          <w:lang w:eastAsia="en-US" w:bidi="en-US"/>
        </w:rPr>
        <w:t>»</w:t>
      </w:r>
      <w:r w:rsidRPr="00F31FA4">
        <w:rPr>
          <w:b/>
          <w:szCs w:val="22"/>
          <w:lang w:eastAsia="en-US" w:bidi="en-US"/>
        </w:rPr>
        <w:t xml:space="preserve"> и </w:t>
      </w:r>
    </w:p>
    <w:p w:rsidR="003379C5" w:rsidRPr="00F31FA4" w:rsidRDefault="00B47759" w:rsidP="0043086D">
      <w:pPr>
        <w:spacing w:line="276" w:lineRule="auto"/>
        <w:ind w:firstLine="709"/>
        <w:jc w:val="center"/>
        <w:rPr>
          <w:b/>
          <w:szCs w:val="22"/>
          <w:lang w:eastAsia="en-US" w:bidi="en-US"/>
        </w:rPr>
      </w:pPr>
      <w:r w:rsidRPr="00F31FA4">
        <w:rPr>
          <w:b/>
          <w:szCs w:val="22"/>
          <w:lang w:eastAsia="en-US" w:bidi="en-US"/>
        </w:rPr>
        <w:t>Коношского</w:t>
      </w:r>
      <w:r w:rsidR="003379C5" w:rsidRPr="00F31FA4">
        <w:rPr>
          <w:b/>
          <w:szCs w:val="22"/>
          <w:lang w:eastAsia="en-US" w:bidi="en-US"/>
        </w:rPr>
        <w:t xml:space="preserve"> м</w:t>
      </w:r>
      <w:r w:rsidR="003379C5" w:rsidRPr="00F31FA4">
        <w:rPr>
          <w:b/>
          <w:szCs w:val="22"/>
          <w:lang w:eastAsia="en-US" w:bidi="en-US"/>
        </w:rPr>
        <w:t>у</w:t>
      </w:r>
      <w:r w:rsidR="003379C5" w:rsidRPr="00F31FA4">
        <w:rPr>
          <w:b/>
          <w:szCs w:val="22"/>
          <w:lang w:eastAsia="en-US" w:bidi="en-US"/>
        </w:rPr>
        <w:t>ниципального района</w:t>
      </w:r>
    </w:p>
    <w:p w:rsidR="00927D27" w:rsidRPr="00F31FA4" w:rsidRDefault="00927D27" w:rsidP="0043086D">
      <w:pPr>
        <w:spacing w:line="276" w:lineRule="auto"/>
        <w:ind w:firstLine="709"/>
        <w:jc w:val="center"/>
        <w:rPr>
          <w:szCs w:val="22"/>
          <w:lang w:eastAsia="en-US" w:bidi="en-US"/>
        </w:rPr>
      </w:pPr>
    </w:p>
    <w:p w:rsidR="003379C5" w:rsidRPr="00F31FA4" w:rsidRDefault="003379C5" w:rsidP="0043086D">
      <w:pPr>
        <w:spacing w:line="276" w:lineRule="auto"/>
        <w:ind w:firstLine="709"/>
        <w:jc w:val="right"/>
        <w:rPr>
          <w:szCs w:val="22"/>
          <w:lang w:eastAsia="en-US" w:bidi="en-US"/>
        </w:rPr>
      </w:pPr>
      <w:r w:rsidRPr="00F31FA4">
        <w:rPr>
          <w:szCs w:val="22"/>
          <w:lang w:eastAsia="en-US" w:bidi="en-US"/>
        </w:rPr>
        <w:t xml:space="preserve">Таблица </w:t>
      </w:r>
      <w:r w:rsidR="00F8054D" w:rsidRPr="00F31FA4">
        <w:rPr>
          <w:szCs w:val="22"/>
          <w:lang w:eastAsia="en-US" w:bidi="en-US"/>
        </w:rPr>
        <w:t>6.1.1</w:t>
      </w:r>
      <w:r w:rsidR="00927D27" w:rsidRPr="00F31FA4">
        <w:rPr>
          <w:szCs w:val="22"/>
          <w:lang w:eastAsia="en-US" w:bidi="en-US"/>
        </w:rPr>
        <w:t>.</w:t>
      </w:r>
    </w:p>
    <w:p w:rsidR="00927D27" w:rsidRPr="00F31FA4" w:rsidRDefault="00927D27" w:rsidP="0043086D">
      <w:pPr>
        <w:spacing w:line="276" w:lineRule="auto"/>
        <w:ind w:firstLine="709"/>
        <w:jc w:val="right"/>
        <w:rPr>
          <w:szCs w:val="22"/>
          <w:lang w:eastAsia="en-US" w:bidi="en-US"/>
        </w:rPr>
      </w:pPr>
    </w:p>
    <w:tbl>
      <w:tblPr>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
        <w:gridCol w:w="4673"/>
        <w:gridCol w:w="2557"/>
        <w:gridCol w:w="2268"/>
      </w:tblGrid>
      <w:tr w:rsidR="00B6236D" w:rsidRPr="00F31FA4" w:rsidTr="00E11496">
        <w:trPr>
          <w:trHeight w:val="622"/>
        </w:trPr>
        <w:tc>
          <w:tcPr>
            <w:tcW w:w="708" w:type="dxa"/>
            <w:vAlign w:val="center"/>
          </w:tcPr>
          <w:p w:rsidR="00927D27" w:rsidRPr="00F31FA4" w:rsidRDefault="003379C5" w:rsidP="0043086D">
            <w:pPr>
              <w:spacing w:line="276" w:lineRule="auto"/>
              <w:ind w:firstLine="0"/>
              <w:jc w:val="center"/>
              <w:rPr>
                <w:b/>
                <w:szCs w:val="24"/>
                <w:lang w:eastAsia="en-US" w:bidi="en-US"/>
              </w:rPr>
            </w:pPr>
            <w:r w:rsidRPr="00F31FA4">
              <w:rPr>
                <w:b/>
                <w:szCs w:val="24"/>
                <w:lang w:eastAsia="en-US" w:bidi="en-US"/>
              </w:rPr>
              <w:t>№</w:t>
            </w:r>
          </w:p>
          <w:p w:rsidR="003379C5" w:rsidRPr="00F31FA4" w:rsidRDefault="00927D27" w:rsidP="0043086D">
            <w:pPr>
              <w:spacing w:line="276" w:lineRule="auto"/>
              <w:ind w:firstLine="0"/>
              <w:jc w:val="center"/>
              <w:rPr>
                <w:b/>
                <w:szCs w:val="24"/>
                <w:lang w:eastAsia="en-US" w:bidi="en-US"/>
              </w:rPr>
            </w:pPr>
            <w:r w:rsidRPr="00F31FA4">
              <w:rPr>
                <w:b/>
                <w:szCs w:val="24"/>
                <w:lang w:eastAsia="en-US" w:bidi="en-US"/>
              </w:rPr>
              <w:t>п/п</w:t>
            </w:r>
          </w:p>
        </w:tc>
        <w:tc>
          <w:tcPr>
            <w:tcW w:w="4673" w:type="dxa"/>
            <w:vAlign w:val="center"/>
          </w:tcPr>
          <w:p w:rsidR="003379C5" w:rsidRPr="00F31FA4" w:rsidRDefault="003379C5" w:rsidP="0043086D">
            <w:pPr>
              <w:spacing w:line="276" w:lineRule="auto"/>
              <w:ind w:firstLine="0"/>
              <w:jc w:val="center"/>
              <w:rPr>
                <w:b/>
                <w:szCs w:val="24"/>
                <w:lang w:eastAsia="en-US" w:bidi="en-US"/>
              </w:rPr>
            </w:pPr>
            <w:r w:rsidRPr="00F31FA4">
              <w:rPr>
                <w:b/>
                <w:szCs w:val="24"/>
                <w:lang w:eastAsia="en-US" w:bidi="en-US"/>
              </w:rPr>
              <w:t>Наименование показателей</w:t>
            </w:r>
          </w:p>
        </w:tc>
        <w:tc>
          <w:tcPr>
            <w:tcW w:w="2557" w:type="dxa"/>
            <w:vAlign w:val="center"/>
          </w:tcPr>
          <w:p w:rsidR="003379C5" w:rsidRPr="00F31FA4" w:rsidRDefault="003379C5" w:rsidP="0043086D">
            <w:pPr>
              <w:spacing w:line="276" w:lineRule="auto"/>
              <w:ind w:firstLine="0"/>
              <w:jc w:val="center"/>
              <w:rPr>
                <w:b/>
                <w:szCs w:val="24"/>
                <w:lang w:eastAsia="en-US" w:bidi="en-US"/>
              </w:rPr>
            </w:pPr>
            <w:r w:rsidRPr="00F31FA4">
              <w:rPr>
                <w:b/>
                <w:szCs w:val="24"/>
                <w:lang w:eastAsia="en-US" w:bidi="en-US"/>
              </w:rPr>
              <w:t xml:space="preserve">МО </w:t>
            </w:r>
            <w:r w:rsidR="00F06ACD" w:rsidRPr="00F31FA4">
              <w:rPr>
                <w:b/>
                <w:szCs w:val="24"/>
                <w:lang w:eastAsia="en-US" w:bidi="en-US"/>
              </w:rPr>
              <w:t>«</w:t>
            </w:r>
            <w:r w:rsidR="00B47759" w:rsidRPr="00F31FA4">
              <w:rPr>
                <w:b/>
                <w:szCs w:val="24"/>
                <w:lang w:eastAsia="en-US" w:bidi="en-US"/>
              </w:rPr>
              <w:t>Тавреньгское</w:t>
            </w:r>
            <w:r w:rsidR="00F06ACD" w:rsidRPr="00F31FA4">
              <w:rPr>
                <w:b/>
                <w:szCs w:val="24"/>
                <w:lang w:eastAsia="en-US" w:bidi="en-US"/>
              </w:rPr>
              <w:t>»</w:t>
            </w:r>
          </w:p>
        </w:tc>
        <w:tc>
          <w:tcPr>
            <w:tcW w:w="2268" w:type="dxa"/>
            <w:vAlign w:val="center"/>
          </w:tcPr>
          <w:p w:rsidR="003379C5" w:rsidRPr="00F31FA4" w:rsidRDefault="00B47759" w:rsidP="0043086D">
            <w:pPr>
              <w:spacing w:line="276" w:lineRule="auto"/>
              <w:ind w:firstLine="0"/>
              <w:jc w:val="center"/>
              <w:rPr>
                <w:b/>
                <w:szCs w:val="24"/>
                <w:lang w:eastAsia="en-US" w:bidi="en-US"/>
              </w:rPr>
            </w:pPr>
            <w:r w:rsidRPr="00F31FA4">
              <w:rPr>
                <w:b/>
                <w:szCs w:val="24"/>
                <w:lang w:eastAsia="en-US" w:bidi="en-US"/>
              </w:rPr>
              <w:t>Коношский</w:t>
            </w:r>
            <w:r w:rsidR="003379C5" w:rsidRPr="00F31FA4">
              <w:rPr>
                <w:b/>
                <w:szCs w:val="24"/>
                <w:lang w:eastAsia="en-US" w:bidi="en-US"/>
              </w:rPr>
              <w:t xml:space="preserve"> МР</w:t>
            </w:r>
          </w:p>
        </w:tc>
      </w:tr>
      <w:tr w:rsidR="00B6236D" w:rsidRPr="00F31FA4" w:rsidTr="00927D27">
        <w:trPr>
          <w:trHeight w:val="308"/>
        </w:trPr>
        <w:tc>
          <w:tcPr>
            <w:tcW w:w="708" w:type="dxa"/>
          </w:tcPr>
          <w:p w:rsidR="003379C5" w:rsidRPr="00F31FA4" w:rsidRDefault="003379C5" w:rsidP="0043086D">
            <w:pPr>
              <w:spacing w:line="276" w:lineRule="auto"/>
              <w:ind w:firstLine="0"/>
              <w:jc w:val="center"/>
              <w:rPr>
                <w:b/>
                <w:szCs w:val="24"/>
                <w:lang w:eastAsia="en-US" w:bidi="en-US"/>
              </w:rPr>
            </w:pPr>
            <w:r w:rsidRPr="00F31FA4">
              <w:rPr>
                <w:b/>
                <w:szCs w:val="24"/>
                <w:lang w:eastAsia="en-US" w:bidi="en-US"/>
              </w:rPr>
              <w:t>1</w:t>
            </w:r>
          </w:p>
        </w:tc>
        <w:tc>
          <w:tcPr>
            <w:tcW w:w="4673" w:type="dxa"/>
          </w:tcPr>
          <w:p w:rsidR="003379C5" w:rsidRPr="00F31FA4" w:rsidRDefault="003379C5" w:rsidP="0043086D">
            <w:pPr>
              <w:spacing w:line="276" w:lineRule="auto"/>
              <w:ind w:firstLine="0"/>
              <w:jc w:val="center"/>
              <w:rPr>
                <w:b/>
                <w:szCs w:val="24"/>
                <w:lang w:eastAsia="en-US" w:bidi="en-US"/>
              </w:rPr>
            </w:pPr>
            <w:r w:rsidRPr="00F31FA4">
              <w:rPr>
                <w:b/>
                <w:szCs w:val="24"/>
                <w:lang w:eastAsia="en-US" w:bidi="en-US"/>
              </w:rPr>
              <w:t>2</w:t>
            </w:r>
          </w:p>
        </w:tc>
        <w:tc>
          <w:tcPr>
            <w:tcW w:w="2557" w:type="dxa"/>
          </w:tcPr>
          <w:p w:rsidR="003379C5" w:rsidRPr="00F31FA4" w:rsidRDefault="003379C5" w:rsidP="0043086D">
            <w:pPr>
              <w:spacing w:line="276" w:lineRule="auto"/>
              <w:ind w:firstLine="0"/>
              <w:jc w:val="center"/>
              <w:rPr>
                <w:b/>
                <w:szCs w:val="24"/>
                <w:lang w:eastAsia="en-US" w:bidi="en-US"/>
              </w:rPr>
            </w:pPr>
            <w:r w:rsidRPr="00F31FA4">
              <w:rPr>
                <w:b/>
                <w:szCs w:val="24"/>
                <w:lang w:eastAsia="en-US" w:bidi="en-US"/>
              </w:rPr>
              <w:t>3</w:t>
            </w:r>
          </w:p>
        </w:tc>
        <w:tc>
          <w:tcPr>
            <w:tcW w:w="2268" w:type="dxa"/>
          </w:tcPr>
          <w:p w:rsidR="003379C5" w:rsidRPr="00F31FA4" w:rsidRDefault="003379C5" w:rsidP="0043086D">
            <w:pPr>
              <w:spacing w:line="276" w:lineRule="auto"/>
              <w:ind w:firstLine="0"/>
              <w:jc w:val="center"/>
              <w:rPr>
                <w:b/>
                <w:szCs w:val="24"/>
                <w:lang w:eastAsia="en-US" w:bidi="en-US"/>
              </w:rPr>
            </w:pPr>
            <w:r w:rsidRPr="00F31FA4">
              <w:rPr>
                <w:b/>
                <w:szCs w:val="24"/>
                <w:lang w:eastAsia="en-US" w:bidi="en-US"/>
              </w:rPr>
              <w:t>4</w:t>
            </w:r>
          </w:p>
        </w:tc>
      </w:tr>
      <w:tr w:rsidR="00FC5972" w:rsidRPr="00F31FA4" w:rsidTr="00FC5972">
        <w:tc>
          <w:tcPr>
            <w:tcW w:w="708" w:type="dxa"/>
          </w:tcPr>
          <w:p w:rsidR="00FC5972" w:rsidRPr="00F31FA4" w:rsidRDefault="00FC5972" w:rsidP="0043086D">
            <w:pPr>
              <w:spacing w:line="276" w:lineRule="auto"/>
              <w:ind w:firstLine="0"/>
              <w:jc w:val="center"/>
              <w:rPr>
                <w:szCs w:val="24"/>
                <w:lang w:eastAsia="en-US" w:bidi="en-US"/>
              </w:rPr>
            </w:pPr>
            <w:r w:rsidRPr="00F31FA4">
              <w:rPr>
                <w:szCs w:val="24"/>
                <w:lang w:eastAsia="en-US" w:bidi="en-US"/>
              </w:rPr>
              <w:t>1.</w:t>
            </w:r>
          </w:p>
        </w:tc>
        <w:tc>
          <w:tcPr>
            <w:tcW w:w="4673" w:type="dxa"/>
          </w:tcPr>
          <w:p w:rsidR="00FC5972" w:rsidRPr="00F31FA4" w:rsidRDefault="00FC5972" w:rsidP="0043086D">
            <w:pPr>
              <w:spacing w:line="276" w:lineRule="auto"/>
              <w:ind w:firstLine="0"/>
              <w:jc w:val="center"/>
              <w:rPr>
                <w:szCs w:val="24"/>
                <w:lang w:eastAsia="en-US" w:bidi="en-US"/>
              </w:rPr>
            </w:pPr>
            <w:r w:rsidRPr="00F31FA4">
              <w:rPr>
                <w:szCs w:val="24"/>
                <w:lang w:eastAsia="en-US" w:bidi="en-US"/>
              </w:rPr>
              <w:t>Территория (всего), км</w:t>
            </w:r>
            <w:r w:rsidRPr="00F31FA4">
              <w:rPr>
                <w:szCs w:val="24"/>
                <w:vertAlign w:val="superscript"/>
                <w:lang w:eastAsia="en-US" w:bidi="en-US"/>
              </w:rPr>
              <w:t>2</w:t>
            </w:r>
            <w:r w:rsidRPr="00F31FA4">
              <w:rPr>
                <w:szCs w:val="24"/>
                <w:lang w:eastAsia="en-US" w:bidi="en-US"/>
              </w:rPr>
              <w:t>, в том числе:</w:t>
            </w:r>
          </w:p>
        </w:tc>
        <w:tc>
          <w:tcPr>
            <w:tcW w:w="2557" w:type="dxa"/>
            <w:vAlign w:val="center"/>
          </w:tcPr>
          <w:p w:rsidR="00FC5972" w:rsidRPr="00F31FA4" w:rsidRDefault="00FC5972" w:rsidP="0043086D">
            <w:pPr>
              <w:spacing w:line="276" w:lineRule="auto"/>
              <w:ind w:firstLine="0"/>
              <w:jc w:val="center"/>
              <w:rPr>
                <w:szCs w:val="24"/>
                <w:lang w:eastAsia="en-US" w:bidi="en-US"/>
              </w:rPr>
            </w:pPr>
            <w:r w:rsidRPr="00F31FA4">
              <w:rPr>
                <w:szCs w:val="24"/>
                <w:lang w:eastAsia="en-US" w:bidi="en-US"/>
              </w:rPr>
              <w:t>120,0/1</w:t>
            </w:r>
            <w:r w:rsidR="00A254F3" w:rsidRPr="00F31FA4">
              <w:rPr>
                <w:szCs w:val="24"/>
                <w:lang w:eastAsia="en-US" w:bidi="en-US"/>
              </w:rPr>
              <w:t>4,2</w:t>
            </w:r>
          </w:p>
        </w:tc>
        <w:tc>
          <w:tcPr>
            <w:tcW w:w="2268" w:type="dxa"/>
            <w:vAlign w:val="center"/>
          </w:tcPr>
          <w:p w:rsidR="00FC5972" w:rsidRPr="00F31FA4" w:rsidRDefault="00FC5972" w:rsidP="0043086D">
            <w:pPr>
              <w:ind w:firstLine="0"/>
              <w:jc w:val="center"/>
            </w:pPr>
            <w:r w:rsidRPr="00F31FA4">
              <w:t>8 459,0</w:t>
            </w:r>
          </w:p>
        </w:tc>
      </w:tr>
      <w:tr w:rsidR="00FC5972" w:rsidRPr="00F31FA4" w:rsidTr="00FC5972">
        <w:tc>
          <w:tcPr>
            <w:tcW w:w="708" w:type="dxa"/>
          </w:tcPr>
          <w:p w:rsidR="00FC5972" w:rsidRPr="00F31FA4" w:rsidRDefault="00FC5972" w:rsidP="0043086D">
            <w:pPr>
              <w:spacing w:line="276" w:lineRule="auto"/>
              <w:ind w:firstLine="0"/>
              <w:jc w:val="center"/>
              <w:rPr>
                <w:szCs w:val="24"/>
                <w:lang w:eastAsia="en-US" w:bidi="en-US"/>
              </w:rPr>
            </w:pPr>
            <w:r w:rsidRPr="00F31FA4">
              <w:rPr>
                <w:szCs w:val="24"/>
                <w:lang w:eastAsia="en-US" w:bidi="en-US"/>
              </w:rPr>
              <w:t>2.</w:t>
            </w:r>
          </w:p>
          <w:p w:rsidR="00FC5972" w:rsidRPr="00F31FA4" w:rsidRDefault="00FC5972" w:rsidP="0043086D">
            <w:pPr>
              <w:spacing w:line="276" w:lineRule="auto"/>
              <w:ind w:firstLine="0"/>
              <w:jc w:val="center"/>
              <w:rPr>
                <w:szCs w:val="24"/>
                <w:lang w:eastAsia="en-US" w:bidi="en-US"/>
              </w:rPr>
            </w:pPr>
            <w:r w:rsidRPr="00F31FA4">
              <w:rPr>
                <w:szCs w:val="24"/>
                <w:lang w:eastAsia="en-US" w:bidi="en-US"/>
              </w:rPr>
              <w:t>2.1.</w:t>
            </w:r>
          </w:p>
          <w:p w:rsidR="00FC5972" w:rsidRPr="00F31FA4" w:rsidRDefault="00FC5972" w:rsidP="0043086D">
            <w:pPr>
              <w:spacing w:line="276" w:lineRule="auto"/>
              <w:ind w:firstLine="0"/>
              <w:jc w:val="center"/>
              <w:rPr>
                <w:szCs w:val="24"/>
                <w:lang w:eastAsia="en-US" w:bidi="en-US"/>
              </w:rPr>
            </w:pPr>
            <w:r w:rsidRPr="00F31FA4">
              <w:rPr>
                <w:szCs w:val="24"/>
                <w:lang w:eastAsia="en-US" w:bidi="en-US"/>
              </w:rPr>
              <w:t>2.2.</w:t>
            </w:r>
          </w:p>
        </w:tc>
        <w:tc>
          <w:tcPr>
            <w:tcW w:w="4673" w:type="dxa"/>
          </w:tcPr>
          <w:p w:rsidR="00FC5972" w:rsidRPr="00F31FA4" w:rsidRDefault="00FC5972" w:rsidP="0043086D">
            <w:pPr>
              <w:spacing w:line="276" w:lineRule="auto"/>
              <w:ind w:firstLine="0"/>
              <w:jc w:val="center"/>
              <w:rPr>
                <w:szCs w:val="24"/>
                <w:lang w:eastAsia="en-US" w:bidi="en-US"/>
              </w:rPr>
            </w:pPr>
            <w:r w:rsidRPr="00F31FA4">
              <w:rPr>
                <w:szCs w:val="24"/>
                <w:lang w:eastAsia="en-US" w:bidi="en-US"/>
              </w:rPr>
              <w:t xml:space="preserve">Население (всего), тыс. чел./%, </w:t>
            </w:r>
          </w:p>
          <w:p w:rsidR="00FC5972" w:rsidRPr="00F31FA4" w:rsidRDefault="00FC5972" w:rsidP="0043086D">
            <w:pPr>
              <w:spacing w:line="276" w:lineRule="auto"/>
              <w:ind w:firstLine="0"/>
              <w:jc w:val="center"/>
              <w:rPr>
                <w:szCs w:val="24"/>
                <w:lang w:eastAsia="en-US" w:bidi="en-US"/>
              </w:rPr>
            </w:pPr>
            <w:r w:rsidRPr="00F31FA4">
              <w:rPr>
                <w:szCs w:val="24"/>
                <w:lang w:eastAsia="en-US" w:bidi="en-US"/>
              </w:rPr>
              <w:t>в том чи</w:t>
            </w:r>
            <w:r w:rsidRPr="00F31FA4">
              <w:rPr>
                <w:szCs w:val="24"/>
                <w:lang w:eastAsia="en-US" w:bidi="en-US"/>
              </w:rPr>
              <w:t>с</w:t>
            </w:r>
            <w:r w:rsidRPr="00F31FA4">
              <w:rPr>
                <w:szCs w:val="24"/>
                <w:lang w:eastAsia="en-US" w:bidi="en-US"/>
              </w:rPr>
              <w:t>ле:</w:t>
            </w:r>
          </w:p>
          <w:p w:rsidR="00FC5972" w:rsidRPr="00F31FA4" w:rsidRDefault="00FC5972" w:rsidP="0043086D">
            <w:pPr>
              <w:spacing w:line="276" w:lineRule="auto"/>
              <w:ind w:firstLine="0"/>
              <w:jc w:val="center"/>
              <w:rPr>
                <w:szCs w:val="24"/>
                <w:lang w:eastAsia="en-US" w:bidi="en-US"/>
              </w:rPr>
            </w:pPr>
            <w:r w:rsidRPr="00F31FA4">
              <w:rPr>
                <w:szCs w:val="24"/>
                <w:lang w:eastAsia="en-US" w:bidi="en-US"/>
              </w:rPr>
              <w:t>Городское население</w:t>
            </w:r>
          </w:p>
          <w:p w:rsidR="00FC5972" w:rsidRPr="00F31FA4" w:rsidRDefault="00FC5972" w:rsidP="0043086D">
            <w:pPr>
              <w:spacing w:line="276" w:lineRule="auto"/>
              <w:ind w:firstLine="0"/>
              <w:jc w:val="center"/>
              <w:rPr>
                <w:szCs w:val="24"/>
                <w:lang w:eastAsia="en-US" w:bidi="en-US"/>
              </w:rPr>
            </w:pPr>
            <w:r w:rsidRPr="00F31FA4">
              <w:rPr>
                <w:szCs w:val="24"/>
                <w:lang w:eastAsia="en-US" w:bidi="en-US"/>
              </w:rPr>
              <w:t>Сельское население</w:t>
            </w:r>
          </w:p>
        </w:tc>
        <w:tc>
          <w:tcPr>
            <w:tcW w:w="2557" w:type="dxa"/>
            <w:vAlign w:val="center"/>
          </w:tcPr>
          <w:p w:rsidR="00FC5972" w:rsidRPr="00F31FA4" w:rsidRDefault="00FC5972" w:rsidP="0043086D">
            <w:pPr>
              <w:spacing w:line="276" w:lineRule="auto"/>
              <w:ind w:firstLine="0"/>
              <w:jc w:val="center"/>
              <w:rPr>
                <w:szCs w:val="24"/>
                <w:lang w:eastAsia="en-US" w:bidi="en-US"/>
              </w:rPr>
            </w:pPr>
            <w:r w:rsidRPr="00F31FA4">
              <w:rPr>
                <w:szCs w:val="24"/>
                <w:lang w:eastAsia="en-US" w:bidi="en-US"/>
              </w:rPr>
              <w:t>1,48/6,2</w:t>
            </w:r>
          </w:p>
          <w:p w:rsidR="00FC5972" w:rsidRPr="00F31FA4" w:rsidRDefault="00FC5972" w:rsidP="0043086D">
            <w:pPr>
              <w:spacing w:line="276" w:lineRule="auto"/>
              <w:ind w:firstLine="0"/>
              <w:jc w:val="center"/>
              <w:rPr>
                <w:szCs w:val="24"/>
                <w:lang w:eastAsia="en-US" w:bidi="en-US"/>
              </w:rPr>
            </w:pPr>
          </w:p>
          <w:p w:rsidR="00FC5972" w:rsidRPr="00F31FA4" w:rsidRDefault="00FC5972" w:rsidP="0043086D">
            <w:pPr>
              <w:spacing w:line="276" w:lineRule="auto"/>
              <w:ind w:firstLine="0"/>
              <w:jc w:val="center"/>
              <w:rPr>
                <w:szCs w:val="24"/>
                <w:lang w:eastAsia="en-US" w:bidi="en-US"/>
              </w:rPr>
            </w:pPr>
            <w:r w:rsidRPr="00F31FA4">
              <w:rPr>
                <w:szCs w:val="24"/>
                <w:lang w:eastAsia="en-US" w:bidi="en-US"/>
              </w:rPr>
              <w:t>-</w:t>
            </w:r>
          </w:p>
          <w:p w:rsidR="00FC5972" w:rsidRPr="00F31FA4" w:rsidRDefault="00FC5972" w:rsidP="0043086D">
            <w:pPr>
              <w:spacing w:line="276" w:lineRule="auto"/>
              <w:ind w:firstLine="0"/>
              <w:jc w:val="center"/>
              <w:rPr>
                <w:szCs w:val="24"/>
                <w:lang w:eastAsia="en-US" w:bidi="en-US"/>
              </w:rPr>
            </w:pPr>
            <w:r w:rsidRPr="00F31FA4">
              <w:rPr>
                <w:szCs w:val="24"/>
                <w:lang w:eastAsia="en-US" w:bidi="en-US"/>
              </w:rPr>
              <w:t>1,48/6,2</w:t>
            </w:r>
          </w:p>
        </w:tc>
        <w:tc>
          <w:tcPr>
            <w:tcW w:w="2268" w:type="dxa"/>
            <w:vAlign w:val="center"/>
          </w:tcPr>
          <w:p w:rsidR="00FC5972" w:rsidRPr="00F31FA4" w:rsidRDefault="00FC5972" w:rsidP="0043086D">
            <w:pPr>
              <w:ind w:firstLine="0"/>
              <w:jc w:val="center"/>
            </w:pPr>
            <w:r w:rsidRPr="00F31FA4">
              <w:t>23,7</w:t>
            </w:r>
          </w:p>
          <w:p w:rsidR="00FC5972" w:rsidRPr="00F31FA4" w:rsidRDefault="00FC5972" w:rsidP="0043086D">
            <w:pPr>
              <w:ind w:firstLine="0"/>
              <w:jc w:val="center"/>
            </w:pPr>
          </w:p>
          <w:p w:rsidR="00FC5972" w:rsidRPr="00F31FA4" w:rsidRDefault="00FC5972" w:rsidP="0043086D">
            <w:pPr>
              <w:ind w:firstLine="0"/>
              <w:jc w:val="center"/>
            </w:pPr>
            <w:r w:rsidRPr="00F31FA4">
              <w:t>11,5</w:t>
            </w:r>
          </w:p>
          <w:p w:rsidR="00FC5972" w:rsidRPr="00F31FA4" w:rsidRDefault="00FC5972" w:rsidP="0043086D">
            <w:pPr>
              <w:ind w:firstLine="0"/>
              <w:jc w:val="center"/>
            </w:pPr>
            <w:r w:rsidRPr="00F31FA4">
              <w:t>12,2</w:t>
            </w:r>
          </w:p>
        </w:tc>
      </w:tr>
      <w:tr w:rsidR="00FC5972" w:rsidRPr="00F31FA4" w:rsidTr="00FC5972">
        <w:tc>
          <w:tcPr>
            <w:tcW w:w="708" w:type="dxa"/>
          </w:tcPr>
          <w:p w:rsidR="00FC5972" w:rsidRPr="00F31FA4" w:rsidRDefault="00FC5972" w:rsidP="0043086D">
            <w:pPr>
              <w:spacing w:line="276" w:lineRule="auto"/>
              <w:ind w:firstLine="0"/>
              <w:jc w:val="center"/>
              <w:rPr>
                <w:szCs w:val="24"/>
                <w:lang w:eastAsia="en-US" w:bidi="en-US"/>
              </w:rPr>
            </w:pPr>
            <w:r w:rsidRPr="00F31FA4">
              <w:rPr>
                <w:szCs w:val="24"/>
                <w:lang w:eastAsia="en-US" w:bidi="en-US"/>
              </w:rPr>
              <w:t>3.</w:t>
            </w:r>
          </w:p>
        </w:tc>
        <w:tc>
          <w:tcPr>
            <w:tcW w:w="4673" w:type="dxa"/>
          </w:tcPr>
          <w:p w:rsidR="00FC5972" w:rsidRPr="00F31FA4" w:rsidRDefault="00FC5972" w:rsidP="0043086D">
            <w:pPr>
              <w:spacing w:line="276" w:lineRule="auto"/>
              <w:ind w:firstLine="0"/>
              <w:jc w:val="center"/>
              <w:rPr>
                <w:szCs w:val="24"/>
                <w:lang w:eastAsia="en-US" w:bidi="en-US"/>
              </w:rPr>
            </w:pPr>
            <w:r w:rsidRPr="00F31FA4">
              <w:rPr>
                <w:szCs w:val="24"/>
                <w:lang w:eastAsia="en-US" w:bidi="en-US"/>
              </w:rPr>
              <w:t>Плотность населения (всего), чел./кв. км</w:t>
            </w:r>
          </w:p>
        </w:tc>
        <w:tc>
          <w:tcPr>
            <w:tcW w:w="2557" w:type="dxa"/>
            <w:vAlign w:val="center"/>
          </w:tcPr>
          <w:p w:rsidR="00FC5972" w:rsidRPr="00F31FA4" w:rsidRDefault="00FC5972" w:rsidP="0043086D">
            <w:pPr>
              <w:spacing w:line="276" w:lineRule="auto"/>
              <w:ind w:firstLine="0"/>
              <w:jc w:val="center"/>
              <w:rPr>
                <w:szCs w:val="24"/>
                <w:lang w:eastAsia="en-US" w:bidi="en-US"/>
              </w:rPr>
            </w:pPr>
            <w:r w:rsidRPr="00F31FA4">
              <w:rPr>
                <w:szCs w:val="24"/>
                <w:lang w:eastAsia="en-US" w:bidi="en-US"/>
              </w:rPr>
              <w:t>0,012</w:t>
            </w:r>
          </w:p>
        </w:tc>
        <w:tc>
          <w:tcPr>
            <w:tcW w:w="2268" w:type="dxa"/>
            <w:vAlign w:val="center"/>
          </w:tcPr>
          <w:p w:rsidR="00FC5972" w:rsidRPr="00F31FA4" w:rsidRDefault="00FC5972" w:rsidP="0043086D">
            <w:pPr>
              <w:ind w:firstLine="0"/>
              <w:jc w:val="center"/>
            </w:pPr>
            <w:r w:rsidRPr="00F31FA4">
              <w:t>2,8</w:t>
            </w:r>
          </w:p>
        </w:tc>
      </w:tr>
      <w:tr w:rsidR="00FC5972" w:rsidRPr="00F31FA4" w:rsidTr="00FC5972">
        <w:tc>
          <w:tcPr>
            <w:tcW w:w="708" w:type="dxa"/>
          </w:tcPr>
          <w:p w:rsidR="00FC5972" w:rsidRPr="00F31FA4" w:rsidRDefault="00FC5972" w:rsidP="0043086D">
            <w:pPr>
              <w:spacing w:line="276" w:lineRule="auto"/>
              <w:ind w:firstLine="0"/>
              <w:jc w:val="center"/>
              <w:rPr>
                <w:szCs w:val="24"/>
                <w:lang w:eastAsia="en-US" w:bidi="en-US"/>
              </w:rPr>
            </w:pPr>
            <w:r w:rsidRPr="00F31FA4">
              <w:rPr>
                <w:szCs w:val="24"/>
                <w:lang w:eastAsia="en-US" w:bidi="en-US"/>
              </w:rPr>
              <w:t>4.</w:t>
            </w:r>
          </w:p>
        </w:tc>
        <w:tc>
          <w:tcPr>
            <w:tcW w:w="4673" w:type="dxa"/>
          </w:tcPr>
          <w:p w:rsidR="00FC5972" w:rsidRPr="00F31FA4" w:rsidRDefault="00FC5972" w:rsidP="0043086D">
            <w:pPr>
              <w:spacing w:line="276" w:lineRule="auto"/>
              <w:ind w:firstLine="0"/>
              <w:jc w:val="center"/>
              <w:rPr>
                <w:szCs w:val="24"/>
                <w:lang w:eastAsia="en-US" w:bidi="en-US"/>
              </w:rPr>
            </w:pPr>
            <w:r w:rsidRPr="00F31FA4">
              <w:rPr>
                <w:szCs w:val="24"/>
                <w:lang w:eastAsia="en-US" w:bidi="en-US"/>
              </w:rPr>
              <w:t>Количество районов, ед.</w:t>
            </w:r>
          </w:p>
        </w:tc>
        <w:tc>
          <w:tcPr>
            <w:tcW w:w="2557" w:type="dxa"/>
            <w:vAlign w:val="center"/>
          </w:tcPr>
          <w:p w:rsidR="00FC5972" w:rsidRPr="00F31FA4" w:rsidRDefault="00FC5972" w:rsidP="0043086D">
            <w:pPr>
              <w:spacing w:line="276" w:lineRule="auto"/>
              <w:ind w:firstLine="0"/>
              <w:jc w:val="center"/>
              <w:rPr>
                <w:szCs w:val="24"/>
                <w:lang w:eastAsia="en-US" w:bidi="en-US"/>
              </w:rPr>
            </w:pPr>
            <w:r w:rsidRPr="00F31FA4">
              <w:rPr>
                <w:szCs w:val="24"/>
                <w:lang w:eastAsia="en-US" w:bidi="en-US"/>
              </w:rPr>
              <w:t>-</w:t>
            </w:r>
          </w:p>
        </w:tc>
        <w:tc>
          <w:tcPr>
            <w:tcW w:w="2268" w:type="dxa"/>
            <w:vAlign w:val="center"/>
          </w:tcPr>
          <w:p w:rsidR="00FC5972" w:rsidRPr="00F31FA4" w:rsidRDefault="00FC5972" w:rsidP="0043086D">
            <w:pPr>
              <w:ind w:firstLine="0"/>
              <w:jc w:val="center"/>
            </w:pPr>
            <w:r w:rsidRPr="00F31FA4">
              <w:t>1</w:t>
            </w:r>
          </w:p>
        </w:tc>
      </w:tr>
      <w:tr w:rsidR="00FC5972" w:rsidRPr="00F31FA4" w:rsidTr="00FC5972">
        <w:tc>
          <w:tcPr>
            <w:tcW w:w="708" w:type="dxa"/>
          </w:tcPr>
          <w:p w:rsidR="00FC5972" w:rsidRPr="00F31FA4" w:rsidRDefault="00FC5972" w:rsidP="0043086D">
            <w:pPr>
              <w:spacing w:line="276" w:lineRule="auto"/>
              <w:ind w:firstLine="0"/>
              <w:jc w:val="center"/>
              <w:rPr>
                <w:szCs w:val="24"/>
                <w:lang w:eastAsia="en-US" w:bidi="en-US"/>
              </w:rPr>
            </w:pPr>
            <w:r w:rsidRPr="00F31FA4">
              <w:rPr>
                <w:szCs w:val="24"/>
                <w:lang w:eastAsia="en-US" w:bidi="en-US"/>
              </w:rPr>
              <w:t>5.</w:t>
            </w:r>
          </w:p>
        </w:tc>
        <w:tc>
          <w:tcPr>
            <w:tcW w:w="4673" w:type="dxa"/>
          </w:tcPr>
          <w:p w:rsidR="00FC5972" w:rsidRPr="00F31FA4" w:rsidRDefault="00FC5972" w:rsidP="0043086D">
            <w:pPr>
              <w:spacing w:line="276" w:lineRule="auto"/>
              <w:ind w:firstLine="0"/>
              <w:jc w:val="center"/>
              <w:rPr>
                <w:szCs w:val="24"/>
                <w:lang w:eastAsia="en-US" w:bidi="en-US"/>
              </w:rPr>
            </w:pPr>
            <w:r w:rsidRPr="00F31FA4">
              <w:rPr>
                <w:szCs w:val="24"/>
                <w:lang w:eastAsia="en-US" w:bidi="en-US"/>
              </w:rPr>
              <w:t>Количество поселений, ед.</w:t>
            </w:r>
          </w:p>
        </w:tc>
        <w:tc>
          <w:tcPr>
            <w:tcW w:w="2557" w:type="dxa"/>
            <w:vAlign w:val="center"/>
          </w:tcPr>
          <w:p w:rsidR="00FC5972" w:rsidRPr="00F31FA4" w:rsidRDefault="00FC5972" w:rsidP="0043086D">
            <w:pPr>
              <w:spacing w:line="276" w:lineRule="auto"/>
              <w:ind w:firstLine="0"/>
              <w:jc w:val="center"/>
              <w:rPr>
                <w:szCs w:val="24"/>
                <w:lang w:eastAsia="en-US" w:bidi="en-US"/>
              </w:rPr>
            </w:pPr>
            <w:r w:rsidRPr="00F31FA4">
              <w:rPr>
                <w:szCs w:val="24"/>
                <w:lang w:eastAsia="en-US" w:bidi="en-US"/>
              </w:rPr>
              <w:t>1</w:t>
            </w:r>
          </w:p>
        </w:tc>
        <w:tc>
          <w:tcPr>
            <w:tcW w:w="2268" w:type="dxa"/>
            <w:vAlign w:val="center"/>
          </w:tcPr>
          <w:p w:rsidR="00FC5972" w:rsidRPr="00F31FA4" w:rsidRDefault="00FC5972" w:rsidP="0043086D">
            <w:pPr>
              <w:ind w:firstLine="0"/>
              <w:jc w:val="center"/>
            </w:pPr>
            <w:r w:rsidRPr="00F31FA4">
              <w:t>8</w:t>
            </w:r>
          </w:p>
        </w:tc>
      </w:tr>
      <w:tr w:rsidR="00FC5972" w:rsidRPr="00F31FA4" w:rsidTr="00FC5972">
        <w:tc>
          <w:tcPr>
            <w:tcW w:w="708" w:type="dxa"/>
          </w:tcPr>
          <w:p w:rsidR="00FC5972" w:rsidRPr="00F31FA4" w:rsidRDefault="00FC5972" w:rsidP="0043086D">
            <w:pPr>
              <w:spacing w:line="276" w:lineRule="auto"/>
              <w:ind w:firstLine="0"/>
              <w:jc w:val="center"/>
              <w:rPr>
                <w:szCs w:val="24"/>
                <w:lang w:eastAsia="en-US" w:bidi="en-US"/>
              </w:rPr>
            </w:pPr>
            <w:r w:rsidRPr="00F31FA4">
              <w:rPr>
                <w:szCs w:val="24"/>
                <w:lang w:eastAsia="en-US" w:bidi="en-US"/>
              </w:rPr>
              <w:t>6.</w:t>
            </w:r>
          </w:p>
        </w:tc>
        <w:tc>
          <w:tcPr>
            <w:tcW w:w="4673" w:type="dxa"/>
          </w:tcPr>
          <w:p w:rsidR="00FC5972" w:rsidRPr="00F31FA4" w:rsidRDefault="00FC5972" w:rsidP="0043086D">
            <w:pPr>
              <w:spacing w:line="276" w:lineRule="auto"/>
              <w:ind w:firstLine="0"/>
              <w:jc w:val="center"/>
              <w:rPr>
                <w:szCs w:val="24"/>
                <w:lang w:eastAsia="en-US" w:bidi="en-US"/>
              </w:rPr>
            </w:pPr>
            <w:r w:rsidRPr="00F31FA4">
              <w:rPr>
                <w:szCs w:val="24"/>
                <w:lang w:eastAsia="en-US" w:bidi="en-US"/>
              </w:rPr>
              <w:t>Количество НП, ед./%</w:t>
            </w:r>
          </w:p>
        </w:tc>
        <w:tc>
          <w:tcPr>
            <w:tcW w:w="2557" w:type="dxa"/>
            <w:vAlign w:val="center"/>
          </w:tcPr>
          <w:p w:rsidR="00FC5972" w:rsidRPr="00F31FA4" w:rsidRDefault="00FC5972" w:rsidP="0043086D">
            <w:pPr>
              <w:spacing w:line="276" w:lineRule="auto"/>
              <w:ind w:firstLine="0"/>
              <w:jc w:val="center"/>
              <w:rPr>
                <w:szCs w:val="24"/>
                <w:lang w:eastAsia="en-US" w:bidi="en-US"/>
              </w:rPr>
            </w:pPr>
            <w:r w:rsidRPr="00F31FA4">
              <w:rPr>
                <w:szCs w:val="24"/>
                <w:lang w:eastAsia="en-US" w:bidi="en-US"/>
              </w:rPr>
              <w:t>41/25</w:t>
            </w:r>
          </w:p>
        </w:tc>
        <w:tc>
          <w:tcPr>
            <w:tcW w:w="2268" w:type="dxa"/>
            <w:vAlign w:val="center"/>
          </w:tcPr>
          <w:p w:rsidR="00FC5972" w:rsidRPr="00F31FA4" w:rsidRDefault="00FC5972" w:rsidP="0043086D">
            <w:pPr>
              <w:ind w:firstLine="0"/>
              <w:jc w:val="center"/>
            </w:pPr>
            <w:r w:rsidRPr="00F31FA4">
              <w:t>164</w:t>
            </w:r>
          </w:p>
        </w:tc>
      </w:tr>
      <w:tr w:rsidR="00FC5972" w:rsidRPr="00F31FA4" w:rsidTr="00FC5972">
        <w:tc>
          <w:tcPr>
            <w:tcW w:w="708" w:type="dxa"/>
          </w:tcPr>
          <w:p w:rsidR="00FC5972" w:rsidRPr="00F31FA4" w:rsidRDefault="00FC5972" w:rsidP="0043086D">
            <w:pPr>
              <w:spacing w:line="276" w:lineRule="auto"/>
              <w:ind w:firstLine="0"/>
              <w:jc w:val="center"/>
              <w:rPr>
                <w:szCs w:val="24"/>
                <w:lang w:eastAsia="en-US" w:bidi="en-US"/>
              </w:rPr>
            </w:pPr>
            <w:r w:rsidRPr="00F31FA4">
              <w:rPr>
                <w:szCs w:val="24"/>
                <w:lang w:eastAsia="en-US" w:bidi="en-US"/>
              </w:rPr>
              <w:t>7.</w:t>
            </w:r>
          </w:p>
        </w:tc>
        <w:tc>
          <w:tcPr>
            <w:tcW w:w="4673" w:type="dxa"/>
          </w:tcPr>
          <w:p w:rsidR="00FC5972" w:rsidRPr="00F31FA4" w:rsidRDefault="00FC5972" w:rsidP="0043086D">
            <w:pPr>
              <w:spacing w:line="276" w:lineRule="auto"/>
              <w:ind w:firstLine="0"/>
              <w:jc w:val="center"/>
              <w:rPr>
                <w:szCs w:val="24"/>
                <w:lang w:eastAsia="en-US" w:bidi="en-US"/>
              </w:rPr>
            </w:pPr>
            <w:r w:rsidRPr="00F31FA4">
              <w:rPr>
                <w:szCs w:val="24"/>
                <w:lang w:eastAsia="en-US" w:bidi="en-US"/>
              </w:rPr>
              <w:t>Среднее число НП на территории МО, ед.</w:t>
            </w:r>
          </w:p>
        </w:tc>
        <w:tc>
          <w:tcPr>
            <w:tcW w:w="2557" w:type="dxa"/>
            <w:vAlign w:val="center"/>
          </w:tcPr>
          <w:p w:rsidR="00FC5972" w:rsidRPr="00F31FA4" w:rsidRDefault="00FC5972" w:rsidP="0043086D">
            <w:pPr>
              <w:spacing w:line="276" w:lineRule="auto"/>
              <w:ind w:firstLine="0"/>
              <w:jc w:val="center"/>
              <w:rPr>
                <w:szCs w:val="24"/>
                <w:lang w:eastAsia="en-US" w:bidi="en-US"/>
              </w:rPr>
            </w:pPr>
            <w:r w:rsidRPr="00F31FA4">
              <w:rPr>
                <w:szCs w:val="24"/>
                <w:lang w:eastAsia="en-US" w:bidi="en-US"/>
              </w:rPr>
              <w:t>41</w:t>
            </w:r>
          </w:p>
        </w:tc>
        <w:tc>
          <w:tcPr>
            <w:tcW w:w="2268" w:type="dxa"/>
            <w:vAlign w:val="center"/>
          </w:tcPr>
          <w:p w:rsidR="00FC5972" w:rsidRPr="00F31FA4" w:rsidRDefault="00FC5972" w:rsidP="0043086D">
            <w:pPr>
              <w:ind w:firstLine="0"/>
              <w:jc w:val="center"/>
            </w:pPr>
            <w:r w:rsidRPr="00F31FA4">
              <w:t>51</w:t>
            </w:r>
          </w:p>
        </w:tc>
      </w:tr>
      <w:tr w:rsidR="00FC5972" w:rsidRPr="00F31FA4" w:rsidTr="00FC5972">
        <w:tc>
          <w:tcPr>
            <w:tcW w:w="708" w:type="dxa"/>
          </w:tcPr>
          <w:p w:rsidR="00FC5972" w:rsidRPr="00F31FA4" w:rsidRDefault="00FC5972" w:rsidP="0043086D">
            <w:pPr>
              <w:spacing w:line="276" w:lineRule="auto"/>
              <w:ind w:firstLine="0"/>
              <w:jc w:val="center"/>
              <w:rPr>
                <w:szCs w:val="24"/>
                <w:lang w:eastAsia="en-US" w:bidi="en-US"/>
              </w:rPr>
            </w:pPr>
            <w:r w:rsidRPr="00F31FA4">
              <w:rPr>
                <w:szCs w:val="24"/>
                <w:lang w:eastAsia="en-US" w:bidi="en-US"/>
              </w:rPr>
              <w:t>8.</w:t>
            </w:r>
          </w:p>
        </w:tc>
        <w:tc>
          <w:tcPr>
            <w:tcW w:w="4673" w:type="dxa"/>
          </w:tcPr>
          <w:p w:rsidR="00FC5972" w:rsidRPr="00F31FA4" w:rsidRDefault="00FC5972" w:rsidP="0043086D">
            <w:pPr>
              <w:spacing w:line="276" w:lineRule="auto"/>
              <w:ind w:firstLine="0"/>
              <w:jc w:val="center"/>
              <w:rPr>
                <w:szCs w:val="24"/>
                <w:lang w:eastAsia="en-US" w:bidi="en-US"/>
              </w:rPr>
            </w:pPr>
            <w:r w:rsidRPr="00F31FA4">
              <w:rPr>
                <w:szCs w:val="24"/>
                <w:lang w:eastAsia="en-US" w:bidi="en-US"/>
              </w:rPr>
              <w:t>Среднее число жителей в поселении, тыс. чел./%</w:t>
            </w:r>
          </w:p>
        </w:tc>
        <w:tc>
          <w:tcPr>
            <w:tcW w:w="2557" w:type="dxa"/>
            <w:vAlign w:val="center"/>
          </w:tcPr>
          <w:p w:rsidR="00FC5972" w:rsidRPr="00F31FA4" w:rsidRDefault="00FC5972" w:rsidP="0043086D">
            <w:pPr>
              <w:spacing w:line="276" w:lineRule="auto"/>
              <w:ind w:firstLine="0"/>
              <w:jc w:val="center"/>
              <w:rPr>
                <w:szCs w:val="24"/>
                <w:lang w:eastAsia="en-US" w:bidi="en-US"/>
              </w:rPr>
            </w:pPr>
            <w:r w:rsidRPr="00F31FA4">
              <w:rPr>
                <w:szCs w:val="24"/>
                <w:lang w:eastAsia="en-US" w:bidi="en-US"/>
              </w:rPr>
              <w:t>0,05/50</w:t>
            </w:r>
          </w:p>
        </w:tc>
        <w:tc>
          <w:tcPr>
            <w:tcW w:w="2268" w:type="dxa"/>
            <w:vAlign w:val="center"/>
          </w:tcPr>
          <w:p w:rsidR="00FC5972" w:rsidRPr="00F31FA4" w:rsidRDefault="00FC5972" w:rsidP="0043086D">
            <w:pPr>
              <w:ind w:firstLine="0"/>
              <w:jc w:val="center"/>
            </w:pPr>
            <w:r w:rsidRPr="00F31FA4">
              <w:t>0,1</w:t>
            </w:r>
          </w:p>
        </w:tc>
      </w:tr>
      <w:tr w:rsidR="00FC5972" w:rsidRPr="00F31FA4" w:rsidTr="00FC5972">
        <w:tc>
          <w:tcPr>
            <w:tcW w:w="708" w:type="dxa"/>
          </w:tcPr>
          <w:p w:rsidR="00FC5972" w:rsidRPr="00F31FA4" w:rsidRDefault="00FC5972" w:rsidP="0043086D">
            <w:pPr>
              <w:spacing w:line="276" w:lineRule="auto"/>
              <w:ind w:firstLine="0"/>
              <w:jc w:val="center"/>
              <w:rPr>
                <w:szCs w:val="24"/>
                <w:lang w:eastAsia="en-US" w:bidi="en-US"/>
              </w:rPr>
            </w:pPr>
            <w:r w:rsidRPr="00F31FA4">
              <w:rPr>
                <w:szCs w:val="24"/>
                <w:lang w:eastAsia="en-US" w:bidi="en-US"/>
              </w:rPr>
              <w:t>9.</w:t>
            </w:r>
          </w:p>
        </w:tc>
        <w:tc>
          <w:tcPr>
            <w:tcW w:w="4673" w:type="dxa"/>
          </w:tcPr>
          <w:p w:rsidR="00FC5972" w:rsidRPr="00F31FA4" w:rsidRDefault="00FC5972" w:rsidP="0043086D">
            <w:pPr>
              <w:spacing w:line="276" w:lineRule="auto"/>
              <w:jc w:val="center"/>
            </w:pPr>
            <w:r w:rsidRPr="00F31FA4">
              <w:t>Среднее число жителей в СНП, чел./%</w:t>
            </w:r>
          </w:p>
        </w:tc>
        <w:tc>
          <w:tcPr>
            <w:tcW w:w="2557" w:type="dxa"/>
            <w:vAlign w:val="center"/>
          </w:tcPr>
          <w:p w:rsidR="00FC5972" w:rsidRPr="00F31FA4" w:rsidRDefault="00FC5972" w:rsidP="0043086D">
            <w:pPr>
              <w:spacing w:line="276" w:lineRule="auto"/>
              <w:ind w:firstLine="0"/>
              <w:jc w:val="center"/>
            </w:pPr>
            <w:r w:rsidRPr="00F31FA4">
              <w:t>40/48,7</w:t>
            </w:r>
          </w:p>
        </w:tc>
        <w:tc>
          <w:tcPr>
            <w:tcW w:w="2268" w:type="dxa"/>
            <w:vAlign w:val="center"/>
          </w:tcPr>
          <w:p w:rsidR="00FC5972" w:rsidRPr="00F31FA4" w:rsidRDefault="00FC5972" w:rsidP="0043086D">
            <w:pPr>
              <w:spacing w:line="276" w:lineRule="auto"/>
              <w:ind w:firstLine="0"/>
              <w:jc w:val="center"/>
            </w:pPr>
            <w:r w:rsidRPr="00F31FA4">
              <w:t>82</w:t>
            </w:r>
          </w:p>
        </w:tc>
      </w:tr>
    </w:tbl>
    <w:p w:rsidR="00AD0F22" w:rsidRPr="00F31FA4" w:rsidRDefault="00AD0F22" w:rsidP="0043086D">
      <w:pPr>
        <w:spacing w:line="276" w:lineRule="auto"/>
        <w:ind w:firstLine="709"/>
        <w:jc w:val="both"/>
        <w:rPr>
          <w:szCs w:val="24"/>
          <w:lang w:eastAsia="en-US" w:bidi="en-US"/>
        </w:rPr>
      </w:pPr>
    </w:p>
    <w:p w:rsidR="00AD0F22" w:rsidRPr="00F31FA4" w:rsidRDefault="00AD0F22" w:rsidP="0043086D">
      <w:pPr>
        <w:spacing w:line="276" w:lineRule="auto"/>
        <w:ind w:firstLine="709"/>
        <w:jc w:val="both"/>
        <w:rPr>
          <w:szCs w:val="24"/>
          <w:lang w:eastAsia="en-US" w:bidi="en-US"/>
        </w:rPr>
      </w:pPr>
      <w:r w:rsidRPr="00F31FA4">
        <w:rPr>
          <w:szCs w:val="24"/>
          <w:lang w:eastAsia="en-US" w:bidi="en-US"/>
        </w:rPr>
        <w:t xml:space="preserve">На территории поселения можно выделить следующие </w:t>
      </w:r>
      <w:r w:rsidRPr="00F31FA4">
        <w:rPr>
          <w:b/>
          <w:szCs w:val="24"/>
          <w:lang w:eastAsia="en-US" w:bidi="en-US"/>
        </w:rPr>
        <w:t>планировочные оси</w:t>
      </w:r>
      <w:r w:rsidRPr="00F31FA4">
        <w:rPr>
          <w:szCs w:val="24"/>
          <w:lang w:eastAsia="en-US" w:bidi="en-US"/>
        </w:rPr>
        <w:t>:</w:t>
      </w:r>
    </w:p>
    <w:p w:rsidR="00AD0F22" w:rsidRPr="00F31FA4" w:rsidRDefault="004013E5" w:rsidP="0043086D">
      <w:pPr>
        <w:numPr>
          <w:ilvl w:val="0"/>
          <w:numId w:val="22"/>
        </w:numPr>
        <w:spacing w:line="276" w:lineRule="auto"/>
        <w:ind w:left="0" w:firstLine="709"/>
        <w:jc w:val="both"/>
        <w:rPr>
          <w:szCs w:val="24"/>
        </w:rPr>
      </w:pPr>
      <w:r w:rsidRPr="00F31FA4">
        <w:rPr>
          <w:szCs w:val="24"/>
          <w:lang w:eastAsia="en-US" w:bidi="en-US"/>
        </w:rPr>
        <w:t xml:space="preserve">участки </w:t>
      </w:r>
      <w:r w:rsidR="00BD377D" w:rsidRPr="00F31FA4">
        <w:rPr>
          <w:bCs/>
          <w:szCs w:val="24"/>
        </w:rPr>
        <w:t>автомобильных дорог регионального значения:</w:t>
      </w:r>
      <w:r w:rsidR="00BD377D" w:rsidRPr="00F31FA4">
        <w:rPr>
          <w:szCs w:val="24"/>
        </w:rPr>
        <w:t xml:space="preserve"> </w:t>
      </w:r>
      <w:r w:rsidR="00F06ACD" w:rsidRPr="00F31FA4">
        <w:rPr>
          <w:b/>
          <w:szCs w:val="24"/>
        </w:rPr>
        <w:t>«</w:t>
      </w:r>
      <w:r w:rsidR="00BD377D" w:rsidRPr="00F31FA4">
        <w:rPr>
          <w:b/>
        </w:rPr>
        <w:t>Коноша – Вельск – Шанг</w:t>
      </w:r>
      <w:r w:rsidR="00BD377D" w:rsidRPr="00F31FA4">
        <w:rPr>
          <w:b/>
        </w:rPr>
        <w:t>а</w:t>
      </w:r>
      <w:r w:rsidR="00BD377D" w:rsidRPr="00F31FA4">
        <w:rPr>
          <w:b/>
        </w:rPr>
        <w:t>лы</w:t>
      </w:r>
      <w:r w:rsidR="00F06ACD" w:rsidRPr="00F31FA4">
        <w:rPr>
          <w:b/>
        </w:rPr>
        <w:t>»</w:t>
      </w:r>
      <w:r w:rsidR="00BD377D" w:rsidRPr="00F31FA4">
        <w:rPr>
          <w:szCs w:val="24"/>
        </w:rPr>
        <w:t xml:space="preserve">, </w:t>
      </w:r>
      <w:r w:rsidR="00F06ACD" w:rsidRPr="00F31FA4">
        <w:rPr>
          <w:b/>
          <w:szCs w:val="24"/>
        </w:rPr>
        <w:t>«</w:t>
      </w:r>
      <w:r w:rsidR="00BD377D" w:rsidRPr="00F31FA4">
        <w:rPr>
          <w:b/>
          <w:szCs w:val="24"/>
        </w:rPr>
        <w:t>Пуминовская - Федуловская - Гринево</w:t>
      </w:r>
      <w:r w:rsidR="00F06ACD" w:rsidRPr="00F31FA4">
        <w:rPr>
          <w:b/>
          <w:szCs w:val="24"/>
        </w:rPr>
        <w:t>»</w:t>
      </w:r>
      <w:r w:rsidR="00BD377D" w:rsidRPr="00F31FA4">
        <w:rPr>
          <w:szCs w:val="24"/>
        </w:rPr>
        <w:t xml:space="preserve">, </w:t>
      </w:r>
      <w:r w:rsidR="00F06ACD" w:rsidRPr="00F31FA4">
        <w:rPr>
          <w:rFonts w:eastAsia="Calibri"/>
          <w:b/>
        </w:rPr>
        <w:t>«</w:t>
      </w:r>
      <w:r w:rsidR="00BD377D" w:rsidRPr="00F31FA4">
        <w:rPr>
          <w:b/>
          <w:szCs w:val="24"/>
        </w:rPr>
        <w:t>Подъезд к дер. Папинская от автомобильной дороги Коноша - Вельск - Шангалы</w:t>
      </w:r>
      <w:r w:rsidR="00F06ACD" w:rsidRPr="00F31FA4">
        <w:rPr>
          <w:rFonts w:eastAsia="Calibri"/>
          <w:b/>
        </w:rPr>
        <w:t>»</w:t>
      </w:r>
      <w:r w:rsidR="005D7E9F" w:rsidRPr="00F31FA4">
        <w:rPr>
          <w:rFonts w:eastAsia="Calibri"/>
          <w:b/>
        </w:rPr>
        <w:t xml:space="preserve"> </w:t>
      </w:r>
      <w:r w:rsidR="005D7E9F" w:rsidRPr="00F31FA4">
        <w:rPr>
          <w:rFonts w:eastAsia="Calibri"/>
        </w:rPr>
        <w:t>и</w:t>
      </w:r>
      <w:r w:rsidR="005D7E9F" w:rsidRPr="00F31FA4">
        <w:rPr>
          <w:rFonts w:eastAsia="Calibri"/>
          <w:b/>
        </w:rPr>
        <w:t xml:space="preserve"> </w:t>
      </w:r>
      <w:r w:rsidR="005D7E9F" w:rsidRPr="00F31FA4">
        <w:rPr>
          <w:rFonts w:eastAsia="Calibri"/>
        </w:rPr>
        <w:t>железной дороги</w:t>
      </w:r>
      <w:r w:rsidR="005D7E9F" w:rsidRPr="00F31FA4">
        <w:rPr>
          <w:rFonts w:eastAsia="Calibri"/>
          <w:b/>
        </w:rPr>
        <w:t xml:space="preserve"> </w:t>
      </w:r>
      <w:r w:rsidR="00F06ACD" w:rsidRPr="00F31FA4">
        <w:rPr>
          <w:b/>
          <w:bCs/>
          <w:szCs w:val="24"/>
        </w:rPr>
        <w:t>«</w:t>
      </w:r>
      <w:r w:rsidR="005D7E9F" w:rsidRPr="00F31FA4">
        <w:rPr>
          <w:b/>
          <w:bCs/>
          <w:szCs w:val="24"/>
        </w:rPr>
        <w:t>Коноша – Котлас – Воркута</w:t>
      </w:r>
      <w:r w:rsidR="00F06ACD" w:rsidRPr="00F31FA4">
        <w:rPr>
          <w:b/>
          <w:bCs/>
          <w:szCs w:val="24"/>
        </w:rPr>
        <w:t>»</w:t>
      </w:r>
      <w:r w:rsidR="00AD0F22" w:rsidRPr="00F31FA4">
        <w:rPr>
          <w:szCs w:val="24"/>
          <w:lang w:eastAsia="en-US" w:bidi="en-US"/>
        </w:rPr>
        <w:t>;</w:t>
      </w:r>
      <w:r w:rsidR="00AD0F22" w:rsidRPr="00F31FA4">
        <w:rPr>
          <w:szCs w:val="24"/>
        </w:rPr>
        <w:t xml:space="preserve"> </w:t>
      </w:r>
    </w:p>
    <w:p w:rsidR="00AD0F22" w:rsidRPr="00F31FA4" w:rsidRDefault="00AD0F22" w:rsidP="00C07EC2">
      <w:pPr>
        <w:numPr>
          <w:ilvl w:val="0"/>
          <w:numId w:val="20"/>
        </w:numPr>
        <w:spacing w:line="276" w:lineRule="auto"/>
        <w:ind w:left="0" w:firstLine="709"/>
        <w:jc w:val="both"/>
        <w:rPr>
          <w:szCs w:val="24"/>
          <w:lang w:eastAsia="en-US" w:bidi="en-US"/>
        </w:rPr>
      </w:pPr>
      <w:r w:rsidRPr="00F31FA4">
        <w:rPr>
          <w:szCs w:val="24"/>
          <w:lang w:eastAsia="en-US" w:bidi="en-US"/>
        </w:rPr>
        <w:t>также можно выделить несколько второстепенных планировочных осей (преимущ</w:t>
      </w:r>
      <w:r w:rsidRPr="00F31FA4">
        <w:rPr>
          <w:szCs w:val="24"/>
          <w:lang w:eastAsia="en-US" w:bidi="en-US"/>
        </w:rPr>
        <w:t>е</w:t>
      </w:r>
      <w:r w:rsidRPr="00F31FA4">
        <w:rPr>
          <w:szCs w:val="24"/>
          <w:lang w:eastAsia="en-US" w:bidi="en-US"/>
        </w:rPr>
        <w:t xml:space="preserve">ственно </w:t>
      </w:r>
      <w:r w:rsidRPr="00F31FA4">
        <w:rPr>
          <w:szCs w:val="22"/>
          <w:lang w:eastAsia="en-US" w:bidi="en-US"/>
        </w:rPr>
        <w:t>на основе существующих транспортных коридоров)</w:t>
      </w:r>
      <w:r w:rsidRPr="00F31FA4">
        <w:rPr>
          <w:szCs w:val="24"/>
          <w:lang w:eastAsia="en-US" w:bidi="en-US"/>
        </w:rPr>
        <w:t>.</w:t>
      </w:r>
    </w:p>
    <w:p w:rsidR="00AD0F22" w:rsidRPr="00F31FA4" w:rsidRDefault="00AD0F22" w:rsidP="00890A20">
      <w:pPr>
        <w:spacing w:line="276" w:lineRule="auto"/>
        <w:ind w:firstLine="709"/>
        <w:jc w:val="both"/>
        <w:rPr>
          <w:szCs w:val="22"/>
          <w:lang w:eastAsia="en-US" w:bidi="en-US"/>
        </w:rPr>
      </w:pPr>
      <w:r w:rsidRPr="00F31FA4">
        <w:rPr>
          <w:b/>
          <w:szCs w:val="22"/>
          <w:lang w:eastAsia="en-US" w:bidi="en-US"/>
        </w:rPr>
        <w:t>Функциональное зонирование</w:t>
      </w:r>
      <w:r w:rsidRPr="00F31FA4">
        <w:rPr>
          <w:szCs w:val="22"/>
          <w:lang w:eastAsia="en-US" w:bidi="en-US"/>
        </w:rPr>
        <w:t xml:space="preserve"> территории области основывается на анализе современн</w:t>
      </w:r>
      <w:r w:rsidRPr="00F31FA4">
        <w:rPr>
          <w:szCs w:val="22"/>
          <w:lang w:eastAsia="en-US" w:bidi="en-US"/>
        </w:rPr>
        <w:t>о</w:t>
      </w:r>
      <w:r w:rsidRPr="00F31FA4">
        <w:rPr>
          <w:szCs w:val="22"/>
          <w:lang w:eastAsia="en-US" w:bidi="en-US"/>
        </w:rPr>
        <w:t>го использования территории, положения элементов территории в общей пространственной с</w:t>
      </w:r>
      <w:r w:rsidRPr="00F31FA4">
        <w:rPr>
          <w:szCs w:val="22"/>
          <w:lang w:eastAsia="en-US" w:bidi="en-US"/>
        </w:rPr>
        <w:t>и</w:t>
      </w:r>
      <w:r w:rsidRPr="00F31FA4">
        <w:rPr>
          <w:szCs w:val="22"/>
          <w:lang w:eastAsia="en-US" w:bidi="en-US"/>
        </w:rPr>
        <w:t>стеме районов, характера природопользования.</w:t>
      </w:r>
    </w:p>
    <w:p w:rsidR="00AD0F22" w:rsidRPr="00F31FA4" w:rsidRDefault="00AD0F22" w:rsidP="00890A20">
      <w:pPr>
        <w:spacing w:line="276" w:lineRule="auto"/>
        <w:ind w:firstLine="709"/>
        <w:jc w:val="both"/>
        <w:rPr>
          <w:b/>
          <w:szCs w:val="22"/>
          <w:lang w:eastAsia="en-US" w:bidi="en-US"/>
        </w:rPr>
      </w:pPr>
      <w:r w:rsidRPr="00F31FA4">
        <w:rPr>
          <w:szCs w:val="22"/>
          <w:lang w:eastAsia="en-US" w:bidi="en-US"/>
        </w:rPr>
        <w:t xml:space="preserve">Таким образом, территория МО </w:t>
      </w:r>
      <w:r w:rsidR="00F06ACD" w:rsidRPr="00F31FA4">
        <w:rPr>
          <w:szCs w:val="22"/>
          <w:lang w:eastAsia="en-US" w:bidi="en-US"/>
        </w:rPr>
        <w:t>«</w:t>
      </w:r>
      <w:r w:rsidR="00B47759" w:rsidRPr="00F31FA4">
        <w:rPr>
          <w:szCs w:val="22"/>
          <w:lang w:eastAsia="en-US" w:bidi="en-US"/>
        </w:rPr>
        <w:t>Тавреньгское</w:t>
      </w:r>
      <w:r w:rsidR="00F06ACD" w:rsidRPr="00F31FA4">
        <w:rPr>
          <w:szCs w:val="22"/>
          <w:lang w:eastAsia="en-US" w:bidi="en-US"/>
        </w:rPr>
        <w:t>»</w:t>
      </w:r>
      <w:r w:rsidRPr="00F31FA4">
        <w:rPr>
          <w:szCs w:val="22"/>
          <w:lang w:eastAsia="en-US" w:bidi="en-US"/>
        </w:rPr>
        <w:t xml:space="preserve"> в структуре </w:t>
      </w:r>
      <w:r w:rsidRPr="00F31FA4">
        <w:rPr>
          <w:b/>
          <w:szCs w:val="22"/>
          <w:lang w:eastAsia="en-US" w:bidi="en-US"/>
        </w:rPr>
        <w:t>опорных центров</w:t>
      </w:r>
      <w:r w:rsidRPr="00F31FA4">
        <w:rPr>
          <w:szCs w:val="22"/>
          <w:lang w:eastAsia="en-US" w:bidi="en-US"/>
        </w:rPr>
        <w:t xml:space="preserve"> хозяйстве</w:t>
      </w:r>
      <w:r w:rsidRPr="00F31FA4">
        <w:rPr>
          <w:szCs w:val="22"/>
          <w:lang w:eastAsia="en-US" w:bidi="en-US"/>
        </w:rPr>
        <w:t>н</w:t>
      </w:r>
      <w:r w:rsidRPr="00F31FA4">
        <w:rPr>
          <w:szCs w:val="22"/>
          <w:lang w:eastAsia="en-US" w:bidi="en-US"/>
        </w:rPr>
        <w:t xml:space="preserve">ной деятельности, выделенных в Схеме территориального планирования Архангельской области относится </w:t>
      </w:r>
      <w:r w:rsidRPr="00F31FA4">
        <w:rPr>
          <w:b/>
          <w:szCs w:val="22"/>
          <w:lang w:eastAsia="en-US" w:bidi="en-US"/>
        </w:rPr>
        <w:t>к сельскохозяйственным центрам межрайонного назначения (организационные це</w:t>
      </w:r>
      <w:r w:rsidRPr="00F31FA4">
        <w:rPr>
          <w:b/>
          <w:szCs w:val="22"/>
          <w:lang w:eastAsia="en-US" w:bidi="en-US"/>
        </w:rPr>
        <w:t>н</w:t>
      </w:r>
      <w:r w:rsidRPr="00F31FA4">
        <w:rPr>
          <w:b/>
          <w:szCs w:val="22"/>
          <w:lang w:eastAsia="en-US" w:bidi="en-US"/>
        </w:rPr>
        <w:t>тры АПК и транспортного обслуживания, а также туристско-рекреационный центр).</w:t>
      </w:r>
    </w:p>
    <w:p w:rsidR="00AD0F22" w:rsidRPr="00F31FA4" w:rsidRDefault="00AD0F22" w:rsidP="00635841">
      <w:pPr>
        <w:widowControl w:val="0"/>
        <w:spacing w:line="276" w:lineRule="auto"/>
        <w:ind w:firstLine="709"/>
        <w:jc w:val="both"/>
        <w:rPr>
          <w:szCs w:val="22"/>
          <w:lang w:eastAsia="en-US" w:bidi="en-US"/>
        </w:rPr>
      </w:pPr>
      <w:r w:rsidRPr="00F31FA4">
        <w:rPr>
          <w:szCs w:val="22"/>
          <w:lang w:eastAsia="en-US" w:bidi="en-US"/>
        </w:rPr>
        <w:t xml:space="preserve">Административный центр </w:t>
      </w:r>
      <w:r w:rsidR="00635841" w:rsidRPr="00F31FA4">
        <w:rPr>
          <w:szCs w:val="22"/>
          <w:lang w:eastAsia="en-US" w:bidi="en-US"/>
        </w:rPr>
        <w:t>муниципального образования</w:t>
      </w:r>
      <w:r w:rsidRPr="00F31FA4">
        <w:rPr>
          <w:szCs w:val="22"/>
          <w:lang w:eastAsia="en-US" w:bidi="en-US"/>
        </w:rPr>
        <w:t xml:space="preserve"> – </w:t>
      </w:r>
      <w:r w:rsidR="00B47759" w:rsidRPr="00F31FA4">
        <w:rPr>
          <w:b/>
          <w:szCs w:val="22"/>
          <w:lang w:eastAsia="en-US" w:bidi="en-US"/>
        </w:rPr>
        <w:t>д. Пономаревская</w:t>
      </w:r>
      <w:r w:rsidRPr="00F31FA4">
        <w:rPr>
          <w:szCs w:val="22"/>
          <w:lang w:eastAsia="en-US" w:bidi="en-US"/>
        </w:rPr>
        <w:t xml:space="preserve"> является главным опорным, организующим центром расселения и системы межселенного культурно-бытового обслуживания населения поселе</w:t>
      </w:r>
      <w:r w:rsidRPr="00F31FA4">
        <w:rPr>
          <w:szCs w:val="22"/>
          <w:lang w:eastAsia="en-US" w:bidi="en-US"/>
        </w:rPr>
        <w:t>н</w:t>
      </w:r>
      <w:r w:rsidRPr="00F31FA4">
        <w:rPr>
          <w:szCs w:val="22"/>
          <w:lang w:eastAsia="en-US" w:bidi="en-US"/>
        </w:rPr>
        <w:t>ческом (низовом) уровне.</w:t>
      </w:r>
    </w:p>
    <w:p w:rsidR="0043086D" w:rsidRPr="00F31FA4" w:rsidRDefault="0043086D" w:rsidP="00635841">
      <w:pPr>
        <w:widowControl w:val="0"/>
        <w:spacing w:line="276" w:lineRule="auto"/>
        <w:ind w:firstLine="709"/>
        <w:jc w:val="both"/>
        <w:rPr>
          <w:szCs w:val="22"/>
          <w:lang w:eastAsia="en-US" w:bidi="en-US"/>
        </w:rPr>
      </w:pPr>
    </w:p>
    <w:p w:rsidR="0043086D" w:rsidRPr="00F31FA4" w:rsidRDefault="0043086D" w:rsidP="00635841">
      <w:pPr>
        <w:widowControl w:val="0"/>
        <w:spacing w:line="276" w:lineRule="auto"/>
        <w:ind w:firstLine="709"/>
        <w:jc w:val="both"/>
        <w:rPr>
          <w:szCs w:val="22"/>
          <w:lang w:eastAsia="en-US" w:bidi="en-US"/>
        </w:rPr>
      </w:pPr>
    </w:p>
    <w:p w:rsidR="0043086D" w:rsidRPr="00F31FA4" w:rsidRDefault="0043086D" w:rsidP="00635841">
      <w:pPr>
        <w:widowControl w:val="0"/>
        <w:spacing w:line="276" w:lineRule="auto"/>
        <w:ind w:firstLine="709"/>
        <w:jc w:val="both"/>
        <w:rPr>
          <w:szCs w:val="22"/>
          <w:lang w:eastAsia="en-US" w:bidi="en-US"/>
        </w:rPr>
      </w:pPr>
    </w:p>
    <w:p w:rsidR="00AD0F22" w:rsidRPr="00F31FA4" w:rsidRDefault="00AD0F22" w:rsidP="00635841">
      <w:pPr>
        <w:pStyle w:val="1"/>
        <w:keepNext w:val="0"/>
        <w:keepLines w:val="0"/>
        <w:widowControl w:val="0"/>
        <w:spacing w:after="0"/>
        <w:ind w:firstLine="709"/>
        <w:jc w:val="both"/>
        <w:rPr>
          <w:szCs w:val="24"/>
          <w:lang w:val="ru-RU"/>
        </w:rPr>
      </w:pPr>
      <w:r w:rsidRPr="00F31FA4">
        <w:rPr>
          <w:szCs w:val="24"/>
        </w:rPr>
        <w:lastRenderedPageBreak/>
        <w:t>6.2.</w:t>
      </w:r>
      <w:r w:rsidRPr="00F31FA4">
        <w:rPr>
          <w:bCs w:val="0"/>
          <w:szCs w:val="24"/>
        </w:rPr>
        <w:t xml:space="preserve"> Состав и характеристика земельного фонда</w:t>
      </w:r>
      <w:r w:rsidRPr="00F31FA4">
        <w:rPr>
          <w:szCs w:val="24"/>
        </w:rPr>
        <w:t xml:space="preserve"> </w:t>
      </w:r>
    </w:p>
    <w:p w:rsidR="00AD0F22" w:rsidRPr="00F31FA4" w:rsidRDefault="00AD0F22" w:rsidP="00635841">
      <w:pPr>
        <w:pStyle w:val="1"/>
        <w:keepNext w:val="0"/>
        <w:keepLines w:val="0"/>
        <w:widowControl w:val="0"/>
        <w:spacing w:after="0"/>
        <w:ind w:firstLine="709"/>
        <w:jc w:val="both"/>
        <w:rPr>
          <w:szCs w:val="24"/>
          <w:lang w:val="ru-RU"/>
        </w:rPr>
      </w:pPr>
    </w:p>
    <w:p w:rsidR="00A254F3" w:rsidRPr="00F31FA4" w:rsidRDefault="00AD0F22" w:rsidP="00A254F3">
      <w:pPr>
        <w:pStyle w:val="1"/>
        <w:keepNext w:val="0"/>
        <w:keepLines w:val="0"/>
        <w:widowControl w:val="0"/>
        <w:spacing w:after="0"/>
        <w:ind w:firstLine="709"/>
        <w:jc w:val="both"/>
        <w:rPr>
          <w:szCs w:val="24"/>
          <w:lang w:val="ru-RU"/>
        </w:rPr>
      </w:pPr>
      <w:r w:rsidRPr="00F31FA4">
        <w:rPr>
          <w:bCs w:val="0"/>
          <w:szCs w:val="24"/>
          <w:lang w:val="ru-RU" w:eastAsia="en-US" w:bidi="en-US"/>
        </w:rPr>
        <w:t>Проблемы и тенденции изменений в структуре и использовании земель МО</w:t>
      </w:r>
      <w:r w:rsidRPr="00F31FA4">
        <w:rPr>
          <w:szCs w:val="24"/>
        </w:rPr>
        <w:t xml:space="preserve"> </w:t>
      </w:r>
      <w:r w:rsidR="00F06ACD" w:rsidRPr="00F31FA4">
        <w:rPr>
          <w:szCs w:val="24"/>
          <w:lang w:val="ru-RU"/>
        </w:rPr>
        <w:t>«</w:t>
      </w:r>
      <w:r w:rsidR="00B47759" w:rsidRPr="00F31FA4">
        <w:rPr>
          <w:szCs w:val="24"/>
          <w:lang w:val="ru-RU"/>
        </w:rPr>
        <w:t>Та</w:t>
      </w:r>
      <w:r w:rsidR="00B47759" w:rsidRPr="00F31FA4">
        <w:rPr>
          <w:szCs w:val="24"/>
          <w:lang w:val="ru-RU"/>
        </w:rPr>
        <w:t>в</w:t>
      </w:r>
      <w:r w:rsidR="00B47759" w:rsidRPr="00F31FA4">
        <w:rPr>
          <w:szCs w:val="24"/>
          <w:lang w:val="ru-RU"/>
        </w:rPr>
        <w:t>реньгское</w:t>
      </w:r>
      <w:r w:rsidR="00F06ACD" w:rsidRPr="00F31FA4">
        <w:rPr>
          <w:szCs w:val="24"/>
          <w:lang w:val="ru-RU"/>
        </w:rPr>
        <w:t>»</w:t>
      </w:r>
    </w:p>
    <w:p w:rsidR="00A254F3" w:rsidRPr="00F31FA4" w:rsidRDefault="00A254F3" w:rsidP="00A254F3">
      <w:pPr>
        <w:pStyle w:val="1"/>
        <w:keepNext w:val="0"/>
        <w:keepLines w:val="0"/>
        <w:widowControl w:val="0"/>
        <w:spacing w:after="0"/>
        <w:ind w:firstLine="709"/>
        <w:jc w:val="both"/>
        <w:rPr>
          <w:szCs w:val="24"/>
          <w:lang w:val="ru-RU"/>
        </w:rPr>
      </w:pPr>
    </w:p>
    <w:p w:rsidR="00A254F3" w:rsidRPr="00F31FA4" w:rsidRDefault="00A254F3" w:rsidP="00A254F3">
      <w:pPr>
        <w:pStyle w:val="1"/>
        <w:keepNext w:val="0"/>
        <w:keepLines w:val="0"/>
        <w:widowControl w:val="0"/>
        <w:spacing w:after="0"/>
        <w:ind w:firstLine="709"/>
        <w:jc w:val="both"/>
        <w:rPr>
          <w:b w:val="0"/>
          <w:szCs w:val="22"/>
          <w:lang w:val="ru-RU" w:eastAsia="en-US" w:bidi="en-US"/>
        </w:rPr>
      </w:pPr>
      <w:r w:rsidRPr="00F31FA4">
        <w:rPr>
          <w:b w:val="0"/>
          <w:szCs w:val="22"/>
          <w:lang w:eastAsia="en-US" w:bidi="en-US"/>
        </w:rPr>
        <w:t>Площадь Коношского муниципального района  по сведениям о наличии и распределении земель по состоянию на 01.01.2012 г. (форма статистической информации № 22 – 2) составляет 845 900 га (8 459,0 кв. км) или 1,4 % от территории Архангельской области</w:t>
      </w:r>
      <w:r w:rsidRPr="00F31FA4">
        <w:rPr>
          <w:b w:val="0"/>
          <w:szCs w:val="22"/>
          <w:lang w:val="ru-RU" w:eastAsia="en-US" w:bidi="en-US"/>
        </w:rPr>
        <w:t>.</w:t>
      </w:r>
    </w:p>
    <w:p w:rsidR="00A254F3" w:rsidRPr="00F31FA4" w:rsidRDefault="00A254F3" w:rsidP="00A254F3">
      <w:pPr>
        <w:pStyle w:val="1"/>
        <w:keepNext w:val="0"/>
        <w:keepLines w:val="0"/>
        <w:widowControl w:val="0"/>
        <w:spacing w:after="0"/>
        <w:ind w:firstLine="709"/>
        <w:jc w:val="both"/>
        <w:rPr>
          <w:b w:val="0"/>
          <w:szCs w:val="22"/>
          <w:lang w:val="ru-RU" w:eastAsia="en-US" w:bidi="en-US"/>
        </w:rPr>
      </w:pPr>
      <w:r w:rsidRPr="00F31FA4">
        <w:rPr>
          <w:b w:val="0"/>
          <w:szCs w:val="22"/>
          <w:lang w:eastAsia="en-US" w:bidi="en-US"/>
        </w:rPr>
        <w:t xml:space="preserve">Земельный фонд поселения составляет </w:t>
      </w:r>
      <w:r w:rsidRPr="00F31FA4">
        <w:rPr>
          <w:b w:val="0"/>
          <w:szCs w:val="22"/>
          <w:lang w:val="ru-RU" w:eastAsia="en-US" w:bidi="en-US"/>
        </w:rPr>
        <w:t>120 000</w:t>
      </w:r>
      <w:r w:rsidRPr="00F31FA4">
        <w:rPr>
          <w:b w:val="0"/>
          <w:szCs w:val="22"/>
          <w:lang w:eastAsia="en-US" w:bidi="en-US"/>
        </w:rPr>
        <w:t xml:space="preserve"> га (</w:t>
      </w:r>
      <w:r w:rsidRPr="00F31FA4">
        <w:rPr>
          <w:b w:val="0"/>
          <w:szCs w:val="22"/>
          <w:lang w:val="ru-RU" w:eastAsia="en-US" w:bidi="en-US"/>
        </w:rPr>
        <w:t>120,0</w:t>
      </w:r>
      <w:r w:rsidRPr="00F31FA4">
        <w:rPr>
          <w:b w:val="0"/>
          <w:szCs w:val="22"/>
          <w:lang w:eastAsia="en-US" w:bidi="en-US"/>
        </w:rPr>
        <w:t xml:space="preserve"> кв. км) или </w:t>
      </w:r>
      <w:r w:rsidRPr="00F31FA4">
        <w:rPr>
          <w:b w:val="0"/>
          <w:szCs w:val="22"/>
          <w:lang w:val="ru-RU" w:eastAsia="en-US" w:bidi="en-US"/>
        </w:rPr>
        <w:t>14,2</w:t>
      </w:r>
      <w:r w:rsidRPr="00F31FA4">
        <w:rPr>
          <w:b w:val="0"/>
          <w:szCs w:val="22"/>
          <w:lang w:eastAsia="en-US" w:bidi="en-US"/>
        </w:rPr>
        <w:t xml:space="preserve"> % от территории района.</w:t>
      </w:r>
    </w:p>
    <w:p w:rsidR="00A254F3" w:rsidRPr="00F31FA4" w:rsidRDefault="00A254F3" w:rsidP="00A254F3">
      <w:pPr>
        <w:pStyle w:val="1"/>
        <w:keepNext w:val="0"/>
        <w:keepLines w:val="0"/>
        <w:widowControl w:val="0"/>
        <w:spacing w:after="0"/>
        <w:ind w:firstLine="709"/>
        <w:jc w:val="both"/>
        <w:rPr>
          <w:b w:val="0"/>
          <w:szCs w:val="22"/>
          <w:lang w:val="ru-RU" w:eastAsia="en-US" w:bidi="en-US"/>
        </w:rPr>
      </w:pPr>
      <w:r w:rsidRPr="00F31FA4">
        <w:rPr>
          <w:b w:val="0"/>
          <w:szCs w:val="22"/>
          <w:lang w:eastAsia="en-US" w:bidi="en-US"/>
        </w:rPr>
        <w:t>Распределение земель по целевому назначению имеет в районе (так же, как и в области) яркую специфику, в том, что на долю земель сельскохозяйственного приходится около 1,0 %; достаточно значительную часть занимают земли лесного фонда.</w:t>
      </w:r>
    </w:p>
    <w:p w:rsidR="00A254F3" w:rsidRPr="00F31FA4" w:rsidRDefault="00A254F3" w:rsidP="00A254F3">
      <w:pPr>
        <w:pStyle w:val="1"/>
        <w:keepNext w:val="0"/>
        <w:keepLines w:val="0"/>
        <w:widowControl w:val="0"/>
        <w:spacing w:after="0"/>
        <w:ind w:firstLine="709"/>
        <w:jc w:val="both"/>
        <w:rPr>
          <w:b w:val="0"/>
          <w:szCs w:val="24"/>
          <w:lang w:val="ru-RU"/>
        </w:rPr>
      </w:pPr>
      <w:r w:rsidRPr="00F31FA4">
        <w:rPr>
          <w:b w:val="0"/>
          <w:szCs w:val="22"/>
          <w:lang w:eastAsia="en-US" w:bidi="en-US"/>
        </w:rPr>
        <w:t xml:space="preserve">Земли населенных пунктов составляют в поселении </w:t>
      </w:r>
      <w:r w:rsidR="005700FB" w:rsidRPr="00F31FA4">
        <w:rPr>
          <w:szCs w:val="24"/>
          <w:lang w:eastAsia="en-US" w:bidi="en-US"/>
        </w:rPr>
        <w:t xml:space="preserve">около </w:t>
      </w:r>
      <w:r w:rsidR="003D1874" w:rsidRPr="00F31FA4">
        <w:rPr>
          <w:szCs w:val="24"/>
          <w:lang w:eastAsia="en-US" w:bidi="en-US"/>
        </w:rPr>
        <w:t>1,</w:t>
      </w:r>
      <w:r w:rsidR="003D1874" w:rsidRPr="00F31FA4">
        <w:rPr>
          <w:szCs w:val="24"/>
          <w:lang w:val="ru-RU" w:eastAsia="en-US" w:bidi="en-US"/>
        </w:rPr>
        <w:t>2</w:t>
      </w:r>
      <w:r w:rsidR="005700FB" w:rsidRPr="00F31FA4">
        <w:rPr>
          <w:szCs w:val="24"/>
          <w:lang w:eastAsia="en-US" w:bidi="en-US"/>
        </w:rPr>
        <w:t xml:space="preserve"> тыс. га</w:t>
      </w:r>
      <w:r w:rsidR="005700FB" w:rsidRPr="00F31FA4">
        <w:rPr>
          <w:b w:val="0"/>
          <w:szCs w:val="24"/>
          <w:lang w:eastAsia="en-US" w:bidi="en-US"/>
        </w:rPr>
        <w:t xml:space="preserve"> или </w:t>
      </w:r>
      <w:r w:rsidR="003D1874" w:rsidRPr="00F31FA4">
        <w:rPr>
          <w:szCs w:val="24"/>
          <w:lang w:val="ru-RU" w:eastAsia="en-US" w:bidi="en-US"/>
        </w:rPr>
        <w:t>1,0</w:t>
      </w:r>
      <w:r w:rsidR="005700FB" w:rsidRPr="00F31FA4">
        <w:rPr>
          <w:szCs w:val="24"/>
          <w:lang w:val="ru-RU" w:eastAsia="en-US" w:bidi="en-US"/>
        </w:rPr>
        <w:t xml:space="preserve"> </w:t>
      </w:r>
      <w:r w:rsidR="005700FB" w:rsidRPr="00F31FA4">
        <w:rPr>
          <w:szCs w:val="24"/>
          <w:lang w:eastAsia="en-US" w:bidi="en-US"/>
        </w:rPr>
        <w:t>%</w:t>
      </w:r>
      <w:r w:rsidR="005700FB" w:rsidRPr="00F31FA4">
        <w:rPr>
          <w:b w:val="0"/>
          <w:szCs w:val="24"/>
          <w:lang w:val="ru-RU" w:eastAsia="en-US" w:bidi="en-US"/>
        </w:rPr>
        <w:t xml:space="preserve"> </w:t>
      </w:r>
      <w:r w:rsidRPr="00F31FA4">
        <w:rPr>
          <w:b w:val="0"/>
          <w:szCs w:val="22"/>
          <w:lang w:eastAsia="en-US" w:bidi="en-US"/>
        </w:rPr>
        <w:t>от территории посел</w:t>
      </w:r>
      <w:r w:rsidRPr="00F31FA4">
        <w:rPr>
          <w:b w:val="0"/>
          <w:szCs w:val="22"/>
          <w:lang w:eastAsia="en-US" w:bidi="en-US"/>
        </w:rPr>
        <w:t>е</w:t>
      </w:r>
      <w:r w:rsidRPr="00F31FA4">
        <w:rPr>
          <w:b w:val="0"/>
          <w:szCs w:val="22"/>
          <w:lang w:eastAsia="en-US" w:bidi="en-US"/>
        </w:rPr>
        <w:t>ния.</w:t>
      </w:r>
    </w:p>
    <w:p w:rsidR="00890A20" w:rsidRPr="00F31FA4" w:rsidRDefault="00890A20" w:rsidP="00635841">
      <w:pPr>
        <w:widowControl w:val="0"/>
        <w:spacing w:line="276" w:lineRule="auto"/>
        <w:ind w:firstLine="709"/>
        <w:jc w:val="both"/>
        <w:rPr>
          <w:szCs w:val="24"/>
          <w:lang w:eastAsia="en-US" w:bidi="en-US"/>
        </w:rPr>
      </w:pPr>
    </w:p>
    <w:p w:rsidR="00497635" w:rsidRPr="00F31FA4" w:rsidRDefault="00AD0F22" w:rsidP="00635841">
      <w:pPr>
        <w:widowControl w:val="0"/>
        <w:spacing w:line="276" w:lineRule="auto"/>
        <w:ind w:firstLine="709"/>
        <w:jc w:val="both"/>
        <w:rPr>
          <w:b/>
          <w:szCs w:val="24"/>
          <w:lang w:eastAsia="en-US" w:bidi="en-US"/>
        </w:rPr>
      </w:pPr>
      <w:r w:rsidRPr="00F31FA4">
        <w:rPr>
          <w:b/>
          <w:szCs w:val="24"/>
          <w:lang w:eastAsia="en-US" w:bidi="en-US"/>
        </w:rPr>
        <w:t>6.3. Социально-экономический потенциал</w:t>
      </w:r>
    </w:p>
    <w:p w:rsidR="00497635" w:rsidRPr="00F31FA4" w:rsidRDefault="00497635" w:rsidP="00890A20">
      <w:pPr>
        <w:spacing w:line="276" w:lineRule="auto"/>
        <w:ind w:firstLine="709"/>
        <w:jc w:val="both"/>
        <w:rPr>
          <w:b/>
          <w:szCs w:val="24"/>
          <w:lang w:eastAsia="en-US" w:bidi="en-US"/>
        </w:rPr>
      </w:pPr>
    </w:p>
    <w:p w:rsidR="001B7187" w:rsidRPr="00F31FA4" w:rsidRDefault="00AD0F22" w:rsidP="00890A20">
      <w:pPr>
        <w:spacing w:line="276" w:lineRule="auto"/>
        <w:ind w:firstLine="709"/>
        <w:jc w:val="both"/>
        <w:rPr>
          <w:b/>
          <w:szCs w:val="24"/>
          <w:lang w:eastAsia="en-US" w:bidi="en-US"/>
        </w:rPr>
      </w:pPr>
      <w:r w:rsidRPr="00F31FA4">
        <w:rPr>
          <w:b/>
          <w:szCs w:val="24"/>
          <w:lang w:eastAsia="en-US" w:bidi="en-US"/>
        </w:rPr>
        <w:t>6.3.1. Население. Демографический потенциал. Трудовые ресурсы.</w:t>
      </w:r>
    </w:p>
    <w:p w:rsidR="001B7187" w:rsidRPr="00F31FA4" w:rsidRDefault="001B7187" w:rsidP="00890A20">
      <w:pPr>
        <w:spacing w:line="276" w:lineRule="auto"/>
        <w:ind w:firstLine="709"/>
        <w:jc w:val="both"/>
        <w:rPr>
          <w:b/>
          <w:szCs w:val="24"/>
          <w:lang w:eastAsia="en-US" w:bidi="en-US"/>
        </w:rPr>
      </w:pPr>
    </w:p>
    <w:p w:rsidR="001B7187" w:rsidRPr="00F31FA4" w:rsidRDefault="001B7187" w:rsidP="00890A20">
      <w:pPr>
        <w:spacing w:line="276" w:lineRule="auto"/>
        <w:ind w:firstLine="709"/>
        <w:jc w:val="both"/>
        <w:rPr>
          <w:b/>
          <w:szCs w:val="24"/>
          <w:lang w:eastAsia="en-US" w:bidi="en-US"/>
        </w:rPr>
      </w:pPr>
      <w:r w:rsidRPr="00F31FA4">
        <w:t>Численность населения – важнейший базисный социально-экономический показатель, я</w:t>
      </w:r>
      <w:r w:rsidRPr="00F31FA4">
        <w:t>в</w:t>
      </w:r>
      <w:r w:rsidRPr="00F31FA4">
        <w:t>ляющийся основой для соц</w:t>
      </w:r>
      <w:r w:rsidRPr="00F31FA4">
        <w:t>и</w:t>
      </w:r>
      <w:r w:rsidRPr="00F31FA4">
        <w:t>ально-экономической политики, планирования экономического роста, в значительной мере влияющий на устойчивость развития территории. Демографические проце</w:t>
      </w:r>
      <w:r w:rsidRPr="00F31FA4">
        <w:t>с</w:t>
      </w:r>
      <w:r w:rsidRPr="00F31FA4">
        <w:t xml:space="preserve">сы определяют характер воспроизводства населения, изменение его численности, состояние рынка труда. </w:t>
      </w:r>
    </w:p>
    <w:p w:rsidR="001B7187" w:rsidRPr="00F31FA4" w:rsidRDefault="001B7187" w:rsidP="00890A20">
      <w:pPr>
        <w:spacing w:line="276" w:lineRule="auto"/>
        <w:ind w:firstLine="709"/>
        <w:jc w:val="both"/>
        <w:rPr>
          <w:b/>
          <w:szCs w:val="24"/>
          <w:lang w:eastAsia="en-US" w:bidi="en-US"/>
        </w:rPr>
      </w:pPr>
      <w:r w:rsidRPr="00F31FA4">
        <w:rPr>
          <w:szCs w:val="24"/>
        </w:rPr>
        <w:t xml:space="preserve">Согласно данным администрации МО </w:t>
      </w:r>
      <w:r w:rsidR="00F06ACD" w:rsidRPr="00F31FA4">
        <w:rPr>
          <w:szCs w:val="24"/>
        </w:rPr>
        <w:t>«</w:t>
      </w:r>
      <w:r w:rsidR="00B47759" w:rsidRPr="00F31FA4">
        <w:rPr>
          <w:szCs w:val="24"/>
        </w:rPr>
        <w:t>Тавреньгское</w:t>
      </w:r>
      <w:r w:rsidRPr="00F31FA4">
        <w:rPr>
          <w:szCs w:val="24"/>
        </w:rPr>
        <w:t>, численность населения сельского п</w:t>
      </w:r>
      <w:r w:rsidRPr="00F31FA4">
        <w:rPr>
          <w:szCs w:val="24"/>
        </w:rPr>
        <w:t>о</w:t>
      </w:r>
      <w:r w:rsidRPr="00F31FA4">
        <w:rPr>
          <w:szCs w:val="24"/>
        </w:rPr>
        <w:t>с</w:t>
      </w:r>
      <w:r w:rsidR="00292C9D" w:rsidRPr="00F31FA4">
        <w:rPr>
          <w:szCs w:val="24"/>
        </w:rPr>
        <w:t>еления на 01.01.2014</w:t>
      </w:r>
      <w:r w:rsidRPr="00F31FA4">
        <w:rPr>
          <w:szCs w:val="24"/>
        </w:rPr>
        <w:t xml:space="preserve"> г. составила </w:t>
      </w:r>
      <w:r w:rsidR="00A254F3" w:rsidRPr="00F31FA4">
        <w:rPr>
          <w:szCs w:val="24"/>
        </w:rPr>
        <w:t>1480</w:t>
      </w:r>
      <w:r w:rsidRPr="00F31FA4">
        <w:rPr>
          <w:szCs w:val="24"/>
        </w:rPr>
        <w:t xml:space="preserve"> человек, что соответствует примерно </w:t>
      </w:r>
      <w:r w:rsidR="00A254F3" w:rsidRPr="00F31FA4">
        <w:rPr>
          <w:szCs w:val="24"/>
        </w:rPr>
        <w:t>6,2</w:t>
      </w:r>
      <w:r w:rsidRPr="00F31FA4">
        <w:rPr>
          <w:szCs w:val="24"/>
        </w:rPr>
        <w:t xml:space="preserve"> % от общей чи</w:t>
      </w:r>
      <w:r w:rsidRPr="00F31FA4">
        <w:rPr>
          <w:szCs w:val="24"/>
        </w:rPr>
        <w:t>с</w:t>
      </w:r>
      <w:r w:rsidRPr="00F31FA4">
        <w:rPr>
          <w:szCs w:val="24"/>
        </w:rPr>
        <w:t xml:space="preserve">ленности населения </w:t>
      </w:r>
      <w:r w:rsidR="00B47759" w:rsidRPr="00F31FA4">
        <w:rPr>
          <w:szCs w:val="24"/>
        </w:rPr>
        <w:t>Коношского</w:t>
      </w:r>
      <w:r w:rsidRPr="00F31FA4">
        <w:rPr>
          <w:szCs w:val="24"/>
        </w:rPr>
        <w:t xml:space="preserve"> муниципального района. Плотность населения </w:t>
      </w:r>
      <w:r w:rsidR="00A254F3" w:rsidRPr="00F31FA4">
        <w:rPr>
          <w:szCs w:val="24"/>
        </w:rPr>
        <w:t>0,012</w:t>
      </w:r>
      <w:r w:rsidRPr="00F31FA4">
        <w:rPr>
          <w:szCs w:val="24"/>
        </w:rPr>
        <w:t xml:space="preserve"> чел /кв. км.</w:t>
      </w:r>
    </w:p>
    <w:p w:rsidR="001B7187" w:rsidRPr="00F31FA4" w:rsidRDefault="001B7187" w:rsidP="00890A20">
      <w:pPr>
        <w:overflowPunct w:val="0"/>
        <w:autoSpaceDE w:val="0"/>
        <w:autoSpaceDN w:val="0"/>
        <w:adjustRightInd w:val="0"/>
        <w:spacing w:line="276" w:lineRule="auto"/>
        <w:ind w:firstLine="720"/>
        <w:jc w:val="center"/>
        <w:rPr>
          <w:b/>
        </w:rPr>
      </w:pPr>
    </w:p>
    <w:p w:rsidR="001B7187" w:rsidRPr="00F31FA4" w:rsidRDefault="001B7187" w:rsidP="00890A20">
      <w:pPr>
        <w:overflowPunct w:val="0"/>
        <w:autoSpaceDE w:val="0"/>
        <w:autoSpaceDN w:val="0"/>
        <w:adjustRightInd w:val="0"/>
        <w:spacing w:line="276" w:lineRule="auto"/>
        <w:ind w:firstLine="720"/>
        <w:jc w:val="center"/>
        <w:rPr>
          <w:b/>
          <w:bCs/>
        </w:rPr>
      </w:pPr>
      <w:r w:rsidRPr="00F31FA4">
        <w:rPr>
          <w:b/>
        </w:rPr>
        <w:t xml:space="preserve">Основные характеристики расселения </w:t>
      </w:r>
      <w:r w:rsidRPr="00F31FA4">
        <w:rPr>
          <w:b/>
          <w:bCs/>
        </w:rPr>
        <w:t xml:space="preserve">МО </w:t>
      </w:r>
      <w:r w:rsidR="00F06ACD" w:rsidRPr="00F31FA4">
        <w:rPr>
          <w:b/>
          <w:bCs/>
        </w:rPr>
        <w:t>«</w:t>
      </w:r>
      <w:r w:rsidR="00B47759" w:rsidRPr="00F31FA4">
        <w:rPr>
          <w:b/>
          <w:bCs/>
        </w:rPr>
        <w:t>Тавреньгское</w:t>
      </w:r>
      <w:r w:rsidR="00F06ACD" w:rsidRPr="00F31FA4">
        <w:rPr>
          <w:b/>
          <w:bCs/>
        </w:rPr>
        <w:t>»</w:t>
      </w:r>
    </w:p>
    <w:p w:rsidR="001B7187" w:rsidRPr="00F31FA4" w:rsidRDefault="001B7187" w:rsidP="00890A20">
      <w:pPr>
        <w:overflowPunct w:val="0"/>
        <w:autoSpaceDE w:val="0"/>
        <w:autoSpaceDN w:val="0"/>
        <w:adjustRightInd w:val="0"/>
        <w:spacing w:line="276" w:lineRule="auto"/>
        <w:ind w:firstLine="720"/>
        <w:jc w:val="center"/>
        <w:rPr>
          <w:b/>
        </w:rPr>
      </w:pPr>
      <w:r w:rsidRPr="00F31FA4">
        <w:rPr>
          <w:b/>
        </w:rPr>
        <w:t xml:space="preserve"> </w:t>
      </w:r>
    </w:p>
    <w:p w:rsidR="001B7187" w:rsidRPr="00F31FA4" w:rsidRDefault="001B7187" w:rsidP="00890A20">
      <w:pPr>
        <w:overflowPunct w:val="0"/>
        <w:autoSpaceDE w:val="0"/>
        <w:autoSpaceDN w:val="0"/>
        <w:adjustRightInd w:val="0"/>
        <w:spacing w:line="276" w:lineRule="auto"/>
        <w:ind w:firstLine="720"/>
        <w:jc w:val="right"/>
      </w:pPr>
      <w:r w:rsidRPr="00F31FA4">
        <w:t xml:space="preserve">Таблица 6.3.1.1. </w:t>
      </w:r>
    </w:p>
    <w:p w:rsidR="001B7187" w:rsidRPr="00F31FA4" w:rsidRDefault="001B7187" w:rsidP="00890A20">
      <w:pPr>
        <w:overflowPunct w:val="0"/>
        <w:autoSpaceDE w:val="0"/>
        <w:autoSpaceDN w:val="0"/>
        <w:adjustRightInd w:val="0"/>
        <w:spacing w:line="276" w:lineRule="auto"/>
        <w:ind w:firstLine="720"/>
        <w:jc w:val="both"/>
        <w:rPr>
          <w:b/>
        </w:rPr>
      </w:pPr>
    </w:p>
    <w:tbl>
      <w:tblPr>
        <w:tblW w:w="4948"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0"/>
        <w:gridCol w:w="2721"/>
        <w:gridCol w:w="1850"/>
        <w:gridCol w:w="2060"/>
        <w:gridCol w:w="1416"/>
        <w:gridCol w:w="1707"/>
      </w:tblGrid>
      <w:tr w:rsidR="001B7187" w:rsidRPr="00F31FA4" w:rsidTr="002D3DB0">
        <w:tc>
          <w:tcPr>
            <w:tcW w:w="229" w:type="pct"/>
            <w:vAlign w:val="center"/>
          </w:tcPr>
          <w:p w:rsidR="001B7187" w:rsidRPr="00F31FA4" w:rsidRDefault="001B7187" w:rsidP="00890A20">
            <w:pPr>
              <w:spacing w:line="276" w:lineRule="auto"/>
              <w:ind w:firstLine="0"/>
              <w:jc w:val="center"/>
              <w:rPr>
                <w:rFonts w:eastAsia="Calibri"/>
                <w:b/>
                <w:szCs w:val="24"/>
              </w:rPr>
            </w:pPr>
            <w:r w:rsidRPr="00F31FA4">
              <w:rPr>
                <w:rFonts w:eastAsia="Calibri"/>
                <w:b/>
                <w:szCs w:val="24"/>
              </w:rPr>
              <w:t>№ п/п</w:t>
            </w:r>
          </w:p>
        </w:tc>
        <w:tc>
          <w:tcPr>
            <w:tcW w:w="1334" w:type="pct"/>
            <w:vAlign w:val="center"/>
          </w:tcPr>
          <w:p w:rsidR="001B7187" w:rsidRPr="00F31FA4" w:rsidRDefault="001B7187" w:rsidP="00890A20">
            <w:pPr>
              <w:spacing w:line="276" w:lineRule="auto"/>
              <w:ind w:firstLine="33"/>
              <w:jc w:val="center"/>
              <w:rPr>
                <w:rFonts w:eastAsia="Calibri"/>
                <w:b/>
                <w:szCs w:val="24"/>
              </w:rPr>
            </w:pPr>
            <w:r w:rsidRPr="00F31FA4">
              <w:rPr>
                <w:rFonts w:eastAsia="Calibri"/>
                <w:b/>
                <w:szCs w:val="24"/>
              </w:rPr>
              <w:t>Сельское поселение</w:t>
            </w:r>
          </w:p>
        </w:tc>
        <w:tc>
          <w:tcPr>
            <w:tcW w:w="912" w:type="pct"/>
            <w:vAlign w:val="center"/>
          </w:tcPr>
          <w:p w:rsidR="001B7187" w:rsidRPr="00F31FA4" w:rsidRDefault="001B7187" w:rsidP="00890A20">
            <w:pPr>
              <w:spacing w:line="276" w:lineRule="auto"/>
              <w:ind w:firstLine="0"/>
              <w:jc w:val="center"/>
              <w:rPr>
                <w:rFonts w:eastAsia="Calibri"/>
                <w:b/>
                <w:szCs w:val="24"/>
              </w:rPr>
            </w:pPr>
            <w:r w:rsidRPr="00F31FA4">
              <w:rPr>
                <w:rFonts w:eastAsia="Calibri"/>
                <w:b/>
                <w:szCs w:val="24"/>
              </w:rPr>
              <w:t>Численность постоянного населения, чел.</w:t>
            </w:r>
          </w:p>
        </w:tc>
        <w:tc>
          <w:tcPr>
            <w:tcW w:w="982" w:type="pct"/>
            <w:vAlign w:val="center"/>
          </w:tcPr>
          <w:p w:rsidR="001B7187" w:rsidRPr="00F31FA4" w:rsidRDefault="001B7187" w:rsidP="00890A20">
            <w:pPr>
              <w:spacing w:line="276" w:lineRule="auto"/>
              <w:ind w:firstLine="0"/>
              <w:jc w:val="center"/>
              <w:rPr>
                <w:rFonts w:eastAsia="Calibri"/>
                <w:b/>
                <w:szCs w:val="24"/>
              </w:rPr>
            </w:pPr>
            <w:r w:rsidRPr="00F31FA4">
              <w:rPr>
                <w:rFonts w:eastAsia="Calibri"/>
                <w:b/>
                <w:szCs w:val="24"/>
              </w:rPr>
              <w:t>Площадь мун</w:t>
            </w:r>
            <w:r w:rsidRPr="00F31FA4">
              <w:rPr>
                <w:rFonts w:eastAsia="Calibri"/>
                <w:b/>
                <w:szCs w:val="24"/>
              </w:rPr>
              <w:t>и</w:t>
            </w:r>
            <w:r w:rsidRPr="00F31FA4">
              <w:rPr>
                <w:rFonts w:eastAsia="Calibri"/>
                <w:b/>
                <w:szCs w:val="24"/>
              </w:rPr>
              <w:t>ципального о</w:t>
            </w:r>
            <w:r w:rsidRPr="00F31FA4">
              <w:rPr>
                <w:rFonts w:eastAsia="Calibri"/>
                <w:b/>
                <w:szCs w:val="24"/>
              </w:rPr>
              <w:t>б</w:t>
            </w:r>
            <w:r w:rsidRPr="00F31FA4">
              <w:rPr>
                <w:rFonts w:eastAsia="Calibri"/>
                <w:b/>
                <w:szCs w:val="24"/>
              </w:rPr>
              <w:t>разования, тыс. кв. км</w:t>
            </w:r>
          </w:p>
        </w:tc>
        <w:tc>
          <w:tcPr>
            <w:tcW w:w="701" w:type="pct"/>
            <w:vAlign w:val="center"/>
          </w:tcPr>
          <w:p w:rsidR="001B7187" w:rsidRPr="00F31FA4" w:rsidRDefault="001B7187" w:rsidP="00890A20">
            <w:pPr>
              <w:spacing w:line="276" w:lineRule="auto"/>
              <w:ind w:firstLine="0"/>
              <w:jc w:val="center"/>
              <w:rPr>
                <w:rFonts w:eastAsia="Calibri"/>
                <w:b/>
                <w:szCs w:val="24"/>
              </w:rPr>
            </w:pPr>
            <w:r w:rsidRPr="00F31FA4">
              <w:rPr>
                <w:rFonts w:eastAsia="Calibri"/>
                <w:b/>
                <w:szCs w:val="24"/>
              </w:rPr>
              <w:t>Плотность н</w:t>
            </w:r>
            <w:r w:rsidRPr="00F31FA4">
              <w:rPr>
                <w:rFonts w:eastAsia="Calibri"/>
                <w:b/>
                <w:szCs w:val="24"/>
              </w:rPr>
              <w:t>а</w:t>
            </w:r>
            <w:r w:rsidRPr="00F31FA4">
              <w:rPr>
                <w:rFonts w:eastAsia="Calibri"/>
                <w:b/>
                <w:szCs w:val="24"/>
              </w:rPr>
              <w:t>селения чел./кв. км</w:t>
            </w:r>
          </w:p>
        </w:tc>
        <w:tc>
          <w:tcPr>
            <w:tcW w:w="842" w:type="pct"/>
            <w:vAlign w:val="center"/>
          </w:tcPr>
          <w:p w:rsidR="001B7187" w:rsidRPr="00F31FA4" w:rsidRDefault="001B7187" w:rsidP="00890A20">
            <w:pPr>
              <w:spacing w:line="276" w:lineRule="auto"/>
              <w:ind w:firstLine="0"/>
              <w:jc w:val="center"/>
              <w:rPr>
                <w:rFonts w:eastAsia="Calibri"/>
                <w:b/>
                <w:szCs w:val="24"/>
              </w:rPr>
            </w:pPr>
            <w:r w:rsidRPr="00F31FA4">
              <w:rPr>
                <w:rFonts w:eastAsia="Calibri"/>
                <w:b/>
                <w:szCs w:val="24"/>
              </w:rPr>
              <w:t>Количество н</w:t>
            </w:r>
            <w:r w:rsidRPr="00F31FA4">
              <w:rPr>
                <w:rFonts w:eastAsia="Calibri"/>
                <w:b/>
                <w:szCs w:val="24"/>
              </w:rPr>
              <w:t>а</w:t>
            </w:r>
            <w:r w:rsidRPr="00F31FA4">
              <w:rPr>
                <w:rFonts w:eastAsia="Calibri"/>
                <w:b/>
                <w:szCs w:val="24"/>
              </w:rPr>
              <w:t>селенных пун</w:t>
            </w:r>
            <w:r w:rsidRPr="00F31FA4">
              <w:rPr>
                <w:rFonts w:eastAsia="Calibri"/>
                <w:b/>
                <w:szCs w:val="24"/>
              </w:rPr>
              <w:t>к</w:t>
            </w:r>
            <w:r w:rsidRPr="00F31FA4">
              <w:rPr>
                <w:rFonts w:eastAsia="Calibri"/>
                <w:b/>
                <w:szCs w:val="24"/>
              </w:rPr>
              <w:t>тов</w:t>
            </w:r>
          </w:p>
        </w:tc>
      </w:tr>
      <w:tr w:rsidR="001B7187" w:rsidRPr="00F31FA4" w:rsidTr="002D3DB0">
        <w:tc>
          <w:tcPr>
            <w:tcW w:w="229" w:type="pct"/>
            <w:vAlign w:val="center"/>
          </w:tcPr>
          <w:p w:rsidR="001B7187" w:rsidRPr="00F31FA4" w:rsidRDefault="001B7187" w:rsidP="00890A20">
            <w:pPr>
              <w:spacing w:line="276" w:lineRule="auto"/>
              <w:ind w:firstLine="0"/>
              <w:jc w:val="center"/>
              <w:rPr>
                <w:rFonts w:eastAsia="Calibri"/>
                <w:b/>
                <w:szCs w:val="24"/>
              </w:rPr>
            </w:pPr>
            <w:r w:rsidRPr="00F31FA4">
              <w:rPr>
                <w:rFonts w:eastAsia="Calibri"/>
                <w:b/>
                <w:szCs w:val="24"/>
              </w:rPr>
              <w:t>1</w:t>
            </w:r>
          </w:p>
        </w:tc>
        <w:tc>
          <w:tcPr>
            <w:tcW w:w="1334" w:type="pct"/>
            <w:vAlign w:val="center"/>
          </w:tcPr>
          <w:p w:rsidR="001B7187" w:rsidRPr="00F31FA4" w:rsidRDefault="001B7187" w:rsidP="00890A20">
            <w:pPr>
              <w:spacing w:line="276" w:lineRule="auto"/>
              <w:ind w:firstLine="33"/>
              <w:jc w:val="center"/>
              <w:rPr>
                <w:rFonts w:eastAsia="Calibri"/>
                <w:b/>
                <w:szCs w:val="24"/>
              </w:rPr>
            </w:pPr>
            <w:r w:rsidRPr="00F31FA4">
              <w:rPr>
                <w:rFonts w:eastAsia="Calibri"/>
                <w:b/>
                <w:szCs w:val="24"/>
              </w:rPr>
              <w:t>2</w:t>
            </w:r>
          </w:p>
        </w:tc>
        <w:tc>
          <w:tcPr>
            <w:tcW w:w="912" w:type="pct"/>
            <w:vAlign w:val="center"/>
          </w:tcPr>
          <w:p w:rsidR="001B7187" w:rsidRPr="00F31FA4" w:rsidRDefault="001B7187" w:rsidP="00890A20">
            <w:pPr>
              <w:spacing w:line="276" w:lineRule="auto"/>
              <w:ind w:firstLine="0"/>
              <w:jc w:val="center"/>
              <w:rPr>
                <w:rFonts w:eastAsia="Calibri"/>
                <w:b/>
                <w:szCs w:val="24"/>
              </w:rPr>
            </w:pPr>
            <w:r w:rsidRPr="00F31FA4">
              <w:rPr>
                <w:rFonts w:eastAsia="Calibri"/>
                <w:b/>
                <w:szCs w:val="24"/>
              </w:rPr>
              <w:t>3</w:t>
            </w:r>
          </w:p>
        </w:tc>
        <w:tc>
          <w:tcPr>
            <w:tcW w:w="982" w:type="pct"/>
            <w:vAlign w:val="center"/>
          </w:tcPr>
          <w:p w:rsidR="001B7187" w:rsidRPr="00F31FA4" w:rsidRDefault="001B7187" w:rsidP="00890A20">
            <w:pPr>
              <w:spacing w:line="276" w:lineRule="auto"/>
              <w:ind w:firstLine="0"/>
              <w:jc w:val="center"/>
              <w:rPr>
                <w:rFonts w:eastAsia="Calibri"/>
                <w:b/>
                <w:szCs w:val="24"/>
              </w:rPr>
            </w:pPr>
            <w:r w:rsidRPr="00F31FA4">
              <w:rPr>
                <w:rFonts w:eastAsia="Calibri"/>
                <w:b/>
                <w:szCs w:val="24"/>
              </w:rPr>
              <w:t>4</w:t>
            </w:r>
          </w:p>
        </w:tc>
        <w:tc>
          <w:tcPr>
            <w:tcW w:w="701" w:type="pct"/>
            <w:vAlign w:val="center"/>
          </w:tcPr>
          <w:p w:rsidR="001B7187" w:rsidRPr="00F31FA4" w:rsidRDefault="001B7187" w:rsidP="00890A20">
            <w:pPr>
              <w:spacing w:line="276" w:lineRule="auto"/>
              <w:ind w:firstLine="0"/>
              <w:jc w:val="center"/>
              <w:rPr>
                <w:rFonts w:eastAsia="Calibri"/>
                <w:b/>
                <w:szCs w:val="24"/>
              </w:rPr>
            </w:pPr>
            <w:r w:rsidRPr="00F31FA4">
              <w:rPr>
                <w:rFonts w:eastAsia="Calibri"/>
                <w:b/>
                <w:szCs w:val="24"/>
              </w:rPr>
              <w:t>5</w:t>
            </w:r>
          </w:p>
        </w:tc>
        <w:tc>
          <w:tcPr>
            <w:tcW w:w="842" w:type="pct"/>
            <w:vAlign w:val="center"/>
          </w:tcPr>
          <w:p w:rsidR="001B7187" w:rsidRPr="00F31FA4" w:rsidRDefault="001B7187" w:rsidP="00890A20">
            <w:pPr>
              <w:spacing w:line="276" w:lineRule="auto"/>
              <w:ind w:firstLine="0"/>
              <w:jc w:val="center"/>
              <w:rPr>
                <w:rFonts w:eastAsia="Calibri"/>
                <w:b/>
                <w:szCs w:val="24"/>
              </w:rPr>
            </w:pPr>
            <w:r w:rsidRPr="00F31FA4">
              <w:rPr>
                <w:rFonts w:eastAsia="Calibri"/>
                <w:b/>
                <w:szCs w:val="24"/>
              </w:rPr>
              <w:t>6</w:t>
            </w:r>
          </w:p>
        </w:tc>
      </w:tr>
      <w:tr w:rsidR="001B7187" w:rsidRPr="00F31FA4" w:rsidTr="002D3DB0">
        <w:tc>
          <w:tcPr>
            <w:tcW w:w="229" w:type="pct"/>
            <w:vAlign w:val="center"/>
          </w:tcPr>
          <w:p w:rsidR="001B7187" w:rsidRPr="00F31FA4" w:rsidRDefault="001B7187" w:rsidP="007E4FE0">
            <w:pPr>
              <w:numPr>
                <w:ilvl w:val="0"/>
                <w:numId w:val="32"/>
              </w:numPr>
              <w:spacing w:line="276" w:lineRule="auto"/>
              <w:ind w:firstLine="720"/>
              <w:jc w:val="both"/>
              <w:rPr>
                <w:rFonts w:eastAsia="Calibri"/>
                <w:szCs w:val="24"/>
              </w:rPr>
            </w:pPr>
          </w:p>
        </w:tc>
        <w:tc>
          <w:tcPr>
            <w:tcW w:w="1334" w:type="pct"/>
          </w:tcPr>
          <w:p w:rsidR="001B7187" w:rsidRPr="00F31FA4" w:rsidRDefault="001B7187" w:rsidP="00890A20">
            <w:pPr>
              <w:spacing w:line="276" w:lineRule="auto"/>
              <w:ind w:firstLine="0"/>
              <w:jc w:val="both"/>
              <w:rPr>
                <w:rFonts w:eastAsia="Calibri"/>
                <w:szCs w:val="24"/>
              </w:rPr>
            </w:pPr>
            <w:r w:rsidRPr="00F31FA4">
              <w:rPr>
                <w:rFonts w:eastAsia="Calibri"/>
                <w:bCs/>
                <w:szCs w:val="24"/>
              </w:rPr>
              <w:t xml:space="preserve">МО </w:t>
            </w:r>
            <w:r w:rsidR="00F06ACD" w:rsidRPr="00F31FA4">
              <w:rPr>
                <w:rFonts w:eastAsia="Calibri"/>
                <w:bCs/>
                <w:szCs w:val="24"/>
              </w:rPr>
              <w:t>«</w:t>
            </w:r>
            <w:r w:rsidR="00B47759" w:rsidRPr="00F31FA4">
              <w:rPr>
                <w:rFonts w:eastAsia="Calibri"/>
                <w:bCs/>
                <w:szCs w:val="24"/>
              </w:rPr>
              <w:t>Тавреньгское</w:t>
            </w:r>
            <w:r w:rsidR="00F06ACD" w:rsidRPr="00F31FA4">
              <w:rPr>
                <w:rFonts w:eastAsia="Calibri"/>
                <w:bCs/>
                <w:szCs w:val="24"/>
              </w:rPr>
              <w:t>»</w:t>
            </w:r>
          </w:p>
        </w:tc>
        <w:tc>
          <w:tcPr>
            <w:tcW w:w="912" w:type="pct"/>
            <w:vAlign w:val="center"/>
          </w:tcPr>
          <w:p w:rsidR="001B7187" w:rsidRPr="00F31FA4" w:rsidRDefault="00A254F3" w:rsidP="00890A20">
            <w:pPr>
              <w:spacing w:line="276" w:lineRule="auto"/>
              <w:ind w:firstLine="0"/>
              <w:jc w:val="center"/>
              <w:rPr>
                <w:rFonts w:eastAsia="Calibri"/>
                <w:szCs w:val="24"/>
              </w:rPr>
            </w:pPr>
            <w:r w:rsidRPr="00F31FA4">
              <w:rPr>
                <w:rFonts w:eastAsia="Calibri"/>
                <w:szCs w:val="24"/>
              </w:rPr>
              <w:t>1480</w:t>
            </w:r>
          </w:p>
        </w:tc>
        <w:tc>
          <w:tcPr>
            <w:tcW w:w="982" w:type="pct"/>
            <w:vAlign w:val="center"/>
          </w:tcPr>
          <w:p w:rsidR="001B7187" w:rsidRPr="00F31FA4" w:rsidRDefault="00A254F3" w:rsidP="00890A20">
            <w:pPr>
              <w:spacing w:line="276" w:lineRule="auto"/>
              <w:ind w:firstLine="0"/>
              <w:jc w:val="center"/>
              <w:rPr>
                <w:rFonts w:eastAsia="Calibri"/>
                <w:szCs w:val="24"/>
              </w:rPr>
            </w:pPr>
            <w:r w:rsidRPr="00F31FA4">
              <w:rPr>
                <w:rFonts w:eastAsia="Calibri"/>
                <w:szCs w:val="24"/>
              </w:rPr>
              <w:t>120,0</w:t>
            </w:r>
          </w:p>
        </w:tc>
        <w:tc>
          <w:tcPr>
            <w:tcW w:w="701" w:type="pct"/>
            <w:vAlign w:val="center"/>
          </w:tcPr>
          <w:p w:rsidR="001B7187" w:rsidRPr="00F31FA4" w:rsidRDefault="00A254F3" w:rsidP="00890A20">
            <w:pPr>
              <w:spacing w:line="276" w:lineRule="auto"/>
              <w:ind w:firstLine="0"/>
              <w:jc w:val="center"/>
              <w:rPr>
                <w:rFonts w:eastAsia="Calibri"/>
                <w:szCs w:val="24"/>
              </w:rPr>
            </w:pPr>
            <w:r w:rsidRPr="00F31FA4">
              <w:rPr>
                <w:szCs w:val="24"/>
              </w:rPr>
              <w:t>0,012</w:t>
            </w:r>
          </w:p>
        </w:tc>
        <w:tc>
          <w:tcPr>
            <w:tcW w:w="842" w:type="pct"/>
            <w:vAlign w:val="center"/>
          </w:tcPr>
          <w:p w:rsidR="001B7187" w:rsidRPr="00F31FA4" w:rsidRDefault="00A254F3" w:rsidP="00890A20">
            <w:pPr>
              <w:spacing w:line="276" w:lineRule="auto"/>
              <w:ind w:firstLine="31"/>
              <w:jc w:val="center"/>
              <w:rPr>
                <w:rFonts w:eastAsia="Calibri"/>
                <w:szCs w:val="24"/>
              </w:rPr>
            </w:pPr>
            <w:r w:rsidRPr="00F31FA4">
              <w:rPr>
                <w:rFonts w:eastAsia="Calibri"/>
                <w:szCs w:val="24"/>
              </w:rPr>
              <w:t>41</w:t>
            </w:r>
          </w:p>
        </w:tc>
      </w:tr>
    </w:tbl>
    <w:p w:rsidR="00D846F4" w:rsidRPr="00F31FA4" w:rsidRDefault="00D846F4" w:rsidP="00890A20">
      <w:pPr>
        <w:shd w:val="clear" w:color="auto" w:fill="FFFFFF"/>
        <w:autoSpaceDE w:val="0"/>
        <w:autoSpaceDN w:val="0"/>
        <w:adjustRightInd w:val="0"/>
        <w:spacing w:line="276" w:lineRule="auto"/>
        <w:ind w:firstLine="720"/>
        <w:jc w:val="center"/>
        <w:rPr>
          <w:b/>
          <w:szCs w:val="24"/>
        </w:rPr>
      </w:pPr>
    </w:p>
    <w:p w:rsidR="00A254F3" w:rsidRPr="00F31FA4" w:rsidRDefault="00A254F3" w:rsidP="00890A20">
      <w:pPr>
        <w:shd w:val="clear" w:color="auto" w:fill="FFFFFF"/>
        <w:autoSpaceDE w:val="0"/>
        <w:autoSpaceDN w:val="0"/>
        <w:adjustRightInd w:val="0"/>
        <w:spacing w:line="276" w:lineRule="auto"/>
        <w:ind w:firstLine="720"/>
        <w:jc w:val="center"/>
        <w:rPr>
          <w:b/>
          <w:szCs w:val="24"/>
        </w:rPr>
      </w:pPr>
    </w:p>
    <w:p w:rsidR="00A254F3" w:rsidRPr="00F31FA4" w:rsidRDefault="00A254F3" w:rsidP="00890A20">
      <w:pPr>
        <w:shd w:val="clear" w:color="auto" w:fill="FFFFFF"/>
        <w:autoSpaceDE w:val="0"/>
        <w:autoSpaceDN w:val="0"/>
        <w:adjustRightInd w:val="0"/>
        <w:spacing w:line="276" w:lineRule="auto"/>
        <w:ind w:firstLine="720"/>
        <w:jc w:val="center"/>
        <w:rPr>
          <w:b/>
          <w:szCs w:val="24"/>
        </w:rPr>
      </w:pPr>
    </w:p>
    <w:p w:rsidR="005700FB" w:rsidRPr="00F31FA4" w:rsidRDefault="005700FB" w:rsidP="00890A20">
      <w:pPr>
        <w:shd w:val="clear" w:color="auto" w:fill="FFFFFF"/>
        <w:autoSpaceDE w:val="0"/>
        <w:autoSpaceDN w:val="0"/>
        <w:adjustRightInd w:val="0"/>
        <w:spacing w:line="276" w:lineRule="auto"/>
        <w:ind w:firstLine="720"/>
        <w:jc w:val="center"/>
        <w:rPr>
          <w:b/>
          <w:szCs w:val="24"/>
        </w:rPr>
      </w:pPr>
    </w:p>
    <w:p w:rsidR="005700FB" w:rsidRPr="00F31FA4" w:rsidRDefault="005700FB" w:rsidP="00890A20">
      <w:pPr>
        <w:shd w:val="clear" w:color="auto" w:fill="FFFFFF"/>
        <w:autoSpaceDE w:val="0"/>
        <w:autoSpaceDN w:val="0"/>
        <w:adjustRightInd w:val="0"/>
        <w:spacing w:line="276" w:lineRule="auto"/>
        <w:ind w:firstLine="720"/>
        <w:jc w:val="center"/>
        <w:rPr>
          <w:b/>
          <w:szCs w:val="24"/>
        </w:rPr>
      </w:pPr>
    </w:p>
    <w:p w:rsidR="005700FB" w:rsidRPr="00F31FA4" w:rsidRDefault="005700FB" w:rsidP="00890A20">
      <w:pPr>
        <w:shd w:val="clear" w:color="auto" w:fill="FFFFFF"/>
        <w:autoSpaceDE w:val="0"/>
        <w:autoSpaceDN w:val="0"/>
        <w:adjustRightInd w:val="0"/>
        <w:spacing w:line="276" w:lineRule="auto"/>
        <w:ind w:firstLine="720"/>
        <w:jc w:val="center"/>
        <w:rPr>
          <w:b/>
          <w:szCs w:val="24"/>
        </w:rPr>
      </w:pPr>
    </w:p>
    <w:p w:rsidR="005700FB" w:rsidRPr="00F31FA4" w:rsidRDefault="005700FB" w:rsidP="00890A20">
      <w:pPr>
        <w:shd w:val="clear" w:color="auto" w:fill="FFFFFF"/>
        <w:autoSpaceDE w:val="0"/>
        <w:autoSpaceDN w:val="0"/>
        <w:adjustRightInd w:val="0"/>
        <w:spacing w:line="276" w:lineRule="auto"/>
        <w:ind w:firstLine="720"/>
        <w:jc w:val="center"/>
        <w:rPr>
          <w:b/>
          <w:szCs w:val="24"/>
        </w:rPr>
      </w:pPr>
    </w:p>
    <w:p w:rsidR="001B7187" w:rsidRPr="00F31FA4" w:rsidRDefault="001B7187" w:rsidP="00890A20">
      <w:pPr>
        <w:shd w:val="clear" w:color="auto" w:fill="FFFFFF"/>
        <w:autoSpaceDE w:val="0"/>
        <w:autoSpaceDN w:val="0"/>
        <w:adjustRightInd w:val="0"/>
        <w:spacing w:line="276" w:lineRule="auto"/>
        <w:ind w:firstLine="720"/>
        <w:jc w:val="center"/>
        <w:rPr>
          <w:b/>
          <w:szCs w:val="24"/>
        </w:rPr>
      </w:pPr>
      <w:r w:rsidRPr="00F31FA4">
        <w:rPr>
          <w:b/>
          <w:szCs w:val="24"/>
        </w:rPr>
        <w:lastRenderedPageBreak/>
        <w:t xml:space="preserve">Численность населения по населенным пунктам МО </w:t>
      </w:r>
      <w:r w:rsidR="00F06ACD" w:rsidRPr="00F31FA4">
        <w:rPr>
          <w:b/>
          <w:szCs w:val="24"/>
        </w:rPr>
        <w:t>«</w:t>
      </w:r>
      <w:r w:rsidR="00B47759" w:rsidRPr="00F31FA4">
        <w:rPr>
          <w:b/>
          <w:szCs w:val="24"/>
        </w:rPr>
        <w:t>Тавреньгское</w:t>
      </w:r>
      <w:r w:rsidR="00F06ACD" w:rsidRPr="00F31FA4">
        <w:rPr>
          <w:b/>
          <w:szCs w:val="24"/>
        </w:rPr>
        <w:t>»</w:t>
      </w:r>
    </w:p>
    <w:p w:rsidR="00A22327" w:rsidRPr="00F31FA4" w:rsidRDefault="00A22327" w:rsidP="00890A20">
      <w:pPr>
        <w:spacing w:line="276" w:lineRule="auto"/>
        <w:ind w:firstLine="709"/>
        <w:jc w:val="right"/>
        <w:rPr>
          <w:szCs w:val="24"/>
          <w:lang w:eastAsia="en-US" w:bidi="en-US"/>
        </w:rPr>
      </w:pPr>
    </w:p>
    <w:p w:rsidR="001B7187" w:rsidRPr="00F31FA4" w:rsidRDefault="001B7187" w:rsidP="00890A20">
      <w:pPr>
        <w:spacing w:line="276" w:lineRule="auto"/>
        <w:ind w:firstLine="709"/>
        <w:jc w:val="right"/>
        <w:rPr>
          <w:szCs w:val="24"/>
          <w:lang w:eastAsia="en-US" w:bidi="en-US"/>
        </w:rPr>
      </w:pPr>
      <w:r w:rsidRPr="00F31FA4">
        <w:rPr>
          <w:szCs w:val="24"/>
          <w:lang w:eastAsia="en-US" w:bidi="en-US"/>
        </w:rPr>
        <w:t>Таблица 6.3.1.2.</w:t>
      </w:r>
    </w:p>
    <w:p w:rsidR="00A22327" w:rsidRPr="00F31FA4" w:rsidRDefault="00A22327" w:rsidP="00890A20">
      <w:pPr>
        <w:spacing w:line="276" w:lineRule="auto"/>
        <w:ind w:firstLine="709"/>
        <w:jc w:val="right"/>
        <w:rPr>
          <w:szCs w:val="24"/>
          <w:lang w:eastAsia="en-US" w:bidi="en-US"/>
        </w:rPr>
      </w:pPr>
    </w:p>
    <w:tbl>
      <w:tblPr>
        <w:tblW w:w="0" w:type="auto"/>
        <w:tblInd w:w="93" w:type="dxa"/>
        <w:tblLook w:val="04A0" w:firstRow="1" w:lastRow="0" w:firstColumn="1" w:lastColumn="0" w:noHBand="0" w:noVBand="1"/>
      </w:tblPr>
      <w:tblGrid>
        <w:gridCol w:w="861"/>
        <w:gridCol w:w="1405"/>
        <w:gridCol w:w="2852"/>
        <w:gridCol w:w="3402"/>
        <w:gridCol w:w="1701"/>
      </w:tblGrid>
      <w:tr w:rsidR="005700FB" w:rsidRPr="00F31FA4" w:rsidTr="0043086D">
        <w:trPr>
          <w:trHeight w:val="1005"/>
          <w:tblHead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center"/>
              <w:rPr>
                <w:b/>
                <w:bCs/>
                <w:szCs w:val="24"/>
              </w:rPr>
            </w:pPr>
            <w:r w:rsidRPr="00F31FA4">
              <w:rPr>
                <w:b/>
                <w:bCs/>
                <w:szCs w:val="24"/>
              </w:rPr>
              <w:t>№ п/п</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5700FB" w:rsidRPr="00F31FA4" w:rsidRDefault="005700FB" w:rsidP="005700FB">
            <w:pPr>
              <w:spacing w:line="240" w:lineRule="auto"/>
              <w:ind w:firstLine="0"/>
              <w:jc w:val="center"/>
              <w:rPr>
                <w:b/>
                <w:bCs/>
                <w:szCs w:val="24"/>
              </w:rPr>
            </w:pPr>
            <w:r w:rsidRPr="00F31FA4">
              <w:rPr>
                <w:b/>
                <w:bCs/>
                <w:szCs w:val="24"/>
              </w:rPr>
              <w:t>Статус НП</w:t>
            </w:r>
          </w:p>
        </w:tc>
        <w:tc>
          <w:tcPr>
            <w:tcW w:w="2852" w:type="dxa"/>
            <w:tcBorders>
              <w:top w:val="single" w:sz="4" w:space="0" w:color="auto"/>
              <w:left w:val="nil"/>
              <w:bottom w:val="single" w:sz="4" w:space="0" w:color="auto"/>
              <w:right w:val="single" w:sz="4" w:space="0" w:color="auto"/>
            </w:tcBorders>
            <w:shd w:val="clear" w:color="auto" w:fill="auto"/>
            <w:noWrap/>
            <w:vAlign w:val="center"/>
            <w:hideMark/>
          </w:tcPr>
          <w:p w:rsidR="005700FB" w:rsidRPr="00F31FA4" w:rsidRDefault="005700FB" w:rsidP="005700FB">
            <w:pPr>
              <w:spacing w:line="240" w:lineRule="auto"/>
              <w:ind w:firstLine="0"/>
              <w:jc w:val="center"/>
              <w:rPr>
                <w:b/>
                <w:bCs/>
                <w:szCs w:val="24"/>
              </w:rPr>
            </w:pPr>
            <w:r w:rsidRPr="00F31FA4">
              <w:rPr>
                <w:b/>
                <w:bCs/>
                <w:szCs w:val="24"/>
              </w:rPr>
              <w:t>Название НП</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center"/>
              <w:rPr>
                <w:b/>
                <w:bCs/>
                <w:szCs w:val="24"/>
              </w:rPr>
            </w:pPr>
            <w:r w:rsidRPr="00F31FA4">
              <w:rPr>
                <w:b/>
                <w:bCs/>
                <w:szCs w:val="24"/>
              </w:rPr>
              <w:t>Численность населения, чел.</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700FB" w:rsidRPr="00F31FA4" w:rsidRDefault="005700FB" w:rsidP="005700FB">
            <w:pPr>
              <w:spacing w:line="240" w:lineRule="auto"/>
              <w:ind w:firstLine="0"/>
              <w:jc w:val="center"/>
              <w:rPr>
                <w:b/>
                <w:bCs/>
                <w:szCs w:val="24"/>
              </w:rPr>
            </w:pPr>
            <w:r w:rsidRPr="00F31FA4">
              <w:rPr>
                <w:b/>
                <w:bCs/>
                <w:szCs w:val="24"/>
              </w:rPr>
              <w:t>Площадь, га</w:t>
            </w:r>
          </w:p>
        </w:tc>
      </w:tr>
      <w:tr w:rsidR="005700FB" w:rsidRPr="00F31FA4" w:rsidTr="0043086D">
        <w:trPr>
          <w:trHeight w:val="278"/>
          <w:tblHead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5700FB" w:rsidRPr="00F31FA4" w:rsidRDefault="005700FB" w:rsidP="005700FB">
            <w:pPr>
              <w:spacing w:line="240" w:lineRule="auto"/>
              <w:ind w:firstLine="0"/>
              <w:jc w:val="center"/>
              <w:rPr>
                <w:b/>
                <w:bCs/>
                <w:szCs w:val="24"/>
              </w:rPr>
            </w:pPr>
            <w:r w:rsidRPr="00F31FA4">
              <w:rPr>
                <w:b/>
                <w:bCs/>
                <w:szCs w:val="24"/>
              </w:rPr>
              <w:t>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700FB" w:rsidRPr="00F31FA4" w:rsidRDefault="005700FB" w:rsidP="005700FB">
            <w:pPr>
              <w:spacing w:line="240" w:lineRule="auto"/>
              <w:ind w:firstLine="0"/>
              <w:jc w:val="center"/>
              <w:rPr>
                <w:b/>
                <w:bCs/>
                <w:szCs w:val="24"/>
              </w:rPr>
            </w:pPr>
            <w:r w:rsidRPr="00F31FA4">
              <w:rPr>
                <w:b/>
                <w:bCs/>
                <w:szCs w:val="24"/>
              </w:rPr>
              <w:t>2</w:t>
            </w:r>
          </w:p>
        </w:tc>
        <w:tc>
          <w:tcPr>
            <w:tcW w:w="2852" w:type="dxa"/>
            <w:tcBorders>
              <w:top w:val="single" w:sz="4" w:space="0" w:color="auto"/>
              <w:left w:val="nil"/>
              <w:bottom w:val="single" w:sz="4" w:space="0" w:color="auto"/>
              <w:right w:val="single" w:sz="4" w:space="0" w:color="auto"/>
            </w:tcBorders>
            <w:shd w:val="clear" w:color="auto" w:fill="auto"/>
            <w:noWrap/>
            <w:vAlign w:val="center"/>
          </w:tcPr>
          <w:p w:rsidR="005700FB" w:rsidRPr="00F31FA4" w:rsidRDefault="005700FB" w:rsidP="005700FB">
            <w:pPr>
              <w:spacing w:line="240" w:lineRule="auto"/>
              <w:ind w:firstLine="0"/>
              <w:jc w:val="center"/>
              <w:rPr>
                <w:b/>
                <w:bCs/>
                <w:szCs w:val="24"/>
              </w:rPr>
            </w:pPr>
            <w:r w:rsidRPr="00F31FA4">
              <w:rPr>
                <w:b/>
                <w:bCs/>
                <w:szCs w:val="24"/>
              </w:rPr>
              <w:t>3</w:t>
            </w:r>
          </w:p>
        </w:tc>
        <w:tc>
          <w:tcPr>
            <w:tcW w:w="3402" w:type="dxa"/>
            <w:tcBorders>
              <w:top w:val="single" w:sz="4" w:space="0" w:color="auto"/>
              <w:left w:val="nil"/>
              <w:bottom w:val="single" w:sz="4" w:space="0" w:color="auto"/>
              <w:right w:val="single" w:sz="4" w:space="0" w:color="auto"/>
            </w:tcBorders>
            <w:shd w:val="clear" w:color="auto" w:fill="auto"/>
            <w:vAlign w:val="center"/>
          </w:tcPr>
          <w:p w:rsidR="005700FB" w:rsidRPr="00F31FA4" w:rsidRDefault="005700FB" w:rsidP="005700FB">
            <w:pPr>
              <w:spacing w:line="240" w:lineRule="auto"/>
              <w:ind w:firstLine="0"/>
              <w:jc w:val="center"/>
              <w:rPr>
                <w:b/>
                <w:bCs/>
                <w:szCs w:val="24"/>
              </w:rPr>
            </w:pPr>
            <w:r w:rsidRPr="00F31FA4">
              <w:rPr>
                <w:b/>
                <w:bCs/>
                <w:szCs w:val="24"/>
              </w:rPr>
              <w:t>4</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5700FB" w:rsidRPr="00F31FA4" w:rsidRDefault="005700FB" w:rsidP="005700FB">
            <w:pPr>
              <w:spacing w:line="240" w:lineRule="auto"/>
              <w:ind w:firstLine="0"/>
              <w:jc w:val="center"/>
              <w:rPr>
                <w:b/>
                <w:bCs/>
                <w:szCs w:val="24"/>
              </w:rPr>
            </w:pPr>
            <w:r w:rsidRPr="00F31FA4">
              <w:rPr>
                <w:b/>
                <w:bCs/>
                <w:szCs w:val="24"/>
              </w:rPr>
              <w:t>5</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1</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Пономаревская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368</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131,7</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2</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Аниковская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10</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20,36</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3</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Афанасовская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10</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6,1</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4</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Большая Гора</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77</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12,43</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5</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Бор</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50</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30,4</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6</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Великое Поле</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16</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12,1</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7</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Гора Челпанова</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17</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14,9</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8</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EE6039" w:rsidP="005700FB">
            <w:pPr>
              <w:spacing w:line="240" w:lineRule="auto"/>
              <w:ind w:firstLine="0"/>
              <w:rPr>
                <w:szCs w:val="24"/>
              </w:rPr>
            </w:pPr>
            <w:r w:rsidRPr="00F31FA4">
              <w:rPr>
                <w:szCs w:val="24"/>
              </w:rPr>
              <w:t>поселок</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Гринево</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90</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13,2</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9</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Елисеевская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0</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5,3</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10</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Ермаковская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17</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20,6</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11</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Заболото</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4</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14,5</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12</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Заручевская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26</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19,6</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13</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Зеленая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0</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26,9</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14</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Зубатинская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41</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21,4</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15</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Коняшевская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23</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22,6</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16</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Кощеевская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97</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41,3</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17</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4D0207" w:rsidP="005700FB">
            <w:pPr>
              <w:spacing w:line="240" w:lineRule="auto"/>
              <w:ind w:firstLine="0"/>
              <w:rPr>
                <w:szCs w:val="24"/>
              </w:rPr>
            </w:pPr>
            <w:r w:rsidRPr="00F31FA4">
              <w:rPr>
                <w:szCs w:val="24"/>
              </w:rPr>
              <w:t>поселок</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Красивое</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185</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30,84</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18</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Кузнецово</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0</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56,2</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19</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Лычное</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8,1</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20</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Максимовская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3</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12,8</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21</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Осташевская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5</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12,9</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22</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Папинская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65</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32,7</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23</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Першинская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29</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14,3</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24</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Плесовская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19</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18,2</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25</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Погаринская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42</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24,0</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26</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Попчеевская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28</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99,3</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27</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Прилук</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3</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8,1</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28</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Прилук (в Хмельн</w:t>
            </w:r>
            <w:r w:rsidRPr="00F31FA4">
              <w:rPr>
                <w:szCs w:val="24"/>
              </w:rPr>
              <w:t>и</w:t>
            </w:r>
            <w:r w:rsidRPr="00F31FA4">
              <w:rPr>
                <w:szCs w:val="24"/>
              </w:rPr>
              <w:t>ках)</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3</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11,4</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29</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Пуминовская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21</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20,0</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30</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Семеновская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26</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25,8</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31</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Синцовская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12</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9,7</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32</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Слободчиково</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9,5</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33</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Спасская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15</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21,9</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34</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Тончиковская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8</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30,8</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35</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Федуловская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57</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22,7</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36</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Фофановская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7</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47,2</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37</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Фофановский</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21</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68,9</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lastRenderedPageBreak/>
              <w:t>38</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Харитоновская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22</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13,3</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39</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Хмельники</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2,5</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40</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Шихановская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29</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11,4</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jc w:val="right"/>
              <w:rPr>
                <w:szCs w:val="24"/>
              </w:rPr>
            </w:pPr>
            <w:r w:rsidRPr="00F31FA4">
              <w:rPr>
                <w:szCs w:val="24"/>
              </w:rPr>
              <w:t>41</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деревня</w:t>
            </w:r>
          </w:p>
        </w:tc>
        <w:tc>
          <w:tcPr>
            <w:tcW w:w="285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szCs w:val="24"/>
              </w:rPr>
            </w:pPr>
            <w:r w:rsidRPr="00F31FA4">
              <w:rPr>
                <w:szCs w:val="24"/>
              </w:rPr>
              <w:t>Якушевская</w:t>
            </w:r>
          </w:p>
        </w:tc>
        <w:tc>
          <w:tcPr>
            <w:tcW w:w="3402"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31</w:t>
            </w:r>
          </w:p>
        </w:tc>
        <w:tc>
          <w:tcPr>
            <w:tcW w:w="1701" w:type="dxa"/>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jc w:val="center"/>
              <w:rPr>
                <w:szCs w:val="24"/>
              </w:rPr>
            </w:pPr>
            <w:r w:rsidRPr="00F31FA4">
              <w:rPr>
                <w:szCs w:val="24"/>
              </w:rPr>
              <w:t>18,5</w:t>
            </w:r>
          </w:p>
        </w:tc>
      </w:tr>
      <w:tr w:rsidR="005700FB" w:rsidRPr="00F31FA4" w:rsidTr="005700FB">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700FB" w:rsidRPr="00F31FA4" w:rsidRDefault="005700FB" w:rsidP="005700FB">
            <w:pPr>
              <w:spacing w:line="240" w:lineRule="auto"/>
              <w:ind w:firstLine="0"/>
              <w:rPr>
                <w:szCs w:val="24"/>
              </w:rPr>
            </w:pPr>
            <w:r w:rsidRPr="00F31FA4">
              <w:rPr>
                <w:szCs w:val="24"/>
              </w:rPr>
              <w:t> </w:t>
            </w:r>
          </w:p>
        </w:tc>
        <w:tc>
          <w:tcPr>
            <w:tcW w:w="0" w:type="auto"/>
            <w:tcBorders>
              <w:top w:val="nil"/>
              <w:left w:val="nil"/>
              <w:bottom w:val="single" w:sz="4" w:space="0" w:color="auto"/>
              <w:right w:val="single" w:sz="4" w:space="0" w:color="auto"/>
            </w:tcBorders>
            <w:shd w:val="clear" w:color="auto" w:fill="auto"/>
            <w:noWrap/>
            <w:vAlign w:val="bottom"/>
            <w:hideMark/>
          </w:tcPr>
          <w:p w:rsidR="005700FB" w:rsidRPr="00F31FA4" w:rsidRDefault="005700FB" w:rsidP="005700FB">
            <w:pPr>
              <w:spacing w:line="240" w:lineRule="auto"/>
              <w:ind w:firstLine="0"/>
              <w:rPr>
                <w:rFonts w:ascii="Calibri" w:hAnsi="Calibri"/>
                <w:sz w:val="20"/>
              </w:rPr>
            </w:pPr>
            <w:r w:rsidRPr="00F31FA4">
              <w:rPr>
                <w:rFonts w:ascii="Calibri" w:hAnsi="Calibri"/>
                <w:sz w:val="20"/>
              </w:rPr>
              <w:t> </w:t>
            </w:r>
          </w:p>
        </w:tc>
        <w:tc>
          <w:tcPr>
            <w:tcW w:w="2852" w:type="dxa"/>
            <w:tcBorders>
              <w:top w:val="nil"/>
              <w:left w:val="nil"/>
              <w:bottom w:val="single" w:sz="4" w:space="0" w:color="auto"/>
              <w:right w:val="single" w:sz="4" w:space="0" w:color="auto"/>
            </w:tcBorders>
            <w:shd w:val="clear" w:color="auto" w:fill="auto"/>
            <w:noWrap/>
            <w:vAlign w:val="center"/>
            <w:hideMark/>
          </w:tcPr>
          <w:p w:rsidR="005700FB" w:rsidRPr="00F31FA4" w:rsidRDefault="005700FB" w:rsidP="005700FB">
            <w:pPr>
              <w:spacing w:line="240" w:lineRule="auto"/>
              <w:ind w:firstLine="0"/>
              <w:rPr>
                <w:b/>
                <w:bCs/>
                <w:szCs w:val="24"/>
              </w:rPr>
            </w:pPr>
            <w:r w:rsidRPr="00F31FA4">
              <w:rPr>
                <w:b/>
                <w:bCs/>
                <w:szCs w:val="24"/>
              </w:rPr>
              <w:t>Всего:</w:t>
            </w:r>
          </w:p>
        </w:tc>
        <w:tc>
          <w:tcPr>
            <w:tcW w:w="3402" w:type="dxa"/>
            <w:tcBorders>
              <w:top w:val="nil"/>
              <w:left w:val="nil"/>
              <w:bottom w:val="single" w:sz="4" w:space="0" w:color="auto"/>
              <w:right w:val="single" w:sz="4" w:space="0" w:color="auto"/>
            </w:tcBorders>
            <w:shd w:val="clear" w:color="auto" w:fill="auto"/>
            <w:noWrap/>
            <w:vAlign w:val="center"/>
            <w:hideMark/>
          </w:tcPr>
          <w:p w:rsidR="005700FB" w:rsidRPr="00F31FA4" w:rsidRDefault="005700FB" w:rsidP="005700FB">
            <w:pPr>
              <w:spacing w:line="240" w:lineRule="auto"/>
              <w:ind w:firstLine="0"/>
              <w:jc w:val="center"/>
              <w:rPr>
                <w:b/>
                <w:bCs/>
                <w:szCs w:val="24"/>
              </w:rPr>
            </w:pPr>
            <w:r w:rsidRPr="00F31FA4">
              <w:rPr>
                <w:b/>
                <w:bCs/>
                <w:szCs w:val="24"/>
              </w:rPr>
              <w:t>1480</w:t>
            </w:r>
          </w:p>
        </w:tc>
        <w:tc>
          <w:tcPr>
            <w:tcW w:w="1701" w:type="dxa"/>
            <w:tcBorders>
              <w:top w:val="nil"/>
              <w:left w:val="nil"/>
              <w:bottom w:val="single" w:sz="4" w:space="0" w:color="auto"/>
              <w:right w:val="single" w:sz="4" w:space="0" w:color="auto"/>
            </w:tcBorders>
            <w:shd w:val="clear" w:color="auto" w:fill="auto"/>
            <w:noWrap/>
            <w:vAlign w:val="center"/>
            <w:hideMark/>
          </w:tcPr>
          <w:p w:rsidR="005700FB" w:rsidRPr="00F31FA4" w:rsidRDefault="005700FB" w:rsidP="005700FB">
            <w:pPr>
              <w:spacing w:line="240" w:lineRule="auto"/>
              <w:ind w:firstLine="0"/>
              <w:jc w:val="center"/>
              <w:rPr>
                <w:b/>
                <w:bCs/>
                <w:szCs w:val="24"/>
              </w:rPr>
            </w:pPr>
            <w:r w:rsidRPr="00F31FA4">
              <w:rPr>
                <w:b/>
                <w:bCs/>
                <w:szCs w:val="24"/>
              </w:rPr>
              <w:t>1044,4</w:t>
            </w:r>
          </w:p>
        </w:tc>
      </w:tr>
    </w:tbl>
    <w:p w:rsidR="001B7187" w:rsidRPr="00F31FA4" w:rsidRDefault="001B7187" w:rsidP="00890A20">
      <w:pPr>
        <w:spacing w:line="276" w:lineRule="auto"/>
        <w:ind w:firstLine="709"/>
        <w:jc w:val="right"/>
        <w:rPr>
          <w:szCs w:val="24"/>
          <w:lang w:eastAsia="en-US" w:bidi="en-US"/>
        </w:rPr>
      </w:pPr>
    </w:p>
    <w:p w:rsidR="001B7187" w:rsidRPr="00F31FA4" w:rsidRDefault="001B7187" w:rsidP="00A254F3">
      <w:pPr>
        <w:spacing w:line="276" w:lineRule="auto"/>
        <w:ind w:firstLine="709"/>
        <w:jc w:val="both"/>
        <w:rPr>
          <w:szCs w:val="24"/>
          <w:lang w:eastAsia="en-US" w:bidi="en-US"/>
        </w:rPr>
      </w:pPr>
      <w:r w:rsidRPr="00F31FA4">
        <w:rPr>
          <w:szCs w:val="24"/>
          <w:lang w:eastAsia="en-US" w:bidi="en-US"/>
        </w:rPr>
        <w:t xml:space="preserve">Все населенные пункты имеют различную численность населения. </w:t>
      </w:r>
      <w:r w:rsidR="004013E5" w:rsidRPr="00F31FA4">
        <w:rPr>
          <w:szCs w:val="24"/>
          <w:lang w:eastAsia="en-US" w:bidi="en-US"/>
        </w:rPr>
        <w:t>Населенные</w:t>
      </w:r>
      <w:r w:rsidRPr="00F31FA4">
        <w:rPr>
          <w:szCs w:val="24"/>
          <w:lang w:eastAsia="en-US" w:bidi="en-US"/>
        </w:rPr>
        <w:t xml:space="preserve"> пунк</w:t>
      </w:r>
      <w:r w:rsidR="004013E5" w:rsidRPr="00F31FA4">
        <w:rPr>
          <w:szCs w:val="24"/>
          <w:lang w:eastAsia="en-US" w:bidi="en-US"/>
        </w:rPr>
        <w:t>ты</w:t>
      </w:r>
      <w:r w:rsidRPr="00F31FA4">
        <w:rPr>
          <w:szCs w:val="24"/>
          <w:lang w:eastAsia="en-US" w:bidi="en-US"/>
        </w:rPr>
        <w:t xml:space="preserve"> с численностью н</w:t>
      </w:r>
      <w:r w:rsidR="00A254F3" w:rsidRPr="00F31FA4">
        <w:rPr>
          <w:szCs w:val="24"/>
          <w:lang w:eastAsia="en-US" w:bidi="en-US"/>
        </w:rPr>
        <w:t xml:space="preserve">аселения от 0 до 50 </w:t>
      </w:r>
      <w:r w:rsidR="004013E5" w:rsidRPr="00F31FA4">
        <w:rPr>
          <w:szCs w:val="24"/>
          <w:lang w:eastAsia="en-US" w:bidi="en-US"/>
        </w:rPr>
        <w:t>(</w:t>
      </w:r>
      <w:r w:rsidR="00A254F3" w:rsidRPr="00F31FA4">
        <w:rPr>
          <w:szCs w:val="24"/>
          <w:lang w:eastAsia="en-US" w:bidi="en-US"/>
        </w:rPr>
        <w:t>34</w:t>
      </w:r>
      <w:r w:rsidRPr="00F31FA4">
        <w:rPr>
          <w:szCs w:val="24"/>
          <w:lang w:eastAsia="en-US" w:bidi="en-US"/>
        </w:rPr>
        <w:t xml:space="preserve"> </w:t>
      </w:r>
      <w:r w:rsidR="00A254F3" w:rsidRPr="00F31FA4">
        <w:rPr>
          <w:szCs w:val="24"/>
          <w:lang w:eastAsia="en-US" w:bidi="en-US"/>
        </w:rPr>
        <w:t>населенных</w:t>
      </w:r>
      <w:r w:rsidR="00635841" w:rsidRPr="00F31FA4">
        <w:rPr>
          <w:szCs w:val="24"/>
          <w:lang w:eastAsia="en-US" w:bidi="en-US"/>
        </w:rPr>
        <w:t xml:space="preserve"> пункт</w:t>
      </w:r>
      <w:r w:rsidR="00A254F3" w:rsidRPr="00F31FA4">
        <w:rPr>
          <w:szCs w:val="24"/>
          <w:lang w:eastAsia="en-US" w:bidi="en-US"/>
        </w:rPr>
        <w:t>ов</w:t>
      </w:r>
      <w:r w:rsidRPr="00F31FA4">
        <w:rPr>
          <w:szCs w:val="24"/>
          <w:lang w:eastAsia="en-US" w:bidi="en-US"/>
        </w:rPr>
        <w:t xml:space="preserve"> или </w:t>
      </w:r>
      <w:r w:rsidR="00A254F3" w:rsidRPr="00F31FA4">
        <w:rPr>
          <w:szCs w:val="24"/>
          <w:lang w:eastAsia="en-US" w:bidi="en-US"/>
        </w:rPr>
        <w:t xml:space="preserve">36,5 </w:t>
      </w:r>
      <w:r w:rsidRPr="00F31FA4">
        <w:rPr>
          <w:szCs w:val="24"/>
          <w:lang w:eastAsia="en-US" w:bidi="en-US"/>
        </w:rPr>
        <w:t>%</w:t>
      </w:r>
      <w:r w:rsidR="004013E5" w:rsidRPr="00F31FA4">
        <w:rPr>
          <w:szCs w:val="24"/>
          <w:lang w:eastAsia="en-US" w:bidi="en-US"/>
        </w:rPr>
        <w:t xml:space="preserve"> от общей численности населения</w:t>
      </w:r>
      <w:r w:rsidRPr="00F31FA4">
        <w:rPr>
          <w:szCs w:val="24"/>
          <w:lang w:eastAsia="en-US" w:bidi="en-US"/>
        </w:rPr>
        <w:t>), с численностью населе</w:t>
      </w:r>
      <w:r w:rsidR="00A254F3" w:rsidRPr="00F31FA4">
        <w:rPr>
          <w:szCs w:val="24"/>
          <w:lang w:eastAsia="en-US" w:bidi="en-US"/>
        </w:rPr>
        <w:t>ния от 50 до 100</w:t>
      </w:r>
      <w:r w:rsidR="004013E5" w:rsidRPr="00F31FA4">
        <w:rPr>
          <w:szCs w:val="24"/>
          <w:lang w:eastAsia="en-US" w:bidi="en-US"/>
        </w:rPr>
        <w:t xml:space="preserve"> человек </w:t>
      </w:r>
      <w:r w:rsidR="00A254F3" w:rsidRPr="00F31FA4">
        <w:rPr>
          <w:szCs w:val="24"/>
          <w:lang w:eastAsia="en-US" w:bidi="en-US"/>
        </w:rPr>
        <w:t>(5</w:t>
      </w:r>
      <w:r w:rsidR="00635841" w:rsidRPr="00F31FA4">
        <w:rPr>
          <w:szCs w:val="24"/>
          <w:lang w:eastAsia="en-US" w:bidi="en-US"/>
        </w:rPr>
        <w:t xml:space="preserve"> населенных пунктов или </w:t>
      </w:r>
      <w:r w:rsidR="00A254F3" w:rsidRPr="00F31FA4">
        <w:rPr>
          <w:szCs w:val="24"/>
          <w:lang w:eastAsia="en-US" w:bidi="en-US"/>
        </w:rPr>
        <w:t xml:space="preserve">26,1 </w:t>
      </w:r>
      <w:r w:rsidR="00635841" w:rsidRPr="00F31FA4">
        <w:rPr>
          <w:szCs w:val="24"/>
          <w:lang w:eastAsia="en-US" w:bidi="en-US"/>
        </w:rPr>
        <w:t>% от общей численности населения)</w:t>
      </w:r>
      <w:r w:rsidRPr="00F31FA4">
        <w:rPr>
          <w:szCs w:val="24"/>
          <w:lang w:eastAsia="en-US" w:bidi="en-US"/>
        </w:rPr>
        <w:t>, далее с численностью населе</w:t>
      </w:r>
      <w:r w:rsidR="00A254F3" w:rsidRPr="00F31FA4">
        <w:rPr>
          <w:szCs w:val="24"/>
          <w:lang w:eastAsia="en-US" w:bidi="en-US"/>
        </w:rPr>
        <w:t xml:space="preserve">ния от 100 </w:t>
      </w:r>
      <w:r w:rsidRPr="00F31FA4">
        <w:rPr>
          <w:szCs w:val="24"/>
          <w:lang w:eastAsia="en-US" w:bidi="en-US"/>
        </w:rPr>
        <w:t>до 500 че</w:t>
      </w:r>
      <w:r w:rsidR="00635841" w:rsidRPr="00F31FA4">
        <w:rPr>
          <w:szCs w:val="24"/>
          <w:lang w:eastAsia="en-US" w:bidi="en-US"/>
        </w:rPr>
        <w:t>ловек (</w:t>
      </w:r>
      <w:r w:rsidR="00A254F3" w:rsidRPr="00F31FA4">
        <w:rPr>
          <w:szCs w:val="24"/>
          <w:lang w:eastAsia="en-US" w:bidi="en-US"/>
        </w:rPr>
        <w:t>2</w:t>
      </w:r>
      <w:r w:rsidR="00635841" w:rsidRPr="00F31FA4">
        <w:rPr>
          <w:szCs w:val="24"/>
          <w:lang w:eastAsia="en-US" w:bidi="en-US"/>
        </w:rPr>
        <w:t xml:space="preserve"> </w:t>
      </w:r>
      <w:r w:rsidR="004013E5" w:rsidRPr="00F31FA4">
        <w:rPr>
          <w:szCs w:val="24"/>
          <w:lang w:eastAsia="en-US" w:bidi="en-US"/>
        </w:rPr>
        <w:t>нас</w:t>
      </w:r>
      <w:r w:rsidR="004013E5" w:rsidRPr="00F31FA4">
        <w:rPr>
          <w:szCs w:val="24"/>
          <w:lang w:eastAsia="en-US" w:bidi="en-US"/>
        </w:rPr>
        <w:t>е</w:t>
      </w:r>
      <w:r w:rsidR="004013E5" w:rsidRPr="00F31FA4">
        <w:rPr>
          <w:szCs w:val="24"/>
          <w:lang w:eastAsia="en-US" w:bidi="en-US"/>
        </w:rPr>
        <w:t>ленных пункта</w:t>
      </w:r>
      <w:r w:rsidR="00A224C3" w:rsidRPr="00F31FA4">
        <w:rPr>
          <w:szCs w:val="24"/>
          <w:lang w:eastAsia="en-US" w:bidi="en-US"/>
        </w:rPr>
        <w:t xml:space="preserve"> или </w:t>
      </w:r>
      <w:r w:rsidR="00A254F3" w:rsidRPr="00F31FA4">
        <w:rPr>
          <w:szCs w:val="24"/>
          <w:lang w:eastAsia="en-US" w:bidi="en-US"/>
        </w:rPr>
        <w:t xml:space="preserve">37,4 </w:t>
      </w:r>
      <w:r w:rsidR="00A224C3" w:rsidRPr="00F31FA4">
        <w:rPr>
          <w:szCs w:val="24"/>
          <w:lang w:eastAsia="en-US" w:bidi="en-US"/>
        </w:rPr>
        <w:t>% от общей численности населения</w:t>
      </w:r>
      <w:r w:rsidRPr="00F31FA4">
        <w:rPr>
          <w:szCs w:val="24"/>
          <w:lang w:eastAsia="en-US" w:bidi="en-US"/>
        </w:rPr>
        <w:t xml:space="preserve">). </w:t>
      </w:r>
    </w:p>
    <w:p w:rsidR="001B7187" w:rsidRPr="00F31FA4" w:rsidRDefault="001B7187" w:rsidP="00890A20">
      <w:pPr>
        <w:spacing w:line="276" w:lineRule="auto"/>
        <w:ind w:firstLine="709"/>
        <w:jc w:val="both"/>
        <w:rPr>
          <w:szCs w:val="24"/>
          <w:lang w:eastAsia="en-US" w:bidi="en-US"/>
        </w:rPr>
      </w:pPr>
    </w:p>
    <w:p w:rsidR="00A254F3" w:rsidRPr="00F31FA4" w:rsidRDefault="001B7187" w:rsidP="00A254F3">
      <w:pPr>
        <w:shd w:val="clear" w:color="auto" w:fill="FFFFFF"/>
        <w:spacing w:line="276" w:lineRule="auto"/>
        <w:ind w:firstLine="709"/>
        <w:jc w:val="both"/>
        <w:rPr>
          <w:szCs w:val="24"/>
        </w:rPr>
      </w:pPr>
      <w:r w:rsidRPr="00F31FA4">
        <w:rPr>
          <w:szCs w:val="24"/>
        </w:rPr>
        <w:t xml:space="preserve">На долю административного центра сельского поселения – </w:t>
      </w:r>
      <w:r w:rsidR="00B47759" w:rsidRPr="00F31FA4">
        <w:rPr>
          <w:szCs w:val="24"/>
        </w:rPr>
        <w:t>д. Пономаревская</w:t>
      </w:r>
      <w:r w:rsidRPr="00F31FA4">
        <w:rPr>
          <w:szCs w:val="24"/>
        </w:rPr>
        <w:t xml:space="preserve"> приходится </w:t>
      </w:r>
      <w:r w:rsidR="00A254F3" w:rsidRPr="00F31FA4">
        <w:rPr>
          <w:szCs w:val="24"/>
        </w:rPr>
        <w:t>24,86 % всего поселения.</w:t>
      </w:r>
    </w:p>
    <w:p w:rsidR="00A254F3" w:rsidRPr="00F31FA4" w:rsidRDefault="00A254F3" w:rsidP="00A254F3">
      <w:pPr>
        <w:shd w:val="clear" w:color="auto" w:fill="FFFFFF"/>
        <w:spacing w:line="276" w:lineRule="auto"/>
        <w:ind w:firstLine="709"/>
        <w:jc w:val="both"/>
        <w:rPr>
          <w:szCs w:val="24"/>
        </w:rPr>
      </w:pPr>
      <w:r w:rsidRPr="00F31FA4">
        <w:rPr>
          <w:szCs w:val="24"/>
          <w:lang w:eastAsia="en-US" w:bidi="en-US"/>
        </w:rPr>
        <w:t>Средняя продолжительность жизни населения поселения составляет 67,5 года: мужчины – 62,5 года; женщины – 72,2 года. Преобладание женщин сохраняется в силу более ранней смертн</w:t>
      </w:r>
      <w:r w:rsidRPr="00F31FA4">
        <w:rPr>
          <w:szCs w:val="24"/>
          <w:lang w:eastAsia="en-US" w:bidi="en-US"/>
        </w:rPr>
        <w:t>о</w:t>
      </w:r>
      <w:r w:rsidRPr="00F31FA4">
        <w:rPr>
          <w:szCs w:val="24"/>
          <w:lang w:eastAsia="en-US" w:bidi="en-US"/>
        </w:rPr>
        <w:t>сти мужчин.</w:t>
      </w:r>
    </w:p>
    <w:p w:rsidR="001B7187" w:rsidRPr="00F31FA4" w:rsidRDefault="001B7187" w:rsidP="00890A20">
      <w:pPr>
        <w:spacing w:line="276" w:lineRule="auto"/>
        <w:ind w:left="709" w:firstLine="0"/>
        <w:jc w:val="both"/>
        <w:rPr>
          <w:szCs w:val="24"/>
          <w:lang w:eastAsia="en-US" w:bidi="en-US"/>
        </w:rPr>
      </w:pPr>
      <w:r w:rsidRPr="00F31FA4">
        <w:rPr>
          <w:szCs w:val="24"/>
        </w:rPr>
        <w:t>Возрастная структура выглядит следующим образом:</w:t>
      </w:r>
      <w:r w:rsidRPr="00F31FA4">
        <w:rPr>
          <w:szCs w:val="24"/>
          <w:lang w:eastAsia="en-US" w:bidi="en-US"/>
        </w:rPr>
        <w:t xml:space="preserve"> </w:t>
      </w:r>
    </w:p>
    <w:p w:rsidR="00061CED" w:rsidRPr="00F31FA4" w:rsidRDefault="00061CED" w:rsidP="00C07EC2">
      <w:pPr>
        <w:numPr>
          <w:ilvl w:val="0"/>
          <w:numId w:val="18"/>
        </w:numPr>
        <w:spacing w:line="276" w:lineRule="auto"/>
        <w:ind w:left="0" w:firstLine="709"/>
        <w:jc w:val="both"/>
        <w:rPr>
          <w:szCs w:val="24"/>
          <w:lang w:eastAsia="en-US" w:bidi="en-US"/>
        </w:rPr>
      </w:pPr>
      <w:r w:rsidRPr="00F31FA4">
        <w:rPr>
          <w:szCs w:val="24"/>
          <w:lang w:eastAsia="en-US" w:bidi="en-US"/>
        </w:rPr>
        <w:t xml:space="preserve">моложе трудоспособного возраста – </w:t>
      </w:r>
      <w:r w:rsidR="00A254F3" w:rsidRPr="00F31FA4">
        <w:rPr>
          <w:szCs w:val="24"/>
          <w:lang w:eastAsia="en-US" w:bidi="en-US"/>
        </w:rPr>
        <w:t xml:space="preserve">133 </w:t>
      </w:r>
      <w:r w:rsidR="00605BE8" w:rsidRPr="00F31FA4">
        <w:rPr>
          <w:szCs w:val="24"/>
          <w:lang w:eastAsia="en-US" w:bidi="en-US"/>
        </w:rPr>
        <w:t>чел. (</w:t>
      </w:r>
      <w:r w:rsidR="00A254F3" w:rsidRPr="00F31FA4">
        <w:rPr>
          <w:szCs w:val="24"/>
          <w:lang w:eastAsia="en-US" w:bidi="en-US"/>
        </w:rPr>
        <w:t>9,9</w:t>
      </w:r>
      <w:r w:rsidR="00605BE8" w:rsidRPr="00F31FA4">
        <w:rPr>
          <w:szCs w:val="24"/>
          <w:lang w:eastAsia="en-US" w:bidi="en-US"/>
        </w:rPr>
        <w:t xml:space="preserve"> %)</w:t>
      </w:r>
      <w:r w:rsidRPr="00F31FA4">
        <w:rPr>
          <w:szCs w:val="24"/>
          <w:lang w:eastAsia="en-US" w:bidi="en-US"/>
        </w:rPr>
        <w:t>;</w:t>
      </w:r>
    </w:p>
    <w:p w:rsidR="00061CED" w:rsidRPr="00F31FA4" w:rsidRDefault="00061CED" w:rsidP="00C07EC2">
      <w:pPr>
        <w:numPr>
          <w:ilvl w:val="0"/>
          <w:numId w:val="18"/>
        </w:numPr>
        <w:spacing w:line="276" w:lineRule="auto"/>
        <w:ind w:left="0" w:firstLine="709"/>
        <w:jc w:val="both"/>
        <w:rPr>
          <w:szCs w:val="24"/>
          <w:lang w:eastAsia="en-US" w:bidi="en-US"/>
        </w:rPr>
      </w:pPr>
      <w:r w:rsidRPr="00F31FA4">
        <w:rPr>
          <w:szCs w:val="24"/>
          <w:lang w:eastAsia="en-US" w:bidi="en-US"/>
        </w:rPr>
        <w:t xml:space="preserve">в трудоспособном возрасте – </w:t>
      </w:r>
      <w:r w:rsidR="00A254F3" w:rsidRPr="00F31FA4">
        <w:rPr>
          <w:szCs w:val="24"/>
          <w:lang w:eastAsia="en-US" w:bidi="en-US"/>
        </w:rPr>
        <w:t>524</w:t>
      </w:r>
      <w:r w:rsidR="00605BE8" w:rsidRPr="00F31FA4">
        <w:rPr>
          <w:szCs w:val="24"/>
          <w:lang w:eastAsia="en-US" w:bidi="en-US"/>
        </w:rPr>
        <w:t xml:space="preserve"> чел. (</w:t>
      </w:r>
      <w:r w:rsidR="00A254F3" w:rsidRPr="00F31FA4">
        <w:rPr>
          <w:szCs w:val="24"/>
          <w:lang w:eastAsia="en-US" w:bidi="en-US"/>
        </w:rPr>
        <w:t>35,4</w:t>
      </w:r>
      <w:r w:rsidR="00605BE8" w:rsidRPr="00F31FA4">
        <w:rPr>
          <w:szCs w:val="24"/>
          <w:lang w:eastAsia="en-US" w:bidi="en-US"/>
        </w:rPr>
        <w:t xml:space="preserve"> %)</w:t>
      </w:r>
      <w:r w:rsidRPr="00F31FA4">
        <w:rPr>
          <w:szCs w:val="24"/>
          <w:lang w:eastAsia="en-US" w:bidi="en-US"/>
        </w:rPr>
        <w:t>;</w:t>
      </w:r>
    </w:p>
    <w:p w:rsidR="00061CED" w:rsidRPr="00F31FA4" w:rsidRDefault="00061CED" w:rsidP="00C07EC2">
      <w:pPr>
        <w:numPr>
          <w:ilvl w:val="0"/>
          <w:numId w:val="18"/>
        </w:numPr>
        <w:spacing w:line="276" w:lineRule="auto"/>
        <w:ind w:left="0" w:firstLine="709"/>
        <w:jc w:val="both"/>
        <w:rPr>
          <w:szCs w:val="24"/>
          <w:lang w:eastAsia="en-US" w:bidi="en-US"/>
        </w:rPr>
      </w:pPr>
      <w:r w:rsidRPr="00F31FA4">
        <w:rPr>
          <w:szCs w:val="24"/>
          <w:lang w:eastAsia="en-US" w:bidi="en-US"/>
        </w:rPr>
        <w:t xml:space="preserve">старше трудоспособного возраста – </w:t>
      </w:r>
      <w:r w:rsidR="00A254F3" w:rsidRPr="00F31FA4">
        <w:rPr>
          <w:szCs w:val="24"/>
          <w:lang w:eastAsia="en-US" w:bidi="en-US"/>
        </w:rPr>
        <w:t>823</w:t>
      </w:r>
      <w:r w:rsidR="00605BE8" w:rsidRPr="00F31FA4">
        <w:rPr>
          <w:szCs w:val="24"/>
          <w:lang w:eastAsia="en-US" w:bidi="en-US"/>
        </w:rPr>
        <w:t xml:space="preserve"> чел. (</w:t>
      </w:r>
      <w:r w:rsidR="00A254F3" w:rsidRPr="00F31FA4">
        <w:rPr>
          <w:szCs w:val="24"/>
          <w:lang w:eastAsia="en-US" w:bidi="en-US"/>
        </w:rPr>
        <w:t>55,6</w:t>
      </w:r>
      <w:r w:rsidR="00605BE8" w:rsidRPr="00F31FA4">
        <w:rPr>
          <w:szCs w:val="24"/>
          <w:lang w:eastAsia="en-US" w:bidi="en-US"/>
        </w:rPr>
        <w:t xml:space="preserve"> %)</w:t>
      </w:r>
      <w:r w:rsidRPr="00F31FA4">
        <w:rPr>
          <w:szCs w:val="24"/>
          <w:lang w:eastAsia="en-US" w:bidi="en-US"/>
        </w:rPr>
        <w:t>.</w:t>
      </w:r>
    </w:p>
    <w:p w:rsidR="00A254F3" w:rsidRPr="00F31FA4" w:rsidRDefault="00A254F3" w:rsidP="00A254F3">
      <w:pPr>
        <w:spacing w:line="276" w:lineRule="auto"/>
        <w:ind w:firstLine="709"/>
        <w:jc w:val="both"/>
        <w:rPr>
          <w:szCs w:val="24"/>
          <w:lang w:eastAsia="en-US" w:bidi="en-US"/>
        </w:rPr>
      </w:pPr>
      <w:r w:rsidRPr="00F31FA4">
        <w:rPr>
          <w:szCs w:val="24"/>
          <w:lang w:eastAsia="en-US" w:bidi="en-US"/>
        </w:rPr>
        <w:t>Соотношение мужчин и женщин составляет, приблизительно, 49,0 % и 51,0 % (преобладает женское население).</w:t>
      </w:r>
    </w:p>
    <w:p w:rsidR="00A254F3" w:rsidRPr="00F31FA4" w:rsidRDefault="00A254F3" w:rsidP="00A254F3">
      <w:pPr>
        <w:spacing w:line="276" w:lineRule="auto"/>
        <w:ind w:firstLine="709"/>
        <w:jc w:val="both"/>
        <w:rPr>
          <w:szCs w:val="24"/>
          <w:lang w:eastAsia="en-US" w:bidi="en-US"/>
        </w:rPr>
      </w:pPr>
      <w:r w:rsidRPr="00F31FA4">
        <w:rPr>
          <w:szCs w:val="24"/>
          <w:lang w:eastAsia="en-US" w:bidi="en-US"/>
        </w:rPr>
        <w:t>Национальный состав населения сравнительно однороден. Большая часть приходится на долю русских (около 95 %), помимо встречаются такие национальности как украинцы, белорусы, ненцы, коми и другие.</w:t>
      </w:r>
    </w:p>
    <w:p w:rsidR="00635841" w:rsidRPr="00F31FA4" w:rsidRDefault="001B7187" w:rsidP="00A254F3">
      <w:pPr>
        <w:spacing w:line="276" w:lineRule="auto"/>
        <w:ind w:firstLine="709"/>
        <w:jc w:val="both"/>
        <w:rPr>
          <w:szCs w:val="24"/>
          <w:lang w:eastAsia="en-US" w:bidi="en-US"/>
        </w:rPr>
      </w:pPr>
      <w:r w:rsidRPr="00F31FA4">
        <w:rPr>
          <w:spacing w:val="9"/>
          <w:szCs w:val="24"/>
        </w:rPr>
        <w:t xml:space="preserve">Динамика общей численности населения отражает закономерности в </w:t>
      </w:r>
      <w:r w:rsidRPr="00F31FA4">
        <w:rPr>
          <w:spacing w:val="12"/>
          <w:szCs w:val="24"/>
        </w:rPr>
        <w:t xml:space="preserve">тенденциях формирования его возрастной структуры и естественного </w:t>
      </w:r>
      <w:r w:rsidRPr="00F31FA4">
        <w:rPr>
          <w:spacing w:val="13"/>
          <w:szCs w:val="24"/>
        </w:rPr>
        <w:t>воспрои</w:t>
      </w:r>
      <w:r w:rsidRPr="00F31FA4">
        <w:rPr>
          <w:spacing w:val="13"/>
          <w:szCs w:val="24"/>
        </w:rPr>
        <w:t>з</w:t>
      </w:r>
      <w:r w:rsidRPr="00F31FA4">
        <w:rPr>
          <w:spacing w:val="13"/>
          <w:szCs w:val="24"/>
        </w:rPr>
        <w:t xml:space="preserve">водства населения, а также в значительной мере зависит от </w:t>
      </w:r>
      <w:r w:rsidRPr="00F31FA4">
        <w:rPr>
          <w:spacing w:val="4"/>
          <w:szCs w:val="24"/>
        </w:rPr>
        <w:t>направленности и размеров миграц</w:t>
      </w:r>
      <w:r w:rsidRPr="00F31FA4">
        <w:rPr>
          <w:spacing w:val="4"/>
          <w:szCs w:val="24"/>
        </w:rPr>
        <w:t>и</w:t>
      </w:r>
      <w:r w:rsidRPr="00F31FA4">
        <w:rPr>
          <w:spacing w:val="4"/>
          <w:szCs w:val="24"/>
        </w:rPr>
        <w:t>онного движения населения.</w:t>
      </w:r>
      <w:r w:rsidRPr="00F31FA4">
        <w:rPr>
          <w:spacing w:val="9"/>
          <w:szCs w:val="24"/>
        </w:rPr>
        <w:t xml:space="preserve"> </w:t>
      </w:r>
      <w:r w:rsidRPr="00F31FA4">
        <w:rPr>
          <w:spacing w:val="2"/>
          <w:szCs w:val="24"/>
        </w:rPr>
        <w:t>Миграционный прирост остается о</w:t>
      </w:r>
      <w:r w:rsidRPr="00F31FA4">
        <w:rPr>
          <w:spacing w:val="9"/>
          <w:szCs w:val="24"/>
        </w:rPr>
        <w:t xml:space="preserve">сновным источником, способствующим </w:t>
      </w:r>
      <w:r w:rsidRPr="00F31FA4">
        <w:rPr>
          <w:spacing w:val="2"/>
          <w:szCs w:val="24"/>
        </w:rPr>
        <w:t>заме</w:t>
      </w:r>
      <w:r w:rsidRPr="00F31FA4">
        <w:rPr>
          <w:spacing w:val="2"/>
          <w:szCs w:val="24"/>
        </w:rPr>
        <w:t>д</w:t>
      </w:r>
      <w:r w:rsidRPr="00F31FA4">
        <w:rPr>
          <w:spacing w:val="2"/>
          <w:szCs w:val="24"/>
        </w:rPr>
        <w:t>лению общей убыли населения.</w:t>
      </w:r>
    </w:p>
    <w:p w:rsidR="001B7187" w:rsidRPr="00F31FA4" w:rsidRDefault="001B7187" w:rsidP="00635841">
      <w:pPr>
        <w:spacing w:line="276" w:lineRule="auto"/>
        <w:ind w:firstLine="709"/>
        <w:jc w:val="both"/>
        <w:rPr>
          <w:szCs w:val="24"/>
          <w:lang w:eastAsia="en-US" w:bidi="en-US"/>
        </w:rPr>
      </w:pPr>
      <w:r w:rsidRPr="00F31FA4">
        <w:rPr>
          <w:szCs w:val="24"/>
        </w:rPr>
        <w:t xml:space="preserve">С начала 1990 годов для МО </w:t>
      </w:r>
      <w:r w:rsidR="00F06ACD" w:rsidRPr="00F31FA4">
        <w:rPr>
          <w:szCs w:val="24"/>
        </w:rPr>
        <w:t>«</w:t>
      </w:r>
      <w:r w:rsidR="00B47759" w:rsidRPr="00F31FA4">
        <w:rPr>
          <w:szCs w:val="24"/>
        </w:rPr>
        <w:t>Тавреньгское</w:t>
      </w:r>
      <w:r w:rsidR="00F06ACD" w:rsidRPr="00F31FA4">
        <w:rPr>
          <w:szCs w:val="24"/>
        </w:rPr>
        <w:t>»</w:t>
      </w:r>
      <w:r w:rsidRPr="00F31FA4">
        <w:rPr>
          <w:szCs w:val="24"/>
        </w:rPr>
        <w:t>, характерна четко выраженная естественная убыль населения, сложившаяся под влиянием низкой рождаемости, высокой смертности насел</w:t>
      </w:r>
      <w:r w:rsidRPr="00F31FA4">
        <w:rPr>
          <w:szCs w:val="24"/>
        </w:rPr>
        <w:t>е</w:t>
      </w:r>
      <w:r w:rsidRPr="00F31FA4">
        <w:rPr>
          <w:szCs w:val="24"/>
        </w:rPr>
        <w:t>ния и большого количества людей пенсионного возрас</w:t>
      </w:r>
      <w:r w:rsidR="00635841" w:rsidRPr="00F31FA4">
        <w:rPr>
          <w:szCs w:val="24"/>
        </w:rPr>
        <w:t xml:space="preserve">та и </w:t>
      </w:r>
      <w:r w:rsidR="00635841" w:rsidRPr="00F31FA4">
        <w:rPr>
          <w:rFonts w:eastAsia="Calibri"/>
          <w:szCs w:val="24"/>
        </w:rPr>
        <w:t xml:space="preserve"> оттока трудоспособного насел</w:t>
      </w:r>
      <w:r w:rsidR="00635841" w:rsidRPr="00F31FA4">
        <w:rPr>
          <w:rFonts w:eastAsia="Calibri"/>
          <w:szCs w:val="24"/>
        </w:rPr>
        <w:t>е</w:t>
      </w:r>
      <w:r w:rsidR="00635841" w:rsidRPr="00F31FA4">
        <w:rPr>
          <w:rFonts w:eastAsia="Calibri"/>
          <w:szCs w:val="24"/>
        </w:rPr>
        <w:t>ния.</w:t>
      </w:r>
      <w:r w:rsidR="00635841" w:rsidRPr="00F31FA4">
        <w:rPr>
          <w:szCs w:val="24"/>
          <w:lang w:eastAsia="en-US" w:bidi="en-US"/>
        </w:rPr>
        <w:t xml:space="preserve"> </w:t>
      </w:r>
      <w:r w:rsidRPr="00F31FA4">
        <w:rPr>
          <w:szCs w:val="24"/>
        </w:rPr>
        <w:t>Убыль населения происходит не только за счет естественной убыли. Общие итоги миграции также влияют на отр</w:t>
      </w:r>
      <w:r w:rsidRPr="00F31FA4">
        <w:rPr>
          <w:szCs w:val="24"/>
        </w:rPr>
        <w:t>и</w:t>
      </w:r>
      <w:r w:rsidRPr="00F31FA4">
        <w:rPr>
          <w:szCs w:val="24"/>
        </w:rPr>
        <w:t xml:space="preserve">цательную динамику численности населения.    </w:t>
      </w:r>
    </w:p>
    <w:p w:rsidR="001B7187" w:rsidRPr="00F31FA4" w:rsidRDefault="001B7187" w:rsidP="00890A20">
      <w:pPr>
        <w:spacing w:line="276" w:lineRule="auto"/>
        <w:ind w:firstLine="709"/>
        <w:jc w:val="both"/>
        <w:rPr>
          <w:szCs w:val="24"/>
          <w:lang w:eastAsia="en-US" w:bidi="en-US"/>
        </w:rPr>
      </w:pPr>
      <w:r w:rsidRPr="00F31FA4">
        <w:rPr>
          <w:spacing w:val="2"/>
          <w:szCs w:val="24"/>
        </w:rPr>
        <w:t>В результате крайне низкой рождаемости, высокой смертности, неблагоприятного во</w:t>
      </w:r>
      <w:r w:rsidRPr="00F31FA4">
        <w:rPr>
          <w:spacing w:val="2"/>
          <w:szCs w:val="24"/>
        </w:rPr>
        <w:t>з</w:t>
      </w:r>
      <w:r w:rsidRPr="00F31FA4">
        <w:rPr>
          <w:spacing w:val="2"/>
          <w:szCs w:val="24"/>
        </w:rPr>
        <w:t xml:space="preserve">растного состава в поселении </w:t>
      </w:r>
      <w:r w:rsidRPr="00F31FA4">
        <w:rPr>
          <w:szCs w:val="24"/>
        </w:rPr>
        <w:t>наблюдается уменьшение численности населения.</w:t>
      </w:r>
    </w:p>
    <w:p w:rsidR="001B7187" w:rsidRPr="00F31FA4" w:rsidRDefault="001B7187" w:rsidP="00890A20">
      <w:pPr>
        <w:shd w:val="clear" w:color="auto" w:fill="FFFFFF"/>
        <w:spacing w:line="276" w:lineRule="auto"/>
        <w:ind w:firstLine="709"/>
        <w:jc w:val="both"/>
        <w:rPr>
          <w:spacing w:val="2"/>
          <w:szCs w:val="24"/>
        </w:rPr>
      </w:pPr>
      <w:r w:rsidRPr="00F31FA4">
        <w:rPr>
          <w:szCs w:val="24"/>
        </w:rPr>
        <w:t xml:space="preserve">Ниже приведена динамика рождаемости и смертности населения за последние пять лет.    </w:t>
      </w:r>
    </w:p>
    <w:p w:rsidR="00635841" w:rsidRPr="00F31FA4" w:rsidRDefault="00635841" w:rsidP="00890A20">
      <w:pPr>
        <w:spacing w:line="276" w:lineRule="auto"/>
        <w:ind w:firstLine="709"/>
        <w:jc w:val="both"/>
        <w:rPr>
          <w:szCs w:val="24"/>
          <w:lang w:eastAsia="en-US" w:bidi="en-US"/>
        </w:rPr>
      </w:pPr>
    </w:p>
    <w:p w:rsidR="006A3E5A" w:rsidRPr="00F31FA4" w:rsidRDefault="006A3E5A" w:rsidP="00890A20">
      <w:pPr>
        <w:spacing w:line="276" w:lineRule="auto"/>
        <w:jc w:val="center"/>
        <w:rPr>
          <w:b/>
          <w:szCs w:val="24"/>
        </w:rPr>
      </w:pPr>
    </w:p>
    <w:p w:rsidR="006A3E5A" w:rsidRPr="00F31FA4" w:rsidRDefault="006A3E5A" w:rsidP="00890A20">
      <w:pPr>
        <w:spacing w:line="276" w:lineRule="auto"/>
        <w:jc w:val="center"/>
        <w:rPr>
          <w:b/>
          <w:szCs w:val="24"/>
        </w:rPr>
      </w:pPr>
    </w:p>
    <w:p w:rsidR="001B7187" w:rsidRPr="00F31FA4" w:rsidRDefault="001B7187" w:rsidP="00890A20">
      <w:pPr>
        <w:spacing w:line="276" w:lineRule="auto"/>
        <w:jc w:val="center"/>
        <w:rPr>
          <w:b/>
          <w:szCs w:val="24"/>
        </w:rPr>
      </w:pPr>
      <w:r w:rsidRPr="00F31FA4">
        <w:rPr>
          <w:b/>
          <w:szCs w:val="24"/>
        </w:rPr>
        <w:lastRenderedPageBreak/>
        <w:t xml:space="preserve">Динамика численности населения МО </w:t>
      </w:r>
      <w:r w:rsidR="00F06ACD" w:rsidRPr="00F31FA4">
        <w:rPr>
          <w:b/>
          <w:szCs w:val="24"/>
        </w:rPr>
        <w:t>«</w:t>
      </w:r>
      <w:r w:rsidR="00B47759" w:rsidRPr="00F31FA4">
        <w:rPr>
          <w:b/>
          <w:szCs w:val="24"/>
        </w:rPr>
        <w:t>Тавреньгское</w:t>
      </w:r>
      <w:r w:rsidR="00F06ACD" w:rsidRPr="00F31FA4">
        <w:rPr>
          <w:b/>
          <w:szCs w:val="24"/>
        </w:rPr>
        <w:t>»</w:t>
      </w:r>
      <w:r w:rsidRPr="00F31FA4">
        <w:rPr>
          <w:b/>
          <w:szCs w:val="24"/>
        </w:rPr>
        <w:t xml:space="preserve"> </w:t>
      </w:r>
    </w:p>
    <w:p w:rsidR="001B7187" w:rsidRPr="00F31FA4" w:rsidRDefault="001B7187" w:rsidP="00890A20">
      <w:pPr>
        <w:spacing w:line="276" w:lineRule="auto"/>
        <w:jc w:val="right"/>
        <w:rPr>
          <w:szCs w:val="24"/>
        </w:rPr>
      </w:pPr>
    </w:p>
    <w:p w:rsidR="001B7187" w:rsidRPr="00F31FA4" w:rsidRDefault="001B7187" w:rsidP="00890A20">
      <w:pPr>
        <w:spacing w:line="276" w:lineRule="auto"/>
        <w:jc w:val="right"/>
        <w:rPr>
          <w:szCs w:val="24"/>
        </w:rPr>
      </w:pPr>
      <w:r w:rsidRPr="00F31FA4">
        <w:rPr>
          <w:szCs w:val="24"/>
        </w:rPr>
        <w:t>Таблица 6.3.1.3.</w:t>
      </w:r>
    </w:p>
    <w:p w:rsidR="001B7187" w:rsidRPr="00F31FA4" w:rsidRDefault="001B7187" w:rsidP="00890A20">
      <w:pPr>
        <w:spacing w:line="276" w:lineRule="auto"/>
        <w:jc w:val="right"/>
        <w:rPr>
          <w:szCs w:val="24"/>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7"/>
        <w:gridCol w:w="4253"/>
        <w:gridCol w:w="1134"/>
        <w:gridCol w:w="1134"/>
        <w:gridCol w:w="992"/>
        <w:gridCol w:w="1134"/>
        <w:gridCol w:w="992"/>
      </w:tblGrid>
      <w:tr w:rsidR="001B7187" w:rsidRPr="00F31FA4" w:rsidTr="001B7187">
        <w:trPr>
          <w:trHeight w:val="697"/>
        </w:trPr>
        <w:tc>
          <w:tcPr>
            <w:tcW w:w="567" w:type="dxa"/>
            <w:vAlign w:val="center"/>
          </w:tcPr>
          <w:p w:rsidR="001B7187" w:rsidRPr="00F31FA4" w:rsidRDefault="001B7187" w:rsidP="00890A20">
            <w:pPr>
              <w:spacing w:line="276" w:lineRule="auto"/>
              <w:ind w:firstLine="0"/>
              <w:jc w:val="center"/>
              <w:rPr>
                <w:rFonts w:eastAsia="Calibri"/>
                <w:b/>
                <w:szCs w:val="24"/>
              </w:rPr>
            </w:pPr>
            <w:r w:rsidRPr="00F31FA4">
              <w:rPr>
                <w:rFonts w:eastAsia="Calibri"/>
                <w:b/>
                <w:szCs w:val="24"/>
              </w:rPr>
              <w:t>№ п/п</w:t>
            </w:r>
          </w:p>
        </w:tc>
        <w:tc>
          <w:tcPr>
            <w:tcW w:w="4253" w:type="dxa"/>
            <w:vAlign w:val="center"/>
          </w:tcPr>
          <w:p w:rsidR="001B7187" w:rsidRPr="00F31FA4" w:rsidRDefault="001B7187" w:rsidP="00890A20">
            <w:pPr>
              <w:spacing w:line="276" w:lineRule="auto"/>
              <w:ind w:firstLine="0"/>
              <w:jc w:val="center"/>
              <w:rPr>
                <w:rFonts w:eastAsia="Calibri"/>
                <w:b/>
                <w:szCs w:val="24"/>
              </w:rPr>
            </w:pPr>
            <w:r w:rsidRPr="00F31FA4">
              <w:rPr>
                <w:rFonts w:eastAsia="Calibri"/>
                <w:b/>
                <w:szCs w:val="24"/>
              </w:rPr>
              <w:t>Наименование</w:t>
            </w:r>
          </w:p>
        </w:tc>
        <w:tc>
          <w:tcPr>
            <w:tcW w:w="1134" w:type="dxa"/>
            <w:vAlign w:val="center"/>
          </w:tcPr>
          <w:p w:rsidR="001B7187" w:rsidRPr="00F31FA4" w:rsidRDefault="006B1704" w:rsidP="00890A20">
            <w:pPr>
              <w:spacing w:line="276" w:lineRule="auto"/>
              <w:ind w:firstLine="0"/>
              <w:jc w:val="center"/>
              <w:rPr>
                <w:rFonts w:eastAsia="Calibri"/>
                <w:b/>
                <w:szCs w:val="24"/>
              </w:rPr>
            </w:pPr>
            <w:r w:rsidRPr="00F31FA4">
              <w:rPr>
                <w:rFonts w:eastAsia="Calibri"/>
                <w:b/>
                <w:szCs w:val="24"/>
              </w:rPr>
              <w:t>2010 год</w:t>
            </w:r>
          </w:p>
        </w:tc>
        <w:tc>
          <w:tcPr>
            <w:tcW w:w="1134" w:type="dxa"/>
            <w:vAlign w:val="center"/>
          </w:tcPr>
          <w:p w:rsidR="001B7187" w:rsidRPr="00F31FA4" w:rsidRDefault="001B7187" w:rsidP="00890A20">
            <w:pPr>
              <w:spacing w:line="276" w:lineRule="auto"/>
              <w:ind w:firstLine="0"/>
              <w:jc w:val="center"/>
              <w:rPr>
                <w:rFonts w:eastAsia="Calibri"/>
                <w:b/>
                <w:szCs w:val="24"/>
              </w:rPr>
            </w:pPr>
            <w:r w:rsidRPr="00F31FA4">
              <w:rPr>
                <w:rFonts w:eastAsia="Calibri"/>
                <w:b/>
                <w:szCs w:val="24"/>
              </w:rPr>
              <w:t>2011 год*</w:t>
            </w:r>
          </w:p>
        </w:tc>
        <w:tc>
          <w:tcPr>
            <w:tcW w:w="992" w:type="dxa"/>
            <w:vAlign w:val="center"/>
          </w:tcPr>
          <w:p w:rsidR="001B7187" w:rsidRPr="00F31FA4" w:rsidRDefault="001B7187" w:rsidP="00890A20">
            <w:pPr>
              <w:spacing w:line="276" w:lineRule="auto"/>
              <w:ind w:firstLine="0"/>
              <w:jc w:val="center"/>
              <w:rPr>
                <w:rFonts w:eastAsia="Calibri"/>
                <w:b/>
                <w:szCs w:val="24"/>
              </w:rPr>
            </w:pPr>
            <w:r w:rsidRPr="00F31FA4">
              <w:rPr>
                <w:rFonts w:eastAsia="Calibri"/>
                <w:b/>
                <w:szCs w:val="24"/>
              </w:rPr>
              <w:t>2012 год*</w:t>
            </w:r>
          </w:p>
        </w:tc>
        <w:tc>
          <w:tcPr>
            <w:tcW w:w="1134" w:type="dxa"/>
            <w:vAlign w:val="center"/>
          </w:tcPr>
          <w:p w:rsidR="001B7187" w:rsidRPr="00F31FA4" w:rsidRDefault="001B7187" w:rsidP="00890A20">
            <w:pPr>
              <w:spacing w:line="276" w:lineRule="auto"/>
              <w:ind w:firstLine="0"/>
              <w:jc w:val="center"/>
              <w:rPr>
                <w:rFonts w:eastAsia="Calibri"/>
                <w:b/>
                <w:szCs w:val="24"/>
              </w:rPr>
            </w:pPr>
            <w:r w:rsidRPr="00F31FA4">
              <w:rPr>
                <w:rFonts w:eastAsia="Calibri"/>
                <w:b/>
                <w:szCs w:val="24"/>
              </w:rPr>
              <w:t>2013 год*</w:t>
            </w:r>
          </w:p>
        </w:tc>
        <w:tc>
          <w:tcPr>
            <w:tcW w:w="992" w:type="dxa"/>
            <w:vAlign w:val="center"/>
          </w:tcPr>
          <w:p w:rsidR="001B7187" w:rsidRPr="00F31FA4" w:rsidRDefault="001B7187" w:rsidP="00890A20">
            <w:pPr>
              <w:spacing w:line="276" w:lineRule="auto"/>
              <w:ind w:firstLine="0"/>
              <w:jc w:val="center"/>
              <w:rPr>
                <w:rFonts w:eastAsia="Calibri"/>
                <w:b/>
                <w:szCs w:val="24"/>
              </w:rPr>
            </w:pPr>
            <w:r w:rsidRPr="00F31FA4">
              <w:rPr>
                <w:rFonts w:eastAsia="Calibri"/>
                <w:b/>
                <w:szCs w:val="24"/>
              </w:rPr>
              <w:t>2014 год</w:t>
            </w:r>
          </w:p>
        </w:tc>
      </w:tr>
      <w:tr w:rsidR="001B7187" w:rsidRPr="00F31FA4" w:rsidTr="001B7187">
        <w:tc>
          <w:tcPr>
            <w:tcW w:w="567" w:type="dxa"/>
          </w:tcPr>
          <w:p w:rsidR="001B7187" w:rsidRPr="00F31FA4" w:rsidRDefault="001B7187" w:rsidP="00890A20">
            <w:pPr>
              <w:spacing w:line="276" w:lineRule="auto"/>
              <w:ind w:firstLine="0"/>
              <w:jc w:val="center"/>
              <w:rPr>
                <w:rFonts w:eastAsia="Calibri"/>
                <w:b/>
                <w:szCs w:val="24"/>
              </w:rPr>
            </w:pPr>
            <w:r w:rsidRPr="00F31FA4">
              <w:rPr>
                <w:rFonts w:eastAsia="Calibri"/>
                <w:b/>
                <w:szCs w:val="24"/>
              </w:rPr>
              <w:t>1</w:t>
            </w:r>
          </w:p>
        </w:tc>
        <w:tc>
          <w:tcPr>
            <w:tcW w:w="4253" w:type="dxa"/>
          </w:tcPr>
          <w:p w:rsidR="001B7187" w:rsidRPr="00F31FA4" w:rsidRDefault="001B7187" w:rsidP="00890A20">
            <w:pPr>
              <w:spacing w:line="276" w:lineRule="auto"/>
              <w:ind w:firstLine="0"/>
              <w:jc w:val="center"/>
              <w:rPr>
                <w:rFonts w:eastAsia="Calibri"/>
                <w:b/>
                <w:szCs w:val="24"/>
              </w:rPr>
            </w:pPr>
            <w:r w:rsidRPr="00F31FA4">
              <w:rPr>
                <w:rFonts w:eastAsia="Calibri"/>
                <w:b/>
                <w:szCs w:val="24"/>
              </w:rPr>
              <w:t>2</w:t>
            </w:r>
          </w:p>
        </w:tc>
        <w:tc>
          <w:tcPr>
            <w:tcW w:w="1134" w:type="dxa"/>
          </w:tcPr>
          <w:p w:rsidR="001B7187" w:rsidRPr="00F31FA4" w:rsidRDefault="001B7187" w:rsidP="00890A20">
            <w:pPr>
              <w:spacing w:line="276" w:lineRule="auto"/>
              <w:ind w:firstLine="0"/>
              <w:jc w:val="center"/>
              <w:rPr>
                <w:rFonts w:eastAsia="Calibri"/>
                <w:b/>
                <w:szCs w:val="24"/>
              </w:rPr>
            </w:pPr>
            <w:r w:rsidRPr="00F31FA4">
              <w:rPr>
                <w:rFonts w:eastAsia="Calibri"/>
                <w:b/>
                <w:szCs w:val="24"/>
              </w:rPr>
              <w:t>3</w:t>
            </w:r>
          </w:p>
        </w:tc>
        <w:tc>
          <w:tcPr>
            <w:tcW w:w="1134" w:type="dxa"/>
          </w:tcPr>
          <w:p w:rsidR="001B7187" w:rsidRPr="00F31FA4" w:rsidRDefault="001B7187" w:rsidP="00890A20">
            <w:pPr>
              <w:spacing w:line="276" w:lineRule="auto"/>
              <w:ind w:firstLine="0"/>
              <w:jc w:val="center"/>
              <w:rPr>
                <w:rFonts w:eastAsia="Calibri"/>
                <w:b/>
                <w:szCs w:val="24"/>
              </w:rPr>
            </w:pPr>
            <w:r w:rsidRPr="00F31FA4">
              <w:rPr>
                <w:rFonts w:eastAsia="Calibri"/>
                <w:b/>
                <w:szCs w:val="24"/>
              </w:rPr>
              <w:t>4</w:t>
            </w:r>
          </w:p>
        </w:tc>
        <w:tc>
          <w:tcPr>
            <w:tcW w:w="992" w:type="dxa"/>
          </w:tcPr>
          <w:p w:rsidR="001B7187" w:rsidRPr="00F31FA4" w:rsidRDefault="001B7187" w:rsidP="00890A20">
            <w:pPr>
              <w:spacing w:line="276" w:lineRule="auto"/>
              <w:ind w:firstLine="0"/>
              <w:jc w:val="center"/>
              <w:rPr>
                <w:rFonts w:eastAsia="Calibri"/>
                <w:b/>
                <w:szCs w:val="24"/>
              </w:rPr>
            </w:pPr>
            <w:r w:rsidRPr="00F31FA4">
              <w:rPr>
                <w:rFonts w:eastAsia="Calibri"/>
                <w:b/>
                <w:szCs w:val="24"/>
              </w:rPr>
              <w:t>5</w:t>
            </w:r>
          </w:p>
        </w:tc>
        <w:tc>
          <w:tcPr>
            <w:tcW w:w="1134" w:type="dxa"/>
          </w:tcPr>
          <w:p w:rsidR="001B7187" w:rsidRPr="00F31FA4" w:rsidRDefault="001B7187" w:rsidP="00890A20">
            <w:pPr>
              <w:spacing w:line="276" w:lineRule="auto"/>
              <w:ind w:firstLine="0"/>
              <w:jc w:val="center"/>
              <w:rPr>
                <w:rFonts w:eastAsia="Calibri"/>
                <w:b/>
                <w:szCs w:val="24"/>
              </w:rPr>
            </w:pPr>
            <w:r w:rsidRPr="00F31FA4">
              <w:rPr>
                <w:rFonts w:eastAsia="Calibri"/>
                <w:b/>
                <w:szCs w:val="24"/>
              </w:rPr>
              <w:t>6</w:t>
            </w:r>
          </w:p>
        </w:tc>
        <w:tc>
          <w:tcPr>
            <w:tcW w:w="992" w:type="dxa"/>
          </w:tcPr>
          <w:p w:rsidR="001B7187" w:rsidRPr="00F31FA4" w:rsidRDefault="001B7187" w:rsidP="00890A20">
            <w:pPr>
              <w:spacing w:line="276" w:lineRule="auto"/>
              <w:ind w:firstLine="0"/>
              <w:jc w:val="center"/>
              <w:rPr>
                <w:rFonts w:eastAsia="Calibri"/>
                <w:b/>
                <w:szCs w:val="24"/>
              </w:rPr>
            </w:pPr>
            <w:r w:rsidRPr="00F31FA4">
              <w:rPr>
                <w:rFonts w:eastAsia="Calibri"/>
                <w:b/>
                <w:szCs w:val="24"/>
              </w:rPr>
              <w:t>7</w:t>
            </w:r>
          </w:p>
        </w:tc>
      </w:tr>
      <w:tr w:rsidR="001B7187" w:rsidRPr="00F31FA4" w:rsidTr="001B7187">
        <w:tc>
          <w:tcPr>
            <w:tcW w:w="567" w:type="dxa"/>
          </w:tcPr>
          <w:p w:rsidR="001B7187" w:rsidRPr="00F31FA4" w:rsidRDefault="001B7187" w:rsidP="00890A20">
            <w:pPr>
              <w:spacing w:line="276" w:lineRule="auto"/>
              <w:ind w:firstLine="0"/>
              <w:rPr>
                <w:rFonts w:eastAsia="Calibri"/>
                <w:b/>
                <w:szCs w:val="24"/>
              </w:rPr>
            </w:pPr>
          </w:p>
        </w:tc>
        <w:tc>
          <w:tcPr>
            <w:tcW w:w="4253" w:type="dxa"/>
          </w:tcPr>
          <w:p w:rsidR="001B7187" w:rsidRPr="00F31FA4" w:rsidRDefault="001B7187" w:rsidP="00890A20">
            <w:pPr>
              <w:spacing w:line="276" w:lineRule="auto"/>
              <w:ind w:firstLine="0"/>
              <w:rPr>
                <w:rFonts w:eastAsia="Calibri"/>
                <w:b/>
                <w:szCs w:val="24"/>
              </w:rPr>
            </w:pPr>
            <w:r w:rsidRPr="00F31FA4">
              <w:rPr>
                <w:rFonts w:eastAsia="Calibri"/>
                <w:b/>
                <w:szCs w:val="24"/>
              </w:rPr>
              <w:t xml:space="preserve">МО </w:t>
            </w:r>
            <w:r w:rsidR="00F06ACD" w:rsidRPr="00F31FA4">
              <w:rPr>
                <w:rFonts w:eastAsia="Calibri"/>
                <w:b/>
                <w:szCs w:val="24"/>
              </w:rPr>
              <w:t>«</w:t>
            </w:r>
            <w:r w:rsidR="00B47759" w:rsidRPr="00F31FA4">
              <w:rPr>
                <w:rFonts w:eastAsia="Calibri"/>
                <w:b/>
                <w:szCs w:val="24"/>
              </w:rPr>
              <w:t>Тавреньгское</w:t>
            </w:r>
            <w:r w:rsidR="00F06ACD" w:rsidRPr="00F31FA4">
              <w:rPr>
                <w:rFonts w:eastAsia="Calibri"/>
                <w:b/>
                <w:szCs w:val="24"/>
              </w:rPr>
              <w:t>»</w:t>
            </w:r>
          </w:p>
        </w:tc>
        <w:tc>
          <w:tcPr>
            <w:tcW w:w="1134" w:type="dxa"/>
          </w:tcPr>
          <w:p w:rsidR="001B7187" w:rsidRPr="00F31FA4" w:rsidRDefault="006B1704" w:rsidP="00890A20">
            <w:pPr>
              <w:spacing w:line="276" w:lineRule="auto"/>
              <w:ind w:firstLine="0"/>
              <w:jc w:val="center"/>
              <w:rPr>
                <w:szCs w:val="24"/>
              </w:rPr>
            </w:pPr>
            <w:r w:rsidRPr="00F31FA4">
              <w:rPr>
                <w:szCs w:val="24"/>
              </w:rPr>
              <w:t>н/д</w:t>
            </w:r>
          </w:p>
        </w:tc>
        <w:tc>
          <w:tcPr>
            <w:tcW w:w="1134" w:type="dxa"/>
          </w:tcPr>
          <w:p w:rsidR="001B7187" w:rsidRPr="00F31FA4" w:rsidRDefault="009C4FFE" w:rsidP="00890A20">
            <w:pPr>
              <w:spacing w:line="276" w:lineRule="auto"/>
              <w:ind w:firstLine="0"/>
              <w:jc w:val="center"/>
              <w:rPr>
                <w:szCs w:val="24"/>
              </w:rPr>
            </w:pPr>
            <w:r w:rsidRPr="00F31FA4">
              <w:rPr>
                <w:szCs w:val="24"/>
              </w:rPr>
              <w:t>1493</w:t>
            </w:r>
          </w:p>
        </w:tc>
        <w:tc>
          <w:tcPr>
            <w:tcW w:w="992" w:type="dxa"/>
          </w:tcPr>
          <w:p w:rsidR="001B7187" w:rsidRPr="00F31FA4" w:rsidRDefault="006B1704" w:rsidP="00890A20">
            <w:pPr>
              <w:spacing w:line="276" w:lineRule="auto"/>
              <w:ind w:firstLine="0"/>
              <w:jc w:val="center"/>
              <w:rPr>
                <w:szCs w:val="24"/>
              </w:rPr>
            </w:pPr>
            <w:r w:rsidRPr="00F31FA4">
              <w:rPr>
                <w:szCs w:val="24"/>
              </w:rPr>
              <w:t>1440</w:t>
            </w:r>
          </w:p>
        </w:tc>
        <w:tc>
          <w:tcPr>
            <w:tcW w:w="1134" w:type="dxa"/>
          </w:tcPr>
          <w:p w:rsidR="001B7187" w:rsidRPr="00F31FA4" w:rsidRDefault="006B1704" w:rsidP="00890A20">
            <w:pPr>
              <w:spacing w:line="276" w:lineRule="auto"/>
              <w:ind w:firstLine="0"/>
              <w:jc w:val="center"/>
              <w:rPr>
                <w:szCs w:val="24"/>
              </w:rPr>
            </w:pPr>
            <w:r w:rsidRPr="00F31FA4">
              <w:rPr>
                <w:szCs w:val="24"/>
              </w:rPr>
              <w:t>1367</w:t>
            </w:r>
          </w:p>
        </w:tc>
        <w:tc>
          <w:tcPr>
            <w:tcW w:w="992" w:type="dxa"/>
          </w:tcPr>
          <w:p w:rsidR="001B7187" w:rsidRPr="00F31FA4" w:rsidRDefault="006B1704" w:rsidP="00890A20">
            <w:pPr>
              <w:spacing w:line="276" w:lineRule="auto"/>
              <w:ind w:firstLine="0"/>
              <w:jc w:val="center"/>
              <w:rPr>
                <w:rFonts w:eastAsia="Calibri"/>
                <w:szCs w:val="24"/>
              </w:rPr>
            </w:pPr>
            <w:r w:rsidRPr="00F31FA4">
              <w:rPr>
                <w:rFonts w:eastAsia="Calibri"/>
                <w:szCs w:val="24"/>
              </w:rPr>
              <w:t>1480</w:t>
            </w:r>
          </w:p>
        </w:tc>
      </w:tr>
    </w:tbl>
    <w:p w:rsidR="001B7187" w:rsidRPr="00F31FA4" w:rsidRDefault="001B7187" w:rsidP="009C4FFE">
      <w:pPr>
        <w:spacing w:line="276" w:lineRule="auto"/>
        <w:ind w:firstLine="709"/>
        <w:rPr>
          <w:i/>
          <w:szCs w:val="24"/>
        </w:rPr>
      </w:pPr>
      <w:r w:rsidRPr="00F31FA4">
        <w:rPr>
          <w:i/>
          <w:szCs w:val="24"/>
          <w:lang w:eastAsia="en-US" w:bidi="en-US"/>
        </w:rPr>
        <w:t xml:space="preserve">* По данным </w:t>
      </w:r>
      <w:r w:rsidR="009C4FFE" w:rsidRPr="00F31FA4">
        <w:rPr>
          <w:i/>
          <w:szCs w:val="24"/>
        </w:rPr>
        <w:t xml:space="preserve">предоставленным Администрацией МО </w:t>
      </w:r>
      <w:r w:rsidR="00F06ACD" w:rsidRPr="00F31FA4">
        <w:rPr>
          <w:i/>
          <w:szCs w:val="24"/>
        </w:rPr>
        <w:t>«</w:t>
      </w:r>
      <w:r w:rsidR="009C4FFE" w:rsidRPr="00F31FA4">
        <w:rPr>
          <w:i/>
          <w:szCs w:val="24"/>
        </w:rPr>
        <w:t>Тавреньгское</w:t>
      </w:r>
      <w:r w:rsidR="00F06ACD" w:rsidRPr="00F31FA4">
        <w:rPr>
          <w:i/>
          <w:szCs w:val="24"/>
        </w:rPr>
        <w:t>»</w:t>
      </w:r>
    </w:p>
    <w:p w:rsidR="009C4FFE" w:rsidRPr="00F31FA4" w:rsidRDefault="009C4FFE" w:rsidP="009C4FFE">
      <w:pPr>
        <w:spacing w:line="276" w:lineRule="auto"/>
        <w:ind w:firstLine="709"/>
        <w:rPr>
          <w:szCs w:val="24"/>
          <w:lang w:eastAsia="en-US" w:bidi="en-US"/>
        </w:rPr>
      </w:pPr>
    </w:p>
    <w:p w:rsidR="001B7187" w:rsidRPr="00F31FA4" w:rsidRDefault="001B7187" w:rsidP="00890A20">
      <w:pPr>
        <w:spacing w:line="276" w:lineRule="auto"/>
        <w:ind w:firstLine="709"/>
        <w:jc w:val="both"/>
        <w:rPr>
          <w:szCs w:val="24"/>
          <w:lang w:eastAsia="en-US" w:bidi="en-US"/>
        </w:rPr>
      </w:pPr>
      <w:r w:rsidRPr="00F31FA4">
        <w:rPr>
          <w:szCs w:val="24"/>
          <w:lang w:eastAsia="en-US" w:bidi="en-US"/>
        </w:rPr>
        <w:t>Однако за последние годы можно говорить об относительной стабилизации численности населения.</w:t>
      </w:r>
    </w:p>
    <w:p w:rsidR="001B7187" w:rsidRPr="00F31FA4" w:rsidRDefault="001B7187" w:rsidP="00890A20">
      <w:pPr>
        <w:spacing w:line="276" w:lineRule="auto"/>
        <w:ind w:firstLine="709"/>
        <w:jc w:val="both"/>
        <w:rPr>
          <w:szCs w:val="24"/>
          <w:lang w:eastAsia="en-US" w:bidi="en-US"/>
        </w:rPr>
      </w:pPr>
    </w:p>
    <w:p w:rsidR="001B7187" w:rsidRPr="00F31FA4" w:rsidRDefault="001B7187" w:rsidP="00890A20">
      <w:pPr>
        <w:spacing w:line="276" w:lineRule="auto"/>
        <w:jc w:val="center"/>
        <w:rPr>
          <w:b/>
          <w:szCs w:val="24"/>
        </w:rPr>
      </w:pPr>
      <w:r w:rsidRPr="00F31FA4">
        <w:rPr>
          <w:b/>
          <w:szCs w:val="24"/>
        </w:rPr>
        <w:t xml:space="preserve">Изменение численности населения МО </w:t>
      </w:r>
      <w:r w:rsidR="00F06ACD" w:rsidRPr="00F31FA4">
        <w:rPr>
          <w:b/>
          <w:szCs w:val="24"/>
        </w:rPr>
        <w:t>«</w:t>
      </w:r>
      <w:r w:rsidR="00B47759" w:rsidRPr="00F31FA4">
        <w:rPr>
          <w:b/>
          <w:szCs w:val="24"/>
        </w:rPr>
        <w:t>Тавреньгское</w:t>
      </w:r>
      <w:r w:rsidR="00F06ACD" w:rsidRPr="00F31FA4">
        <w:rPr>
          <w:b/>
          <w:szCs w:val="24"/>
        </w:rPr>
        <w:t>»</w:t>
      </w:r>
    </w:p>
    <w:p w:rsidR="001B7187" w:rsidRPr="00F31FA4" w:rsidRDefault="001B7187" w:rsidP="00890A20">
      <w:pPr>
        <w:shd w:val="clear" w:color="auto" w:fill="FFFFFF"/>
        <w:tabs>
          <w:tab w:val="left" w:pos="1560"/>
        </w:tabs>
        <w:spacing w:line="276" w:lineRule="auto"/>
        <w:ind w:firstLine="720"/>
        <w:jc w:val="center"/>
        <w:rPr>
          <w:b/>
          <w:szCs w:val="24"/>
        </w:rPr>
      </w:pPr>
    </w:p>
    <w:p w:rsidR="001B7187" w:rsidRPr="00F31FA4" w:rsidRDefault="001B7187" w:rsidP="00890A20">
      <w:pPr>
        <w:spacing w:line="276" w:lineRule="auto"/>
        <w:jc w:val="right"/>
        <w:rPr>
          <w:szCs w:val="24"/>
        </w:rPr>
      </w:pPr>
      <w:r w:rsidRPr="00F31FA4">
        <w:rPr>
          <w:szCs w:val="24"/>
        </w:rPr>
        <w:t>Таблица 6.3.1.4.</w:t>
      </w:r>
    </w:p>
    <w:p w:rsidR="001B7187" w:rsidRPr="00F31FA4" w:rsidRDefault="001B7187" w:rsidP="00890A20">
      <w:pPr>
        <w:spacing w:line="276" w:lineRule="auto"/>
        <w:jc w:val="right"/>
        <w:rPr>
          <w:szCs w:val="24"/>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8"/>
        <w:gridCol w:w="4394"/>
        <w:gridCol w:w="1134"/>
        <w:gridCol w:w="1134"/>
        <w:gridCol w:w="1165"/>
        <w:gridCol w:w="945"/>
        <w:gridCol w:w="958"/>
      </w:tblGrid>
      <w:tr w:rsidR="001B7187" w:rsidRPr="00F31FA4" w:rsidTr="003C311B">
        <w:tc>
          <w:tcPr>
            <w:tcW w:w="568" w:type="dxa"/>
            <w:vAlign w:val="center"/>
          </w:tcPr>
          <w:p w:rsidR="001B7187" w:rsidRPr="00F31FA4" w:rsidRDefault="001B7187" w:rsidP="00890A20">
            <w:pPr>
              <w:tabs>
                <w:tab w:val="left" w:pos="1560"/>
              </w:tabs>
              <w:spacing w:line="276" w:lineRule="auto"/>
              <w:ind w:firstLine="0"/>
              <w:jc w:val="center"/>
              <w:rPr>
                <w:rFonts w:eastAsia="Calibri"/>
                <w:b/>
                <w:szCs w:val="24"/>
              </w:rPr>
            </w:pPr>
            <w:r w:rsidRPr="00F31FA4">
              <w:rPr>
                <w:rFonts w:eastAsia="Calibri"/>
                <w:b/>
                <w:szCs w:val="24"/>
              </w:rPr>
              <w:t>№ п/п</w:t>
            </w:r>
          </w:p>
        </w:tc>
        <w:tc>
          <w:tcPr>
            <w:tcW w:w="4394" w:type="dxa"/>
            <w:vAlign w:val="center"/>
          </w:tcPr>
          <w:p w:rsidR="001B7187" w:rsidRPr="00F31FA4" w:rsidRDefault="001B7187" w:rsidP="00890A20">
            <w:pPr>
              <w:tabs>
                <w:tab w:val="left" w:pos="1560"/>
              </w:tabs>
              <w:spacing w:line="276" w:lineRule="auto"/>
              <w:ind w:firstLine="0"/>
              <w:jc w:val="center"/>
              <w:rPr>
                <w:rFonts w:eastAsia="Calibri"/>
                <w:b/>
                <w:szCs w:val="24"/>
              </w:rPr>
            </w:pPr>
            <w:r w:rsidRPr="00F31FA4">
              <w:rPr>
                <w:rFonts w:eastAsia="Calibri"/>
                <w:b/>
                <w:szCs w:val="24"/>
              </w:rPr>
              <w:t>Показатели</w:t>
            </w:r>
          </w:p>
        </w:tc>
        <w:tc>
          <w:tcPr>
            <w:tcW w:w="1134" w:type="dxa"/>
            <w:vAlign w:val="center"/>
          </w:tcPr>
          <w:p w:rsidR="001B7187" w:rsidRPr="00F31FA4" w:rsidRDefault="001B7187" w:rsidP="00890A20">
            <w:pPr>
              <w:tabs>
                <w:tab w:val="left" w:pos="1560"/>
              </w:tabs>
              <w:spacing w:line="276" w:lineRule="auto"/>
              <w:ind w:firstLine="0"/>
              <w:jc w:val="center"/>
              <w:rPr>
                <w:rFonts w:eastAsia="Calibri"/>
                <w:b/>
                <w:szCs w:val="24"/>
              </w:rPr>
            </w:pPr>
            <w:r w:rsidRPr="00F31FA4">
              <w:rPr>
                <w:rFonts w:eastAsia="Calibri"/>
                <w:b/>
                <w:szCs w:val="24"/>
              </w:rPr>
              <w:t>2010 г.</w:t>
            </w:r>
          </w:p>
        </w:tc>
        <w:tc>
          <w:tcPr>
            <w:tcW w:w="1134" w:type="dxa"/>
            <w:vAlign w:val="center"/>
          </w:tcPr>
          <w:p w:rsidR="001B7187" w:rsidRPr="00F31FA4" w:rsidRDefault="001B7187" w:rsidP="00890A20">
            <w:pPr>
              <w:tabs>
                <w:tab w:val="left" w:pos="1560"/>
              </w:tabs>
              <w:spacing w:line="276" w:lineRule="auto"/>
              <w:ind w:firstLine="0"/>
              <w:jc w:val="center"/>
              <w:rPr>
                <w:rFonts w:eastAsia="Calibri"/>
                <w:b/>
                <w:szCs w:val="24"/>
              </w:rPr>
            </w:pPr>
            <w:r w:rsidRPr="00F31FA4">
              <w:rPr>
                <w:rFonts w:eastAsia="Calibri"/>
                <w:b/>
                <w:szCs w:val="24"/>
              </w:rPr>
              <w:t>2011 г.</w:t>
            </w:r>
            <w:r w:rsidR="003C311B" w:rsidRPr="00F31FA4">
              <w:rPr>
                <w:rFonts w:eastAsia="Calibri"/>
                <w:b/>
                <w:szCs w:val="24"/>
              </w:rPr>
              <w:t>*</w:t>
            </w:r>
          </w:p>
        </w:tc>
        <w:tc>
          <w:tcPr>
            <w:tcW w:w="1165" w:type="dxa"/>
            <w:vAlign w:val="center"/>
          </w:tcPr>
          <w:p w:rsidR="001B7187" w:rsidRPr="00F31FA4" w:rsidRDefault="001B7187" w:rsidP="00890A20">
            <w:pPr>
              <w:tabs>
                <w:tab w:val="left" w:pos="1560"/>
              </w:tabs>
              <w:spacing w:line="276" w:lineRule="auto"/>
              <w:ind w:firstLine="0"/>
              <w:jc w:val="center"/>
              <w:rPr>
                <w:rFonts w:eastAsia="Calibri"/>
                <w:b/>
                <w:szCs w:val="24"/>
              </w:rPr>
            </w:pPr>
            <w:r w:rsidRPr="00F31FA4">
              <w:rPr>
                <w:rFonts w:eastAsia="Calibri"/>
                <w:b/>
                <w:szCs w:val="24"/>
              </w:rPr>
              <w:t>2012 г.</w:t>
            </w:r>
            <w:r w:rsidR="003C311B" w:rsidRPr="00F31FA4">
              <w:rPr>
                <w:rFonts w:eastAsia="Calibri"/>
                <w:b/>
                <w:szCs w:val="24"/>
              </w:rPr>
              <w:t>*</w:t>
            </w:r>
          </w:p>
        </w:tc>
        <w:tc>
          <w:tcPr>
            <w:tcW w:w="945" w:type="dxa"/>
            <w:vAlign w:val="center"/>
          </w:tcPr>
          <w:p w:rsidR="001B7187" w:rsidRPr="00F31FA4" w:rsidRDefault="001B7187" w:rsidP="00890A20">
            <w:pPr>
              <w:tabs>
                <w:tab w:val="left" w:pos="1560"/>
              </w:tabs>
              <w:spacing w:line="276" w:lineRule="auto"/>
              <w:ind w:firstLine="0"/>
              <w:jc w:val="center"/>
              <w:rPr>
                <w:rFonts w:eastAsia="Calibri"/>
                <w:b/>
                <w:szCs w:val="24"/>
              </w:rPr>
            </w:pPr>
            <w:r w:rsidRPr="00F31FA4">
              <w:rPr>
                <w:rFonts w:eastAsia="Calibri"/>
                <w:b/>
                <w:szCs w:val="24"/>
              </w:rPr>
              <w:t>2013 г.</w:t>
            </w:r>
          </w:p>
        </w:tc>
        <w:tc>
          <w:tcPr>
            <w:tcW w:w="958" w:type="dxa"/>
            <w:vAlign w:val="center"/>
          </w:tcPr>
          <w:p w:rsidR="001B7187" w:rsidRPr="00F31FA4" w:rsidRDefault="001B7187" w:rsidP="00890A20">
            <w:pPr>
              <w:tabs>
                <w:tab w:val="left" w:pos="1560"/>
              </w:tabs>
              <w:spacing w:line="276" w:lineRule="auto"/>
              <w:ind w:firstLine="0"/>
              <w:jc w:val="center"/>
              <w:rPr>
                <w:rFonts w:eastAsia="Calibri"/>
                <w:b/>
                <w:szCs w:val="24"/>
              </w:rPr>
            </w:pPr>
            <w:r w:rsidRPr="00F31FA4">
              <w:rPr>
                <w:rFonts w:eastAsia="Calibri"/>
                <w:b/>
                <w:szCs w:val="24"/>
              </w:rPr>
              <w:t>2014 г.</w:t>
            </w:r>
          </w:p>
        </w:tc>
      </w:tr>
      <w:tr w:rsidR="001B7187" w:rsidRPr="00F31FA4" w:rsidTr="003C311B">
        <w:tc>
          <w:tcPr>
            <w:tcW w:w="568" w:type="dxa"/>
          </w:tcPr>
          <w:p w:rsidR="001B7187" w:rsidRPr="00F31FA4" w:rsidRDefault="001B7187" w:rsidP="00890A20">
            <w:pPr>
              <w:tabs>
                <w:tab w:val="left" w:pos="1560"/>
              </w:tabs>
              <w:spacing w:line="276" w:lineRule="auto"/>
              <w:ind w:firstLine="0"/>
              <w:jc w:val="center"/>
              <w:rPr>
                <w:rFonts w:eastAsia="Calibri"/>
                <w:b/>
                <w:szCs w:val="24"/>
              </w:rPr>
            </w:pPr>
            <w:r w:rsidRPr="00F31FA4">
              <w:rPr>
                <w:rFonts w:eastAsia="Calibri"/>
                <w:b/>
                <w:szCs w:val="24"/>
              </w:rPr>
              <w:t>1</w:t>
            </w:r>
          </w:p>
        </w:tc>
        <w:tc>
          <w:tcPr>
            <w:tcW w:w="4394" w:type="dxa"/>
          </w:tcPr>
          <w:p w:rsidR="001B7187" w:rsidRPr="00F31FA4" w:rsidRDefault="001B7187" w:rsidP="00890A20">
            <w:pPr>
              <w:tabs>
                <w:tab w:val="left" w:pos="1560"/>
              </w:tabs>
              <w:spacing w:line="276" w:lineRule="auto"/>
              <w:ind w:firstLine="0"/>
              <w:jc w:val="center"/>
              <w:rPr>
                <w:rFonts w:eastAsia="Calibri"/>
                <w:b/>
                <w:szCs w:val="24"/>
              </w:rPr>
            </w:pPr>
            <w:r w:rsidRPr="00F31FA4">
              <w:rPr>
                <w:rFonts w:eastAsia="Calibri"/>
                <w:b/>
                <w:szCs w:val="24"/>
              </w:rPr>
              <w:t>2</w:t>
            </w:r>
          </w:p>
        </w:tc>
        <w:tc>
          <w:tcPr>
            <w:tcW w:w="1134" w:type="dxa"/>
          </w:tcPr>
          <w:p w:rsidR="001B7187" w:rsidRPr="00F31FA4" w:rsidRDefault="001B7187" w:rsidP="00890A20">
            <w:pPr>
              <w:tabs>
                <w:tab w:val="left" w:pos="1560"/>
              </w:tabs>
              <w:spacing w:line="276" w:lineRule="auto"/>
              <w:ind w:firstLine="0"/>
              <w:jc w:val="center"/>
              <w:rPr>
                <w:rFonts w:eastAsia="Calibri"/>
                <w:b/>
                <w:szCs w:val="24"/>
              </w:rPr>
            </w:pPr>
            <w:r w:rsidRPr="00F31FA4">
              <w:rPr>
                <w:rFonts w:eastAsia="Calibri"/>
                <w:b/>
                <w:szCs w:val="24"/>
              </w:rPr>
              <w:t>3</w:t>
            </w:r>
          </w:p>
        </w:tc>
        <w:tc>
          <w:tcPr>
            <w:tcW w:w="1134" w:type="dxa"/>
          </w:tcPr>
          <w:p w:rsidR="001B7187" w:rsidRPr="00F31FA4" w:rsidRDefault="001B7187" w:rsidP="00890A20">
            <w:pPr>
              <w:tabs>
                <w:tab w:val="left" w:pos="1560"/>
              </w:tabs>
              <w:spacing w:line="276" w:lineRule="auto"/>
              <w:ind w:firstLine="0"/>
              <w:jc w:val="center"/>
              <w:rPr>
                <w:rFonts w:eastAsia="Calibri"/>
                <w:b/>
                <w:szCs w:val="24"/>
              </w:rPr>
            </w:pPr>
            <w:r w:rsidRPr="00F31FA4">
              <w:rPr>
                <w:rFonts w:eastAsia="Calibri"/>
                <w:b/>
                <w:szCs w:val="24"/>
              </w:rPr>
              <w:t>4</w:t>
            </w:r>
          </w:p>
        </w:tc>
        <w:tc>
          <w:tcPr>
            <w:tcW w:w="1165" w:type="dxa"/>
          </w:tcPr>
          <w:p w:rsidR="001B7187" w:rsidRPr="00F31FA4" w:rsidRDefault="001B7187" w:rsidP="00890A20">
            <w:pPr>
              <w:tabs>
                <w:tab w:val="left" w:pos="1560"/>
              </w:tabs>
              <w:spacing w:line="276" w:lineRule="auto"/>
              <w:ind w:firstLine="0"/>
              <w:jc w:val="center"/>
              <w:rPr>
                <w:rFonts w:eastAsia="Calibri"/>
                <w:b/>
                <w:szCs w:val="24"/>
              </w:rPr>
            </w:pPr>
            <w:r w:rsidRPr="00F31FA4">
              <w:rPr>
                <w:rFonts w:eastAsia="Calibri"/>
                <w:b/>
                <w:szCs w:val="24"/>
              </w:rPr>
              <w:t>5</w:t>
            </w:r>
          </w:p>
        </w:tc>
        <w:tc>
          <w:tcPr>
            <w:tcW w:w="945" w:type="dxa"/>
          </w:tcPr>
          <w:p w:rsidR="001B7187" w:rsidRPr="00F31FA4" w:rsidRDefault="001B7187" w:rsidP="00890A20">
            <w:pPr>
              <w:tabs>
                <w:tab w:val="left" w:pos="1560"/>
              </w:tabs>
              <w:spacing w:line="276" w:lineRule="auto"/>
              <w:ind w:firstLine="0"/>
              <w:jc w:val="center"/>
              <w:rPr>
                <w:rFonts w:eastAsia="Calibri"/>
                <w:b/>
                <w:szCs w:val="24"/>
              </w:rPr>
            </w:pPr>
            <w:r w:rsidRPr="00F31FA4">
              <w:rPr>
                <w:rFonts w:eastAsia="Calibri"/>
                <w:b/>
                <w:szCs w:val="24"/>
              </w:rPr>
              <w:t>6</w:t>
            </w:r>
          </w:p>
        </w:tc>
        <w:tc>
          <w:tcPr>
            <w:tcW w:w="958" w:type="dxa"/>
          </w:tcPr>
          <w:p w:rsidR="001B7187" w:rsidRPr="00F31FA4" w:rsidRDefault="001B7187" w:rsidP="00890A20">
            <w:pPr>
              <w:tabs>
                <w:tab w:val="left" w:pos="1560"/>
              </w:tabs>
              <w:spacing w:line="276" w:lineRule="auto"/>
              <w:ind w:firstLine="0"/>
              <w:jc w:val="center"/>
              <w:rPr>
                <w:rFonts w:eastAsia="Calibri"/>
                <w:b/>
                <w:szCs w:val="24"/>
              </w:rPr>
            </w:pPr>
            <w:r w:rsidRPr="00F31FA4">
              <w:rPr>
                <w:rFonts w:eastAsia="Calibri"/>
                <w:b/>
                <w:szCs w:val="24"/>
              </w:rPr>
              <w:t>7</w:t>
            </w:r>
          </w:p>
        </w:tc>
      </w:tr>
      <w:tr w:rsidR="006B1704" w:rsidRPr="00F31FA4" w:rsidTr="003C311B">
        <w:tc>
          <w:tcPr>
            <w:tcW w:w="568" w:type="dxa"/>
          </w:tcPr>
          <w:p w:rsidR="006B1704" w:rsidRPr="00F31FA4" w:rsidRDefault="006B1704" w:rsidP="00890A20">
            <w:pPr>
              <w:tabs>
                <w:tab w:val="left" w:pos="1560"/>
              </w:tabs>
              <w:spacing w:line="276" w:lineRule="auto"/>
              <w:ind w:firstLine="0"/>
              <w:rPr>
                <w:rFonts w:eastAsia="Calibri"/>
                <w:szCs w:val="24"/>
              </w:rPr>
            </w:pPr>
            <w:r w:rsidRPr="00F31FA4">
              <w:rPr>
                <w:rFonts w:eastAsia="Calibri"/>
                <w:szCs w:val="24"/>
              </w:rPr>
              <w:t>1.</w:t>
            </w:r>
          </w:p>
        </w:tc>
        <w:tc>
          <w:tcPr>
            <w:tcW w:w="4394" w:type="dxa"/>
          </w:tcPr>
          <w:p w:rsidR="006B1704" w:rsidRPr="00F31FA4" w:rsidRDefault="006B1704" w:rsidP="00890A20">
            <w:pPr>
              <w:tabs>
                <w:tab w:val="left" w:pos="1560"/>
              </w:tabs>
              <w:spacing w:line="276" w:lineRule="auto"/>
              <w:ind w:firstLine="0"/>
              <w:rPr>
                <w:rFonts w:eastAsia="Calibri"/>
                <w:szCs w:val="24"/>
              </w:rPr>
            </w:pPr>
            <w:r w:rsidRPr="00F31FA4">
              <w:rPr>
                <w:rFonts w:eastAsia="Calibri"/>
                <w:szCs w:val="24"/>
              </w:rPr>
              <w:t>Родилось, человек</w:t>
            </w:r>
          </w:p>
        </w:tc>
        <w:tc>
          <w:tcPr>
            <w:tcW w:w="1134" w:type="dxa"/>
          </w:tcPr>
          <w:p w:rsidR="006B1704" w:rsidRPr="00F31FA4" w:rsidRDefault="006B1704" w:rsidP="00890A20">
            <w:pPr>
              <w:tabs>
                <w:tab w:val="left" w:pos="1560"/>
              </w:tabs>
              <w:spacing w:line="276" w:lineRule="auto"/>
              <w:ind w:firstLine="0"/>
              <w:jc w:val="center"/>
              <w:rPr>
                <w:rFonts w:eastAsia="Calibri"/>
                <w:szCs w:val="24"/>
              </w:rPr>
            </w:pPr>
            <w:r w:rsidRPr="00F31FA4">
              <w:rPr>
                <w:rFonts w:eastAsia="Calibri"/>
                <w:szCs w:val="24"/>
              </w:rPr>
              <w:t>н/д</w:t>
            </w:r>
          </w:p>
        </w:tc>
        <w:tc>
          <w:tcPr>
            <w:tcW w:w="1134" w:type="dxa"/>
          </w:tcPr>
          <w:p w:rsidR="006B1704" w:rsidRPr="00F31FA4" w:rsidRDefault="006B1704" w:rsidP="00155694">
            <w:pPr>
              <w:tabs>
                <w:tab w:val="left" w:pos="1560"/>
              </w:tabs>
              <w:spacing w:line="276" w:lineRule="auto"/>
              <w:ind w:firstLine="0"/>
              <w:jc w:val="center"/>
              <w:rPr>
                <w:rFonts w:eastAsia="Calibri"/>
                <w:szCs w:val="24"/>
              </w:rPr>
            </w:pPr>
            <w:r w:rsidRPr="00F31FA4">
              <w:rPr>
                <w:rFonts w:eastAsia="Calibri"/>
                <w:szCs w:val="24"/>
              </w:rPr>
              <w:t>18</w:t>
            </w:r>
          </w:p>
        </w:tc>
        <w:tc>
          <w:tcPr>
            <w:tcW w:w="1165" w:type="dxa"/>
          </w:tcPr>
          <w:p w:rsidR="006B1704" w:rsidRPr="00F31FA4" w:rsidRDefault="006B1704" w:rsidP="00155694">
            <w:pPr>
              <w:tabs>
                <w:tab w:val="left" w:pos="1560"/>
              </w:tabs>
              <w:spacing w:line="276" w:lineRule="auto"/>
              <w:ind w:firstLine="0"/>
              <w:jc w:val="center"/>
              <w:rPr>
                <w:rFonts w:eastAsia="Calibri"/>
                <w:szCs w:val="24"/>
              </w:rPr>
            </w:pPr>
            <w:r w:rsidRPr="00F31FA4">
              <w:rPr>
                <w:rFonts w:eastAsia="Calibri"/>
                <w:szCs w:val="24"/>
              </w:rPr>
              <w:t>15</w:t>
            </w:r>
          </w:p>
        </w:tc>
        <w:tc>
          <w:tcPr>
            <w:tcW w:w="945" w:type="dxa"/>
          </w:tcPr>
          <w:p w:rsidR="006B1704" w:rsidRPr="00F31FA4" w:rsidRDefault="009C4FFE" w:rsidP="00155694">
            <w:pPr>
              <w:tabs>
                <w:tab w:val="left" w:pos="1560"/>
              </w:tabs>
              <w:spacing w:line="276" w:lineRule="auto"/>
              <w:ind w:firstLine="0"/>
              <w:jc w:val="center"/>
              <w:rPr>
                <w:rFonts w:eastAsia="Calibri"/>
                <w:szCs w:val="24"/>
              </w:rPr>
            </w:pPr>
            <w:r w:rsidRPr="00F31FA4">
              <w:rPr>
                <w:rFonts w:eastAsia="Calibri"/>
                <w:szCs w:val="24"/>
              </w:rPr>
              <w:t>22</w:t>
            </w:r>
          </w:p>
        </w:tc>
        <w:tc>
          <w:tcPr>
            <w:tcW w:w="958" w:type="dxa"/>
          </w:tcPr>
          <w:p w:rsidR="006B1704" w:rsidRPr="00F31FA4" w:rsidRDefault="006B1704" w:rsidP="00515974">
            <w:pPr>
              <w:tabs>
                <w:tab w:val="left" w:pos="1560"/>
              </w:tabs>
              <w:spacing w:line="276" w:lineRule="auto"/>
              <w:ind w:firstLine="0"/>
              <w:jc w:val="center"/>
              <w:rPr>
                <w:rFonts w:eastAsia="Calibri"/>
                <w:szCs w:val="24"/>
              </w:rPr>
            </w:pPr>
            <w:r w:rsidRPr="00F31FA4">
              <w:rPr>
                <w:rFonts w:eastAsia="Calibri"/>
                <w:szCs w:val="24"/>
              </w:rPr>
              <w:t>н/д</w:t>
            </w:r>
          </w:p>
        </w:tc>
      </w:tr>
      <w:tr w:rsidR="006B1704" w:rsidRPr="00F31FA4" w:rsidTr="003C311B">
        <w:tc>
          <w:tcPr>
            <w:tcW w:w="568" w:type="dxa"/>
          </w:tcPr>
          <w:p w:rsidR="006B1704" w:rsidRPr="00F31FA4" w:rsidRDefault="006B1704" w:rsidP="00890A20">
            <w:pPr>
              <w:tabs>
                <w:tab w:val="left" w:pos="1560"/>
              </w:tabs>
              <w:spacing w:line="276" w:lineRule="auto"/>
              <w:ind w:firstLine="0"/>
              <w:rPr>
                <w:rFonts w:eastAsia="Calibri"/>
                <w:szCs w:val="24"/>
              </w:rPr>
            </w:pPr>
            <w:r w:rsidRPr="00F31FA4">
              <w:rPr>
                <w:rFonts w:eastAsia="Calibri"/>
                <w:szCs w:val="24"/>
              </w:rPr>
              <w:t>2.</w:t>
            </w:r>
          </w:p>
        </w:tc>
        <w:tc>
          <w:tcPr>
            <w:tcW w:w="4394" w:type="dxa"/>
          </w:tcPr>
          <w:p w:rsidR="006B1704" w:rsidRPr="00F31FA4" w:rsidRDefault="006B1704" w:rsidP="00890A20">
            <w:pPr>
              <w:tabs>
                <w:tab w:val="left" w:pos="1560"/>
              </w:tabs>
              <w:spacing w:line="276" w:lineRule="auto"/>
              <w:ind w:firstLine="0"/>
              <w:rPr>
                <w:rFonts w:eastAsia="Calibri"/>
                <w:szCs w:val="24"/>
              </w:rPr>
            </w:pPr>
            <w:r w:rsidRPr="00F31FA4">
              <w:rPr>
                <w:rFonts w:eastAsia="Calibri"/>
                <w:szCs w:val="24"/>
              </w:rPr>
              <w:t>Число родившихся на 100 человек нас</w:t>
            </w:r>
            <w:r w:rsidRPr="00F31FA4">
              <w:rPr>
                <w:rFonts w:eastAsia="Calibri"/>
                <w:szCs w:val="24"/>
              </w:rPr>
              <w:t>е</w:t>
            </w:r>
            <w:r w:rsidRPr="00F31FA4">
              <w:rPr>
                <w:rFonts w:eastAsia="Calibri"/>
                <w:szCs w:val="24"/>
              </w:rPr>
              <w:t>ления</w:t>
            </w:r>
          </w:p>
        </w:tc>
        <w:tc>
          <w:tcPr>
            <w:tcW w:w="1134" w:type="dxa"/>
          </w:tcPr>
          <w:p w:rsidR="006B1704" w:rsidRPr="00F31FA4" w:rsidRDefault="006B1704" w:rsidP="006B1704">
            <w:pPr>
              <w:ind w:firstLine="0"/>
              <w:jc w:val="center"/>
            </w:pPr>
            <w:r w:rsidRPr="00F31FA4">
              <w:rPr>
                <w:rFonts w:eastAsia="Calibri"/>
                <w:szCs w:val="24"/>
              </w:rPr>
              <w:t>н/д</w:t>
            </w:r>
          </w:p>
        </w:tc>
        <w:tc>
          <w:tcPr>
            <w:tcW w:w="1134" w:type="dxa"/>
          </w:tcPr>
          <w:p w:rsidR="006B1704" w:rsidRPr="00F31FA4" w:rsidRDefault="006B1704" w:rsidP="00155694">
            <w:pPr>
              <w:tabs>
                <w:tab w:val="left" w:pos="1560"/>
              </w:tabs>
              <w:spacing w:line="276" w:lineRule="auto"/>
              <w:ind w:firstLine="0"/>
              <w:jc w:val="center"/>
              <w:rPr>
                <w:rFonts w:eastAsia="Calibri"/>
                <w:szCs w:val="24"/>
              </w:rPr>
            </w:pPr>
            <w:r w:rsidRPr="00F31FA4">
              <w:rPr>
                <w:rFonts w:eastAsia="Calibri"/>
                <w:szCs w:val="24"/>
              </w:rPr>
              <w:t>3,0</w:t>
            </w:r>
          </w:p>
        </w:tc>
        <w:tc>
          <w:tcPr>
            <w:tcW w:w="1165" w:type="dxa"/>
          </w:tcPr>
          <w:p w:rsidR="006B1704" w:rsidRPr="00F31FA4" w:rsidRDefault="006B1704" w:rsidP="00155694">
            <w:pPr>
              <w:tabs>
                <w:tab w:val="left" w:pos="1560"/>
              </w:tabs>
              <w:spacing w:line="276" w:lineRule="auto"/>
              <w:ind w:firstLine="0"/>
              <w:jc w:val="center"/>
              <w:rPr>
                <w:rFonts w:eastAsia="Calibri"/>
                <w:szCs w:val="24"/>
              </w:rPr>
            </w:pPr>
            <w:r w:rsidRPr="00F31FA4">
              <w:rPr>
                <w:rFonts w:eastAsia="Calibri"/>
                <w:szCs w:val="24"/>
              </w:rPr>
              <w:t>2,4</w:t>
            </w:r>
          </w:p>
        </w:tc>
        <w:tc>
          <w:tcPr>
            <w:tcW w:w="945" w:type="dxa"/>
          </w:tcPr>
          <w:p w:rsidR="006B1704" w:rsidRPr="00F31FA4" w:rsidRDefault="009C4FFE" w:rsidP="00155694">
            <w:pPr>
              <w:tabs>
                <w:tab w:val="left" w:pos="1560"/>
              </w:tabs>
              <w:spacing w:line="276" w:lineRule="auto"/>
              <w:ind w:firstLine="0"/>
              <w:jc w:val="center"/>
              <w:rPr>
                <w:rFonts w:eastAsia="Calibri"/>
                <w:szCs w:val="24"/>
              </w:rPr>
            </w:pPr>
            <w:r w:rsidRPr="00F31FA4">
              <w:rPr>
                <w:rFonts w:eastAsia="Calibri"/>
                <w:szCs w:val="24"/>
              </w:rPr>
              <w:t>3,5</w:t>
            </w:r>
          </w:p>
        </w:tc>
        <w:tc>
          <w:tcPr>
            <w:tcW w:w="958" w:type="dxa"/>
          </w:tcPr>
          <w:p w:rsidR="006B1704" w:rsidRPr="00F31FA4" w:rsidRDefault="006B1704" w:rsidP="00515974">
            <w:pPr>
              <w:ind w:firstLine="0"/>
              <w:jc w:val="center"/>
            </w:pPr>
            <w:r w:rsidRPr="00F31FA4">
              <w:rPr>
                <w:rFonts w:eastAsia="Calibri"/>
                <w:szCs w:val="24"/>
              </w:rPr>
              <w:t>н/д</w:t>
            </w:r>
          </w:p>
        </w:tc>
      </w:tr>
      <w:tr w:rsidR="006B1704" w:rsidRPr="00F31FA4" w:rsidTr="003C311B">
        <w:tc>
          <w:tcPr>
            <w:tcW w:w="568" w:type="dxa"/>
          </w:tcPr>
          <w:p w:rsidR="006B1704" w:rsidRPr="00F31FA4" w:rsidRDefault="006B1704" w:rsidP="00890A20">
            <w:pPr>
              <w:tabs>
                <w:tab w:val="left" w:pos="1560"/>
              </w:tabs>
              <w:spacing w:line="276" w:lineRule="auto"/>
              <w:ind w:firstLine="0"/>
              <w:rPr>
                <w:rFonts w:eastAsia="Calibri"/>
                <w:szCs w:val="24"/>
              </w:rPr>
            </w:pPr>
            <w:r w:rsidRPr="00F31FA4">
              <w:rPr>
                <w:rFonts w:eastAsia="Calibri"/>
                <w:szCs w:val="24"/>
              </w:rPr>
              <w:t>3.</w:t>
            </w:r>
          </w:p>
        </w:tc>
        <w:tc>
          <w:tcPr>
            <w:tcW w:w="4394" w:type="dxa"/>
          </w:tcPr>
          <w:p w:rsidR="006B1704" w:rsidRPr="00F31FA4" w:rsidRDefault="006B1704" w:rsidP="00890A20">
            <w:pPr>
              <w:tabs>
                <w:tab w:val="left" w:pos="1560"/>
              </w:tabs>
              <w:spacing w:line="276" w:lineRule="auto"/>
              <w:ind w:firstLine="0"/>
              <w:rPr>
                <w:rFonts w:eastAsia="Calibri"/>
                <w:szCs w:val="24"/>
              </w:rPr>
            </w:pPr>
            <w:r w:rsidRPr="00F31FA4">
              <w:rPr>
                <w:rFonts w:eastAsia="Calibri"/>
                <w:szCs w:val="24"/>
              </w:rPr>
              <w:t>Умерло, человек</w:t>
            </w:r>
          </w:p>
        </w:tc>
        <w:tc>
          <w:tcPr>
            <w:tcW w:w="1134" w:type="dxa"/>
          </w:tcPr>
          <w:p w:rsidR="006B1704" w:rsidRPr="00F31FA4" w:rsidRDefault="006B1704" w:rsidP="006B1704">
            <w:pPr>
              <w:ind w:firstLine="0"/>
              <w:jc w:val="center"/>
            </w:pPr>
            <w:r w:rsidRPr="00F31FA4">
              <w:rPr>
                <w:rFonts w:eastAsia="Calibri"/>
                <w:szCs w:val="24"/>
              </w:rPr>
              <w:t>н/д</w:t>
            </w:r>
          </w:p>
        </w:tc>
        <w:tc>
          <w:tcPr>
            <w:tcW w:w="1134" w:type="dxa"/>
          </w:tcPr>
          <w:p w:rsidR="006B1704" w:rsidRPr="00F31FA4" w:rsidRDefault="006B1704" w:rsidP="00515974">
            <w:pPr>
              <w:tabs>
                <w:tab w:val="left" w:pos="1560"/>
              </w:tabs>
              <w:spacing w:line="276" w:lineRule="auto"/>
              <w:ind w:firstLine="0"/>
              <w:jc w:val="center"/>
              <w:rPr>
                <w:rFonts w:eastAsia="Calibri"/>
                <w:szCs w:val="24"/>
              </w:rPr>
            </w:pPr>
            <w:r w:rsidRPr="00F31FA4">
              <w:rPr>
                <w:rFonts w:eastAsia="Calibri"/>
                <w:szCs w:val="24"/>
              </w:rPr>
              <w:t>47</w:t>
            </w:r>
          </w:p>
        </w:tc>
        <w:tc>
          <w:tcPr>
            <w:tcW w:w="1165" w:type="dxa"/>
          </w:tcPr>
          <w:p w:rsidR="006B1704" w:rsidRPr="00F31FA4" w:rsidRDefault="006B1704" w:rsidP="00515974">
            <w:pPr>
              <w:tabs>
                <w:tab w:val="left" w:pos="1560"/>
              </w:tabs>
              <w:spacing w:line="276" w:lineRule="auto"/>
              <w:ind w:firstLine="0"/>
              <w:jc w:val="center"/>
              <w:rPr>
                <w:rFonts w:eastAsia="Calibri"/>
                <w:szCs w:val="24"/>
              </w:rPr>
            </w:pPr>
            <w:r w:rsidRPr="00F31FA4">
              <w:rPr>
                <w:rFonts w:eastAsia="Calibri"/>
                <w:szCs w:val="24"/>
              </w:rPr>
              <w:t>51</w:t>
            </w:r>
          </w:p>
        </w:tc>
        <w:tc>
          <w:tcPr>
            <w:tcW w:w="945" w:type="dxa"/>
          </w:tcPr>
          <w:p w:rsidR="006B1704" w:rsidRPr="00F31FA4" w:rsidRDefault="009C4FFE" w:rsidP="00515974">
            <w:pPr>
              <w:tabs>
                <w:tab w:val="left" w:pos="1560"/>
              </w:tabs>
              <w:spacing w:line="276" w:lineRule="auto"/>
              <w:ind w:firstLine="0"/>
              <w:jc w:val="center"/>
              <w:rPr>
                <w:rFonts w:eastAsia="Calibri"/>
                <w:szCs w:val="24"/>
              </w:rPr>
            </w:pPr>
            <w:r w:rsidRPr="00F31FA4">
              <w:rPr>
                <w:rFonts w:eastAsia="Calibri"/>
                <w:szCs w:val="24"/>
              </w:rPr>
              <w:t>46</w:t>
            </w:r>
          </w:p>
        </w:tc>
        <w:tc>
          <w:tcPr>
            <w:tcW w:w="958" w:type="dxa"/>
          </w:tcPr>
          <w:p w:rsidR="006B1704" w:rsidRPr="00F31FA4" w:rsidRDefault="006B1704" w:rsidP="00515974">
            <w:pPr>
              <w:ind w:firstLine="0"/>
              <w:jc w:val="center"/>
            </w:pPr>
            <w:r w:rsidRPr="00F31FA4">
              <w:rPr>
                <w:rFonts w:eastAsia="Calibri"/>
                <w:szCs w:val="24"/>
              </w:rPr>
              <w:t>н/д</w:t>
            </w:r>
          </w:p>
        </w:tc>
      </w:tr>
      <w:tr w:rsidR="006B1704" w:rsidRPr="00F31FA4" w:rsidTr="003C311B">
        <w:tc>
          <w:tcPr>
            <w:tcW w:w="568" w:type="dxa"/>
          </w:tcPr>
          <w:p w:rsidR="006B1704" w:rsidRPr="00F31FA4" w:rsidRDefault="006B1704" w:rsidP="00890A20">
            <w:pPr>
              <w:tabs>
                <w:tab w:val="left" w:pos="1560"/>
              </w:tabs>
              <w:spacing w:line="276" w:lineRule="auto"/>
              <w:ind w:firstLine="0"/>
              <w:rPr>
                <w:rFonts w:eastAsia="Calibri"/>
                <w:szCs w:val="24"/>
              </w:rPr>
            </w:pPr>
            <w:r w:rsidRPr="00F31FA4">
              <w:rPr>
                <w:rFonts w:eastAsia="Calibri"/>
                <w:szCs w:val="24"/>
              </w:rPr>
              <w:t>4.</w:t>
            </w:r>
          </w:p>
        </w:tc>
        <w:tc>
          <w:tcPr>
            <w:tcW w:w="4394" w:type="dxa"/>
          </w:tcPr>
          <w:p w:rsidR="006B1704" w:rsidRPr="00F31FA4" w:rsidRDefault="006B1704" w:rsidP="00890A20">
            <w:pPr>
              <w:tabs>
                <w:tab w:val="left" w:pos="1560"/>
              </w:tabs>
              <w:spacing w:line="276" w:lineRule="auto"/>
              <w:ind w:firstLine="0"/>
              <w:rPr>
                <w:rFonts w:eastAsia="Calibri"/>
                <w:szCs w:val="24"/>
              </w:rPr>
            </w:pPr>
            <w:r w:rsidRPr="00F31FA4">
              <w:rPr>
                <w:rFonts w:eastAsia="Calibri"/>
                <w:szCs w:val="24"/>
              </w:rPr>
              <w:t>Число умерших на 100 человек насел</w:t>
            </w:r>
            <w:r w:rsidRPr="00F31FA4">
              <w:rPr>
                <w:rFonts w:eastAsia="Calibri"/>
                <w:szCs w:val="24"/>
              </w:rPr>
              <w:t>е</w:t>
            </w:r>
            <w:r w:rsidRPr="00F31FA4">
              <w:rPr>
                <w:rFonts w:eastAsia="Calibri"/>
                <w:szCs w:val="24"/>
              </w:rPr>
              <w:t>ния</w:t>
            </w:r>
          </w:p>
        </w:tc>
        <w:tc>
          <w:tcPr>
            <w:tcW w:w="1134" w:type="dxa"/>
          </w:tcPr>
          <w:p w:rsidR="006B1704" w:rsidRPr="00F31FA4" w:rsidRDefault="006B1704" w:rsidP="006B1704">
            <w:pPr>
              <w:ind w:firstLine="0"/>
              <w:jc w:val="center"/>
            </w:pPr>
            <w:r w:rsidRPr="00F31FA4">
              <w:rPr>
                <w:rFonts w:eastAsia="Calibri"/>
                <w:szCs w:val="24"/>
              </w:rPr>
              <w:t>н/д</w:t>
            </w:r>
          </w:p>
        </w:tc>
        <w:tc>
          <w:tcPr>
            <w:tcW w:w="1134" w:type="dxa"/>
          </w:tcPr>
          <w:p w:rsidR="006B1704" w:rsidRPr="00F31FA4" w:rsidRDefault="006B1704" w:rsidP="00155694">
            <w:pPr>
              <w:tabs>
                <w:tab w:val="left" w:pos="1560"/>
              </w:tabs>
              <w:spacing w:line="276" w:lineRule="auto"/>
              <w:ind w:firstLine="0"/>
              <w:jc w:val="center"/>
              <w:rPr>
                <w:rFonts w:eastAsia="Calibri"/>
                <w:szCs w:val="24"/>
              </w:rPr>
            </w:pPr>
            <w:r w:rsidRPr="00F31FA4">
              <w:rPr>
                <w:rFonts w:eastAsia="Calibri"/>
                <w:szCs w:val="24"/>
              </w:rPr>
              <w:t>7,7</w:t>
            </w:r>
          </w:p>
        </w:tc>
        <w:tc>
          <w:tcPr>
            <w:tcW w:w="1165" w:type="dxa"/>
          </w:tcPr>
          <w:p w:rsidR="006B1704" w:rsidRPr="00F31FA4" w:rsidRDefault="006B1704" w:rsidP="00155694">
            <w:pPr>
              <w:tabs>
                <w:tab w:val="left" w:pos="1560"/>
              </w:tabs>
              <w:spacing w:line="276" w:lineRule="auto"/>
              <w:ind w:firstLine="0"/>
              <w:jc w:val="center"/>
              <w:rPr>
                <w:rFonts w:eastAsia="Calibri"/>
                <w:szCs w:val="24"/>
              </w:rPr>
            </w:pPr>
            <w:r w:rsidRPr="00F31FA4">
              <w:rPr>
                <w:rFonts w:eastAsia="Calibri"/>
                <w:szCs w:val="24"/>
              </w:rPr>
              <w:t>8,3</w:t>
            </w:r>
          </w:p>
        </w:tc>
        <w:tc>
          <w:tcPr>
            <w:tcW w:w="945" w:type="dxa"/>
          </w:tcPr>
          <w:p w:rsidR="006B1704" w:rsidRPr="00F31FA4" w:rsidRDefault="009C4FFE" w:rsidP="00155694">
            <w:pPr>
              <w:tabs>
                <w:tab w:val="left" w:pos="1560"/>
              </w:tabs>
              <w:spacing w:line="276" w:lineRule="auto"/>
              <w:ind w:firstLine="0"/>
              <w:jc w:val="center"/>
              <w:rPr>
                <w:rFonts w:eastAsia="Calibri"/>
                <w:szCs w:val="24"/>
              </w:rPr>
            </w:pPr>
            <w:r w:rsidRPr="00F31FA4">
              <w:rPr>
                <w:rFonts w:eastAsia="Calibri"/>
                <w:szCs w:val="24"/>
              </w:rPr>
              <w:t>7,5</w:t>
            </w:r>
          </w:p>
        </w:tc>
        <w:tc>
          <w:tcPr>
            <w:tcW w:w="958" w:type="dxa"/>
          </w:tcPr>
          <w:p w:rsidR="006B1704" w:rsidRPr="00F31FA4" w:rsidRDefault="006B1704" w:rsidP="00515974">
            <w:pPr>
              <w:ind w:firstLine="0"/>
              <w:jc w:val="center"/>
            </w:pPr>
            <w:r w:rsidRPr="00F31FA4">
              <w:rPr>
                <w:rFonts w:eastAsia="Calibri"/>
                <w:szCs w:val="24"/>
              </w:rPr>
              <w:t>н/д</w:t>
            </w:r>
          </w:p>
        </w:tc>
      </w:tr>
      <w:tr w:rsidR="006B1704" w:rsidRPr="00F31FA4" w:rsidTr="003C311B">
        <w:tc>
          <w:tcPr>
            <w:tcW w:w="568" w:type="dxa"/>
          </w:tcPr>
          <w:p w:rsidR="006B1704" w:rsidRPr="00F31FA4" w:rsidRDefault="006B1704" w:rsidP="00890A20">
            <w:pPr>
              <w:tabs>
                <w:tab w:val="left" w:pos="1560"/>
              </w:tabs>
              <w:spacing w:line="276" w:lineRule="auto"/>
              <w:ind w:firstLine="0"/>
              <w:rPr>
                <w:rFonts w:eastAsia="Calibri"/>
                <w:szCs w:val="24"/>
              </w:rPr>
            </w:pPr>
            <w:r w:rsidRPr="00F31FA4">
              <w:rPr>
                <w:rFonts w:eastAsia="Calibri"/>
                <w:szCs w:val="24"/>
              </w:rPr>
              <w:t>5.</w:t>
            </w:r>
          </w:p>
        </w:tc>
        <w:tc>
          <w:tcPr>
            <w:tcW w:w="4394" w:type="dxa"/>
          </w:tcPr>
          <w:p w:rsidR="006B1704" w:rsidRPr="00F31FA4" w:rsidRDefault="006B1704" w:rsidP="00890A20">
            <w:pPr>
              <w:tabs>
                <w:tab w:val="left" w:pos="1560"/>
              </w:tabs>
              <w:spacing w:line="276" w:lineRule="auto"/>
              <w:ind w:firstLine="0"/>
              <w:rPr>
                <w:rFonts w:eastAsia="Calibri"/>
                <w:szCs w:val="24"/>
              </w:rPr>
            </w:pPr>
            <w:r w:rsidRPr="00F31FA4">
              <w:rPr>
                <w:rFonts w:eastAsia="Calibri"/>
                <w:szCs w:val="24"/>
              </w:rPr>
              <w:t>Естественный прирост (убыль (-)), ч</w:t>
            </w:r>
            <w:r w:rsidRPr="00F31FA4">
              <w:rPr>
                <w:rFonts w:eastAsia="Calibri"/>
                <w:szCs w:val="24"/>
              </w:rPr>
              <w:t>е</w:t>
            </w:r>
            <w:r w:rsidRPr="00F31FA4">
              <w:rPr>
                <w:rFonts w:eastAsia="Calibri"/>
                <w:szCs w:val="24"/>
              </w:rPr>
              <w:t>ловек</w:t>
            </w:r>
          </w:p>
        </w:tc>
        <w:tc>
          <w:tcPr>
            <w:tcW w:w="1134" w:type="dxa"/>
          </w:tcPr>
          <w:p w:rsidR="006B1704" w:rsidRPr="00F31FA4" w:rsidRDefault="006B1704" w:rsidP="006B1704">
            <w:pPr>
              <w:ind w:firstLine="0"/>
              <w:jc w:val="center"/>
            </w:pPr>
            <w:r w:rsidRPr="00F31FA4">
              <w:rPr>
                <w:rFonts w:eastAsia="Calibri"/>
                <w:szCs w:val="24"/>
              </w:rPr>
              <w:t>н/д</w:t>
            </w:r>
          </w:p>
        </w:tc>
        <w:tc>
          <w:tcPr>
            <w:tcW w:w="1134" w:type="dxa"/>
          </w:tcPr>
          <w:p w:rsidR="006B1704" w:rsidRPr="00F31FA4" w:rsidRDefault="006B1704" w:rsidP="00155694">
            <w:pPr>
              <w:tabs>
                <w:tab w:val="left" w:pos="1560"/>
              </w:tabs>
              <w:spacing w:line="276" w:lineRule="auto"/>
              <w:ind w:firstLine="0"/>
              <w:jc w:val="center"/>
              <w:rPr>
                <w:rFonts w:eastAsia="Calibri"/>
                <w:szCs w:val="24"/>
              </w:rPr>
            </w:pPr>
            <w:r w:rsidRPr="00F31FA4">
              <w:rPr>
                <w:rFonts w:eastAsia="Calibri"/>
                <w:szCs w:val="24"/>
              </w:rPr>
              <w:t>-29</w:t>
            </w:r>
          </w:p>
        </w:tc>
        <w:tc>
          <w:tcPr>
            <w:tcW w:w="1165" w:type="dxa"/>
          </w:tcPr>
          <w:p w:rsidR="006B1704" w:rsidRPr="00F31FA4" w:rsidRDefault="006B1704" w:rsidP="00155694">
            <w:pPr>
              <w:tabs>
                <w:tab w:val="left" w:pos="1560"/>
              </w:tabs>
              <w:spacing w:line="276" w:lineRule="auto"/>
              <w:ind w:firstLine="0"/>
              <w:jc w:val="center"/>
              <w:rPr>
                <w:rFonts w:eastAsia="Calibri"/>
                <w:szCs w:val="24"/>
              </w:rPr>
            </w:pPr>
            <w:r w:rsidRPr="00F31FA4">
              <w:rPr>
                <w:rFonts w:eastAsia="Calibri"/>
                <w:szCs w:val="24"/>
              </w:rPr>
              <w:t>-36</w:t>
            </w:r>
          </w:p>
        </w:tc>
        <w:tc>
          <w:tcPr>
            <w:tcW w:w="945" w:type="dxa"/>
          </w:tcPr>
          <w:p w:rsidR="006B1704" w:rsidRPr="00F31FA4" w:rsidRDefault="009C4FFE" w:rsidP="00155694">
            <w:pPr>
              <w:tabs>
                <w:tab w:val="left" w:pos="1560"/>
              </w:tabs>
              <w:spacing w:line="276" w:lineRule="auto"/>
              <w:ind w:firstLine="0"/>
              <w:jc w:val="center"/>
              <w:rPr>
                <w:rFonts w:eastAsia="Calibri"/>
                <w:szCs w:val="24"/>
              </w:rPr>
            </w:pPr>
            <w:r w:rsidRPr="00F31FA4">
              <w:rPr>
                <w:rFonts w:eastAsia="Calibri"/>
                <w:szCs w:val="24"/>
              </w:rPr>
              <w:t>-24</w:t>
            </w:r>
          </w:p>
        </w:tc>
        <w:tc>
          <w:tcPr>
            <w:tcW w:w="958" w:type="dxa"/>
          </w:tcPr>
          <w:p w:rsidR="006B1704" w:rsidRPr="00F31FA4" w:rsidRDefault="006B1704" w:rsidP="00515974">
            <w:pPr>
              <w:ind w:firstLine="0"/>
              <w:jc w:val="center"/>
            </w:pPr>
            <w:r w:rsidRPr="00F31FA4">
              <w:rPr>
                <w:rFonts w:eastAsia="Calibri"/>
                <w:szCs w:val="24"/>
              </w:rPr>
              <w:t>н/д</w:t>
            </w:r>
          </w:p>
        </w:tc>
      </w:tr>
      <w:tr w:rsidR="006B1704" w:rsidRPr="00F31FA4" w:rsidTr="003C311B">
        <w:tc>
          <w:tcPr>
            <w:tcW w:w="568" w:type="dxa"/>
          </w:tcPr>
          <w:p w:rsidR="006B1704" w:rsidRPr="00F31FA4" w:rsidRDefault="006B1704" w:rsidP="00890A20">
            <w:pPr>
              <w:spacing w:line="276" w:lineRule="auto"/>
              <w:ind w:firstLine="0"/>
              <w:rPr>
                <w:szCs w:val="24"/>
              </w:rPr>
            </w:pPr>
            <w:r w:rsidRPr="00F31FA4">
              <w:rPr>
                <w:szCs w:val="24"/>
              </w:rPr>
              <w:t>6.</w:t>
            </w:r>
          </w:p>
        </w:tc>
        <w:tc>
          <w:tcPr>
            <w:tcW w:w="4394" w:type="dxa"/>
          </w:tcPr>
          <w:p w:rsidR="006B1704" w:rsidRPr="00F31FA4" w:rsidRDefault="006B1704" w:rsidP="00890A20">
            <w:pPr>
              <w:spacing w:line="276" w:lineRule="auto"/>
              <w:ind w:firstLine="0"/>
              <w:rPr>
                <w:szCs w:val="24"/>
              </w:rPr>
            </w:pPr>
            <w:r w:rsidRPr="00F31FA4">
              <w:rPr>
                <w:szCs w:val="24"/>
              </w:rPr>
              <w:t>Естественный прирост (убыль (-)) на 100 человек нас</w:t>
            </w:r>
            <w:r w:rsidRPr="00F31FA4">
              <w:rPr>
                <w:szCs w:val="24"/>
              </w:rPr>
              <w:t>е</w:t>
            </w:r>
            <w:r w:rsidRPr="00F31FA4">
              <w:rPr>
                <w:szCs w:val="24"/>
              </w:rPr>
              <w:t>ления</w:t>
            </w:r>
          </w:p>
        </w:tc>
        <w:tc>
          <w:tcPr>
            <w:tcW w:w="1134" w:type="dxa"/>
          </w:tcPr>
          <w:p w:rsidR="006B1704" w:rsidRPr="00F31FA4" w:rsidRDefault="006B1704" w:rsidP="006B1704">
            <w:pPr>
              <w:ind w:firstLine="0"/>
              <w:jc w:val="center"/>
            </w:pPr>
            <w:r w:rsidRPr="00F31FA4">
              <w:rPr>
                <w:rFonts w:eastAsia="Calibri"/>
                <w:szCs w:val="24"/>
              </w:rPr>
              <w:t>н/д</w:t>
            </w:r>
          </w:p>
        </w:tc>
        <w:tc>
          <w:tcPr>
            <w:tcW w:w="1134" w:type="dxa"/>
          </w:tcPr>
          <w:p w:rsidR="006B1704" w:rsidRPr="00F31FA4" w:rsidRDefault="006B1704" w:rsidP="00155694">
            <w:pPr>
              <w:spacing w:line="276" w:lineRule="auto"/>
              <w:ind w:firstLine="0"/>
              <w:jc w:val="center"/>
              <w:rPr>
                <w:szCs w:val="24"/>
              </w:rPr>
            </w:pPr>
            <w:r w:rsidRPr="00F31FA4">
              <w:rPr>
                <w:szCs w:val="24"/>
              </w:rPr>
              <w:t>-</w:t>
            </w:r>
          </w:p>
        </w:tc>
        <w:tc>
          <w:tcPr>
            <w:tcW w:w="1165" w:type="dxa"/>
          </w:tcPr>
          <w:p w:rsidR="006B1704" w:rsidRPr="00F31FA4" w:rsidRDefault="006B1704" w:rsidP="00155694">
            <w:pPr>
              <w:spacing w:line="276" w:lineRule="auto"/>
              <w:ind w:firstLine="0"/>
              <w:jc w:val="center"/>
              <w:rPr>
                <w:szCs w:val="24"/>
              </w:rPr>
            </w:pPr>
            <w:r w:rsidRPr="00F31FA4">
              <w:rPr>
                <w:szCs w:val="24"/>
              </w:rPr>
              <w:t>-</w:t>
            </w:r>
          </w:p>
        </w:tc>
        <w:tc>
          <w:tcPr>
            <w:tcW w:w="945" w:type="dxa"/>
          </w:tcPr>
          <w:p w:rsidR="006B1704" w:rsidRPr="00F31FA4" w:rsidRDefault="006B1704" w:rsidP="00155694">
            <w:pPr>
              <w:spacing w:line="276" w:lineRule="auto"/>
              <w:ind w:firstLine="0"/>
              <w:jc w:val="center"/>
              <w:rPr>
                <w:szCs w:val="24"/>
              </w:rPr>
            </w:pPr>
            <w:r w:rsidRPr="00F31FA4">
              <w:rPr>
                <w:szCs w:val="24"/>
              </w:rPr>
              <w:t>-</w:t>
            </w:r>
          </w:p>
        </w:tc>
        <w:tc>
          <w:tcPr>
            <w:tcW w:w="958" w:type="dxa"/>
          </w:tcPr>
          <w:p w:rsidR="006B1704" w:rsidRPr="00F31FA4" w:rsidRDefault="006B1704" w:rsidP="00515974">
            <w:pPr>
              <w:ind w:firstLine="0"/>
              <w:jc w:val="center"/>
            </w:pPr>
            <w:r w:rsidRPr="00F31FA4">
              <w:rPr>
                <w:rFonts w:eastAsia="Calibri"/>
                <w:szCs w:val="24"/>
              </w:rPr>
              <w:t>н/д</w:t>
            </w:r>
          </w:p>
        </w:tc>
      </w:tr>
      <w:tr w:rsidR="006B1704" w:rsidRPr="00F31FA4" w:rsidTr="003C311B">
        <w:tc>
          <w:tcPr>
            <w:tcW w:w="568" w:type="dxa"/>
          </w:tcPr>
          <w:p w:rsidR="006B1704" w:rsidRPr="00F31FA4" w:rsidRDefault="006B1704" w:rsidP="00890A20">
            <w:pPr>
              <w:spacing w:line="276" w:lineRule="auto"/>
              <w:ind w:firstLine="0"/>
              <w:rPr>
                <w:szCs w:val="24"/>
              </w:rPr>
            </w:pPr>
            <w:r w:rsidRPr="00F31FA4">
              <w:rPr>
                <w:szCs w:val="24"/>
              </w:rPr>
              <w:t>7.</w:t>
            </w:r>
          </w:p>
        </w:tc>
        <w:tc>
          <w:tcPr>
            <w:tcW w:w="4394" w:type="dxa"/>
          </w:tcPr>
          <w:p w:rsidR="006B1704" w:rsidRPr="00F31FA4" w:rsidRDefault="006B1704" w:rsidP="00890A20">
            <w:pPr>
              <w:spacing w:line="276" w:lineRule="auto"/>
              <w:ind w:firstLine="0"/>
              <w:rPr>
                <w:szCs w:val="24"/>
              </w:rPr>
            </w:pPr>
            <w:r w:rsidRPr="00F31FA4">
              <w:rPr>
                <w:szCs w:val="24"/>
              </w:rPr>
              <w:t>Миграционный прирост, человек</w:t>
            </w:r>
          </w:p>
        </w:tc>
        <w:tc>
          <w:tcPr>
            <w:tcW w:w="1134" w:type="dxa"/>
          </w:tcPr>
          <w:p w:rsidR="006B1704" w:rsidRPr="00F31FA4" w:rsidRDefault="006B1704" w:rsidP="006B1704">
            <w:pPr>
              <w:ind w:firstLine="0"/>
              <w:jc w:val="center"/>
            </w:pPr>
            <w:r w:rsidRPr="00F31FA4">
              <w:rPr>
                <w:rFonts w:eastAsia="Calibri"/>
                <w:szCs w:val="24"/>
              </w:rPr>
              <w:t>н/д</w:t>
            </w:r>
          </w:p>
        </w:tc>
        <w:tc>
          <w:tcPr>
            <w:tcW w:w="1134" w:type="dxa"/>
          </w:tcPr>
          <w:p w:rsidR="006B1704" w:rsidRPr="00F31FA4" w:rsidRDefault="006B1704" w:rsidP="00155694">
            <w:pPr>
              <w:spacing w:line="276" w:lineRule="auto"/>
              <w:ind w:firstLine="0"/>
              <w:jc w:val="center"/>
              <w:rPr>
                <w:szCs w:val="24"/>
              </w:rPr>
            </w:pPr>
            <w:r w:rsidRPr="00F31FA4">
              <w:rPr>
                <w:szCs w:val="24"/>
              </w:rPr>
              <w:t>-24</w:t>
            </w:r>
          </w:p>
        </w:tc>
        <w:tc>
          <w:tcPr>
            <w:tcW w:w="1165" w:type="dxa"/>
          </w:tcPr>
          <w:p w:rsidR="006B1704" w:rsidRPr="00F31FA4" w:rsidRDefault="006B1704" w:rsidP="00155694">
            <w:pPr>
              <w:spacing w:line="276" w:lineRule="auto"/>
              <w:ind w:firstLine="0"/>
              <w:jc w:val="center"/>
              <w:rPr>
                <w:szCs w:val="24"/>
              </w:rPr>
            </w:pPr>
            <w:r w:rsidRPr="00F31FA4">
              <w:rPr>
                <w:szCs w:val="24"/>
              </w:rPr>
              <w:t>-37</w:t>
            </w:r>
          </w:p>
        </w:tc>
        <w:tc>
          <w:tcPr>
            <w:tcW w:w="945" w:type="dxa"/>
          </w:tcPr>
          <w:p w:rsidR="006B1704" w:rsidRPr="00F31FA4" w:rsidRDefault="006B1704" w:rsidP="00155694">
            <w:pPr>
              <w:spacing w:line="276" w:lineRule="auto"/>
              <w:ind w:firstLine="0"/>
              <w:jc w:val="center"/>
              <w:rPr>
                <w:szCs w:val="24"/>
              </w:rPr>
            </w:pPr>
            <w:r w:rsidRPr="00F31FA4">
              <w:rPr>
                <w:szCs w:val="24"/>
              </w:rPr>
              <w:t>-27</w:t>
            </w:r>
          </w:p>
        </w:tc>
        <w:tc>
          <w:tcPr>
            <w:tcW w:w="958" w:type="dxa"/>
          </w:tcPr>
          <w:p w:rsidR="006B1704" w:rsidRPr="00F31FA4" w:rsidRDefault="006B1704" w:rsidP="00515974">
            <w:pPr>
              <w:ind w:firstLine="0"/>
              <w:jc w:val="center"/>
            </w:pPr>
            <w:r w:rsidRPr="00F31FA4">
              <w:rPr>
                <w:rFonts w:eastAsia="Calibri"/>
                <w:szCs w:val="24"/>
              </w:rPr>
              <w:t>н/д</w:t>
            </w:r>
          </w:p>
        </w:tc>
      </w:tr>
    </w:tbl>
    <w:p w:rsidR="00C63AFB" w:rsidRPr="00F31FA4" w:rsidRDefault="00490ECC" w:rsidP="00890A20">
      <w:pPr>
        <w:spacing w:line="276" w:lineRule="auto"/>
        <w:ind w:firstLine="709"/>
        <w:jc w:val="both"/>
        <w:rPr>
          <w:i/>
          <w:szCs w:val="24"/>
          <w:lang w:eastAsia="en-US" w:bidi="en-US"/>
        </w:rPr>
      </w:pPr>
      <w:r w:rsidRPr="00F31FA4">
        <w:rPr>
          <w:i/>
          <w:szCs w:val="24"/>
          <w:lang w:eastAsia="en-US" w:bidi="en-US"/>
        </w:rPr>
        <w:t xml:space="preserve">* По данным </w:t>
      </w:r>
      <w:r w:rsidRPr="00F31FA4">
        <w:rPr>
          <w:i/>
          <w:szCs w:val="24"/>
        </w:rPr>
        <w:t>Федеральной службы государственной статистики Росстат</w:t>
      </w:r>
    </w:p>
    <w:p w:rsidR="00C63AFB" w:rsidRPr="00F31FA4" w:rsidRDefault="00C63AFB" w:rsidP="00890A20">
      <w:pPr>
        <w:spacing w:line="276" w:lineRule="auto"/>
        <w:ind w:firstLine="709"/>
        <w:jc w:val="both"/>
        <w:rPr>
          <w:i/>
          <w:szCs w:val="24"/>
          <w:lang w:eastAsia="en-US" w:bidi="en-US"/>
        </w:rPr>
      </w:pPr>
    </w:p>
    <w:p w:rsidR="00C63AFB" w:rsidRPr="00F31FA4" w:rsidRDefault="00C63AFB" w:rsidP="00890A20">
      <w:pPr>
        <w:spacing w:line="276" w:lineRule="auto"/>
        <w:ind w:firstLine="709"/>
        <w:jc w:val="both"/>
        <w:rPr>
          <w:szCs w:val="24"/>
          <w:lang w:eastAsia="en-US" w:bidi="en-US"/>
        </w:rPr>
      </w:pPr>
      <w:r w:rsidRPr="00F31FA4">
        <w:rPr>
          <w:szCs w:val="24"/>
          <w:lang w:eastAsia="en-US" w:bidi="en-US"/>
        </w:rPr>
        <w:t>К основным целям и задачам в области демографической политики можно отнести:</w:t>
      </w:r>
    </w:p>
    <w:p w:rsidR="00C63AFB" w:rsidRPr="00F31FA4" w:rsidRDefault="00C63AFB" w:rsidP="00C07EC2">
      <w:pPr>
        <w:numPr>
          <w:ilvl w:val="0"/>
          <w:numId w:val="21"/>
        </w:numPr>
        <w:spacing w:line="276" w:lineRule="auto"/>
        <w:ind w:left="0" w:firstLine="709"/>
        <w:jc w:val="both"/>
        <w:rPr>
          <w:szCs w:val="24"/>
          <w:lang w:eastAsia="en-US" w:bidi="en-US"/>
        </w:rPr>
      </w:pPr>
      <w:r w:rsidRPr="00F31FA4">
        <w:rPr>
          <w:szCs w:val="24"/>
          <w:lang w:eastAsia="en-US" w:bidi="en-US"/>
        </w:rPr>
        <w:t>повышение рождаемости, снижение уровня смертности, укрепление семьи, здоровья, стимулирование квалифицированной трудовой миграции и, как следствие, стабилизация числе</w:t>
      </w:r>
      <w:r w:rsidRPr="00F31FA4">
        <w:rPr>
          <w:szCs w:val="24"/>
          <w:lang w:eastAsia="en-US" w:bidi="en-US"/>
        </w:rPr>
        <w:t>н</w:t>
      </w:r>
      <w:r w:rsidRPr="00F31FA4">
        <w:rPr>
          <w:szCs w:val="24"/>
          <w:lang w:eastAsia="en-US" w:bidi="en-US"/>
        </w:rPr>
        <w:t>ности населения и создание предпосылок для демографического роста;</w:t>
      </w:r>
    </w:p>
    <w:p w:rsidR="00C63AFB" w:rsidRPr="00F31FA4" w:rsidRDefault="00C63AFB" w:rsidP="00C07EC2">
      <w:pPr>
        <w:numPr>
          <w:ilvl w:val="0"/>
          <w:numId w:val="21"/>
        </w:numPr>
        <w:spacing w:line="276" w:lineRule="auto"/>
        <w:ind w:left="0" w:firstLine="709"/>
        <w:jc w:val="both"/>
        <w:rPr>
          <w:szCs w:val="24"/>
          <w:lang w:eastAsia="en-US" w:bidi="en-US"/>
        </w:rPr>
      </w:pPr>
      <w:r w:rsidRPr="00F31FA4">
        <w:rPr>
          <w:szCs w:val="24"/>
          <w:lang w:eastAsia="en-US" w:bidi="en-US"/>
        </w:rPr>
        <w:t>стимулированию рождаемости будет способствовать укрепление института семьи, п</w:t>
      </w:r>
      <w:r w:rsidRPr="00F31FA4">
        <w:rPr>
          <w:szCs w:val="24"/>
          <w:lang w:eastAsia="en-US" w:bidi="en-US"/>
        </w:rPr>
        <w:t>о</w:t>
      </w:r>
      <w:r w:rsidRPr="00F31FA4">
        <w:rPr>
          <w:szCs w:val="24"/>
          <w:lang w:eastAsia="en-US" w:bidi="en-US"/>
        </w:rPr>
        <w:t>вышение легитимности брачности, рост благосостояния населения, организация социальной защ</w:t>
      </w:r>
      <w:r w:rsidRPr="00F31FA4">
        <w:rPr>
          <w:szCs w:val="24"/>
          <w:lang w:eastAsia="en-US" w:bidi="en-US"/>
        </w:rPr>
        <w:t>и</w:t>
      </w:r>
      <w:r w:rsidRPr="00F31FA4">
        <w:rPr>
          <w:szCs w:val="24"/>
          <w:lang w:eastAsia="en-US" w:bidi="en-US"/>
        </w:rPr>
        <w:t>ты и материальной помощи молодым, многодетным и малообеспече</w:t>
      </w:r>
      <w:r w:rsidRPr="00F31FA4">
        <w:rPr>
          <w:szCs w:val="24"/>
          <w:lang w:eastAsia="en-US" w:bidi="en-US"/>
        </w:rPr>
        <w:t>н</w:t>
      </w:r>
      <w:r w:rsidRPr="00F31FA4">
        <w:rPr>
          <w:szCs w:val="24"/>
          <w:lang w:eastAsia="en-US" w:bidi="en-US"/>
        </w:rPr>
        <w:t>ным семьям;</w:t>
      </w:r>
    </w:p>
    <w:p w:rsidR="00C63AFB" w:rsidRPr="00F31FA4" w:rsidRDefault="00C63AFB" w:rsidP="00C07EC2">
      <w:pPr>
        <w:numPr>
          <w:ilvl w:val="0"/>
          <w:numId w:val="21"/>
        </w:numPr>
        <w:spacing w:line="276" w:lineRule="auto"/>
        <w:ind w:left="0" w:firstLine="709"/>
        <w:jc w:val="both"/>
        <w:rPr>
          <w:szCs w:val="24"/>
          <w:lang w:eastAsia="en-US" w:bidi="en-US"/>
        </w:rPr>
      </w:pPr>
      <w:r w:rsidRPr="00F31FA4">
        <w:rPr>
          <w:szCs w:val="24"/>
          <w:lang w:eastAsia="en-US" w:bidi="en-US"/>
        </w:rPr>
        <w:t>в области снижения смертности основные направления должны быть связаны с пред</w:t>
      </w:r>
      <w:r w:rsidRPr="00F31FA4">
        <w:rPr>
          <w:szCs w:val="24"/>
          <w:lang w:eastAsia="en-US" w:bidi="en-US"/>
        </w:rPr>
        <w:t>у</w:t>
      </w:r>
      <w:r w:rsidRPr="00F31FA4">
        <w:rPr>
          <w:szCs w:val="24"/>
          <w:lang w:eastAsia="en-US" w:bidi="en-US"/>
        </w:rPr>
        <w:t>преждением и снижением материнской и младенческой смертности, увеличением продолжител</w:t>
      </w:r>
      <w:r w:rsidRPr="00F31FA4">
        <w:rPr>
          <w:szCs w:val="24"/>
          <w:lang w:eastAsia="en-US" w:bidi="en-US"/>
        </w:rPr>
        <w:t>ь</w:t>
      </w:r>
      <w:r w:rsidRPr="00F31FA4">
        <w:rPr>
          <w:szCs w:val="24"/>
          <w:lang w:eastAsia="en-US" w:bidi="en-US"/>
        </w:rPr>
        <w:t>ности жизни за счёт сокращения летальных исходов населения трудоспособного возраста от предотвратимых причин, улучшением качества жизни, созданием условий для укрепления здор</w:t>
      </w:r>
      <w:r w:rsidRPr="00F31FA4">
        <w:rPr>
          <w:szCs w:val="24"/>
          <w:lang w:eastAsia="en-US" w:bidi="en-US"/>
        </w:rPr>
        <w:t>о</w:t>
      </w:r>
      <w:r w:rsidRPr="00F31FA4">
        <w:rPr>
          <w:szCs w:val="24"/>
          <w:lang w:eastAsia="en-US" w:bidi="en-US"/>
        </w:rPr>
        <w:t>вья и здор</w:t>
      </w:r>
      <w:r w:rsidRPr="00F31FA4">
        <w:rPr>
          <w:szCs w:val="24"/>
          <w:lang w:eastAsia="en-US" w:bidi="en-US"/>
        </w:rPr>
        <w:t>о</w:t>
      </w:r>
      <w:r w:rsidRPr="00F31FA4">
        <w:rPr>
          <w:szCs w:val="24"/>
          <w:lang w:eastAsia="en-US" w:bidi="en-US"/>
        </w:rPr>
        <w:t>вого образа жизни.</w:t>
      </w:r>
    </w:p>
    <w:p w:rsidR="00061CED" w:rsidRPr="00F31FA4" w:rsidRDefault="00061CED" w:rsidP="00890A20">
      <w:pPr>
        <w:spacing w:line="276" w:lineRule="auto"/>
        <w:ind w:firstLine="709"/>
        <w:jc w:val="both"/>
        <w:rPr>
          <w:szCs w:val="24"/>
          <w:lang w:eastAsia="en-US" w:bidi="en-US"/>
        </w:rPr>
      </w:pPr>
      <w:r w:rsidRPr="00F31FA4">
        <w:rPr>
          <w:szCs w:val="24"/>
          <w:lang w:eastAsia="en-US" w:bidi="en-US"/>
        </w:rPr>
        <w:lastRenderedPageBreak/>
        <w:t>В решении задачи оптимизации численности населения для обеспечения стабильности и устойчивости социально-экономического развития важное  значение имеет учёт трудовых ресу</w:t>
      </w:r>
      <w:r w:rsidRPr="00F31FA4">
        <w:rPr>
          <w:szCs w:val="24"/>
          <w:lang w:eastAsia="en-US" w:bidi="en-US"/>
        </w:rPr>
        <w:t>р</w:t>
      </w:r>
      <w:r w:rsidRPr="00F31FA4">
        <w:rPr>
          <w:szCs w:val="24"/>
          <w:lang w:eastAsia="en-US" w:bidi="en-US"/>
        </w:rPr>
        <w:t>сов, а особенно занятых, постоянно проживающих и работающих на территории.</w:t>
      </w:r>
    </w:p>
    <w:p w:rsidR="008D08B0" w:rsidRPr="00F31FA4" w:rsidRDefault="00061CED" w:rsidP="008D08B0">
      <w:pPr>
        <w:spacing w:line="276" w:lineRule="auto"/>
        <w:ind w:firstLine="709"/>
        <w:jc w:val="both"/>
        <w:rPr>
          <w:szCs w:val="24"/>
          <w:lang w:eastAsia="en-US" w:bidi="en-US"/>
        </w:rPr>
      </w:pPr>
      <w:r w:rsidRPr="00F31FA4">
        <w:rPr>
          <w:szCs w:val="24"/>
          <w:lang w:eastAsia="en-US" w:bidi="en-US"/>
        </w:rPr>
        <w:t>Трудовые ресурсы формируются из лиц трудоспособного населения в трудоспособном во</w:t>
      </w:r>
      <w:r w:rsidRPr="00F31FA4">
        <w:rPr>
          <w:szCs w:val="24"/>
          <w:lang w:eastAsia="en-US" w:bidi="en-US"/>
        </w:rPr>
        <w:t>з</w:t>
      </w:r>
      <w:r w:rsidRPr="00F31FA4">
        <w:rPr>
          <w:szCs w:val="24"/>
          <w:lang w:eastAsia="en-US" w:bidi="en-US"/>
        </w:rPr>
        <w:t>расте, лиц старших возрастов и п</w:t>
      </w:r>
      <w:r w:rsidR="008D08B0" w:rsidRPr="00F31FA4">
        <w:rPr>
          <w:szCs w:val="24"/>
          <w:lang w:eastAsia="en-US" w:bidi="en-US"/>
        </w:rPr>
        <w:t>одростков, занятых в экономике.</w:t>
      </w:r>
    </w:p>
    <w:p w:rsidR="00292C9D" w:rsidRPr="00F31FA4" w:rsidRDefault="00C63AFB" w:rsidP="008D08B0">
      <w:pPr>
        <w:spacing w:line="276" w:lineRule="auto"/>
        <w:ind w:firstLine="709"/>
        <w:jc w:val="both"/>
        <w:rPr>
          <w:szCs w:val="24"/>
          <w:lang w:eastAsia="en-US" w:bidi="en-US"/>
        </w:rPr>
      </w:pPr>
      <w:r w:rsidRPr="00F31FA4">
        <w:rPr>
          <w:b/>
          <w:szCs w:val="24"/>
        </w:rPr>
        <w:t>Трудовые ресурсы</w:t>
      </w:r>
      <w:r w:rsidRPr="00F31FA4">
        <w:rPr>
          <w:szCs w:val="24"/>
        </w:rPr>
        <w:t xml:space="preserve"> являются одним из главных факторов развития территории. </w:t>
      </w:r>
      <w:r w:rsidR="00061CED" w:rsidRPr="00F31FA4">
        <w:rPr>
          <w:b/>
          <w:szCs w:val="24"/>
          <w:lang w:eastAsia="en-US" w:bidi="en-US"/>
        </w:rPr>
        <w:t>Числе</w:t>
      </w:r>
      <w:r w:rsidR="00061CED" w:rsidRPr="00F31FA4">
        <w:rPr>
          <w:b/>
          <w:szCs w:val="24"/>
          <w:lang w:eastAsia="en-US" w:bidi="en-US"/>
        </w:rPr>
        <w:t>н</w:t>
      </w:r>
      <w:r w:rsidR="00061CED" w:rsidRPr="00F31FA4">
        <w:rPr>
          <w:b/>
          <w:szCs w:val="24"/>
          <w:lang w:eastAsia="en-US" w:bidi="en-US"/>
        </w:rPr>
        <w:t>ность трудоспособного населения</w:t>
      </w:r>
      <w:r w:rsidR="00061CED" w:rsidRPr="00F31FA4">
        <w:rPr>
          <w:szCs w:val="24"/>
          <w:lang w:eastAsia="en-US" w:bidi="en-US"/>
        </w:rPr>
        <w:t xml:space="preserve"> в поселении составляет </w:t>
      </w:r>
      <w:r w:rsidR="00A254F3" w:rsidRPr="00F31FA4">
        <w:rPr>
          <w:szCs w:val="24"/>
          <w:lang w:eastAsia="en-US" w:bidi="en-US"/>
        </w:rPr>
        <w:t>687</w:t>
      </w:r>
      <w:r w:rsidR="00061CED" w:rsidRPr="00F31FA4">
        <w:rPr>
          <w:szCs w:val="24"/>
          <w:lang w:eastAsia="en-US" w:bidi="en-US"/>
        </w:rPr>
        <w:t xml:space="preserve"> чел., что составляет </w:t>
      </w:r>
      <w:r w:rsidR="00A254F3" w:rsidRPr="00F31FA4">
        <w:rPr>
          <w:szCs w:val="24"/>
          <w:lang w:eastAsia="en-US" w:bidi="en-US"/>
        </w:rPr>
        <w:t>46,4</w:t>
      </w:r>
      <w:r w:rsidR="00061CED" w:rsidRPr="00F31FA4">
        <w:rPr>
          <w:szCs w:val="24"/>
          <w:lang w:eastAsia="en-US" w:bidi="en-US"/>
        </w:rPr>
        <w:t xml:space="preserve"> % от населения муниципального образования.</w:t>
      </w:r>
      <w:r w:rsidRPr="00F31FA4">
        <w:rPr>
          <w:szCs w:val="24"/>
          <w:lang w:eastAsia="en-US" w:bidi="en-US"/>
        </w:rPr>
        <w:t xml:space="preserve"> </w:t>
      </w:r>
      <w:r w:rsidR="00292C9D" w:rsidRPr="00F31FA4">
        <w:rPr>
          <w:spacing w:val="2"/>
          <w:szCs w:val="24"/>
          <w:lang w:val="ru"/>
        </w:rPr>
        <w:t>Преобладающая часть занятого населения сосредоточена в бюджетных организациях и субъектах среднего предпринимательства. По видам экономической деятельности в структуре занятых в экономике основную долю составляют лесозаготовительные производства, розничная торговля, образование, медицина, сельское хозяйство.</w:t>
      </w:r>
    </w:p>
    <w:p w:rsidR="00C63AFB" w:rsidRPr="00F31FA4" w:rsidRDefault="00C63AFB" w:rsidP="00890A20">
      <w:pPr>
        <w:spacing w:line="276" w:lineRule="auto"/>
        <w:ind w:firstLine="709"/>
        <w:jc w:val="both"/>
        <w:rPr>
          <w:szCs w:val="24"/>
          <w:lang w:eastAsia="en-US" w:bidi="en-US"/>
        </w:rPr>
      </w:pPr>
      <w:r w:rsidRPr="00F31FA4">
        <w:rPr>
          <w:szCs w:val="24"/>
          <w:lang w:eastAsia="en-US" w:bidi="en-US"/>
        </w:rPr>
        <w:t xml:space="preserve">Относительная численность работников организаций </w:t>
      </w:r>
      <w:r w:rsidRPr="00F31FA4">
        <w:rPr>
          <w:b/>
          <w:szCs w:val="24"/>
          <w:lang w:eastAsia="en-US" w:bidi="en-US"/>
        </w:rPr>
        <w:t>по видам экономической деятел</w:t>
      </w:r>
      <w:r w:rsidRPr="00F31FA4">
        <w:rPr>
          <w:b/>
          <w:szCs w:val="24"/>
          <w:lang w:eastAsia="en-US" w:bidi="en-US"/>
        </w:rPr>
        <w:t>ь</w:t>
      </w:r>
      <w:r w:rsidRPr="00F31FA4">
        <w:rPr>
          <w:b/>
          <w:szCs w:val="24"/>
          <w:lang w:eastAsia="en-US" w:bidi="en-US"/>
        </w:rPr>
        <w:t>ности</w:t>
      </w:r>
      <w:r w:rsidRPr="00F31FA4">
        <w:rPr>
          <w:szCs w:val="24"/>
          <w:lang w:eastAsia="en-US" w:bidi="en-US"/>
        </w:rPr>
        <w:t xml:space="preserve"> распределяется следующим образом:</w:t>
      </w:r>
    </w:p>
    <w:p w:rsidR="00C63AFB" w:rsidRPr="00F31FA4" w:rsidRDefault="00C63AFB" w:rsidP="00C07EC2">
      <w:pPr>
        <w:numPr>
          <w:ilvl w:val="0"/>
          <w:numId w:val="26"/>
        </w:numPr>
        <w:tabs>
          <w:tab w:val="left" w:pos="993"/>
        </w:tabs>
        <w:spacing w:line="276" w:lineRule="auto"/>
        <w:ind w:left="0" w:firstLine="709"/>
        <w:contextualSpacing/>
        <w:rPr>
          <w:szCs w:val="24"/>
          <w:lang w:eastAsia="en-US" w:bidi="en-US"/>
        </w:rPr>
      </w:pPr>
      <w:r w:rsidRPr="00F31FA4">
        <w:rPr>
          <w:szCs w:val="24"/>
          <w:lang w:eastAsia="en-US" w:bidi="en-US"/>
        </w:rPr>
        <w:t>сельское хозяйство и лесное хозяйство;</w:t>
      </w:r>
    </w:p>
    <w:p w:rsidR="00C63AFB" w:rsidRPr="00F31FA4" w:rsidRDefault="00C63AFB" w:rsidP="00C07EC2">
      <w:pPr>
        <w:numPr>
          <w:ilvl w:val="0"/>
          <w:numId w:val="26"/>
        </w:numPr>
        <w:tabs>
          <w:tab w:val="left" w:pos="993"/>
        </w:tabs>
        <w:spacing w:line="276" w:lineRule="auto"/>
        <w:ind w:left="0" w:firstLine="709"/>
        <w:contextualSpacing/>
        <w:rPr>
          <w:szCs w:val="24"/>
          <w:lang w:eastAsia="en-US" w:bidi="en-US"/>
        </w:rPr>
      </w:pPr>
      <w:r w:rsidRPr="00F31FA4">
        <w:rPr>
          <w:szCs w:val="24"/>
          <w:lang w:eastAsia="en-US" w:bidi="en-US"/>
        </w:rPr>
        <w:t>обрабатывающее производство;</w:t>
      </w:r>
    </w:p>
    <w:p w:rsidR="00C63AFB" w:rsidRPr="00F31FA4" w:rsidRDefault="00C63AFB" w:rsidP="00C07EC2">
      <w:pPr>
        <w:numPr>
          <w:ilvl w:val="0"/>
          <w:numId w:val="26"/>
        </w:numPr>
        <w:tabs>
          <w:tab w:val="left" w:pos="993"/>
        </w:tabs>
        <w:spacing w:line="276" w:lineRule="auto"/>
        <w:ind w:left="0" w:firstLine="709"/>
        <w:contextualSpacing/>
        <w:rPr>
          <w:szCs w:val="24"/>
          <w:lang w:eastAsia="en-US" w:bidi="en-US"/>
        </w:rPr>
      </w:pPr>
      <w:r w:rsidRPr="00F31FA4">
        <w:rPr>
          <w:szCs w:val="24"/>
          <w:lang w:eastAsia="en-US" w:bidi="en-US"/>
        </w:rPr>
        <w:t>оптовая и розничная торговля, общественное питания, бытовое обслуживание;</w:t>
      </w:r>
    </w:p>
    <w:p w:rsidR="00A254F3" w:rsidRPr="00F31FA4" w:rsidRDefault="00A254F3" w:rsidP="00C07EC2">
      <w:pPr>
        <w:numPr>
          <w:ilvl w:val="0"/>
          <w:numId w:val="26"/>
        </w:numPr>
        <w:tabs>
          <w:tab w:val="left" w:pos="993"/>
        </w:tabs>
        <w:spacing w:line="276" w:lineRule="auto"/>
        <w:ind w:left="0" w:firstLine="709"/>
        <w:contextualSpacing/>
        <w:rPr>
          <w:szCs w:val="24"/>
          <w:lang w:eastAsia="en-US" w:bidi="en-US"/>
        </w:rPr>
      </w:pPr>
      <w:r w:rsidRPr="00F31FA4">
        <w:rPr>
          <w:szCs w:val="24"/>
          <w:lang w:eastAsia="en-US" w:bidi="en-US"/>
        </w:rPr>
        <w:t>образование;</w:t>
      </w:r>
    </w:p>
    <w:p w:rsidR="00C63AFB" w:rsidRPr="00F31FA4" w:rsidRDefault="00C63AFB" w:rsidP="00C07EC2">
      <w:pPr>
        <w:numPr>
          <w:ilvl w:val="0"/>
          <w:numId w:val="26"/>
        </w:numPr>
        <w:tabs>
          <w:tab w:val="left" w:pos="993"/>
        </w:tabs>
        <w:spacing w:line="276" w:lineRule="auto"/>
        <w:ind w:left="0" w:firstLine="709"/>
        <w:contextualSpacing/>
        <w:rPr>
          <w:szCs w:val="24"/>
          <w:lang w:eastAsia="en-US" w:bidi="en-US"/>
        </w:rPr>
      </w:pPr>
      <w:r w:rsidRPr="00F31FA4">
        <w:rPr>
          <w:szCs w:val="24"/>
          <w:lang w:eastAsia="en-US" w:bidi="en-US"/>
        </w:rPr>
        <w:t>транспорт и связь;</w:t>
      </w:r>
    </w:p>
    <w:p w:rsidR="00C63AFB" w:rsidRPr="00F31FA4" w:rsidRDefault="00C63AFB" w:rsidP="00C07EC2">
      <w:pPr>
        <w:numPr>
          <w:ilvl w:val="0"/>
          <w:numId w:val="26"/>
        </w:numPr>
        <w:tabs>
          <w:tab w:val="left" w:pos="993"/>
        </w:tabs>
        <w:spacing w:line="276" w:lineRule="auto"/>
        <w:ind w:left="0" w:firstLine="709"/>
        <w:contextualSpacing/>
        <w:rPr>
          <w:szCs w:val="24"/>
          <w:lang w:eastAsia="en-US" w:bidi="en-US"/>
        </w:rPr>
      </w:pPr>
      <w:r w:rsidRPr="00F31FA4">
        <w:rPr>
          <w:szCs w:val="24"/>
          <w:lang w:eastAsia="en-US" w:bidi="en-US"/>
        </w:rPr>
        <w:t>образование;</w:t>
      </w:r>
    </w:p>
    <w:p w:rsidR="00C63AFB" w:rsidRPr="00F31FA4" w:rsidRDefault="00C63AFB" w:rsidP="00C07EC2">
      <w:pPr>
        <w:numPr>
          <w:ilvl w:val="0"/>
          <w:numId w:val="26"/>
        </w:numPr>
        <w:tabs>
          <w:tab w:val="left" w:pos="993"/>
        </w:tabs>
        <w:spacing w:line="276" w:lineRule="auto"/>
        <w:ind w:left="0" w:firstLine="709"/>
        <w:contextualSpacing/>
        <w:rPr>
          <w:szCs w:val="24"/>
          <w:lang w:eastAsia="en-US" w:bidi="en-US"/>
        </w:rPr>
      </w:pPr>
      <w:r w:rsidRPr="00F31FA4">
        <w:rPr>
          <w:szCs w:val="24"/>
          <w:lang w:eastAsia="en-US" w:bidi="en-US"/>
        </w:rPr>
        <w:t>здравоохранение и предоставление социальных услуг;</w:t>
      </w:r>
    </w:p>
    <w:p w:rsidR="00C63AFB" w:rsidRPr="00F31FA4" w:rsidRDefault="00C63AFB" w:rsidP="00C07EC2">
      <w:pPr>
        <w:numPr>
          <w:ilvl w:val="0"/>
          <w:numId w:val="26"/>
        </w:numPr>
        <w:tabs>
          <w:tab w:val="left" w:pos="993"/>
        </w:tabs>
        <w:spacing w:line="276" w:lineRule="auto"/>
        <w:ind w:left="0" w:firstLine="709"/>
        <w:contextualSpacing/>
        <w:rPr>
          <w:szCs w:val="24"/>
          <w:lang w:eastAsia="en-US" w:bidi="en-US"/>
        </w:rPr>
      </w:pPr>
      <w:r w:rsidRPr="00F31FA4">
        <w:rPr>
          <w:szCs w:val="24"/>
          <w:lang w:eastAsia="en-US" w:bidi="en-US"/>
        </w:rPr>
        <w:t>предоставление прочих коммунальных, социальных и персональных услуг.</w:t>
      </w:r>
    </w:p>
    <w:p w:rsidR="00C63AFB" w:rsidRPr="00F31FA4" w:rsidRDefault="00C63AFB" w:rsidP="00890A20">
      <w:pPr>
        <w:spacing w:line="276" w:lineRule="auto"/>
        <w:ind w:firstLine="720"/>
        <w:jc w:val="both"/>
      </w:pPr>
      <w:r w:rsidRPr="00F31FA4">
        <w:rPr>
          <w:b/>
          <w:szCs w:val="24"/>
        </w:rPr>
        <w:t xml:space="preserve">Численность занятых </w:t>
      </w:r>
      <w:r w:rsidRPr="00F31FA4">
        <w:rPr>
          <w:b/>
          <w:szCs w:val="24"/>
          <w:lang w:eastAsia="en-US" w:bidi="en-US"/>
        </w:rPr>
        <w:t>по видам экономической деятельности</w:t>
      </w:r>
      <w:r w:rsidRPr="00F31FA4">
        <w:rPr>
          <w:szCs w:val="24"/>
          <w:lang w:eastAsia="en-US" w:bidi="en-US"/>
        </w:rPr>
        <w:t xml:space="preserve"> </w:t>
      </w:r>
      <w:r w:rsidRPr="00F31FA4">
        <w:rPr>
          <w:szCs w:val="24"/>
        </w:rPr>
        <w:t xml:space="preserve">составляет около </w:t>
      </w:r>
      <w:r w:rsidR="005969E4" w:rsidRPr="00F31FA4">
        <w:rPr>
          <w:szCs w:val="24"/>
        </w:rPr>
        <w:t>500</w:t>
      </w:r>
      <w:r w:rsidRPr="00F31FA4">
        <w:rPr>
          <w:szCs w:val="24"/>
        </w:rPr>
        <w:t xml:space="preserve"> ч</w:t>
      </w:r>
      <w:r w:rsidRPr="00F31FA4">
        <w:rPr>
          <w:szCs w:val="24"/>
        </w:rPr>
        <w:t>е</w:t>
      </w:r>
      <w:r w:rsidRPr="00F31FA4">
        <w:rPr>
          <w:szCs w:val="24"/>
        </w:rPr>
        <w:t xml:space="preserve">ловека, что соответствует </w:t>
      </w:r>
      <w:r w:rsidR="005969E4" w:rsidRPr="00F31FA4">
        <w:rPr>
          <w:szCs w:val="24"/>
        </w:rPr>
        <w:t>33,7</w:t>
      </w:r>
      <w:r w:rsidRPr="00F31FA4">
        <w:rPr>
          <w:szCs w:val="24"/>
        </w:rPr>
        <w:t xml:space="preserve"> % от населения. </w:t>
      </w:r>
      <w:r w:rsidR="003C311B" w:rsidRPr="00F31FA4">
        <w:t>Преобладающая часть занятого населения сосред</w:t>
      </w:r>
      <w:r w:rsidR="003C311B" w:rsidRPr="00F31FA4">
        <w:t>о</w:t>
      </w:r>
      <w:r w:rsidR="003C311B" w:rsidRPr="00F31FA4">
        <w:t xml:space="preserve">точена в бюджетных организациях и субъектах среднего предпринимательства. </w:t>
      </w:r>
    </w:p>
    <w:p w:rsidR="00D57FEE" w:rsidRPr="00F31FA4" w:rsidRDefault="00D57FEE" w:rsidP="00890A20">
      <w:pPr>
        <w:spacing w:line="276" w:lineRule="auto"/>
        <w:ind w:firstLine="720"/>
        <w:jc w:val="both"/>
      </w:pPr>
    </w:p>
    <w:p w:rsidR="00D57FEE" w:rsidRPr="00F31FA4" w:rsidRDefault="00D57FEE" w:rsidP="00D57FEE">
      <w:pPr>
        <w:spacing w:line="276" w:lineRule="auto"/>
        <w:ind w:firstLine="720"/>
        <w:jc w:val="center"/>
        <w:rPr>
          <w:b/>
        </w:rPr>
      </w:pPr>
      <w:r w:rsidRPr="00F31FA4">
        <w:rPr>
          <w:b/>
        </w:rPr>
        <w:t xml:space="preserve">Численность обслуживающих кадров МО </w:t>
      </w:r>
      <w:r w:rsidR="00F06ACD" w:rsidRPr="00F31FA4">
        <w:rPr>
          <w:b/>
        </w:rPr>
        <w:t>«</w:t>
      </w:r>
      <w:r w:rsidRPr="00F31FA4">
        <w:rPr>
          <w:b/>
        </w:rPr>
        <w:t>Тавреньгское</w:t>
      </w:r>
      <w:r w:rsidR="00F06ACD" w:rsidRPr="00F31FA4">
        <w:rPr>
          <w:b/>
        </w:rPr>
        <w:t>»</w:t>
      </w:r>
    </w:p>
    <w:p w:rsidR="00D57FEE" w:rsidRPr="00F31FA4" w:rsidRDefault="00D57FEE" w:rsidP="00D57FEE">
      <w:pPr>
        <w:spacing w:line="276" w:lineRule="auto"/>
        <w:jc w:val="right"/>
        <w:rPr>
          <w:szCs w:val="24"/>
        </w:rPr>
      </w:pPr>
    </w:p>
    <w:p w:rsidR="00D57FEE" w:rsidRPr="00F31FA4" w:rsidRDefault="00D57FEE" w:rsidP="00D57FEE">
      <w:pPr>
        <w:spacing w:line="276" w:lineRule="auto"/>
        <w:jc w:val="right"/>
        <w:rPr>
          <w:szCs w:val="24"/>
        </w:rPr>
      </w:pPr>
      <w:r w:rsidRPr="00F31FA4">
        <w:rPr>
          <w:szCs w:val="24"/>
        </w:rPr>
        <w:t>Таблица 6.3.1.5.</w:t>
      </w:r>
    </w:p>
    <w:p w:rsidR="00D57FEE" w:rsidRPr="00F31FA4" w:rsidRDefault="00D57FEE" w:rsidP="00D57FEE">
      <w:pPr>
        <w:spacing w:line="276" w:lineRule="auto"/>
        <w:jc w:val="right"/>
        <w:rPr>
          <w:szCs w:val="24"/>
        </w:rPr>
      </w:pPr>
    </w:p>
    <w:tbl>
      <w:tblPr>
        <w:tblW w:w="0" w:type="auto"/>
        <w:tblInd w:w="93" w:type="dxa"/>
        <w:tblLook w:val="04A0" w:firstRow="1" w:lastRow="0" w:firstColumn="1" w:lastColumn="0" w:noHBand="0" w:noVBand="1"/>
      </w:tblPr>
      <w:tblGrid>
        <w:gridCol w:w="811"/>
        <w:gridCol w:w="6008"/>
        <w:gridCol w:w="3510"/>
      </w:tblGrid>
      <w:tr w:rsidR="00F61A37" w:rsidRPr="00F31FA4" w:rsidTr="00D57FEE">
        <w:trPr>
          <w:trHeight w:val="855"/>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F61A37" w:rsidRPr="00F31FA4" w:rsidRDefault="00F61A37" w:rsidP="00D57FEE">
            <w:pPr>
              <w:spacing w:line="276" w:lineRule="auto"/>
              <w:ind w:firstLine="0"/>
              <w:jc w:val="center"/>
              <w:rPr>
                <w:b/>
                <w:bCs/>
                <w:szCs w:val="24"/>
              </w:rPr>
            </w:pPr>
            <w:r w:rsidRPr="00F31FA4">
              <w:rPr>
                <w:b/>
                <w:bCs/>
                <w:szCs w:val="24"/>
              </w:rPr>
              <w:t>№ п/п</w:t>
            </w:r>
          </w:p>
        </w:tc>
        <w:tc>
          <w:tcPr>
            <w:tcW w:w="6008" w:type="dxa"/>
            <w:tcBorders>
              <w:top w:val="single" w:sz="4" w:space="0" w:color="auto"/>
              <w:left w:val="nil"/>
              <w:bottom w:val="single" w:sz="4" w:space="0" w:color="auto"/>
              <w:right w:val="single" w:sz="4" w:space="0" w:color="auto"/>
            </w:tcBorders>
            <w:shd w:val="clear" w:color="auto" w:fill="auto"/>
            <w:vAlign w:val="center"/>
            <w:hideMark/>
          </w:tcPr>
          <w:p w:rsidR="00F61A37" w:rsidRPr="00F31FA4" w:rsidRDefault="00F61A37" w:rsidP="00D57FEE">
            <w:pPr>
              <w:spacing w:line="276" w:lineRule="auto"/>
              <w:ind w:firstLine="0"/>
              <w:jc w:val="center"/>
              <w:rPr>
                <w:b/>
                <w:bCs/>
                <w:szCs w:val="24"/>
              </w:rPr>
            </w:pPr>
            <w:r w:rsidRPr="00F31FA4">
              <w:rPr>
                <w:b/>
                <w:bCs/>
                <w:szCs w:val="24"/>
              </w:rPr>
              <w:t>Наименование учр</w:t>
            </w:r>
            <w:r w:rsidRPr="00F31FA4">
              <w:rPr>
                <w:b/>
                <w:bCs/>
                <w:szCs w:val="24"/>
              </w:rPr>
              <w:t>е</w:t>
            </w:r>
            <w:r w:rsidRPr="00F31FA4">
              <w:rPr>
                <w:b/>
                <w:bCs/>
                <w:szCs w:val="24"/>
              </w:rPr>
              <w:t>ждения</w:t>
            </w:r>
          </w:p>
        </w:tc>
        <w:tc>
          <w:tcPr>
            <w:tcW w:w="3510" w:type="dxa"/>
            <w:tcBorders>
              <w:top w:val="single" w:sz="4" w:space="0" w:color="auto"/>
              <w:left w:val="nil"/>
              <w:bottom w:val="single" w:sz="4" w:space="0" w:color="auto"/>
              <w:right w:val="single" w:sz="4" w:space="0" w:color="auto"/>
            </w:tcBorders>
            <w:shd w:val="clear" w:color="auto" w:fill="auto"/>
            <w:vAlign w:val="center"/>
            <w:hideMark/>
          </w:tcPr>
          <w:p w:rsidR="00F61A37" w:rsidRPr="00F31FA4" w:rsidRDefault="00F61A37" w:rsidP="00D57FEE">
            <w:pPr>
              <w:spacing w:line="276" w:lineRule="auto"/>
              <w:ind w:firstLine="0"/>
              <w:jc w:val="center"/>
              <w:rPr>
                <w:b/>
                <w:bCs/>
                <w:szCs w:val="24"/>
              </w:rPr>
            </w:pPr>
            <w:r w:rsidRPr="00F31FA4">
              <w:rPr>
                <w:b/>
                <w:bCs/>
                <w:szCs w:val="24"/>
              </w:rPr>
              <w:t>Количество обслуживающих кадров (чел.)</w:t>
            </w:r>
          </w:p>
        </w:tc>
      </w:tr>
      <w:tr w:rsidR="00F61A37" w:rsidRPr="00F31FA4" w:rsidTr="00D57FEE">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61A37" w:rsidRPr="00F31FA4" w:rsidRDefault="00F61A37" w:rsidP="00D57FEE">
            <w:pPr>
              <w:spacing w:line="276" w:lineRule="auto"/>
              <w:ind w:firstLine="0"/>
              <w:jc w:val="center"/>
              <w:rPr>
                <w:b/>
                <w:bCs/>
                <w:szCs w:val="24"/>
              </w:rPr>
            </w:pPr>
            <w:r w:rsidRPr="00F31FA4">
              <w:rPr>
                <w:b/>
                <w:bCs/>
                <w:szCs w:val="24"/>
              </w:rPr>
              <w:t>1</w:t>
            </w:r>
          </w:p>
        </w:tc>
        <w:tc>
          <w:tcPr>
            <w:tcW w:w="6008" w:type="dxa"/>
            <w:tcBorders>
              <w:top w:val="nil"/>
              <w:left w:val="nil"/>
              <w:bottom w:val="single" w:sz="4" w:space="0" w:color="auto"/>
              <w:right w:val="single" w:sz="4" w:space="0" w:color="auto"/>
            </w:tcBorders>
            <w:shd w:val="clear" w:color="auto" w:fill="auto"/>
            <w:vAlign w:val="center"/>
            <w:hideMark/>
          </w:tcPr>
          <w:p w:rsidR="00F61A37" w:rsidRPr="00F31FA4" w:rsidRDefault="00F61A37" w:rsidP="00D57FEE">
            <w:pPr>
              <w:spacing w:line="276" w:lineRule="auto"/>
              <w:ind w:firstLine="0"/>
              <w:jc w:val="center"/>
              <w:rPr>
                <w:b/>
                <w:bCs/>
                <w:szCs w:val="24"/>
              </w:rPr>
            </w:pPr>
            <w:r w:rsidRPr="00F31FA4">
              <w:rPr>
                <w:b/>
                <w:bCs/>
                <w:szCs w:val="24"/>
              </w:rPr>
              <w:t>2</w:t>
            </w:r>
          </w:p>
        </w:tc>
        <w:tc>
          <w:tcPr>
            <w:tcW w:w="3510" w:type="dxa"/>
            <w:tcBorders>
              <w:top w:val="nil"/>
              <w:left w:val="nil"/>
              <w:bottom w:val="single" w:sz="4" w:space="0" w:color="auto"/>
              <w:right w:val="single" w:sz="4" w:space="0" w:color="auto"/>
            </w:tcBorders>
            <w:shd w:val="clear" w:color="auto" w:fill="auto"/>
            <w:vAlign w:val="center"/>
            <w:hideMark/>
          </w:tcPr>
          <w:p w:rsidR="00F61A37" w:rsidRPr="00F31FA4" w:rsidRDefault="00F61A37" w:rsidP="00D57FEE">
            <w:pPr>
              <w:spacing w:line="276" w:lineRule="auto"/>
              <w:ind w:firstLine="0"/>
              <w:jc w:val="center"/>
              <w:rPr>
                <w:b/>
                <w:bCs/>
                <w:szCs w:val="24"/>
              </w:rPr>
            </w:pPr>
            <w:r w:rsidRPr="00F31FA4">
              <w:rPr>
                <w:b/>
                <w:bCs/>
                <w:szCs w:val="24"/>
              </w:rPr>
              <w:t>3</w:t>
            </w:r>
          </w:p>
        </w:tc>
      </w:tr>
      <w:tr w:rsidR="00F61A37" w:rsidRPr="00F31FA4" w:rsidTr="00D57FEE">
        <w:trPr>
          <w:trHeight w:val="349"/>
        </w:trPr>
        <w:tc>
          <w:tcPr>
            <w:tcW w:w="0" w:type="auto"/>
            <w:tcBorders>
              <w:top w:val="nil"/>
              <w:left w:val="single" w:sz="4" w:space="0" w:color="auto"/>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jc w:val="center"/>
              <w:rPr>
                <w:szCs w:val="24"/>
              </w:rPr>
            </w:pPr>
            <w:r w:rsidRPr="00F31FA4">
              <w:rPr>
                <w:szCs w:val="24"/>
              </w:rPr>
              <w:t>1</w:t>
            </w:r>
          </w:p>
        </w:tc>
        <w:tc>
          <w:tcPr>
            <w:tcW w:w="6008" w:type="dxa"/>
            <w:tcBorders>
              <w:top w:val="nil"/>
              <w:left w:val="nil"/>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rPr>
                <w:szCs w:val="24"/>
              </w:rPr>
            </w:pPr>
            <w:r w:rsidRPr="00F31FA4">
              <w:rPr>
                <w:szCs w:val="24"/>
              </w:rPr>
              <w:t xml:space="preserve">МУП </w:t>
            </w:r>
            <w:r w:rsidR="00F06ACD" w:rsidRPr="00F31FA4">
              <w:rPr>
                <w:szCs w:val="24"/>
              </w:rPr>
              <w:t>«</w:t>
            </w:r>
            <w:r w:rsidRPr="00F31FA4">
              <w:rPr>
                <w:szCs w:val="24"/>
              </w:rPr>
              <w:t xml:space="preserve">Тавреньга Администрация МО </w:t>
            </w:r>
            <w:r w:rsidR="00F06ACD" w:rsidRPr="00F31FA4">
              <w:rPr>
                <w:szCs w:val="24"/>
              </w:rPr>
              <w:t>«</w:t>
            </w:r>
            <w:r w:rsidRPr="00F31FA4">
              <w:rPr>
                <w:szCs w:val="24"/>
              </w:rPr>
              <w:t>Таврень</w:t>
            </w:r>
            <w:r w:rsidRPr="00F31FA4">
              <w:rPr>
                <w:szCs w:val="24"/>
              </w:rPr>
              <w:t>г</w:t>
            </w:r>
            <w:r w:rsidRPr="00F31FA4">
              <w:rPr>
                <w:szCs w:val="24"/>
              </w:rPr>
              <w:t>ское</w:t>
            </w:r>
            <w:r w:rsidR="00F06ACD" w:rsidRPr="00F31FA4">
              <w:rPr>
                <w:szCs w:val="24"/>
              </w:rPr>
              <w:t>»</w:t>
            </w:r>
          </w:p>
        </w:tc>
        <w:tc>
          <w:tcPr>
            <w:tcW w:w="3510" w:type="dxa"/>
            <w:tcBorders>
              <w:top w:val="nil"/>
              <w:left w:val="nil"/>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jc w:val="center"/>
              <w:rPr>
                <w:szCs w:val="24"/>
              </w:rPr>
            </w:pPr>
            <w:r w:rsidRPr="00F31FA4">
              <w:rPr>
                <w:szCs w:val="24"/>
              </w:rPr>
              <w:t>2</w:t>
            </w:r>
          </w:p>
        </w:tc>
      </w:tr>
      <w:tr w:rsidR="00F61A37" w:rsidRPr="00F31FA4" w:rsidTr="00D57FEE">
        <w:trPr>
          <w:trHeight w:val="216"/>
        </w:trPr>
        <w:tc>
          <w:tcPr>
            <w:tcW w:w="0" w:type="auto"/>
            <w:tcBorders>
              <w:top w:val="nil"/>
              <w:left w:val="single" w:sz="4" w:space="0" w:color="auto"/>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jc w:val="center"/>
              <w:rPr>
                <w:szCs w:val="24"/>
              </w:rPr>
            </w:pPr>
            <w:r w:rsidRPr="00F31FA4">
              <w:rPr>
                <w:szCs w:val="24"/>
              </w:rPr>
              <w:t>2</w:t>
            </w:r>
          </w:p>
        </w:tc>
        <w:tc>
          <w:tcPr>
            <w:tcW w:w="6008" w:type="dxa"/>
            <w:tcBorders>
              <w:top w:val="nil"/>
              <w:left w:val="nil"/>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rPr>
                <w:szCs w:val="24"/>
              </w:rPr>
            </w:pPr>
            <w:r w:rsidRPr="00F31FA4">
              <w:rPr>
                <w:szCs w:val="24"/>
              </w:rPr>
              <w:t>Бытовое обслуживание (парикмахерская)</w:t>
            </w:r>
          </w:p>
        </w:tc>
        <w:tc>
          <w:tcPr>
            <w:tcW w:w="3510" w:type="dxa"/>
            <w:tcBorders>
              <w:top w:val="nil"/>
              <w:left w:val="nil"/>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jc w:val="center"/>
              <w:rPr>
                <w:szCs w:val="24"/>
              </w:rPr>
            </w:pPr>
            <w:r w:rsidRPr="00F31FA4">
              <w:rPr>
                <w:szCs w:val="24"/>
              </w:rPr>
              <w:t>1</w:t>
            </w:r>
          </w:p>
        </w:tc>
      </w:tr>
      <w:tr w:rsidR="00F61A37" w:rsidRPr="00F31FA4" w:rsidTr="00D57FEE">
        <w:trPr>
          <w:trHeight w:val="300"/>
        </w:trPr>
        <w:tc>
          <w:tcPr>
            <w:tcW w:w="0" w:type="auto"/>
            <w:tcBorders>
              <w:top w:val="nil"/>
              <w:left w:val="single" w:sz="4" w:space="0" w:color="auto"/>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jc w:val="center"/>
              <w:rPr>
                <w:szCs w:val="24"/>
              </w:rPr>
            </w:pPr>
            <w:r w:rsidRPr="00F31FA4">
              <w:rPr>
                <w:szCs w:val="24"/>
              </w:rPr>
              <w:t>3</w:t>
            </w:r>
          </w:p>
        </w:tc>
        <w:tc>
          <w:tcPr>
            <w:tcW w:w="6008" w:type="dxa"/>
            <w:tcBorders>
              <w:top w:val="nil"/>
              <w:left w:val="nil"/>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rPr>
                <w:szCs w:val="24"/>
              </w:rPr>
            </w:pPr>
            <w:r w:rsidRPr="00F31FA4">
              <w:rPr>
                <w:szCs w:val="24"/>
              </w:rPr>
              <w:t>Культура</w:t>
            </w:r>
          </w:p>
        </w:tc>
        <w:tc>
          <w:tcPr>
            <w:tcW w:w="3510" w:type="dxa"/>
            <w:tcBorders>
              <w:top w:val="nil"/>
              <w:left w:val="nil"/>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jc w:val="center"/>
              <w:rPr>
                <w:szCs w:val="24"/>
              </w:rPr>
            </w:pPr>
            <w:r w:rsidRPr="00F31FA4">
              <w:rPr>
                <w:szCs w:val="24"/>
              </w:rPr>
              <w:t>9</w:t>
            </w:r>
          </w:p>
        </w:tc>
      </w:tr>
      <w:tr w:rsidR="00F61A37" w:rsidRPr="00F31FA4" w:rsidTr="00D57FEE">
        <w:trPr>
          <w:trHeight w:val="324"/>
        </w:trPr>
        <w:tc>
          <w:tcPr>
            <w:tcW w:w="0" w:type="auto"/>
            <w:tcBorders>
              <w:top w:val="nil"/>
              <w:left w:val="single" w:sz="4" w:space="0" w:color="auto"/>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jc w:val="center"/>
              <w:rPr>
                <w:szCs w:val="24"/>
              </w:rPr>
            </w:pPr>
            <w:r w:rsidRPr="00F31FA4">
              <w:rPr>
                <w:szCs w:val="24"/>
              </w:rPr>
              <w:t>4</w:t>
            </w:r>
          </w:p>
        </w:tc>
        <w:tc>
          <w:tcPr>
            <w:tcW w:w="6008" w:type="dxa"/>
            <w:tcBorders>
              <w:top w:val="nil"/>
              <w:left w:val="nil"/>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rPr>
                <w:szCs w:val="24"/>
              </w:rPr>
            </w:pPr>
            <w:r w:rsidRPr="00F31FA4">
              <w:rPr>
                <w:szCs w:val="24"/>
              </w:rPr>
              <w:t>Просвещение и д</w:t>
            </w:r>
            <w:r w:rsidRPr="00F31FA4">
              <w:rPr>
                <w:szCs w:val="24"/>
              </w:rPr>
              <w:t>о</w:t>
            </w:r>
            <w:r w:rsidRPr="00F31FA4">
              <w:rPr>
                <w:szCs w:val="24"/>
              </w:rPr>
              <w:t>школьное воспитание</w:t>
            </w:r>
          </w:p>
        </w:tc>
        <w:tc>
          <w:tcPr>
            <w:tcW w:w="3510" w:type="dxa"/>
            <w:tcBorders>
              <w:top w:val="nil"/>
              <w:left w:val="nil"/>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jc w:val="center"/>
              <w:rPr>
                <w:szCs w:val="24"/>
              </w:rPr>
            </w:pPr>
            <w:r w:rsidRPr="00F31FA4">
              <w:rPr>
                <w:szCs w:val="24"/>
              </w:rPr>
              <w:t>50</w:t>
            </w:r>
          </w:p>
        </w:tc>
      </w:tr>
      <w:tr w:rsidR="00F61A37" w:rsidRPr="00F31FA4" w:rsidTr="00D57FEE">
        <w:trPr>
          <w:trHeight w:val="300"/>
        </w:trPr>
        <w:tc>
          <w:tcPr>
            <w:tcW w:w="0" w:type="auto"/>
            <w:tcBorders>
              <w:top w:val="nil"/>
              <w:left w:val="single" w:sz="4" w:space="0" w:color="auto"/>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jc w:val="center"/>
              <w:rPr>
                <w:szCs w:val="24"/>
              </w:rPr>
            </w:pPr>
            <w:r w:rsidRPr="00F31FA4">
              <w:rPr>
                <w:szCs w:val="24"/>
              </w:rPr>
              <w:t>5</w:t>
            </w:r>
          </w:p>
        </w:tc>
        <w:tc>
          <w:tcPr>
            <w:tcW w:w="6008" w:type="dxa"/>
            <w:tcBorders>
              <w:top w:val="nil"/>
              <w:left w:val="nil"/>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rPr>
                <w:szCs w:val="24"/>
              </w:rPr>
            </w:pPr>
            <w:r w:rsidRPr="00F31FA4">
              <w:rPr>
                <w:szCs w:val="24"/>
              </w:rPr>
              <w:t>Здравоохранение</w:t>
            </w:r>
          </w:p>
        </w:tc>
        <w:tc>
          <w:tcPr>
            <w:tcW w:w="3510" w:type="dxa"/>
            <w:tcBorders>
              <w:top w:val="nil"/>
              <w:left w:val="nil"/>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jc w:val="center"/>
              <w:rPr>
                <w:szCs w:val="24"/>
              </w:rPr>
            </w:pPr>
            <w:r w:rsidRPr="00F31FA4">
              <w:rPr>
                <w:szCs w:val="24"/>
              </w:rPr>
              <w:t>14</w:t>
            </w:r>
          </w:p>
        </w:tc>
      </w:tr>
      <w:tr w:rsidR="00F61A37" w:rsidRPr="00F31FA4" w:rsidTr="00D57FEE">
        <w:trPr>
          <w:trHeight w:val="300"/>
        </w:trPr>
        <w:tc>
          <w:tcPr>
            <w:tcW w:w="0" w:type="auto"/>
            <w:tcBorders>
              <w:top w:val="nil"/>
              <w:left w:val="single" w:sz="4" w:space="0" w:color="auto"/>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jc w:val="center"/>
              <w:rPr>
                <w:szCs w:val="24"/>
              </w:rPr>
            </w:pPr>
            <w:r w:rsidRPr="00F31FA4">
              <w:rPr>
                <w:szCs w:val="24"/>
              </w:rPr>
              <w:t>6</w:t>
            </w:r>
          </w:p>
        </w:tc>
        <w:tc>
          <w:tcPr>
            <w:tcW w:w="6008" w:type="dxa"/>
            <w:tcBorders>
              <w:top w:val="nil"/>
              <w:left w:val="nil"/>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rPr>
                <w:szCs w:val="24"/>
              </w:rPr>
            </w:pPr>
            <w:r w:rsidRPr="00F31FA4">
              <w:rPr>
                <w:szCs w:val="24"/>
              </w:rPr>
              <w:t>Социальная защита</w:t>
            </w:r>
          </w:p>
        </w:tc>
        <w:tc>
          <w:tcPr>
            <w:tcW w:w="3510" w:type="dxa"/>
            <w:tcBorders>
              <w:top w:val="nil"/>
              <w:left w:val="nil"/>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jc w:val="center"/>
              <w:rPr>
                <w:szCs w:val="24"/>
              </w:rPr>
            </w:pPr>
            <w:r w:rsidRPr="00F31FA4">
              <w:rPr>
                <w:szCs w:val="24"/>
              </w:rPr>
              <w:t>10</w:t>
            </w:r>
          </w:p>
        </w:tc>
      </w:tr>
      <w:tr w:rsidR="00F61A37" w:rsidRPr="00F31FA4" w:rsidTr="00D57FEE">
        <w:trPr>
          <w:trHeight w:val="300"/>
        </w:trPr>
        <w:tc>
          <w:tcPr>
            <w:tcW w:w="0" w:type="auto"/>
            <w:tcBorders>
              <w:top w:val="nil"/>
              <w:left w:val="single" w:sz="4" w:space="0" w:color="auto"/>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jc w:val="center"/>
              <w:rPr>
                <w:szCs w:val="24"/>
              </w:rPr>
            </w:pPr>
            <w:r w:rsidRPr="00F31FA4">
              <w:rPr>
                <w:szCs w:val="24"/>
              </w:rPr>
              <w:t>7</w:t>
            </w:r>
          </w:p>
        </w:tc>
        <w:tc>
          <w:tcPr>
            <w:tcW w:w="6008" w:type="dxa"/>
            <w:tcBorders>
              <w:top w:val="nil"/>
              <w:left w:val="nil"/>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rPr>
                <w:szCs w:val="24"/>
              </w:rPr>
            </w:pPr>
            <w:r w:rsidRPr="00F31FA4">
              <w:rPr>
                <w:szCs w:val="24"/>
              </w:rPr>
              <w:t>Розничная торговля</w:t>
            </w:r>
          </w:p>
        </w:tc>
        <w:tc>
          <w:tcPr>
            <w:tcW w:w="3510" w:type="dxa"/>
            <w:tcBorders>
              <w:top w:val="nil"/>
              <w:left w:val="nil"/>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jc w:val="center"/>
              <w:rPr>
                <w:szCs w:val="24"/>
              </w:rPr>
            </w:pPr>
            <w:r w:rsidRPr="00F31FA4">
              <w:rPr>
                <w:szCs w:val="24"/>
              </w:rPr>
              <w:t>31</w:t>
            </w:r>
          </w:p>
        </w:tc>
      </w:tr>
      <w:tr w:rsidR="00F61A37" w:rsidRPr="00F31FA4" w:rsidTr="00D57FEE">
        <w:trPr>
          <w:trHeight w:val="300"/>
        </w:trPr>
        <w:tc>
          <w:tcPr>
            <w:tcW w:w="0" w:type="auto"/>
            <w:tcBorders>
              <w:top w:val="nil"/>
              <w:left w:val="single" w:sz="4" w:space="0" w:color="auto"/>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jc w:val="center"/>
              <w:rPr>
                <w:szCs w:val="24"/>
              </w:rPr>
            </w:pPr>
            <w:r w:rsidRPr="00F31FA4">
              <w:rPr>
                <w:szCs w:val="24"/>
              </w:rPr>
              <w:t>8</w:t>
            </w:r>
          </w:p>
        </w:tc>
        <w:tc>
          <w:tcPr>
            <w:tcW w:w="6008" w:type="dxa"/>
            <w:tcBorders>
              <w:top w:val="nil"/>
              <w:left w:val="nil"/>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rPr>
                <w:szCs w:val="24"/>
              </w:rPr>
            </w:pPr>
            <w:r w:rsidRPr="00F31FA4">
              <w:rPr>
                <w:szCs w:val="24"/>
              </w:rPr>
              <w:t>Администрация</w:t>
            </w:r>
          </w:p>
        </w:tc>
        <w:tc>
          <w:tcPr>
            <w:tcW w:w="3510" w:type="dxa"/>
            <w:tcBorders>
              <w:top w:val="nil"/>
              <w:left w:val="nil"/>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jc w:val="center"/>
              <w:rPr>
                <w:szCs w:val="24"/>
              </w:rPr>
            </w:pPr>
            <w:r w:rsidRPr="00F31FA4">
              <w:rPr>
                <w:szCs w:val="24"/>
              </w:rPr>
              <w:t>7</w:t>
            </w:r>
          </w:p>
        </w:tc>
      </w:tr>
      <w:tr w:rsidR="00F61A37" w:rsidRPr="00F31FA4" w:rsidTr="00D57FEE">
        <w:trPr>
          <w:trHeight w:val="300"/>
        </w:trPr>
        <w:tc>
          <w:tcPr>
            <w:tcW w:w="0" w:type="auto"/>
            <w:tcBorders>
              <w:top w:val="nil"/>
              <w:left w:val="single" w:sz="4" w:space="0" w:color="auto"/>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jc w:val="center"/>
              <w:rPr>
                <w:szCs w:val="24"/>
              </w:rPr>
            </w:pPr>
            <w:r w:rsidRPr="00F31FA4">
              <w:rPr>
                <w:szCs w:val="24"/>
              </w:rPr>
              <w:t>9</w:t>
            </w:r>
          </w:p>
        </w:tc>
        <w:tc>
          <w:tcPr>
            <w:tcW w:w="6008" w:type="dxa"/>
            <w:tcBorders>
              <w:top w:val="nil"/>
              <w:left w:val="nil"/>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rPr>
                <w:szCs w:val="24"/>
              </w:rPr>
            </w:pPr>
            <w:r w:rsidRPr="00F31FA4">
              <w:rPr>
                <w:szCs w:val="24"/>
              </w:rPr>
              <w:t>Почта</w:t>
            </w:r>
          </w:p>
        </w:tc>
        <w:tc>
          <w:tcPr>
            <w:tcW w:w="3510" w:type="dxa"/>
            <w:tcBorders>
              <w:top w:val="nil"/>
              <w:left w:val="nil"/>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jc w:val="center"/>
              <w:rPr>
                <w:szCs w:val="24"/>
              </w:rPr>
            </w:pPr>
            <w:r w:rsidRPr="00F31FA4">
              <w:rPr>
                <w:szCs w:val="24"/>
              </w:rPr>
              <w:t>13</w:t>
            </w:r>
          </w:p>
        </w:tc>
      </w:tr>
      <w:tr w:rsidR="00F61A37" w:rsidRPr="00F31FA4" w:rsidTr="00D57FEE">
        <w:trPr>
          <w:trHeight w:val="300"/>
        </w:trPr>
        <w:tc>
          <w:tcPr>
            <w:tcW w:w="0" w:type="auto"/>
            <w:tcBorders>
              <w:top w:val="nil"/>
              <w:left w:val="single" w:sz="4" w:space="0" w:color="auto"/>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jc w:val="center"/>
              <w:rPr>
                <w:szCs w:val="24"/>
              </w:rPr>
            </w:pPr>
            <w:r w:rsidRPr="00F31FA4">
              <w:rPr>
                <w:szCs w:val="24"/>
              </w:rPr>
              <w:t> </w:t>
            </w:r>
          </w:p>
        </w:tc>
        <w:tc>
          <w:tcPr>
            <w:tcW w:w="6008" w:type="dxa"/>
            <w:tcBorders>
              <w:top w:val="nil"/>
              <w:left w:val="nil"/>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rPr>
                <w:b/>
                <w:bCs/>
                <w:szCs w:val="24"/>
              </w:rPr>
            </w:pPr>
            <w:r w:rsidRPr="00F31FA4">
              <w:rPr>
                <w:b/>
                <w:bCs/>
                <w:szCs w:val="24"/>
              </w:rPr>
              <w:t>Всего</w:t>
            </w:r>
          </w:p>
        </w:tc>
        <w:tc>
          <w:tcPr>
            <w:tcW w:w="3510" w:type="dxa"/>
            <w:tcBorders>
              <w:top w:val="nil"/>
              <w:left w:val="nil"/>
              <w:bottom w:val="single" w:sz="4" w:space="0" w:color="auto"/>
              <w:right w:val="single" w:sz="4" w:space="0" w:color="auto"/>
            </w:tcBorders>
            <w:shd w:val="clear" w:color="auto" w:fill="auto"/>
            <w:vAlign w:val="bottom"/>
            <w:hideMark/>
          </w:tcPr>
          <w:p w:rsidR="00F61A37" w:rsidRPr="00F31FA4" w:rsidRDefault="00F61A37" w:rsidP="00D57FEE">
            <w:pPr>
              <w:spacing w:line="276" w:lineRule="auto"/>
              <w:ind w:firstLine="0"/>
              <w:jc w:val="center"/>
              <w:rPr>
                <w:b/>
                <w:bCs/>
                <w:szCs w:val="24"/>
              </w:rPr>
            </w:pPr>
            <w:r w:rsidRPr="00F31FA4">
              <w:rPr>
                <w:b/>
                <w:bCs/>
                <w:szCs w:val="24"/>
              </w:rPr>
              <w:t>137</w:t>
            </w:r>
          </w:p>
        </w:tc>
      </w:tr>
    </w:tbl>
    <w:p w:rsidR="00F61A37" w:rsidRPr="00F31FA4" w:rsidRDefault="00F61A37" w:rsidP="00890A20">
      <w:pPr>
        <w:spacing w:line="276" w:lineRule="auto"/>
        <w:ind w:firstLine="720"/>
        <w:jc w:val="both"/>
        <w:rPr>
          <w:szCs w:val="24"/>
        </w:rPr>
      </w:pPr>
    </w:p>
    <w:p w:rsidR="00061CED" w:rsidRPr="00F31FA4" w:rsidRDefault="00061CED" w:rsidP="00890A20">
      <w:pPr>
        <w:autoSpaceDE w:val="0"/>
        <w:autoSpaceDN w:val="0"/>
        <w:adjustRightInd w:val="0"/>
        <w:spacing w:line="276" w:lineRule="auto"/>
        <w:ind w:firstLine="709"/>
        <w:jc w:val="both"/>
        <w:rPr>
          <w:szCs w:val="24"/>
          <w:lang w:eastAsia="en-US" w:bidi="en-US"/>
        </w:rPr>
      </w:pPr>
      <w:r w:rsidRPr="00F31FA4">
        <w:rPr>
          <w:szCs w:val="24"/>
          <w:lang w:eastAsia="en-US" w:bidi="en-US"/>
        </w:rPr>
        <w:lastRenderedPageBreak/>
        <w:t xml:space="preserve">Долю в структуре населения МО </w:t>
      </w:r>
      <w:r w:rsidR="00F06ACD" w:rsidRPr="00F31FA4">
        <w:rPr>
          <w:szCs w:val="24"/>
          <w:lang w:eastAsia="en-US" w:bidi="en-US"/>
        </w:rPr>
        <w:t>«</w:t>
      </w:r>
      <w:r w:rsidR="00B47759" w:rsidRPr="00F31FA4">
        <w:rPr>
          <w:szCs w:val="24"/>
          <w:lang w:eastAsia="en-US" w:bidi="en-US"/>
        </w:rPr>
        <w:t>Тавреньгское</w:t>
      </w:r>
      <w:r w:rsidR="00F06ACD" w:rsidRPr="00F31FA4">
        <w:rPr>
          <w:szCs w:val="24"/>
          <w:lang w:eastAsia="en-US" w:bidi="en-US"/>
        </w:rPr>
        <w:t>»</w:t>
      </w:r>
      <w:r w:rsidR="00A254F3" w:rsidRPr="00F31FA4">
        <w:rPr>
          <w:szCs w:val="24"/>
          <w:lang w:eastAsia="en-US" w:bidi="en-US"/>
        </w:rPr>
        <w:t xml:space="preserve"> </w:t>
      </w:r>
      <w:r w:rsidRPr="00F31FA4">
        <w:rPr>
          <w:szCs w:val="24"/>
          <w:lang w:eastAsia="en-US" w:bidi="en-US"/>
        </w:rPr>
        <w:t>(</w:t>
      </w:r>
      <w:r w:rsidR="00605BE8" w:rsidRPr="00F31FA4">
        <w:rPr>
          <w:szCs w:val="24"/>
          <w:lang w:eastAsia="en-US" w:bidi="en-US"/>
        </w:rPr>
        <w:t xml:space="preserve">около </w:t>
      </w:r>
      <w:r w:rsidR="00A254F3" w:rsidRPr="00F31FA4">
        <w:rPr>
          <w:szCs w:val="24"/>
          <w:lang w:eastAsia="en-US" w:bidi="en-US"/>
        </w:rPr>
        <w:t xml:space="preserve">56 </w:t>
      </w:r>
      <w:r w:rsidRPr="00F31FA4">
        <w:rPr>
          <w:szCs w:val="24"/>
          <w:lang w:eastAsia="en-US" w:bidi="en-US"/>
        </w:rPr>
        <w:t>%) занимают пенсионеры, т.е. граждане нетрудоспособного возраста и не продолжающие трудовую деятельность. Достаточно большое количество жителей, достигнув пенсионного возраста или получив право на льготную пенсию, продо</w:t>
      </w:r>
      <w:r w:rsidRPr="00F31FA4">
        <w:rPr>
          <w:szCs w:val="24"/>
          <w:lang w:eastAsia="en-US" w:bidi="en-US"/>
        </w:rPr>
        <w:t>л</w:t>
      </w:r>
      <w:r w:rsidRPr="00F31FA4">
        <w:rPr>
          <w:szCs w:val="24"/>
          <w:lang w:eastAsia="en-US" w:bidi="en-US"/>
        </w:rPr>
        <w:t xml:space="preserve">жают трудиться в организациях </w:t>
      </w:r>
      <w:r w:rsidR="00C63AFB" w:rsidRPr="00F31FA4">
        <w:rPr>
          <w:szCs w:val="24"/>
          <w:lang w:eastAsia="en-US" w:bidi="en-US"/>
        </w:rPr>
        <w:t>муниципального образования</w:t>
      </w:r>
      <w:r w:rsidRPr="00F31FA4">
        <w:rPr>
          <w:szCs w:val="24"/>
          <w:lang w:eastAsia="en-US" w:bidi="en-US"/>
        </w:rPr>
        <w:t xml:space="preserve">. </w:t>
      </w:r>
    </w:p>
    <w:p w:rsidR="00061CED" w:rsidRPr="00F31FA4" w:rsidRDefault="00061CED" w:rsidP="00890A20">
      <w:pPr>
        <w:autoSpaceDE w:val="0"/>
        <w:autoSpaceDN w:val="0"/>
        <w:adjustRightInd w:val="0"/>
        <w:spacing w:line="276" w:lineRule="auto"/>
        <w:ind w:firstLine="709"/>
        <w:jc w:val="both"/>
        <w:rPr>
          <w:szCs w:val="24"/>
          <w:lang w:eastAsia="en-US" w:bidi="en-US"/>
        </w:rPr>
      </w:pPr>
      <w:r w:rsidRPr="00F31FA4">
        <w:rPr>
          <w:szCs w:val="24"/>
          <w:lang w:eastAsia="en-US" w:bidi="en-US"/>
        </w:rPr>
        <w:t>В муниципальном образовании наблюдается регулярная, складывающаяся уже на протяж</w:t>
      </w:r>
      <w:r w:rsidRPr="00F31FA4">
        <w:rPr>
          <w:szCs w:val="24"/>
          <w:lang w:eastAsia="en-US" w:bidi="en-US"/>
        </w:rPr>
        <w:t>е</w:t>
      </w:r>
      <w:r w:rsidRPr="00F31FA4">
        <w:rPr>
          <w:szCs w:val="24"/>
          <w:lang w:eastAsia="en-US" w:bidi="en-US"/>
        </w:rPr>
        <w:t>нии более десяти лет, тенденция  наличия группы жителей, которые нигде не работают, не ищут работу, не состоят на бирже. Причина наличия такой группы: откровенное нежелание некоторых граждан работать вследствие изменения в социально-психологическом сознании; материальное содержание личности за счет периодических заработков.</w:t>
      </w:r>
    </w:p>
    <w:p w:rsidR="001B7187" w:rsidRPr="00F31FA4" w:rsidRDefault="00061CED" w:rsidP="00890A20">
      <w:pPr>
        <w:autoSpaceDE w:val="0"/>
        <w:autoSpaceDN w:val="0"/>
        <w:adjustRightInd w:val="0"/>
        <w:spacing w:line="276" w:lineRule="auto"/>
        <w:ind w:firstLine="709"/>
        <w:jc w:val="both"/>
        <w:rPr>
          <w:szCs w:val="24"/>
          <w:lang w:eastAsia="en-US" w:bidi="en-US"/>
        </w:rPr>
      </w:pPr>
      <w:r w:rsidRPr="00F31FA4">
        <w:rPr>
          <w:szCs w:val="24"/>
          <w:lang w:eastAsia="en-US" w:bidi="en-US"/>
        </w:rPr>
        <w:t>Рассматривая структуру занятости населения муниципального образования, следует отм</w:t>
      </w:r>
      <w:r w:rsidRPr="00F31FA4">
        <w:rPr>
          <w:szCs w:val="24"/>
          <w:lang w:eastAsia="en-US" w:bidi="en-US"/>
        </w:rPr>
        <w:t>е</w:t>
      </w:r>
      <w:r w:rsidRPr="00F31FA4">
        <w:rPr>
          <w:szCs w:val="24"/>
          <w:lang w:eastAsia="en-US" w:bidi="en-US"/>
        </w:rPr>
        <w:t>тить, что некоторые работники  трудоустроены в организациях территории без официального тр</w:t>
      </w:r>
      <w:r w:rsidRPr="00F31FA4">
        <w:rPr>
          <w:szCs w:val="24"/>
          <w:lang w:eastAsia="en-US" w:bidi="en-US"/>
        </w:rPr>
        <w:t>у</w:t>
      </w:r>
      <w:r w:rsidRPr="00F31FA4">
        <w:rPr>
          <w:szCs w:val="24"/>
          <w:lang w:eastAsia="en-US" w:bidi="en-US"/>
        </w:rPr>
        <w:t>доустройства.  Причина: нежелание работодателей в соответствии с действующим законодател</w:t>
      </w:r>
      <w:r w:rsidRPr="00F31FA4">
        <w:rPr>
          <w:szCs w:val="24"/>
          <w:lang w:eastAsia="en-US" w:bidi="en-US"/>
        </w:rPr>
        <w:t>ь</w:t>
      </w:r>
      <w:r w:rsidRPr="00F31FA4">
        <w:rPr>
          <w:szCs w:val="24"/>
          <w:lang w:eastAsia="en-US" w:bidi="en-US"/>
        </w:rPr>
        <w:t>ством оформлять трудовые отношения с работниками, осуществлять регулярные отчисления в различные фонды, брать на себя обязательства по с</w:t>
      </w:r>
      <w:r w:rsidRPr="00F31FA4">
        <w:rPr>
          <w:szCs w:val="24"/>
          <w:lang w:eastAsia="en-US" w:bidi="en-US"/>
        </w:rPr>
        <w:t>о</w:t>
      </w:r>
      <w:r w:rsidRPr="00F31FA4">
        <w:rPr>
          <w:szCs w:val="24"/>
          <w:lang w:eastAsia="en-US" w:bidi="en-US"/>
        </w:rPr>
        <w:t>циальным выплатам (пособиям, больничным). Все это не может не сказываться на доходной части местного бюджета.</w:t>
      </w:r>
    </w:p>
    <w:p w:rsidR="001B7187" w:rsidRPr="00F31FA4" w:rsidRDefault="001B7187" w:rsidP="00890A20">
      <w:pPr>
        <w:autoSpaceDE w:val="0"/>
        <w:autoSpaceDN w:val="0"/>
        <w:adjustRightInd w:val="0"/>
        <w:spacing w:line="276" w:lineRule="auto"/>
        <w:ind w:firstLine="709"/>
        <w:jc w:val="both"/>
        <w:rPr>
          <w:szCs w:val="24"/>
          <w:lang w:eastAsia="en-US" w:bidi="en-US"/>
        </w:rPr>
      </w:pPr>
    </w:p>
    <w:p w:rsidR="001B7187" w:rsidRPr="00F31FA4" w:rsidRDefault="001B7187" w:rsidP="00890A20">
      <w:pPr>
        <w:autoSpaceDE w:val="0"/>
        <w:autoSpaceDN w:val="0"/>
        <w:adjustRightInd w:val="0"/>
        <w:spacing w:line="276" w:lineRule="auto"/>
        <w:ind w:firstLine="709"/>
        <w:jc w:val="both"/>
        <w:rPr>
          <w:b/>
          <w:szCs w:val="24"/>
          <w:lang w:eastAsia="en-US" w:bidi="en-US"/>
        </w:rPr>
      </w:pPr>
      <w:r w:rsidRPr="00F31FA4">
        <w:rPr>
          <w:b/>
          <w:szCs w:val="24"/>
          <w:lang w:eastAsia="en-US" w:bidi="en-US"/>
        </w:rPr>
        <w:t>Выводы:</w:t>
      </w:r>
    </w:p>
    <w:p w:rsidR="001B7187" w:rsidRPr="00F31FA4" w:rsidRDefault="001B7187" w:rsidP="00890A20">
      <w:pPr>
        <w:autoSpaceDE w:val="0"/>
        <w:autoSpaceDN w:val="0"/>
        <w:adjustRightInd w:val="0"/>
        <w:spacing w:line="276" w:lineRule="auto"/>
        <w:ind w:firstLine="709"/>
        <w:jc w:val="both"/>
        <w:rPr>
          <w:szCs w:val="24"/>
          <w:lang w:eastAsia="en-US" w:bidi="en-US"/>
        </w:rPr>
      </w:pPr>
    </w:p>
    <w:p w:rsidR="001B7187" w:rsidRPr="00F31FA4" w:rsidRDefault="001B7187" w:rsidP="00890A20">
      <w:pPr>
        <w:autoSpaceDE w:val="0"/>
        <w:autoSpaceDN w:val="0"/>
        <w:adjustRightInd w:val="0"/>
        <w:spacing w:line="276" w:lineRule="auto"/>
        <w:ind w:firstLine="709"/>
        <w:jc w:val="both"/>
        <w:rPr>
          <w:szCs w:val="24"/>
          <w:lang w:eastAsia="en-US" w:bidi="en-US"/>
        </w:rPr>
      </w:pPr>
      <w:r w:rsidRPr="00F31FA4">
        <w:rPr>
          <w:szCs w:val="24"/>
        </w:rPr>
        <w:t xml:space="preserve">Основные причины </w:t>
      </w:r>
      <w:r w:rsidR="00490ECC" w:rsidRPr="00F31FA4">
        <w:rPr>
          <w:szCs w:val="24"/>
        </w:rPr>
        <w:t>убыли</w:t>
      </w:r>
      <w:r w:rsidRPr="00F31FA4">
        <w:rPr>
          <w:szCs w:val="24"/>
        </w:rPr>
        <w:t xml:space="preserve"> населения — экономически неблагоприятные условия жизни и отсутствие возмо</w:t>
      </w:r>
      <w:r w:rsidRPr="00F31FA4">
        <w:rPr>
          <w:szCs w:val="24"/>
        </w:rPr>
        <w:t>ж</w:t>
      </w:r>
      <w:r w:rsidRPr="00F31FA4">
        <w:rPr>
          <w:szCs w:val="24"/>
        </w:rPr>
        <w:t>ностей для большинства сельской молодежи решать свои жилищные и бытовые проблемы. Доступность многих бытовых благ в городе и более высокие доходы делают непривл</w:t>
      </w:r>
      <w:r w:rsidRPr="00F31FA4">
        <w:rPr>
          <w:szCs w:val="24"/>
        </w:rPr>
        <w:t>е</w:t>
      </w:r>
      <w:r w:rsidRPr="00F31FA4">
        <w:rPr>
          <w:szCs w:val="24"/>
        </w:rPr>
        <w:t>кательным сельский образ жизни и для сельской, и для городской молодежи. При этом без пр</w:t>
      </w:r>
      <w:r w:rsidRPr="00F31FA4">
        <w:rPr>
          <w:szCs w:val="24"/>
        </w:rPr>
        <w:t>и</w:t>
      </w:r>
      <w:r w:rsidRPr="00F31FA4">
        <w:rPr>
          <w:szCs w:val="24"/>
        </w:rPr>
        <w:t xml:space="preserve">влечения молодежи на село нельзя устойчиво развивать сельские территории. </w:t>
      </w:r>
    </w:p>
    <w:p w:rsidR="001B7187" w:rsidRPr="00F31FA4" w:rsidRDefault="001B7187" w:rsidP="00890A20">
      <w:pPr>
        <w:autoSpaceDE w:val="0"/>
        <w:autoSpaceDN w:val="0"/>
        <w:adjustRightInd w:val="0"/>
        <w:spacing w:line="276" w:lineRule="auto"/>
        <w:ind w:firstLine="709"/>
        <w:jc w:val="both"/>
        <w:rPr>
          <w:szCs w:val="24"/>
          <w:lang w:eastAsia="en-US" w:bidi="en-US"/>
        </w:rPr>
      </w:pPr>
      <w:r w:rsidRPr="00F31FA4">
        <w:rPr>
          <w:szCs w:val="24"/>
        </w:rPr>
        <w:t>Поэтому в результ</w:t>
      </w:r>
      <w:r w:rsidRPr="00F31FA4">
        <w:rPr>
          <w:szCs w:val="24"/>
        </w:rPr>
        <w:t>а</w:t>
      </w:r>
      <w:r w:rsidRPr="00F31FA4">
        <w:rPr>
          <w:szCs w:val="24"/>
        </w:rPr>
        <w:t>те получается, что отсутствие необходимого трудоспособного сельского населения постепенно ведет к процессу самоликвидации поселения.</w:t>
      </w:r>
    </w:p>
    <w:p w:rsidR="001B7187" w:rsidRPr="00F31FA4" w:rsidRDefault="001B7187" w:rsidP="00890A20">
      <w:pPr>
        <w:autoSpaceDE w:val="0"/>
        <w:autoSpaceDN w:val="0"/>
        <w:adjustRightInd w:val="0"/>
        <w:spacing w:line="276" w:lineRule="auto"/>
        <w:ind w:firstLine="709"/>
        <w:jc w:val="both"/>
        <w:rPr>
          <w:szCs w:val="24"/>
          <w:lang w:eastAsia="en-US" w:bidi="en-US"/>
        </w:rPr>
      </w:pPr>
      <w:r w:rsidRPr="00F31FA4">
        <w:rPr>
          <w:szCs w:val="24"/>
        </w:rPr>
        <w:t>Для решения  демографической  проблемы  необходимо  реализовать  мероприятия в  обл</w:t>
      </w:r>
      <w:r w:rsidRPr="00F31FA4">
        <w:rPr>
          <w:szCs w:val="24"/>
        </w:rPr>
        <w:t>а</w:t>
      </w:r>
      <w:r w:rsidRPr="00F31FA4">
        <w:rPr>
          <w:szCs w:val="24"/>
        </w:rPr>
        <w:t>сти  здравоохранения, защиты  социально уязвимых  слоев  населения, поддержание  семьи, де</w:t>
      </w:r>
      <w:r w:rsidRPr="00F31FA4">
        <w:rPr>
          <w:szCs w:val="24"/>
        </w:rPr>
        <w:t>т</w:t>
      </w:r>
      <w:r w:rsidRPr="00F31FA4">
        <w:rPr>
          <w:szCs w:val="24"/>
        </w:rPr>
        <w:t>ства, молодежи, инвалидов, пожилых  людей, изменить положение  миграции.</w:t>
      </w:r>
    </w:p>
    <w:p w:rsidR="001B7187" w:rsidRPr="00F31FA4" w:rsidRDefault="001B7187" w:rsidP="00890A20">
      <w:pPr>
        <w:autoSpaceDE w:val="0"/>
        <w:autoSpaceDN w:val="0"/>
        <w:adjustRightInd w:val="0"/>
        <w:spacing w:line="276" w:lineRule="auto"/>
        <w:ind w:firstLine="709"/>
        <w:jc w:val="both"/>
        <w:rPr>
          <w:szCs w:val="24"/>
          <w:lang w:eastAsia="en-US" w:bidi="en-US"/>
        </w:rPr>
      </w:pPr>
      <w:r w:rsidRPr="00F31FA4">
        <w:rPr>
          <w:szCs w:val="24"/>
        </w:rPr>
        <w:t>На перспективу уровень естественного прироста во многом будет зависеть от реализации целевых программ: ф</w:t>
      </w:r>
      <w:r w:rsidRPr="00F31FA4">
        <w:rPr>
          <w:szCs w:val="24"/>
        </w:rPr>
        <w:t>е</w:t>
      </w:r>
      <w:r w:rsidRPr="00F31FA4">
        <w:rPr>
          <w:szCs w:val="24"/>
        </w:rPr>
        <w:t>деральных, областных и районных, а также мероприятий, которые должны быть осуществлены администрацией района и муниципального образования для решения дем</w:t>
      </w:r>
      <w:r w:rsidRPr="00F31FA4">
        <w:rPr>
          <w:szCs w:val="24"/>
        </w:rPr>
        <w:t>о</w:t>
      </w:r>
      <w:r w:rsidRPr="00F31FA4">
        <w:rPr>
          <w:szCs w:val="24"/>
        </w:rPr>
        <w:t>графических проблем в развитии федеральных пр</w:t>
      </w:r>
      <w:r w:rsidRPr="00F31FA4">
        <w:rPr>
          <w:szCs w:val="24"/>
        </w:rPr>
        <w:t>о</w:t>
      </w:r>
      <w:r w:rsidRPr="00F31FA4">
        <w:rPr>
          <w:szCs w:val="24"/>
        </w:rPr>
        <w:t>грамм.</w:t>
      </w:r>
    </w:p>
    <w:p w:rsidR="001B7187" w:rsidRPr="00F31FA4" w:rsidRDefault="001B7187" w:rsidP="00890A20">
      <w:pPr>
        <w:autoSpaceDE w:val="0"/>
        <w:autoSpaceDN w:val="0"/>
        <w:adjustRightInd w:val="0"/>
        <w:spacing w:line="276" w:lineRule="auto"/>
        <w:ind w:firstLine="709"/>
        <w:jc w:val="both"/>
        <w:rPr>
          <w:szCs w:val="24"/>
          <w:lang w:eastAsia="en-US" w:bidi="en-US"/>
        </w:rPr>
      </w:pPr>
    </w:p>
    <w:p w:rsidR="00450E4B" w:rsidRPr="00F31FA4" w:rsidRDefault="00450E4B" w:rsidP="00890A20">
      <w:pPr>
        <w:autoSpaceDE w:val="0"/>
        <w:autoSpaceDN w:val="0"/>
        <w:adjustRightInd w:val="0"/>
        <w:spacing w:line="276" w:lineRule="auto"/>
        <w:ind w:firstLine="709"/>
        <w:jc w:val="both"/>
        <w:rPr>
          <w:b/>
          <w:szCs w:val="24"/>
        </w:rPr>
      </w:pPr>
      <w:r w:rsidRPr="00F31FA4">
        <w:rPr>
          <w:b/>
          <w:szCs w:val="24"/>
          <w:lang w:eastAsia="en-US" w:bidi="en-US"/>
        </w:rPr>
        <w:t>6.3.2. Экономический п</w:t>
      </w:r>
      <w:r w:rsidRPr="00F31FA4">
        <w:rPr>
          <w:b/>
          <w:szCs w:val="24"/>
          <w:lang w:eastAsia="en-US" w:bidi="en-US"/>
        </w:rPr>
        <w:t>о</w:t>
      </w:r>
      <w:r w:rsidRPr="00F31FA4">
        <w:rPr>
          <w:b/>
          <w:szCs w:val="24"/>
          <w:lang w:eastAsia="en-US" w:bidi="en-US"/>
        </w:rPr>
        <w:t>тенциал территории</w:t>
      </w:r>
      <w:r w:rsidRPr="00F31FA4">
        <w:rPr>
          <w:b/>
          <w:szCs w:val="24"/>
        </w:rPr>
        <w:t xml:space="preserve"> </w:t>
      </w:r>
    </w:p>
    <w:p w:rsidR="00450E4B" w:rsidRPr="00F31FA4" w:rsidRDefault="00450E4B" w:rsidP="00890A20">
      <w:pPr>
        <w:autoSpaceDE w:val="0"/>
        <w:autoSpaceDN w:val="0"/>
        <w:adjustRightInd w:val="0"/>
        <w:spacing w:line="276" w:lineRule="auto"/>
        <w:ind w:firstLine="709"/>
        <w:jc w:val="both"/>
        <w:rPr>
          <w:szCs w:val="24"/>
        </w:rPr>
      </w:pPr>
    </w:p>
    <w:p w:rsidR="00A254F3" w:rsidRPr="00F31FA4" w:rsidRDefault="00450E4B" w:rsidP="00A254F3">
      <w:pPr>
        <w:autoSpaceDE w:val="0"/>
        <w:autoSpaceDN w:val="0"/>
        <w:adjustRightInd w:val="0"/>
        <w:spacing w:line="276" w:lineRule="auto"/>
        <w:ind w:firstLine="709"/>
        <w:jc w:val="both"/>
        <w:rPr>
          <w:b/>
          <w:szCs w:val="24"/>
          <w:lang w:eastAsia="en-US" w:bidi="en-US"/>
        </w:rPr>
      </w:pPr>
      <w:r w:rsidRPr="00F31FA4">
        <w:rPr>
          <w:b/>
          <w:szCs w:val="24"/>
          <w:lang w:eastAsia="en-US" w:bidi="en-US"/>
        </w:rPr>
        <w:t>Промышленность</w:t>
      </w:r>
    </w:p>
    <w:p w:rsidR="00A254F3" w:rsidRPr="00F31FA4" w:rsidRDefault="00A254F3" w:rsidP="00A254F3">
      <w:pPr>
        <w:autoSpaceDE w:val="0"/>
        <w:autoSpaceDN w:val="0"/>
        <w:adjustRightInd w:val="0"/>
        <w:spacing w:line="276" w:lineRule="auto"/>
        <w:ind w:firstLine="709"/>
        <w:jc w:val="both"/>
        <w:rPr>
          <w:b/>
          <w:szCs w:val="24"/>
          <w:lang w:eastAsia="en-US" w:bidi="en-US"/>
        </w:rPr>
      </w:pPr>
    </w:p>
    <w:p w:rsidR="00A254F3" w:rsidRPr="00F31FA4" w:rsidRDefault="00A254F3" w:rsidP="00A254F3">
      <w:pPr>
        <w:autoSpaceDE w:val="0"/>
        <w:autoSpaceDN w:val="0"/>
        <w:adjustRightInd w:val="0"/>
        <w:spacing w:line="276" w:lineRule="auto"/>
        <w:ind w:firstLine="709"/>
        <w:jc w:val="both"/>
        <w:rPr>
          <w:b/>
          <w:szCs w:val="24"/>
          <w:lang w:eastAsia="en-US" w:bidi="en-US"/>
        </w:rPr>
      </w:pPr>
      <w:r w:rsidRPr="00F31FA4">
        <w:rPr>
          <w:b/>
          <w:bCs/>
          <w:szCs w:val="24"/>
          <w:lang w:eastAsia="en-US" w:bidi="en-US"/>
        </w:rPr>
        <w:t>Главной профилирующей отраслью</w:t>
      </w:r>
      <w:r w:rsidRPr="00F31FA4">
        <w:rPr>
          <w:bCs/>
          <w:szCs w:val="24"/>
          <w:lang w:eastAsia="en-US" w:bidi="en-US"/>
        </w:rPr>
        <w:t xml:space="preserve"> является </w:t>
      </w:r>
      <w:r w:rsidRPr="00F31FA4">
        <w:rPr>
          <w:b/>
          <w:bCs/>
          <w:szCs w:val="24"/>
          <w:lang w:eastAsia="en-US" w:bidi="en-US"/>
        </w:rPr>
        <w:t>лесная</w:t>
      </w:r>
      <w:r w:rsidRPr="00F31FA4">
        <w:rPr>
          <w:bCs/>
          <w:szCs w:val="24"/>
          <w:lang w:eastAsia="en-US" w:bidi="en-US"/>
        </w:rPr>
        <w:t xml:space="preserve">, она представлена предприятиями лесозаготовительной и лесопильной промышленности: </w:t>
      </w:r>
    </w:p>
    <w:p w:rsidR="00A254F3" w:rsidRPr="00F31FA4" w:rsidRDefault="00A254F3" w:rsidP="00A254F3">
      <w:pPr>
        <w:autoSpaceDE w:val="0"/>
        <w:autoSpaceDN w:val="0"/>
        <w:adjustRightInd w:val="0"/>
        <w:spacing w:line="276" w:lineRule="auto"/>
        <w:ind w:firstLine="709"/>
        <w:jc w:val="both"/>
        <w:rPr>
          <w:b/>
          <w:szCs w:val="24"/>
          <w:lang w:eastAsia="en-US" w:bidi="en-US"/>
        </w:rPr>
      </w:pPr>
      <w:r w:rsidRPr="00F31FA4">
        <w:rPr>
          <w:szCs w:val="22"/>
          <w:lang w:eastAsia="en-US" w:bidi="en-US"/>
        </w:rPr>
        <w:t xml:space="preserve">В структуре </w:t>
      </w:r>
      <w:r w:rsidRPr="00F31FA4">
        <w:rPr>
          <w:iCs/>
          <w:szCs w:val="22"/>
          <w:lang w:eastAsia="en-US" w:bidi="en-US"/>
        </w:rPr>
        <w:t>лесопромышленного комплекса</w:t>
      </w:r>
      <w:r w:rsidRPr="00F31FA4">
        <w:rPr>
          <w:szCs w:val="22"/>
          <w:lang w:eastAsia="en-US" w:bidi="en-US"/>
        </w:rPr>
        <w:t xml:space="preserve"> преобладает лесозаготовка. Из лесоперераб</w:t>
      </w:r>
      <w:r w:rsidRPr="00F31FA4">
        <w:rPr>
          <w:szCs w:val="22"/>
          <w:lang w:eastAsia="en-US" w:bidi="en-US"/>
        </w:rPr>
        <w:t>а</w:t>
      </w:r>
      <w:r w:rsidRPr="00F31FA4">
        <w:rPr>
          <w:szCs w:val="22"/>
          <w:lang w:eastAsia="en-US" w:bidi="en-US"/>
        </w:rPr>
        <w:t>тыва</w:t>
      </w:r>
      <w:r w:rsidRPr="00F31FA4">
        <w:rPr>
          <w:szCs w:val="22"/>
          <w:lang w:eastAsia="en-US" w:bidi="en-US"/>
        </w:rPr>
        <w:t>ю</w:t>
      </w:r>
      <w:r w:rsidRPr="00F31FA4">
        <w:rPr>
          <w:szCs w:val="22"/>
          <w:lang w:eastAsia="en-US" w:bidi="en-US"/>
        </w:rPr>
        <w:t>щей промышленности  есть предприятия по производству пиломатериалов, целлюлозы.</w:t>
      </w:r>
    </w:p>
    <w:p w:rsidR="00553EF4" w:rsidRPr="00F31FA4" w:rsidRDefault="00553EF4" w:rsidP="00635841">
      <w:pPr>
        <w:spacing w:line="276" w:lineRule="auto"/>
        <w:ind w:firstLine="709"/>
        <w:jc w:val="both"/>
        <w:rPr>
          <w:b/>
          <w:szCs w:val="24"/>
          <w:lang w:eastAsia="en-US" w:bidi="en-US"/>
        </w:rPr>
      </w:pPr>
    </w:p>
    <w:p w:rsidR="00450E4B" w:rsidRPr="00F31FA4" w:rsidRDefault="00450E4B" w:rsidP="00890A20">
      <w:pPr>
        <w:spacing w:line="276" w:lineRule="auto"/>
        <w:ind w:firstLine="709"/>
        <w:rPr>
          <w:b/>
          <w:szCs w:val="24"/>
          <w:lang w:eastAsia="en-US" w:bidi="en-US"/>
        </w:rPr>
      </w:pPr>
      <w:r w:rsidRPr="00F31FA4">
        <w:rPr>
          <w:b/>
          <w:szCs w:val="24"/>
          <w:lang w:eastAsia="en-US" w:bidi="en-US"/>
        </w:rPr>
        <w:t>Агропромышленный комплекс</w:t>
      </w:r>
    </w:p>
    <w:p w:rsidR="00450E4B" w:rsidRPr="00F31FA4" w:rsidRDefault="00450E4B" w:rsidP="00890A20">
      <w:pPr>
        <w:spacing w:line="276" w:lineRule="auto"/>
        <w:ind w:firstLine="709"/>
        <w:rPr>
          <w:b/>
          <w:szCs w:val="24"/>
          <w:lang w:eastAsia="en-US" w:bidi="en-US"/>
        </w:rPr>
      </w:pPr>
    </w:p>
    <w:p w:rsidR="00450E4B" w:rsidRPr="00F31FA4" w:rsidRDefault="00450E4B" w:rsidP="00890A20">
      <w:pPr>
        <w:tabs>
          <w:tab w:val="left" w:pos="993"/>
        </w:tabs>
        <w:spacing w:line="276" w:lineRule="auto"/>
        <w:ind w:firstLine="709"/>
        <w:jc w:val="both"/>
        <w:rPr>
          <w:szCs w:val="24"/>
          <w:lang w:bidi="en-US"/>
        </w:rPr>
      </w:pPr>
      <w:r w:rsidRPr="00F31FA4">
        <w:rPr>
          <w:szCs w:val="24"/>
          <w:lang w:bidi="en-US"/>
        </w:rPr>
        <w:t>Главной целью развития аграрного сектора экономики является максимально возможное удовлетворение потребностей в продуктах питания и естественном сырье, на основе создания ко</w:t>
      </w:r>
      <w:r w:rsidRPr="00F31FA4">
        <w:rPr>
          <w:szCs w:val="24"/>
          <w:lang w:bidi="en-US"/>
        </w:rPr>
        <w:t>н</w:t>
      </w:r>
      <w:r w:rsidRPr="00F31FA4">
        <w:rPr>
          <w:szCs w:val="24"/>
          <w:lang w:bidi="en-US"/>
        </w:rPr>
        <w:lastRenderedPageBreak/>
        <w:t>курентоспособного производства. Развитие сельского хозяйства и продовольственной базы будет ориентироваться на решении важных, в социальном плане, задач, учитывающих местную спец</w:t>
      </w:r>
      <w:r w:rsidRPr="00F31FA4">
        <w:rPr>
          <w:szCs w:val="24"/>
          <w:lang w:bidi="en-US"/>
        </w:rPr>
        <w:t>и</w:t>
      </w:r>
      <w:r w:rsidRPr="00F31FA4">
        <w:rPr>
          <w:szCs w:val="24"/>
          <w:lang w:bidi="en-US"/>
        </w:rPr>
        <w:t>фику - сохранение и укрепление традиционных для данной территории видов сельскохозяйстве</w:t>
      </w:r>
      <w:r w:rsidRPr="00F31FA4">
        <w:rPr>
          <w:szCs w:val="24"/>
          <w:lang w:bidi="en-US"/>
        </w:rPr>
        <w:t>н</w:t>
      </w:r>
      <w:r w:rsidRPr="00F31FA4">
        <w:rPr>
          <w:szCs w:val="24"/>
          <w:lang w:bidi="en-US"/>
        </w:rPr>
        <w:t>ного производства и развитие на этой основе перерабатывающих производств.</w:t>
      </w:r>
    </w:p>
    <w:p w:rsidR="00605BE8" w:rsidRPr="00F31FA4" w:rsidRDefault="00450E4B" w:rsidP="00890A20">
      <w:pPr>
        <w:tabs>
          <w:tab w:val="left" w:pos="993"/>
        </w:tabs>
        <w:spacing w:line="276" w:lineRule="auto"/>
        <w:ind w:firstLine="709"/>
        <w:jc w:val="both"/>
        <w:rPr>
          <w:szCs w:val="24"/>
          <w:lang w:eastAsia="en-US" w:bidi="en-US"/>
        </w:rPr>
      </w:pPr>
      <w:r w:rsidRPr="00F31FA4">
        <w:rPr>
          <w:szCs w:val="24"/>
          <w:lang w:eastAsia="en-US" w:bidi="en-US"/>
        </w:rPr>
        <w:t>Агропромышленный комплекс муниципального образования представлен личными по</w:t>
      </w:r>
      <w:r w:rsidRPr="00F31FA4">
        <w:rPr>
          <w:szCs w:val="24"/>
          <w:lang w:eastAsia="en-US" w:bidi="en-US"/>
        </w:rPr>
        <w:t>д</w:t>
      </w:r>
      <w:r w:rsidRPr="00F31FA4">
        <w:rPr>
          <w:szCs w:val="24"/>
          <w:lang w:eastAsia="en-US" w:bidi="en-US"/>
        </w:rPr>
        <w:t>собными хозяйствами.</w:t>
      </w:r>
      <w:r w:rsidR="00E8533E" w:rsidRPr="00F31FA4">
        <w:rPr>
          <w:szCs w:val="24"/>
          <w:lang w:eastAsia="en-US" w:bidi="en-US"/>
        </w:rPr>
        <w:t xml:space="preserve"> </w:t>
      </w:r>
    </w:p>
    <w:p w:rsidR="00450E4B" w:rsidRPr="00F31FA4" w:rsidRDefault="00450E4B" w:rsidP="00890A20">
      <w:pPr>
        <w:tabs>
          <w:tab w:val="left" w:pos="993"/>
        </w:tabs>
        <w:spacing w:line="276" w:lineRule="auto"/>
        <w:ind w:firstLine="709"/>
        <w:jc w:val="both"/>
        <w:rPr>
          <w:szCs w:val="24"/>
          <w:lang w:eastAsia="en-US" w:bidi="en-US"/>
        </w:rPr>
      </w:pPr>
      <w:r w:rsidRPr="00F31FA4">
        <w:rPr>
          <w:szCs w:val="24"/>
          <w:lang w:eastAsia="en-US" w:bidi="en-US"/>
        </w:rPr>
        <w:t>Главными проблемами развития крестьянских хозяйств на территории муниципального о</w:t>
      </w:r>
      <w:r w:rsidRPr="00F31FA4">
        <w:rPr>
          <w:szCs w:val="24"/>
          <w:lang w:eastAsia="en-US" w:bidi="en-US"/>
        </w:rPr>
        <w:t>б</w:t>
      </w:r>
      <w:r w:rsidRPr="00F31FA4">
        <w:rPr>
          <w:szCs w:val="24"/>
          <w:lang w:eastAsia="en-US" w:bidi="en-US"/>
        </w:rPr>
        <w:t>разования являются:</w:t>
      </w:r>
    </w:p>
    <w:p w:rsidR="00450E4B" w:rsidRPr="00F31FA4" w:rsidRDefault="00450E4B" w:rsidP="00C07EC2">
      <w:pPr>
        <w:numPr>
          <w:ilvl w:val="1"/>
          <w:numId w:val="23"/>
        </w:numPr>
        <w:tabs>
          <w:tab w:val="left" w:pos="993"/>
          <w:tab w:val="num" w:pos="1134"/>
        </w:tabs>
        <w:autoSpaceDE w:val="0"/>
        <w:autoSpaceDN w:val="0"/>
        <w:adjustRightInd w:val="0"/>
        <w:spacing w:line="276" w:lineRule="auto"/>
        <w:ind w:left="0" w:firstLine="709"/>
        <w:jc w:val="both"/>
        <w:rPr>
          <w:szCs w:val="24"/>
          <w:lang w:eastAsia="en-US" w:bidi="en-US"/>
        </w:rPr>
      </w:pPr>
      <w:r w:rsidRPr="00F31FA4">
        <w:rPr>
          <w:szCs w:val="24"/>
          <w:lang w:eastAsia="en-US" w:bidi="en-US"/>
        </w:rPr>
        <w:t>отсутствие специалистов в области животноводства, низкая заработная плата работн</w:t>
      </w:r>
      <w:r w:rsidRPr="00F31FA4">
        <w:rPr>
          <w:szCs w:val="24"/>
          <w:lang w:eastAsia="en-US" w:bidi="en-US"/>
        </w:rPr>
        <w:t>и</w:t>
      </w:r>
      <w:r w:rsidRPr="00F31FA4">
        <w:rPr>
          <w:szCs w:val="24"/>
          <w:lang w:eastAsia="en-US" w:bidi="en-US"/>
        </w:rPr>
        <w:t>ков;</w:t>
      </w:r>
    </w:p>
    <w:p w:rsidR="00450E4B" w:rsidRPr="00F31FA4" w:rsidRDefault="00450E4B" w:rsidP="00C07EC2">
      <w:pPr>
        <w:numPr>
          <w:ilvl w:val="1"/>
          <w:numId w:val="23"/>
        </w:numPr>
        <w:tabs>
          <w:tab w:val="left" w:pos="993"/>
          <w:tab w:val="num" w:pos="1134"/>
        </w:tabs>
        <w:autoSpaceDE w:val="0"/>
        <w:autoSpaceDN w:val="0"/>
        <w:adjustRightInd w:val="0"/>
        <w:spacing w:line="276" w:lineRule="auto"/>
        <w:ind w:left="0" w:firstLine="709"/>
        <w:jc w:val="both"/>
        <w:rPr>
          <w:szCs w:val="24"/>
          <w:lang w:eastAsia="en-US" w:bidi="en-US"/>
        </w:rPr>
      </w:pPr>
      <w:r w:rsidRPr="00F31FA4">
        <w:rPr>
          <w:szCs w:val="24"/>
          <w:lang w:eastAsia="en-US" w:bidi="en-US"/>
        </w:rPr>
        <w:t>потеря некоторых сегментов рынка;</w:t>
      </w:r>
    </w:p>
    <w:p w:rsidR="00450E4B" w:rsidRPr="00F31FA4" w:rsidRDefault="00450E4B" w:rsidP="00C07EC2">
      <w:pPr>
        <w:numPr>
          <w:ilvl w:val="1"/>
          <w:numId w:val="23"/>
        </w:numPr>
        <w:tabs>
          <w:tab w:val="left" w:pos="993"/>
          <w:tab w:val="num" w:pos="1134"/>
        </w:tabs>
        <w:autoSpaceDE w:val="0"/>
        <w:autoSpaceDN w:val="0"/>
        <w:adjustRightInd w:val="0"/>
        <w:spacing w:line="276" w:lineRule="auto"/>
        <w:ind w:left="0" w:firstLine="709"/>
        <w:jc w:val="both"/>
        <w:rPr>
          <w:szCs w:val="24"/>
          <w:lang w:eastAsia="en-US" w:bidi="en-US"/>
        </w:rPr>
      </w:pPr>
      <w:r w:rsidRPr="00F31FA4">
        <w:rPr>
          <w:szCs w:val="24"/>
          <w:lang w:eastAsia="en-US" w:bidi="en-US"/>
        </w:rPr>
        <w:t>присутствие на внутреннем рынке более дешевой продукции производителей с других территорий;</w:t>
      </w:r>
    </w:p>
    <w:p w:rsidR="00450E4B" w:rsidRPr="00F31FA4" w:rsidRDefault="00450E4B" w:rsidP="00C07EC2">
      <w:pPr>
        <w:numPr>
          <w:ilvl w:val="1"/>
          <w:numId w:val="23"/>
        </w:numPr>
        <w:tabs>
          <w:tab w:val="left" w:pos="993"/>
          <w:tab w:val="num" w:pos="1134"/>
        </w:tabs>
        <w:autoSpaceDE w:val="0"/>
        <w:autoSpaceDN w:val="0"/>
        <w:adjustRightInd w:val="0"/>
        <w:spacing w:line="276" w:lineRule="auto"/>
        <w:ind w:left="0" w:firstLine="709"/>
        <w:jc w:val="both"/>
        <w:rPr>
          <w:szCs w:val="24"/>
          <w:lang w:eastAsia="en-US" w:bidi="en-US"/>
        </w:rPr>
      </w:pPr>
      <w:r w:rsidRPr="00F31FA4">
        <w:rPr>
          <w:szCs w:val="24"/>
          <w:lang w:eastAsia="en-US" w:bidi="en-US"/>
        </w:rPr>
        <w:t xml:space="preserve">незавершенность оформления собственности на земельные участки, выделенные в счет паев бывшим членам колхозных хозяйств.  </w:t>
      </w:r>
    </w:p>
    <w:p w:rsidR="00450E4B" w:rsidRPr="00F31FA4" w:rsidRDefault="00450E4B" w:rsidP="00890A20">
      <w:pPr>
        <w:tabs>
          <w:tab w:val="left" w:pos="993"/>
        </w:tabs>
        <w:spacing w:line="276" w:lineRule="auto"/>
        <w:ind w:firstLine="709"/>
        <w:jc w:val="both"/>
        <w:rPr>
          <w:szCs w:val="24"/>
          <w:lang w:eastAsia="en-US" w:bidi="en-US"/>
        </w:rPr>
      </w:pPr>
      <w:r w:rsidRPr="00F31FA4">
        <w:rPr>
          <w:szCs w:val="24"/>
          <w:lang w:eastAsia="en-US" w:bidi="en-US"/>
        </w:rPr>
        <w:t>Следует отметить  постоянное снижение доли крупного рогатого скота в структуре живо</w:t>
      </w:r>
      <w:r w:rsidRPr="00F31FA4">
        <w:rPr>
          <w:szCs w:val="24"/>
          <w:lang w:eastAsia="en-US" w:bidi="en-US"/>
        </w:rPr>
        <w:t>т</w:t>
      </w:r>
      <w:r w:rsidRPr="00F31FA4">
        <w:rPr>
          <w:szCs w:val="24"/>
          <w:lang w:eastAsia="en-US" w:bidi="en-US"/>
        </w:rPr>
        <w:t>новодства муниципального образования: сказываются стоимость кормов и другие затраты на о</w:t>
      </w:r>
      <w:r w:rsidRPr="00F31FA4">
        <w:rPr>
          <w:szCs w:val="24"/>
          <w:lang w:eastAsia="en-US" w:bidi="en-US"/>
        </w:rPr>
        <w:t>т</w:t>
      </w:r>
      <w:r w:rsidRPr="00F31FA4">
        <w:rPr>
          <w:szCs w:val="24"/>
          <w:lang w:eastAsia="en-US" w:bidi="en-US"/>
        </w:rPr>
        <w:t xml:space="preserve">корм животных. </w:t>
      </w:r>
    </w:p>
    <w:p w:rsidR="00450E4B" w:rsidRPr="00F31FA4" w:rsidRDefault="00450E4B" w:rsidP="00890A20">
      <w:pPr>
        <w:tabs>
          <w:tab w:val="left" w:pos="993"/>
        </w:tabs>
        <w:spacing w:line="276" w:lineRule="auto"/>
        <w:ind w:firstLine="709"/>
        <w:jc w:val="both"/>
        <w:rPr>
          <w:szCs w:val="24"/>
          <w:lang w:eastAsia="en-US" w:bidi="en-US"/>
        </w:rPr>
      </w:pPr>
      <w:r w:rsidRPr="00F31FA4">
        <w:rPr>
          <w:szCs w:val="24"/>
          <w:lang w:eastAsia="en-US" w:bidi="en-US"/>
        </w:rPr>
        <w:t xml:space="preserve">Среди сельскохозяйственных культур население выращивает картофель (преобладающая роль) и овощи. </w:t>
      </w:r>
    </w:p>
    <w:p w:rsidR="00450E4B" w:rsidRPr="00F31FA4" w:rsidRDefault="00450E4B" w:rsidP="00890A20">
      <w:pPr>
        <w:tabs>
          <w:tab w:val="left" w:pos="993"/>
        </w:tabs>
        <w:spacing w:line="276" w:lineRule="auto"/>
        <w:ind w:firstLine="709"/>
        <w:jc w:val="both"/>
        <w:rPr>
          <w:szCs w:val="24"/>
          <w:lang w:eastAsia="en-US" w:bidi="en-US"/>
        </w:rPr>
      </w:pPr>
      <w:r w:rsidRPr="00F31FA4">
        <w:rPr>
          <w:szCs w:val="24"/>
          <w:lang w:eastAsia="en-US" w:bidi="en-US"/>
        </w:rPr>
        <w:t xml:space="preserve"> Основная проблема развития сельского хозяйства на территории муниципального образ</w:t>
      </w:r>
      <w:r w:rsidRPr="00F31FA4">
        <w:rPr>
          <w:szCs w:val="24"/>
          <w:lang w:eastAsia="en-US" w:bidi="en-US"/>
        </w:rPr>
        <w:t>о</w:t>
      </w:r>
      <w:r w:rsidRPr="00F31FA4">
        <w:rPr>
          <w:szCs w:val="24"/>
          <w:lang w:eastAsia="en-US" w:bidi="en-US"/>
        </w:rPr>
        <w:t>вания – сложные климатические условия, не развитый в достаточной мере рынок сбыта молочной, мясной продукции и овощей, а также потеря интереса, а как следствие и навыков и знаний, в ра</w:t>
      </w:r>
      <w:r w:rsidRPr="00F31FA4">
        <w:rPr>
          <w:szCs w:val="24"/>
          <w:lang w:eastAsia="en-US" w:bidi="en-US"/>
        </w:rPr>
        <w:t>з</w:t>
      </w:r>
      <w:r w:rsidRPr="00F31FA4">
        <w:rPr>
          <w:szCs w:val="24"/>
          <w:lang w:eastAsia="en-US" w:bidi="en-US"/>
        </w:rPr>
        <w:t>ведении животных и птицы населением более молодого возраста. Одним из важнейших факторов, влияющих на развитие сельского хозяйства в поселении, является невостребованность сельскох</w:t>
      </w:r>
      <w:r w:rsidRPr="00F31FA4">
        <w:rPr>
          <w:szCs w:val="24"/>
          <w:lang w:eastAsia="en-US" w:bidi="en-US"/>
        </w:rPr>
        <w:t>о</w:t>
      </w:r>
      <w:r w:rsidRPr="00F31FA4">
        <w:rPr>
          <w:szCs w:val="24"/>
          <w:lang w:eastAsia="en-US" w:bidi="en-US"/>
        </w:rPr>
        <w:t>зяйственных земель и восстановление их плодородия.</w:t>
      </w:r>
    </w:p>
    <w:p w:rsidR="00450E4B" w:rsidRPr="00F31FA4" w:rsidRDefault="00450E4B" w:rsidP="00890A20">
      <w:pPr>
        <w:tabs>
          <w:tab w:val="left" w:pos="993"/>
        </w:tabs>
        <w:spacing w:line="276" w:lineRule="auto"/>
        <w:ind w:firstLine="709"/>
        <w:jc w:val="both"/>
        <w:rPr>
          <w:szCs w:val="24"/>
          <w:lang w:eastAsia="en-US" w:bidi="en-US"/>
        </w:rPr>
      </w:pPr>
      <w:r w:rsidRPr="00F31FA4">
        <w:rPr>
          <w:szCs w:val="24"/>
          <w:lang w:eastAsia="en-US" w:bidi="en-US"/>
        </w:rPr>
        <w:t>Важнейшими направлениями  работы по развитию сельского хозяйства являются:</w:t>
      </w:r>
    </w:p>
    <w:p w:rsidR="00450E4B" w:rsidRPr="00F31FA4" w:rsidRDefault="00450E4B" w:rsidP="00C07EC2">
      <w:pPr>
        <w:numPr>
          <w:ilvl w:val="0"/>
          <w:numId w:val="25"/>
        </w:numPr>
        <w:tabs>
          <w:tab w:val="left" w:pos="993"/>
        </w:tabs>
        <w:spacing w:line="276" w:lineRule="auto"/>
        <w:ind w:left="0" w:firstLine="709"/>
        <w:jc w:val="both"/>
        <w:rPr>
          <w:szCs w:val="24"/>
          <w:lang w:eastAsia="en-US" w:bidi="en-US"/>
        </w:rPr>
      </w:pPr>
      <w:r w:rsidRPr="00F31FA4">
        <w:rPr>
          <w:szCs w:val="24"/>
          <w:lang w:eastAsia="en-US" w:bidi="en-US"/>
        </w:rPr>
        <w:t>техническое перевооружение сельскохозяйственных предприятий, в том числе по прои</w:t>
      </w:r>
      <w:r w:rsidRPr="00F31FA4">
        <w:rPr>
          <w:szCs w:val="24"/>
          <w:lang w:eastAsia="en-US" w:bidi="en-US"/>
        </w:rPr>
        <w:t>з</w:t>
      </w:r>
      <w:r w:rsidRPr="00F31FA4">
        <w:rPr>
          <w:szCs w:val="24"/>
          <w:lang w:eastAsia="en-US" w:bidi="en-US"/>
        </w:rPr>
        <w:t>водству продукции растениеводства;</w:t>
      </w:r>
    </w:p>
    <w:p w:rsidR="00450E4B" w:rsidRPr="00F31FA4" w:rsidRDefault="00450E4B" w:rsidP="00C07EC2">
      <w:pPr>
        <w:numPr>
          <w:ilvl w:val="0"/>
          <w:numId w:val="24"/>
        </w:numPr>
        <w:tabs>
          <w:tab w:val="left" w:pos="993"/>
        </w:tabs>
        <w:spacing w:line="276" w:lineRule="auto"/>
        <w:ind w:left="0" w:firstLine="709"/>
        <w:jc w:val="both"/>
        <w:rPr>
          <w:szCs w:val="24"/>
          <w:lang w:eastAsia="en-US" w:bidi="en-US"/>
        </w:rPr>
      </w:pPr>
      <w:r w:rsidRPr="00F31FA4">
        <w:rPr>
          <w:szCs w:val="24"/>
          <w:lang w:eastAsia="en-US" w:bidi="en-US"/>
        </w:rPr>
        <w:t>расширение рынков сбыта;</w:t>
      </w:r>
    </w:p>
    <w:p w:rsidR="00450E4B" w:rsidRPr="00F31FA4" w:rsidRDefault="00450E4B" w:rsidP="00C07EC2">
      <w:pPr>
        <w:numPr>
          <w:ilvl w:val="0"/>
          <w:numId w:val="24"/>
        </w:numPr>
        <w:tabs>
          <w:tab w:val="left" w:pos="993"/>
        </w:tabs>
        <w:spacing w:line="276" w:lineRule="auto"/>
        <w:ind w:left="0" w:firstLine="709"/>
        <w:jc w:val="both"/>
        <w:rPr>
          <w:szCs w:val="24"/>
          <w:lang w:eastAsia="en-US" w:bidi="en-US"/>
        </w:rPr>
      </w:pPr>
      <w:r w:rsidRPr="00F31FA4">
        <w:rPr>
          <w:szCs w:val="24"/>
          <w:lang w:eastAsia="en-US" w:bidi="en-US"/>
        </w:rPr>
        <w:t xml:space="preserve">расширение ассортимента производимой продукции </w:t>
      </w:r>
    </w:p>
    <w:p w:rsidR="00450E4B" w:rsidRPr="00F31FA4" w:rsidRDefault="00450E4B" w:rsidP="00C07EC2">
      <w:pPr>
        <w:numPr>
          <w:ilvl w:val="0"/>
          <w:numId w:val="24"/>
        </w:numPr>
        <w:tabs>
          <w:tab w:val="left" w:pos="993"/>
        </w:tabs>
        <w:spacing w:line="276" w:lineRule="auto"/>
        <w:ind w:left="0" w:firstLine="709"/>
        <w:jc w:val="both"/>
        <w:rPr>
          <w:szCs w:val="24"/>
          <w:lang w:eastAsia="en-US" w:bidi="en-US"/>
        </w:rPr>
      </w:pPr>
      <w:r w:rsidRPr="00F31FA4">
        <w:rPr>
          <w:szCs w:val="24"/>
          <w:lang w:eastAsia="en-US" w:bidi="en-US"/>
        </w:rPr>
        <w:t>создание и развитие  предприятий (форм малого бизнеса) по переработке сырья.</w:t>
      </w:r>
    </w:p>
    <w:p w:rsidR="00A254F3" w:rsidRPr="00F31FA4" w:rsidRDefault="00A254F3" w:rsidP="00A254F3">
      <w:pPr>
        <w:tabs>
          <w:tab w:val="left" w:pos="993"/>
        </w:tabs>
        <w:autoSpaceDE w:val="0"/>
        <w:autoSpaceDN w:val="0"/>
        <w:adjustRightInd w:val="0"/>
        <w:spacing w:line="276" w:lineRule="auto"/>
        <w:ind w:firstLine="709"/>
        <w:jc w:val="both"/>
        <w:rPr>
          <w:szCs w:val="24"/>
        </w:rPr>
      </w:pPr>
      <w:r w:rsidRPr="00F31FA4">
        <w:rPr>
          <w:b/>
          <w:szCs w:val="24"/>
        </w:rPr>
        <w:t>Основной отраслью сельскохозяйственного производства</w:t>
      </w:r>
      <w:r w:rsidRPr="00F31FA4">
        <w:rPr>
          <w:szCs w:val="24"/>
        </w:rPr>
        <w:t xml:space="preserve"> является молочно-мясное ж</w:t>
      </w:r>
      <w:r w:rsidRPr="00F31FA4">
        <w:rPr>
          <w:szCs w:val="24"/>
        </w:rPr>
        <w:t>и</w:t>
      </w:r>
      <w:r w:rsidRPr="00F31FA4">
        <w:rPr>
          <w:szCs w:val="24"/>
        </w:rPr>
        <w:t>во</w:t>
      </w:r>
      <w:r w:rsidRPr="00F31FA4">
        <w:rPr>
          <w:szCs w:val="24"/>
        </w:rPr>
        <w:t>т</w:t>
      </w:r>
      <w:r w:rsidRPr="00F31FA4">
        <w:rPr>
          <w:szCs w:val="24"/>
        </w:rPr>
        <w:t>новодство, птицеводство. В составе посевных площадей преобладают посевные культуры, в меньшей степени развито картофелеводство и овощеводство.</w:t>
      </w:r>
    </w:p>
    <w:p w:rsidR="003C311B" w:rsidRPr="00F31FA4" w:rsidRDefault="00A254F3" w:rsidP="003C311B">
      <w:pPr>
        <w:tabs>
          <w:tab w:val="left" w:pos="993"/>
        </w:tabs>
        <w:autoSpaceDE w:val="0"/>
        <w:autoSpaceDN w:val="0"/>
        <w:adjustRightInd w:val="0"/>
        <w:spacing w:line="276" w:lineRule="auto"/>
        <w:ind w:firstLine="709"/>
        <w:jc w:val="both"/>
        <w:rPr>
          <w:szCs w:val="24"/>
        </w:rPr>
      </w:pPr>
      <w:r w:rsidRPr="00F31FA4">
        <w:rPr>
          <w:bCs/>
          <w:szCs w:val="24"/>
          <w:lang w:eastAsia="en-US" w:bidi="en-US"/>
        </w:rPr>
        <w:t xml:space="preserve">Сельскохозяйственное производство в поселении представлено </w:t>
      </w:r>
      <w:r w:rsidRPr="00F31FA4">
        <w:rPr>
          <w:szCs w:val="24"/>
        </w:rPr>
        <w:t xml:space="preserve">СПК </w:t>
      </w:r>
      <w:r w:rsidR="00F06ACD" w:rsidRPr="00F31FA4">
        <w:rPr>
          <w:szCs w:val="24"/>
        </w:rPr>
        <w:t>«</w:t>
      </w:r>
      <w:r w:rsidRPr="00F31FA4">
        <w:rPr>
          <w:szCs w:val="24"/>
        </w:rPr>
        <w:t>Коноша</w:t>
      </w:r>
      <w:r w:rsidR="00F06ACD" w:rsidRPr="00F31FA4">
        <w:rPr>
          <w:szCs w:val="24"/>
        </w:rPr>
        <w:t>»</w:t>
      </w:r>
      <w:r w:rsidRPr="00F31FA4">
        <w:rPr>
          <w:szCs w:val="24"/>
        </w:rPr>
        <w:t xml:space="preserve"> (д. Пон</w:t>
      </w:r>
      <w:r w:rsidRPr="00F31FA4">
        <w:rPr>
          <w:szCs w:val="24"/>
        </w:rPr>
        <w:t>о</w:t>
      </w:r>
      <w:r w:rsidRPr="00F31FA4">
        <w:rPr>
          <w:szCs w:val="24"/>
        </w:rPr>
        <w:t xml:space="preserve">маревская), </w:t>
      </w:r>
      <w:r w:rsidRPr="00F31FA4">
        <w:t xml:space="preserve">ЗАО </w:t>
      </w:r>
      <w:r w:rsidR="00F06ACD" w:rsidRPr="00F31FA4">
        <w:t>«</w:t>
      </w:r>
      <w:r w:rsidRPr="00F31FA4">
        <w:t xml:space="preserve">Агрофирма </w:t>
      </w:r>
      <w:r w:rsidR="00F06ACD" w:rsidRPr="00F31FA4">
        <w:t>«</w:t>
      </w:r>
      <w:r w:rsidRPr="00F31FA4">
        <w:t>Северная ферма</w:t>
      </w:r>
      <w:r w:rsidR="00F06ACD" w:rsidRPr="00F31FA4">
        <w:t>»</w:t>
      </w:r>
      <w:r w:rsidRPr="00F31FA4">
        <w:t xml:space="preserve">, </w:t>
      </w:r>
      <w:r w:rsidRPr="00F31FA4">
        <w:rPr>
          <w:szCs w:val="24"/>
        </w:rPr>
        <w:t xml:space="preserve">крестьянское хозяйство </w:t>
      </w:r>
      <w:r w:rsidR="00F06ACD" w:rsidRPr="00F31FA4">
        <w:rPr>
          <w:szCs w:val="24"/>
        </w:rPr>
        <w:t>«</w:t>
      </w:r>
      <w:r w:rsidRPr="00F31FA4">
        <w:rPr>
          <w:szCs w:val="24"/>
        </w:rPr>
        <w:t>Николаевка</w:t>
      </w:r>
      <w:r w:rsidR="00F06ACD" w:rsidRPr="00F31FA4">
        <w:rPr>
          <w:szCs w:val="24"/>
        </w:rPr>
        <w:t>»</w:t>
      </w:r>
      <w:r w:rsidRPr="00F31FA4">
        <w:rPr>
          <w:szCs w:val="24"/>
        </w:rPr>
        <w:t>, крестья</w:t>
      </w:r>
      <w:r w:rsidRPr="00F31FA4">
        <w:rPr>
          <w:szCs w:val="24"/>
        </w:rPr>
        <w:t>н</w:t>
      </w:r>
      <w:r w:rsidRPr="00F31FA4">
        <w:rPr>
          <w:szCs w:val="24"/>
        </w:rPr>
        <w:t>ское хозяйство Виноградов В.С., крестьянское хозяйство Нефедов А.В., крестьянское хозя</w:t>
      </w:r>
      <w:r w:rsidRPr="00F31FA4">
        <w:rPr>
          <w:szCs w:val="24"/>
        </w:rPr>
        <w:t>й</w:t>
      </w:r>
      <w:r w:rsidRPr="00F31FA4">
        <w:rPr>
          <w:szCs w:val="24"/>
        </w:rPr>
        <w:t>ство Замолотов П.В</w:t>
      </w:r>
      <w:r w:rsidRPr="00F31FA4">
        <w:rPr>
          <w:bCs/>
          <w:szCs w:val="24"/>
          <w:lang w:eastAsia="en-US" w:bidi="en-US"/>
        </w:rPr>
        <w:t>, а также личными подсобными хозяйствами граждан.</w:t>
      </w:r>
    </w:p>
    <w:p w:rsidR="003C311B" w:rsidRPr="00F31FA4" w:rsidRDefault="003C311B" w:rsidP="003C311B">
      <w:pPr>
        <w:tabs>
          <w:tab w:val="left" w:pos="993"/>
        </w:tabs>
        <w:autoSpaceDE w:val="0"/>
        <w:autoSpaceDN w:val="0"/>
        <w:adjustRightInd w:val="0"/>
        <w:spacing w:line="276" w:lineRule="auto"/>
        <w:ind w:firstLine="709"/>
        <w:jc w:val="both"/>
        <w:rPr>
          <w:szCs w:val="24"/>
        </w:rPr>
      </w:pPr>
      <w:r w:rsidRPr="00F31FA4">
        <w:rPr>
          <w:szCs w:val="24"/>
        </w:rPr>
        <w:t xml:space="preserve">В 2008 году ЗАО </w:t>
      </w:r>
      <w:r w:rsidR="00F06ACD" w:rsidRPr="00F31FA4">
        <w:rPr>
          <w:szCs w:val="24"/>
        </w:rPr>
        <w:t>«</w:t>
      </w:r>
      <w:r w:rsidRPr="00F31FA4">
        <w:rPr>
          <w:szCs w:val="24"/>
        </w:rPr>
        <w:t xml:space="preserve">Агрофирма </w:t>
      </w:r>
      <w:r w:rsidR="00F06ACD" w:rsidRPr="00F31FA4">
        <w:rPr>
          <w:szCs w:val="24"/>
        </w:rPr>
        <w:t>«</w:t>
      </w:r>
      <w:r w:rsidRPr="00F31FA4">
        <w:rPr>
          <w:szCs w:val="24"/>
        </w:rPr>
        <w:t>Северная ферма</w:t>
      </w:r>
      <w:r w:rsidR="00F06ACD" w:rsidRPr="00F31FA4">
        <w:rPr>
          <w:szCs w:val="24"/>
        </w:rPr>
        <w:t>»</w:t>
      </w:r>
      <w:r w:rsidRPr="00F31FA4">
        <w:rPr>
          <w:szCs w:val="24"/>
        </w:rPr>
        <w:t xml:space="preserve"> приобрела в собственность </w:t>
      </w:r>
      <w:smartTag w:uri="urn:schemas-microsoft-com:office:smarttags" w:element="metricconverter">
        <w:smartTagPr>
          <w:attr w:name="ProductID" w:val="2014 гектар"/>
        </w:smartTagPr>
        <w:r w:rsidRPr="00F31FA4">
          <w:rPr>
            <w:szCs w:val="24"/>
          </w:rPr>
          <w:t>2014 гектар</w:t>
        </w:r>
      </w:smartTag>
      <w:r w:rsidRPr="00F31FA4">
        <w:rPr>
          <w:szCs w:val="24"/>
        </w:rPr>
        <w:t xml:space="preserve"> земель сельскохозяйственного назначения, а также животноводческий комплекс площадью </w:t>
      </w:r>
      <w:smartTag w:uri="urn:schemas-microsoft-com:office:smarttags" w:element="metricconverter">
        <w:smartTagPr>
          <w:attr w:name="ProductID" w:val="17 гектар"/>
        </w:smartTagPr>
        <w:r w:rsidRPr="00F31FA4">
          <w:rPr>
            <w:szCs w:val="24"/>
          </w:rPr>
          <w:t>17 ге</w:t>
        </w:r>
        <w:r w:rsidRPr="00F31FA4">
          <w:rPr>
            <w:szCs w:val="24"/>
          </w:rPr>
          <w:t>к</w:t>
        </w:r>
        <w:r w:rsidRPr="00F31FA4">
          <w:rPr>
            <w:szCs w:val="24"/>
          </w:rPr>
          <w:t>тар</w:t>
        </w:r>
      </w:smartTag>
      <w:r w:rsidRPr="00F31FA4">
        <w:rPr>
          <w:szCs w:val="24"/>
        </w:rPr>
        <w:t xml:space="preserve">. </w:t>
      </w:r>
    </w:p>
    <w:p w:rsidR="00A254F3" w:rsidRPr="00F31FA4" w:rsidRDefault="00A254F3" w:rsidP="00A254F3">
      <w:pPr>
        <w:spacing w:line="276" w:lineRule="auto"/>
        <w:ind w:firstLine="709"/>
        <w:jc w:val="both"/>
        <w:rPr>
          <w:szCs w:val="24"/>
          <w:lang w:eastAsia="en-US" w:bidi="en-US"/>
        </w:rPr>
      </w:pPr>
      <w:r w:rsidRPr="00F31FA4">
        <w:rPr>
          <w:b/>
          <w:szCs w:val="24"/>
          <w:lang w:eastAsia="en-US" w:bidi="en-US"/>
        </w:rPr>
        <w:t>Перспектива развития</w:t>
      </w:r>
      <w:r w:rsidRPr="00F31FA4">
        <w:rPr>
          <w:szCs w:val="24"/>
          <w:lang w:eastAsia="en-US" w:bidi="en-US"/>
        </w:rPr>
        <w:t xml:space="preserve"> промышленности связана со следующими направлениями:</w:t>
      </w:r>
    </w:p>
    <w:p w:rsidR="00A254F3" w:rsidRPr="00F31FA4" w:rsidRDefault="00A254F3" w:rsidP="007E4FE0">
      <w:pPr>
        <w:numPr>
          <w:ilvl w:val="0"/>
          <w:numId w:val="63"/>
        </w:numPr>
        <w:spacing w:line="276" w:lineRule="auto"/>
        <w:ind w:left="0" w:firstLine="709"/>
        <w:jc w:val="both"/>
        <w:rPr>
          <w:szCs w:val="24"/>
          <w:lang w:eastAsia="en-US" w:bidi="en-US"/>
        </w:rPr>
      </w:pPr>
      <w:r w:rsidRPr="00F31FA4">
        <w:rPr>
          <w:szCs w:val="24"/>
          <w:lang w:eastAsia="en-US" w:bidi="en-US"/>
        </w:rPr>
        <w:t xml:space="preserve">на территории поселения существует несколько </w:t>
      </w:r>
      <w:r w:rsidRPr="00F31FA4">
        <w:rPr>
          <w:b/>
          <w:szCs w:val="24"/>
          <w:lang w:eastAsia="en-US" w:bidi="en-US"/>
        </w:rPr>
        <w:t xml:space="preserve">производственных площадок </w:t>
      </w:r>
      <w:r w:rsidRPr="00F31FA4">
        <w:rPr>
          <w:szCs w:val="24"/>
          <w:lang w:eastAsia="en-US" w:bidi="en-US"/>
        </w:rPr>
        <w:t>с удо</w:t>
      </w:r>
      <w:r w:rsidRPr="00F31FA4">
        <w:rPr>
          <w:szCs w:val="24"/>
          <w:lang w:eastAsia="en-US" w:bidi="en-US"/>
        </w:rPr>
        <w:t>б</w:t>
      </w:r>
      <w:r w:rsidRPr="00F31FA4">
        <w:rPr>
          <w:szCs w:val="24"/>
          <w:lang w:eastAsia="en-US" w:bidi="en-US"/>
        </w:rPr>
        <w:t>ными подъездными путями и местом расположения, а также свободные производственные пл</w:t>
      </w:r>
      <w:r w:rsidRPr="00F31FA4">
        <w:rPr>
          <w:szCs w:val="24"/>
          <w:lang w:eastAsia="en-US" w:bidi="en-US"/>
        </w:rPr>
        <w:t>о</w:t>
      </w:r>
      <w:r w:rsidRPr="00F31FA4">
        <w:rPr>
          <w:szCs w:val="24"/>
          <w:lang w:eastAsia="en-US" w:bidi="en-US"/>
        </w:rPr>
        <w:lastRenderedPageBreak/>
        <w:t>щадки на закрытых ранее предприятиях, которые можно в дальнейшем использовать для инфр</w:t>
      </w:r>
      <w:r w:rsidRPr="00F31FA4">
        <w:rPr>
          <w:szCs w:val="24"/>
          <w:lang w:eastAsia="en-US" w:bidi="en-US"/>
        </w:rPr>
        <w:t>а</w:t>
      </w:r>
      <w:r w:rsidRPr="00F31FA4">
        <w:rPr>
          <w:szCs w:val="24"/>
          <w:lang w:eastAsia="en-US" w:bidi="en-US"/>
        </w:rPr>
        <w:t>структурного сектора, что позволит расширить количество рабочих мест в малом и среднем би</w:t>
      </w:r>
      <w:r w:rsidRPr="00F31FA4">
        <w:rPr>
          <w:szCs w:val="24"/>
          <w:lang w:eastAsia="en-US" w:bidi="en-US"/>
        </w:rPr>
        <w:t>з</w:t>
      </w:r>
      <w:r w:rsidRPr="00F31FA4">
        <w:rPr>
          <w:szCs w:val="24"/>
          <w:lang w:eastAsia="en-US" w:bidi="en-US"/>
        </w:rPr>
        <w:t>несе;</w:t>
      </w:r>
    </w:p>
    <w:p w:rsidR="00A254F3" w:rsidRPr="00F31FA4" w:rsidRDefault="00A254F3" w:rsidP="007E4FE0">
      <w:pPr>
        <w:numPr>
          <w:ilvl w:val="0"/>
          <w:numId w:val="63"/>
        </w:numPr>
        <w:spacing w:line="276" w:lineRule="auto"/>
        <w:ind w:left="0" w:firstLine="709"/>
        <w:jc w:val="both"/>
        <w:rPr>
          <w:b/>
          <w:szCs w:val="24"/>
          <w:lang w:eastAsia="en-US" w:bidi="en-US"/>
        </w:rPr>
      </w:pPr>
      <w:r w:rsidRPr="00F31FA4">
        <w:rPr>
          <w:b/>
          <w:szCs w:val="24"/>
          <w:lang w:eastAsia="en-US" w:bidi="en-US"/>
        </w:rPr>
        <w:t>создание пунктов приема и переработки</w:t>
      </w:r>
      <w:r w:rsidRPr="00F31FA4">
        <w:rPr>
          <w:szCs w:val="24"/>
          <w:lang w:eastAsia="en-US" w:bidi="en-US"/>
        </w:rPr>
        <w:t xml:space="preserve"> дикорастущего сырья в д. Пономаре</w:t>
      </w:r>
      <w:r w:rsidRPr="00F31FA4">
        <w:rPr>
          <w:szCs w:val="24"/>
          <w:lang w:eastAsia="en-US" w:bidi="en-US"/>
        </w:rPr>
        <w:t>в</w:t>
      </w:r>
      <w:r w:rsidRPr="00F31FA4">
        <w:rPr>
          <w:szCs w:val="24"/>
          <w:lang w:eastAsia="en-US" w:bidi="en-US"/>
        </w:rPr>
        <w:t>ская.</w:t>
      </w:r>
    </w:p>
    <w:p w:rsidR="00711C09" w:rsidRPr="00F31FA4" w:rsidRDefault="00711C09" w:rsidP="00711C09">
      <w:pPr>
        <w:spacing w:line="276" w:lineRule="auto"/>
        <w:ind w:firstLine="709"/>
        <w:jc w:val="both"/>
        <w:rPr>
          <w:szCs w:val="24"/>
          <w:lang w:eastAsia="en-US" w:bidi="en-US"/>
        </w:rPr>
      </w:pPr>
      <w:r w:rsidRPr="00F31FA4">
        <w:rPr>
          <w:szCs w:val="24"/>
          <w:lang w:eastAsia="en-US" w:bidi="en-US"/>
        </w:rPr>
        <w:t xml:space="preserve">На перспективу </w:t>
      </w:r>
      <w:r w:rsidRPr="00F31FA4">
        <w:rPr>
          <w:i/>
          <w:szCs w:val="24"/>
          <w:lang w:eastAsia="en-US" w:bidi="en-US"/>
        </w:rPr>
        <w:t>Схемой территориального планирования Коношеского района</w:t>
      </w:r>
      <w:r w:rsidRPr="00F31FA4">
        <w:rPr>
          <w:szCs w:val="24"/>
          <w:lang w:eastAsia="en-US" w:bidi="en-US"/>
        </w:rPr>
        <w:t xml:space="preserve"> пл</w:t>
      </w:r>
      <w:r w:rsidRPr="00F31FA4">
        <w:rPr>
          <w:szCs w:val="24"/>
          <w:lang w:eastAsia="en-US" w:bidi="en-US"/>
        </w:rPr>
        <w:t>а</w:t>
      </w:r>
      <w:r w:rsidRPr="00F31FA4">
        <w:rPr>
          <w:szCs w:val="24"/>
          <w:lang w:eastAsia="en-US" w:bidi="en-US"/>
        </w:rPr>
        <w:t>нируется строительство еще одного объекта СХ назначения.</w:t>
      </w:r>
    </w:p>
    <w:p w:rsidR="00A254F3" w:rsidRPr="00F31FA4" w:rsidRDefault="00A254F3" w:rsidP="00A254F3">
      <w:pPr>
        <w:tabs>
          <w:tab w:val="left" w:pos="993"/>
        </w:tabs>
        <w:autoSpaceDE w:val="0"/>
        <w:autoSpaceDN w:val="0"/>
        <w:adjustRightInd w:val="0"/>
        <w:spacing w:line="276" w:lineRule="auto"/>
        <w:ind w:firstLine="709"/>
        <w:jc w:val="both"/>
        <w:rPr>
          <w:b/>
          <w:iCs/>
        </w:rPr>
      </w:pPr>
    </w:p>
    <w:p w:rsidR="00A41CC0" w:rsidRPr="00F31FA4" w:rsidRDefault="00A41CC0" w:rsidP="00890A20">
      <w:pPr>
        <w:tabs>
          <w:tab w:val="left" w:pos="993"/>
        </w:tabs>
        <w:autoSpaceDE w:val="0"/>
        <w:autoSpaceDN w:val="0"/>
        <w:adjustRightInd w:val="0"/>
        <w:spacing w:line="276" w:lineRule="auto"/>
        <w:ind w:firstLine="709"/>
        <w:jc w:val="both"/>
        <w:rPr>
          <w:b/>
          <w:szCs w:val="24"/>
        </w:rPr>
      </w:pPr>
      <w:r w:rsidRPr="00F31FA4">
        <w:rPr>
          <w:b/>
          <w:iCs/>
        </w:rPr>
        <w:t>6.4. Социальная инфраструктура</w:t>
      </w:r>
    </w:p>
    <w:p w:rsidR="00A41CC0" w:rsidRPr="00F31FA4" w:rsidRDefault="00A41CC0" w:rsidP="00890A20">
      <w:pPr>
        <w:tabs>
          <w:tab w:val="left" w:pos="993"/>
        </w:tabs>
        <w:autoSpaceDE w:val="0"/>
        <w:autoSpaceDN w:val="0"/>
        <w:adjustRightInd w:val="0"/>
        <w:spacing w:line="276" w:lineRule="auto"/>
        <w:ind w:firstLine="709"/>
        <w:jc w:val="both"/>
        <w:rPr>
          <w:b/>
          <w:szCs w:val="24"/>
        </w:rPr>
      </w:pPr>
    </w:p>
    <w:p w:rsidR="00B07D48" w:rsidRPr="00F31FA4" w:rsidRDefault="00B07D48" w:rsidP="00B07D48">
      <w:pPr>
        <w:tabs>
          <w:tab w:val="left" w:pos="993"/>
        </w:tabs>
        <w:autoSpaceDE w:val="0"/>
        <w:autoSpaceDN w:val="0"/>
        <w:adjustRightInd w:val="0"/>
        <w:spacing w:line="276" w:lineRule="auto"/>
        <w:ind w:firstLine="709"/>
        <w:jc w:val="both"/>
        <w:rPr>
          <w:b/>
          <w:lang w:eastAsia="en-US" w:bidi="en-US"/>
        </w:rPr>
      </w:pPr>
      <w:r w:rsidRPr="00F31FA4">
        <w:rPr>
          <w:b/>
          <w:lang w:eastAsia="en-US" w:bidi="en-US"/>
        </w:rPr>
        <w:t>6.4.1. Жилищный фонд</w:t>
      </w:r>
    </w:p>
    <w:p w:rsidR="00B07D48" w:rsidRPr="00F31FA4" w:rsidRDefault="00B07D48" w:rsidP="00B07D48">
      <w:pPr>
        <w:tabs>
          <w:tab w:val="left" w:pos="993"/>
        </w:tabs>
        <w:autoSpaceDE w:val="0"/>
        <w:autoSpaceDN w:val="0"/>
        <w:adjustRightInd w:val="0"/>
        <w:spacing w:line="276" w:lineRule="auto"/>
        <w:ind w:firstLine="709"/>
        <w:jc w:val="both"/>
        <w:rPr>
          <w:b/>
          <w:lang w:eastAsia="en-US" w:bidi="en-US"/>
        </w:rPr>
      </w:pPr>
    </w:p>
    <w:p w:rsidR="00B07D48" w:rsidRPr="00F31FA4" w:rsidRDefault="00B07D48" w:rsidP="00B07D48">
      <w:pPr>
        <w:tabs>
          <w:tab w:val="left" w:pos="993"/>
        </w:tabs>
        <w:autoSpaceDE w:val="0"/>
        <w:autoSpaceDN w:val="0"/>
        <w:adjustRightInd w:val="0"/>
        <w:spacing w:line="276" w:lineRule="auto"/>
        <w:ind w:firstLine="709"/>
        <w:jc w:val="both"/>
        <w:rPr>
          <w:b/>
          <w:lang w:eastAsia="en-US" w:bidi="en-US"/>
        </w:rPr>
      </w:pPr>
      <w:r w:rsidRPr="00F31FA4">
        <w:rPr>
          <w:szCs w:val="24"/>
        </w:rPr>
        <w:t>В настоящее время территория поселения застроена в основном одноэтажными и дву</w:t>
      </w:r>
      <w:r w:rsidRPr="00F31FA4">
        <w:rPr>
          <w:szCs w:val="24"/>
        </w:rPr>
        <w:t>х</w:t>
      </w:r>
      <w:r w:rsidRPr="00F31FA4">
        <w:rPr>
          <w:szCs w:val="24"/>
        </w:rPr>
        <w:t>этажными деревянными домами. Общая площадь муниципального жилищного фонда всего пос</w:t>
      </w:r>
      <w:r w:rsidRPr="00F31FA4">
        <w:rPr>
          <w:szCs w:val="24"/>
        </w:rPr>
        <w:t>е</w:t>
      </w:r>
      <w:r w:rsidRPr="00F31FA4">
        <w:rPr>
          <w:szCs w:val="24"/>
        </w:rPr>
        <w:t xml:space="preserve">ления составляет </w:t>
      </w:r>
      <w:r w:rsidR="00921E69" w:rsidRPr="00F31FA4">
        <w:rPr>
          <w:szCs w:val="24"/>
        </w:rPr>
        <w:t>17,7</w:t>
      </w:r>
      <w:r w:rsidRPr="00F31FA4">
        <w:rPr>
          <w:szCs w:val="24"/>
        </w:rPr>
        <w:t xml:space="preserve"> тыс. кв. м. из них значителен удельный вес ветхого и аварийного жилья </w:t>
      </w:r>
      <w:r w:rsidR="00921E69" w:rsidRPr="00F31FA4">
        <w:rPr>
          <w:szCs w:val="24"/>
        </w:rPr>
        <w:t>4,5</w:t>
      </w:r>
      <w:r w:rsidRPr="00F31FA4">
        <w:rPr>
          <w:szCs w:val="24"/>
        </w:rPr>
        <w:t xml:space="preserve"> тыс. кв.</w:t>
      </w:r>
      <w:r w:rsidR="00843CC1" w:rsidRPr="00F31FA4">
        <w:rPr>
          <w:szCs w:val="24"/>
        </w:rPr>
        <w:t xml:space="preserve"> </w:t>
      </w:r>
      <w:r w:rsidRPr="00F31FA4">
        <w:rPr>
          <w:szCs w:val="24"/>
        </w:rPr>
        <w:t>м.</w:t>
      </w:r>
    </w:p>
    <w:p w:rsidR="00A41CC0" w:rsidRPr="00F31FA4" w:rsidRDefault="00A41CC0" w:rsidP="00890A20">
      <w:pPr>
        <w:spacing w:line="276" w:lineRule="auto"/>
        <w:ind w:firstLine="709"/>
        <w:jc w:val="both"/>
        <w:rPr>
          <w:szCs w:val="24"/>
          <w:lang w:eastAsia="en-US" w:bidi="en-US"/>
        </w:rPr>
      </w:pPr>
      <w:r w:rsidRPr="00F31FA4">
        <w:rPr>
          <w:b/>
          <w:bCs/>
          <w:szCs w:val="24"/>
          <w:lang w:eastAsia="en-US" w:bidi="en-US"/>
        </w:rPr>
        <w:t>Жилищная обеспеченность,</w:t>
      </w:r>
      <w:r w:rsidRPr="00F31FA4">
        <w:rPr>
          <w:bCs/>
          <w:szCs w:val="24"/>
          <w:lang w:eastAsia="en-US" w:bidi="en-US"/>
        </w:rPr>
        <w:t xml:space="preserve"> составляет около </w:t>
      </w:r>
      <w:r w:rsidR="00843CC1" w:rsidRPr="00F31FA4">
        <w:rPr>
          <w:b/>
          <w:bCs/>
          <w:szCs w:val="24"/>
          <w:lang w:eastAsia="en-US" w:bidi="en-US"/>
        </w:rPr>
        <w:t>11,9</w:t>
      </w:r>
      <w:r w:rsidRPr="00F31FA4">
        <w:rPr>
          <w:b/>
          <w:bCs/>
          <w:szCs w:val="24"/>
          <w:lang w:eastAsia="en-US" w:bidi="en-US"/>
        </w:rPr>
        <w:t xml:space="preserve"> м</w:t>
      </w:r>
      <w:r w:rsidRPr="00F31FA4">
        <w:rPr>
          <w:b/>
          <w:bCs/>
          <w:szCs w:val="24"/>
          <w:vertAlign w:val="superscript"/>
          <w:lang w:eastAsia="en-US" w:bidi="en-US"/>
        </w:rPr>
        <w:t>2</w:t>
      </w:r>
      <w:r w:rsidRPr="00F31FA4">
        <w:rPr>
          <w:b/>
          <w:bCs/>
          <w:szCs w:val="24"/>
          <w:lang w:eastAsia="en-US" w:bidi="en-US"/>
        </w:rPr>
        <w:t>/чел.</w:t>
      </w:r>
      <w:r w:rsidRPr="00F31FA4">
        <w:rPr>
          <w:szCs w:val="24"/>
          <w:lang w:eastAsia="en-US" w:bidi="en-US"/>
        </w:rPr>
        <w:t xml:space="preserve"> Для сравнения, в </w:t>
      </w:r>
      <w:r w:rsidR="00B47759" w:rsidRPr="00F31FA4">
        <w:rPr>
          <w:szCs w:val="24"/>
          <w:lang w:eastAsia="en-US" w:bidi="en-US"/>
        </w:rPr>
        <w:t>Коношском</w:t>
      </w:r>
      <w:r w:rsidRPr="00F31FA4">
        <w:rPr>
          <w:szCs w:val="24"/>
          <w:lang w:eastAsia="en-US" w:bidi="en-US"/>
        </w:rPr>
        <w:t xml:space="preserve"> районе жилищная обеспеченность в целом составляет </w:t>
      </w:r>
      <w:r w:rsidR="00B07D48" w:rsidRPr="00F31FA4">
        <w:rPr>
          <w:szCs w:val="24"/>
          <w:lang w:eastAsia="en-US" w:bidi="en-US"/>
        </w:rPr>
        <w:t>38,5</w:t>
      </w:r>
      <w:r w:rsidRPr="00F31FA4">
        <w:rPr>
          <w:szCs w:val="24"/>
          <w:lang w:eastAsia="en-US" w:bidi="en-US"/>
        </w:rPr>
        <w:t xml:space="preserve"> м</w:t>
      </w:r>
      <w:r w:rsidRPr="00F31FA4">
        <w:rPr>
          <w:szCs w:val="24"/>
          <w:vertAlign w:val="superscript"/>
          <w:lang w:eastAsia="en-US" w:bidi="en-US"/>
        </w:rPr>
        <w:t>2</w:t>
      </w:r>
      <w:r w:rsidRPr="00F31FA4">
        <w:rPr>
          <w:szCs w:val="24"/>
          <w:lang w:eastAsia="en-US" w:bidi="en-US"/>
        </w:rPr>
        <w:t>/чел.</w:t>
      </w:r>
    </w:p>
    <w:p w:rsidR="003C311B" w:rsidRPr="00F31FA4" w:rsidRDefault="003C311B" w:rsidP="00890A20">
      <w:pPr>
        <w:spacing w:line="276" w:lineRule="auto"/>
        <w:ind w:firstLine="708"/>
        <w:jc w:val="center"/>
        <w:rPr>
          <w:b/>
          <w:szCs w:val="24"/>
        </w:rPr>
      </w:pPr>
    </w:p>
    <w:p w:rsidR="00490ECC" w:rsidRPr="00F31FA4" w:rsidRDefault="00490ECC" w:rsidP="00890A20">
      <w:pPr>
        <w:spacing w:line="276" w:lineRule="auto"/>
        <w:ind w:firstLine="708"/>
        <w:jc w:val="center"/>
        <w:rPr>
          <w:b/>
          <w:szCs w:val="24"/>
        </w:rPr>
      </w:pPr>
      <w:r w:rsidRPr="00F31FA4">
        <w:rPr>
          <w:b/>
          <w:szCs w:val="24"/>
        </w:rPr>
        <w:t xml:space="preserve">Распределение жилищного фонда МО </w:t>
      </w:r>
      <w:r w:rsidR="00F06ACD" w:rsidRPr="00F31FA4">
        <w:rPr>
          <w:b/>
          <w:szCs w:val="24"/>
        </w:rPr>
        <w:t>«</w:t>
      </w:r>
      <w:r w:rsidR="00B47759" w:rsidRPr="00F31FA4">
        <w:rPr>
          <w:b/>
          <w:szCs w:val="24"/>
        </w:rPr>
        <w:t>Тавреньгское</w:t>
      </w:r>
      <w:r w:rsidR="00F06ACD" w:rsidRPr="00F31FA4">
        <w:rPr>
          <w:b/>
          <w:szCs w:val="24"/>
        </w:rPr>
        <w:t>»</w:t>
      </w:r>
      <w:r w:rsidR="00843CC1" w:rsidRPr="00F31FA4">
        <w:rPr>
          <w:b/>
          <w:szCs w:val="24"/>
        </w:rPr>
        <w:t>*</w:t>
      </w:r>
    </w:p>
    <w:p w:rsidR="00490ECC" w:rsidRPr="00F31FA4" w:rsidRDefault="00490ECC" w:rsidP="00890A20">
      <w:pPr>
        <w:spacing w:line="276" w:lineRule="auto"/>
        <w:ind w:firstLine="708"/>
        <w:jc w:val="right"/>
        <w:rPr>
          <w:b/>
          <w:szCs w:val="24"/>
        </w:rPr>
      </w:pPr>
    </w:p>
    <w:p w:rsidR="00490ECC" w:rsidRPr="00F31FA4" w:rsidRDefault="00490ECC" w:rsidP="00890A20">
      <w:pPr>
        <w:tabs>
          <w:tab w:val="left" w:pos="2646"/>
        </w:tabs>
        <w:spacing w:line="276" w:lineRule="auto"/>
        <w:ind w:firstLine="720"/>
        <w:jc w:val="right"/>
        <w:rPr>
          <w:szCs w:val="24"/>
          <w:lang w:eastAsia="en-US"/>
        </w:rPr>
      </w:pPr>
      <w:r w:rsidRPr="00F31FA4">
        <w:rPr>
          <w:szCs w:val="24"/>
          <w:lang w:eastAsia="en-US"/>
        </w:rPr>
        <w:t>Таблица 6.4.1.1.</w:t>
      </w:r>
    </w:p>
    <w:p w:rsidR="00490ECC" w:rsidRPr="00F31FA4" w:rsidRDefault="00490ECC" w:rsidP="00890A20">
      <w:pPr>
        <w:spacing w:line="276" w:lineRule="auto"/>
        <w:ind w:firstLine="708"/>
        <w:jc w:val="right"/>
        <w:rPr>
          <w:b/>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1"/>
        <w:gridCol w:w="1240"/>
        <w:gridCol w:w="886"/>
        <w:gridCol w:w="907"/>
        <w:gridCol w:w="712"/>
        <w:gridCol w:w="712"/>
        <w:gridCol w:w="712"/>
        <w:gridCol w:w="712"/>
        <w:gridCol w:w="712"/>
        <w:gridCol w:w="601"/>
        <w:gridCol w:w="567"/>
        <w:gridCol w:w="709"/>
        <w:gridCol w:w="692"/>
        <w:gridCol w:w="691"/>
      </w:tblGrid>
      <w:tr w:rsidR="00843CC1" w:rsidRPr="00F31FA4" w:rsidTr="00711C09">
        <w:trPr>
          <w:cantSplit/>
          <w:trHeight w:val="345"/>
          <w:tblHeader/>
        </w:trPr>
        <w:tc>
          <w:tcPr>
            <w:tcW w:w="461" w:type="dxa"/>
            <w:vMerge w:val="restart"/>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 п/п</w:t>
            </w:r>
          </w:p>
        </w:tc>
        <w:tc>
          <w:tcPr>
            <w:tcW w:w="1240" w:type="dxa"/>
            <w:vMerge w:val="restart"/>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Населе</w:t>
            </w:r>
            <w:r w:rsidRPr="00F31FA4">
              <w:rPr>
                <w:b/>
                <w:sz w:val="22"/>
                <w:szCs w:val="22"/>
              </w:rPr>
              <w:t>н</w:t>
            </w:r>
            <w:r w:rsidRPr="00F31FA4">
              <w:rPr>
                <w:b/>
                <w:sz w:val="22"/>
                <w:szCs w:val="22"/>
              </w:rPr>
              <w:t>ный пункт</w:t>
            </w:r>
          </w:p>
        </w:tc>
        <w:tc>
          <w:tcPr>
            <w:tcW w:w="886" w:type="dxa"/>
            <w:vMerge w:val="restart"/>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Кол.</w:t>
            </w:r>
          </w:p>
          <w:p w:rsidR="00843CC1" w:rsidRPr="00F31FA4" w:rsidRDefault="00843CC1" w:rsidP="004C4E67">
            <w:pPr>
              <w:spacing w:line="240" w:lineRule="auto"/>
              <w:ind w:firstLine="0"/>
              <w:jc w:val="center"/>
              <w:rPr>
                <w:b/>
                <w:sz w:val="22"/>
                <w:szCs w:val="22"/>
              </w:rPr>
            </w:pPr>
            <w:r w:rsidRPr="00F31FA4">
              <w:rPr>
                <w:b/>
                <w:sz w:val="22"/>
                <w:szCs w:val="22"/>
              </w:rPr>
              <w:t>д</w:t>
            </w:r>
            <w:r w:rsidRPr="00F31FA4">
              <w:rPr>
                <w:b/>
                <w:sz w:val="22"/>
                <w:szCs w:val="22"/>
              </w:rPr>
              <w:t>о</w:t>
            </w:r>
            <w:r w:rsidRPr="00F31FA4">
              <w:rPr>
                <w:b/>
                <w:sz w:val="22"/>
                <w:szCs w:val="22"/>
              </w:rPr>
              <w:t>мов</w:t>
            </w:r>
          </w:p>
        </w:tc>
        <w:tc>
          <w:tcPr>
            <w:tcW w:w="907" w:type="dxa"/>
            <w:vMerge w:val="restart"/>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Кол.</w:t>
            </w:r>
          </w:p>
          <w:p w:rsidR="00843CC1" w:rsidRPr="00F31FA4" w:rsidRDefault="00843CC1" w:rsidP="004C4E67">
            <w:pPr>
              <w:spacing w:line="240" w:lineRule="auto"/>
              <w:ind w:firstLine="0"/>
              <w:jc w:val="center"/>
              <w:rPr>
                <w:b/>
                <w:sz w:val="22"/>
                <w:szCs w:val="22"/>
              </w:rPr>
            </w:pPr>
            <w:r w:rsidRPr="00F31FA4">
              <w:rPr>
                <w:b/>
                <w:sz w:val="22"/>
                <w:szCs w:val="22"/>
              </w:rPr>
              <w:t>ква</w:t>
            </w:r>
            <w:r w:rsidRPr="00F31FA4">
              <w:rPr>
                <w:b/>
                <w:sz w:val="22"/>
                <w:szCs w:val="22"/>
              </w:rPr>
              <w:t>р</w:t>
            </w:r>
            <w:r w:rsidRPr="00F31FA4">
              <w:rPr>
                <w:b/>
                <w:sz w:val="22"/>
                <w:szCs w:val="22"/>
              </w:rPr>
              <w:t>тир</w:t>
            </w:r>
          </w:p>
        </w:tc>
        <w:tc>
          <w:tcPr>
            <w:tcW w:w="712" w:type="dxa"/>
            <w:vMerge w:val="restart"/>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1 кв.</w:t>
            </w:r>
          </w:p>
          <w:p w:rsidR="00843CC1" w:rsidRPr="00F31FA4" w:rsidRDefault="00843CC1" w:rsidP="004C4E67">
            <w:pPr>
              <w:spacing w:line="240" w:lineRule="auto"/>
              <w:ind w:firstLine="0"/>
              <w:rPr>
                <w:b/>
                <w:sz w:val="22"/>
                <w:szCs w:val="22"/>
              </w:rPr>
            </w:pPr>
            <w:r w:rsidRPr="00F31FA4">
              <w:rPr>
                <w:b/>
                <w:sz w:val="22"/>
                <w:szCs w:val="22"/>
              </w:rPr>
              <w:t>д</w:t>
            </w:r>
            <w:r w:rsidRPr="00F31FA4">
              <w:rPr>
                <w:b/>
                <w:sz w:val="22"/>
                <w:szCs w:val="22"/>
              </w:rPr>
              <w:t>о</w:t>
            </w:r>
            <w:r w:rsidRPr="00F31FA4">
              <w:rPr>
                <w:b/>
                <w:sz w:val="22"/>
                <w:szCs w:val="22"/>
              </w:rPr>
              <w:t>мов</w:t>
            </w:r>
          </w:p>
        </w:tc>
        <w:tc>
          <w:tcPr>
            <w:tcW w:w="712" w:type="dxa"/>
            <w:vMerge w:val="restart"/>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2 кв. д</w:t>
            </w:r>
            <w:r w:rsidRPr="00F31FA4">
              <w:rPr>
                <w:b/>
                <w:sz w:val="22"/>
                <w:szCs w:val="22"/>
              </w:rPr>
              <w:t>о</w:t>
            </w:r>
            <w:r w:rsidRPr="00F31FA4">
              <w:rPr>
                <w:b/>
                <w:sz w:val="22"/>
                <w:szCs w:val="22"/>
              </w:rPr>
              <w:t>мов</w:t>
            </w:r>
          </w:p>
        </w:tc>
        <w:tc>
          <w:tcPr>
            <w:tcW w:w="712" w:type="dxa"/>
            <w:vMerge w:val="restart"/>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3 кв. д</w:t>
            </w:r>
            <w:r w:rsidRPr="00F31FA4">
              <w:rPr>
                <w:b/>
                <w:sz w:val="22"/>
                <w:szCs w:val="22"/>
              </w:rPr>
              <w:t>о</w:t>
            </w:r>
            <w:r w:rsidRPr="00F31FA4">
              <w:rPr>
                <w:b/>
                <w:sz w:val="22"/>
                <w:szCs w:val="22"/>
              </w:rPr>
              <w:t>мов</w:t>
            </w:r>
          </w:p>
        </w:tc>
        <w:tc>
          <w:tcPr>
            <w:tcW w:w="712" w:type="dxa"/>
            <w:vMerge w:val="restart"/>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4 кв. д</w:t>
            </w:r>
            <w:r w:rsidRPr="00F31FA4">
              <w:rPr>
                <w:b/>
                <w:sz w:val="22"/>
                <w:szCs w:val="22"/>
              </w:rPr>
              <w:t>о</w:t>
            </w:r>
            <w:r w:rsidRPr="00F31FA4">
              <w:rPr>
                <w:b/>
                <w:sz w:val="22"/>
                <w:szCs w:val="22"/>
              </w:rPr>
              <w:t>мов</w:t>
            </w:r>
          </w:p>
        </w:tc>
        <w:tc>
          <w:tcPr>
            <w:tcW w:w="712" w:type="dxa"/>
            <w:vMerge w:val="restart"/>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5 кв. д</w:t>
            </w:r>
            <w:r w:rsidRPr="00F31FA4">
              <w:rPr>
                <w:b/>
                <w:sz w:val="22"/>
                <w:szCs w:val="22"/>
              </w:rPr>
              <w:t>о</w:t>
            </w:r>
            <w:r w:rsidRPr="00F31FA4">
              <w:rPr>
                <w:b/>
                <w:sz w:val="22"/>
                <w:szCs w:val="22"/>
              </w:rPr>
              <w:t>мов</w:t>
            </w:r>
          </w:p>
        </w:tc>
        <w:tc>
          <w:tcPr>
            <w:tcW w:w="601" w:type="dxa"/>
            <w:vMerge w:val="restart"/>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8 кв. д</w:t>
            </w:r>
            <w:r w:rsidRPr="00F31FA4">
              <w:rPr>
                <w:b/>
                <w:sz w:val="22"/>
                <w:szCs w:val="22"/>
              </w:rPr>
              <w:t>о</w:t>
            </w:r>
            <w:r w:rsidRPr="00F31FA4">
              <w:rPr>
                <w:b/>
                <w:sz w:val="22"/>
                <w:szCs w:val="22"/>
              </w:rPr>
              <w:t>мов</w:t>
            </w:r>
          </w:p>
        </w:tc>
        <w:tc>
          <w:tcPr>
            <w:tcW w:w="567" w:type="dxa"/>
            <w:vMerge w:val="restart"/>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12 кв. домов</w:t>
            </w:r>
          </w:p>
        </w:tc>
        <w:tc>
          <w:tcPr>
            <w:tcW w:w="709" w:type="dxa"/>
            <w:vMerge w:val="restart"/>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16 кв. д</w:t>
            </w:r>
            <w:r w:rsidRPr="00F31FA4">
              <w:rPr>
                <w:b/>
                <w:sz w:val="22"/>
                <w:szCs w:val="22"/>
              </w:rPr>
              <w:t>о</w:t>
            </w:r>
            <w:r w:rsidRPr="00F31FA4">
              <w:rPr>
                <w:b/>
                <w:sz w:val="22"/>
                <w:szCs w:val="22"/>
              </w:rPr>
              <w:t>мов</w:t>
            </w:r>
          </w:p>
        </w:tc>
        <w:tc>
          <w:tcPr>
            <w:tcW w:w="1383" w:type="dxa"/>
            <w:gridSpan w:val="2"/>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Износ</w:t>
            </w:r>
          </w:p>
        </w:tc>
      </w:tr>
      <w:tr w:rsidR="00843CC1" w:rsidRPr="00F31FA4" w:rsidTr="00711C09">
        <w:trPr>
          <w:cantSplit/>
          <w:trHeight w:val="345"/>
          <w:tblHeader/>
        </w:trPr>
        <w:tc>
          <w:tcPr>
            <w:tcW w:w="461" w:type="dxa"/>
            <w:vMerge/>
            <w:shd w:val="clear" w:color="auto" w:fill="auto"/>
          </w:tcPr>
          <w:p w:rsidR="00843CC1" w:rsidRPr="00F31FA4" w:rsidRDefault="00843CC1" w:rsidP="004C4E67">
            <w:pPr>
              <w:spacing w:line="240" w:lineRule="auto"/>
              <w:ind w:firstLine="0"/>
              <w:jc w:val="center"/>
              <w:rPr>
                <w:sz w:val="22"/>
                <w:szCs w:val="22"/>
              </w:rPr>
            </w:pPr>
          </w:p>
        </w:tc>
        <w:tc>
          <w:tcPr>
            <w:tcW w:w="1240" w:type="dxa"/>
            <w:vMerge/>
            <w:shd w:val="clear" w:color="auto" w:fill="auto"/>
          </w:tcPr>
          <w:p w:rsidR="00843CC1" w:rsidRPr="00F31FA4" w:rsidRDefault="00843CC1" w:rsidP="004C4E67">
            <w:pPr>
              <w:spacing w:line="240" w:lineRule="auto"/>
              <w:ind w:firstLine="0"/>
              <w:jc w:val="center"/>
              <w:rPr>
                <w:sz w:val="22"/>
                <w:szCs w:val="22"/>
              </w:rPr>
            </w:pPr>
          </w:p>
        </w:tc>
        <w:tc>
          <w:tcPr>
            <w:tcW w:w="886" w:type="dxa"/>
            <w:vMerge/>
            <w:shd w:val="clear" w:color="auto" w:fill="auto"/>
          </w:tcPr>
          <w:p w:rsidR="00843CC1" w:rsidRPr="00F31FA4" w:rsidRDefault="00843CC1" w:rsidP="004C4E67">
            <w:pPr>
              <w:spacing w:line="240" w:lineRule="auto"/>
              <w:ind w:firstLine="0"/>
              <w:jc w:val="center"/>
              <w:rPr>
                <w:b/>
                <w:sz w:val="22"/>
                <w:szCs w:val="22"/>
              </w:rPr>
            </w:pPr>
          </w:p>
        </w:tc>
        <w:tc>
          <w:tcPr>
            <w:tcW w:w="907" w:type="dxa"/>
            <w:vMerge/>
            <w:shd w:val="clear" w:color="auto" w:fill="auto"/>
          </w:tcPr>
          <w:p w:rsidR="00843CC1" w:rsidRPr="00F31FA4" w:rsidRDefault="00843CC1" w:rsidP="004C4E67">
            <w:pPr>
              <w:spacing w:line="240" w:lineRule="auto"/>
              <w:ind w:firstLine="0"/>
              <w:jc w:val="center"/>
              <w:rPr>
                <w:b/>
                <w:sz w:val="22"/>
                <w:szCs w:val="22"/>
              </w:rPr>
            </w:pPr>
          </w:p>
        </w:tc>
        <w:tc>
          <w:tcPr>
            <w:tcW w:w="712" w:type="dxa"/>
            <w:vMerge/>
            <w:shd w:val="clear" w:color="auto" w:fill="auto"/>
          </w:tcPr>
          <w:p w:rsidR="00843CC1" w:rsidRPr="00F31FA4" w:rsidRDefault="00843CC1" w:rsidP="004C4E67">
            <w:pPr>
              <w:spacing w:line="240" w:lineRule="auto"/>
              <w:ind w:firstLine="0"/>
              <w:jc w:val="center"/>
              <w:rPr>
                <w:b/>
                <w:sz w:val="22"/>
                <w:szCs w:val="22"/>
              </w:rPr>
            </w:pPr>
          </w:p>
        </w:tc>
        <w:tc>
          <w:tcPr>
            <w:tcW w:w="712" w:type="dxa"/>
            <w:vMerge/>
            <w:shd w:val="clear" w:color="auto" w:fill="auto"/>
          </w:tcPr>
          <w:p w:rsidR="00843CC1" w:rsidRPr="00F31FA4" w:rsidRDefault="00843CC1" w:rsidP="004C4E67">
            <w:pPr>
              <w:spacing w:line="240" w:lineRule="auto"/>
              <w:ind w:firstLine="0"/>
              <w:jc w:val="center"/>
              <w:rPr>
                <w:b/>
                <w:sz w:val="22"/>
                <w:szCs w:val="22"/>
              </w:rPr>
            </w:pPr>
          </w:p>
        </w:tc>
        <w:tc>
          <w:tcPr>
            <w:tcW w:w="712" w:type="dxa"/>
            <w:vMerge/>
            <w:shd w:val="clear" w:color="auto" w:fill="auto"/>
          </w:tcPr>
          <w:p w:rsidR="00843CC1" w:rsidRPr="00F31FA4" w:rsidRDefault="00843CC1" w:rsidP="004C4E67">
            <w:pPr>
              <w:spacing w:line="240" w:lineRule="auto"/>
              <w:ind w:firstLine="0"/>
              <w:jc w:val="center"/>
              <w:rPr>
                <w:b/>
                <w:sz w:val="22"/>
                <w:szCs w:val="22"/>
              </w:rPr>
            </w:pPr>
          </w:p>
        </w:tc>
        <w:tc>
          <w:tcPr>
            <w:tcW w:w="712" w:type="dxa"/>
            <w:vMerge/>
            <w:shd w:val="clear" w:color="auto" w:fill="auto"/>
          </w:tcPr>
          <w:p w:rsidR="00843CC1" w:rsidRPr="00F31FA4" w:rsidRDefault="00843CC1" w:rsidP="004C4E67">
            <w:pPr>
              <w:spacing w:line="240" w:lineRule="auto"/>
              <w:ind w:firstLine="0"/>
              <w:jc w:val="center"/>
              <w:rPr>
                <w:b/>
                <w:sz w:val="22"/>
                <w:szCs w:val="22"/>
              </w:rPr>
            </w:pPr>
          </w:p>
        </w:tc>
        <w:tc>
          <w:tcPr>
            <w:tcW w:w="712" w:type="dxa"/>
            <w:vMerge/>
            <w:shd w:val="clear" w:color="auto" w:fill="auto"/>
          </w:tcPr>
          <w:p w:rsidR="00843CC1" w:rsidRPr="00F31FA4" w:rsidRDefault="00843CC1" w:rsidP="004C4E67">
            <w:pPr>
              <w:spacing w:line="240" w:lineRule="auto"/>
              <w:ind w:firstLine="0"/>
              <w:jc w:val="center"/>
              <w:rPr>
                <w:b/>
                <w:sz w:val="22"/>
                <w:szCs w:val="22"/>
              </w:rPr>
            </w:pPr>
          </w:p>
        </w:tc>
        <w:tc>
          <w:tcPr>
            <w:tcW w:w="601" w:type="dxa"/>
            <w:vMerge/>
            <w:shd w:val="clear" w:color="auto" w:fill="auto"/>
          </w:tcPr>
          <w:p w:rsidR="00843CC1" w:rsidRPr="00F31FA4" w:rsidRDefault="00843CC1" w:rsidP="004C4E67">
            <w:pPr>
              <w:spacing w:line="240" w:lineRule="auto"/>
              <w:ind w:firstLine="0"/>
              <w:jc w:val="center"/>
              <w:rPr>
                <w:b/>
                <w:sz w:val="22"/>
                <w:szCs w:val="22"/>
              </w:rPr>
            </w:pPr>
          </w:p>
        </w:tc>
        <w:tc>
          <w:tcPr>
            <w:tcW w:w="567" w:type="dxa"/>
            <w:vMerge/>
            <w:shd w:val="clear" w:color="auto" w:fill="auto"/>
          </w:tcPr>
          <w:p w:rsidR="00843CC1" w:rsidRPr="00F31FA4" w:rsidRDefault="00843CC1" w:rsidP="004C4E67">
            <w:pPr>
              <w:spacing w:line="240" w:lineRule="auto"/>
              <w:ind w:firstLine="0"/>
              <w:jc w:val="center"/>
              <w:rPr>
                <w:b/>
                <w:sz w:val="22"/>
                <w:szCs w:val="22"/>
              </w:rPr>
            </w:pPr>
          </w:p>
        </w:tc>
        <w:tc>
          <w:tcPr>
            <w:tcW w:w="709" w:type="dxa"/>
            <w:vMerge/>
            <w:shd w:val="clear" w:color="auto" w:fill="auto"/>
          </w:tcPr>
          <w:p w:rsidR="00843CC1" w:rsidRPr="00F31FA4" w:rsidRDefault="00843CC1" w:rsidP="004C4E67">
            <w:pPr>
              <w:spacing w:line="240" w:lineRule="auto"/>
              <w:ind w:firstLine="0"/>
              <w:jc w:val="center"/>
              <w:rPr>
                <w:b/>
                <w:sz w:val="22"/>
                <w:szCs w:val="22"/>
              </w:rPr>
            </w:pPr>
          </w:p>
        </w:tc>
        <w:tc>
          <w:tcPr>
            <w:tcW w:w="692" w:type="dxa"/>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До 70 %</w:t>
            </w:r>
          </w:p>
        </w:tc>
        <w:tc>
          <w:tcPr>
            <w:tcW w:w="691" w:type="dxa"/>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Б</w:t>
            </w:r>
            <w:r w:rsidRPr="00F31FA4">
              <w:rPr>
                <w:b/>
                <w:sz w:val="22"/>
                <w:szCs w:val="22"/>
              </w:rPr>
              <w:t>о</w:t>
            </w:r>
            <w:r w:rsidRPr="00F31FA4">
              <w:rPr>
                <w:b/>
                <w:sz w:val="22"/>
                <w:szCs w:val="22"/>
              </w:rPr>
              <w:t>лее</w:t>
            </w:r>
          </w:p>
          <w:p w:rsidR="00843CC1" w:rsidRPr="00F31FA4" w:rsidRDefault="00843CC1" w:rsidP="004C4E67">
            <w:pPr>
              <w:spacing w:line="240" w:lineRule="auto"/>
              <w:ind w:firstLine="0"/>
              <w:jc w:val="center"/>
              <w:rPr>
                <w:b/>
                <w:sz w:val="22"/>
                <w:szCs w:val="22"/>
              </w:rPr>
            </w:pPr>
            <w:r w:rsidRPr="00F31FA4">
              <w:rPr>
                <w:b/>
                <w:sz w:val="22"/>
                <w:szCs w:val="22"/>
              </w:rPr>
              <w:t>70 %</w:t>
            </w:r>
          </w:p>
        </w:tc>
      </w:tr>
      <w:tr w:rsidR="00843CC1" w:rsidRPr="00F31FA4" w:rsidTr="00711C09">
        <w:trPr>
          <w:cantSplit/>
          <w:trHeight w:val="216"/>
          <w:tblHeader/>
        </w:trPr>
        <w:tc>
          <w:tcPr>
            <w:tcW w:w="461" w:type="dxa"/>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1</w:t>
            </w:r>
          </w:p>
        </w:tc>
        <w:tc>
          <w:tcPr>
            <w:tcW w:w="1240" w:type="dxa"/>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2</w:t>
            </w:r>
          </w:p>
        </w:tc>
        <w:tc>
          <w:tcPr>
            <w:tcW w:w="886" w:type="dxa"/>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3</w:t>
            </w:r>
          </w:p>
        </w:tc>
        <w:tc>
          <w:tcPr>
            <w:tcW w:w="907" w:type="dxa"/>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4</w:t>
            </w:r>
          </w:p>
        </w:tc>
        <w:tc>
          <w:tcPr>
            <w:tcW w:w="712" w:type="dxa"/>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5</w:t>
            </w:r>
          </w:p>
        </w:tc>
        <w:tc>
          <w:tcPr>
            <w:tcW w:w="712" w:type="dxa"/>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6</w:t>
            </w:r>
          </w:p>
        </w:tc>
        <w:tc>
          <w:tcPr>
            <w:tcW w:w="712" w:type="dxa"/>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7</w:t>
            </w:r>
          </w:p>
        </w:tc>
        <w:tc>
          <w:tcPr>
            <w:tcW w:w="712" w:type="dxa"/>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8</w:t>
            </w:r>
          </w:p>
        </w:tc>
        <w:tc>
          <w:tcPr>
            <w:tcW w:w="712" w:type="dxa"/>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9</w:t>
            </w:r>
          </w:p>
        </w:tc>
        <w:tc>
          <w:tcPr>
            <w:tcW w:w="601" w:type="dxa"/>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10</w:t>
            </w:r>
          </w:p>
        </w:tc>
        <w:tc>
          <w:tcPr>
            <w:tcW w:w="567" w:type="dxa"/>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11</w:t>
            </w:r>
          </w:p>
        </w:tc>
        <w:tc>
          <w:tcPr>
            <w:tcW w:w="709" w:type="dxa"/>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12</w:t>
            </w:r>
          </w:p>
        </w:tc>
        <w:tc>
          <w:tcPr>
            <w:tcW w:w="692" w:type="dxa"/>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13</w:t>
            </w:r>
          </w:p>
        </w:tc>
        <w:tc>
          <w:tcPr>
            <w:tcW w:w="691" w:type="dxa"/>
            <w:shd w:val="clear" w:color="auto" w:fill="auto"/>
          </w:tcPr>
          <w:p w:rsidR="00843CC1" w:rsidRPr="00F31FA4" w:rsidRDefault="00843CC1" w:rsidP="004C4E67">
            <w:pPr>
              <w:spacing w:line="240" w:lineRule="auto"/>
              <w:ind w:firstLine="0"/>
              <w:jc w:val="center"/>
              <w:rPr>
                <w:b/>
                <w:sz w:val="22"/>
                <w:szCs w:val="22"/>
              </w:rPr>
            </w:pPr>
            <w:r w:rsidRPr="00F31FA4">
              <w:rPr>
                <w:b/>
                <w:sz w:val="22"/>
                <w:szCs w:val="22"/>
              </w:rPr>
              <w:t>14</w:t>
            </w:r>
          </w:p>
        </w:tc>
      </w:tr>
      <w:tr w:rsidR="00843CC1" w:rsidRPr="00F31FA4" w:rsidTr="004C4E67">
        <w:trPr>
          <w:trHeight w:val="558"/>
        </w:trPr>
        <w:tc>
          <w:tcPr>
            <w:tcW w:w="461" w:type="dxa"/>
            <w:shd w:val="clear" w:color="auto" w:fill="auto"/>
          </w:tcPr>
          <w:p w:rsidR="00843CC1" w:rsidRPr="00F31FA4" w:rsidRDefault="00843CC1" w:rsidP="004C4E67">
            <w:pPr>
              <w:spacing w:line="240" w:lineRule="auto"/>
              <w:ind w:firstLine="0"/>
              <w:jc w:val="center"/>
              <w:rPr>
                <w:sz w:val="22"/>
                <w:szCs w:val="22"/>
              </w:rPr>
            </w:pPr>
            <w:r w:rsidRPr="00F31FA4">
              <w:rPr>
                <w:sz w:val="22"/>
                <w:szCs w:val="22"/>
              </w:rPr>
              <w:t>1</w:t>
            </w:r>
          </w:p>
        </w:tc>
        <w:tc>
          <w:tcPr>
            <w:tcW w:w="1240" w:type="dxa"/>
            <w:shd w:val="clear" w:color="auto" w:fill="auto"/>
          </w:tcPr>
          <w:p w:rsidR="00843CC1" w:rsidRPr="00F31FA4" w:rsidRDefault="00843CC1" w:rsidP="004C4E67">
            <w:pPr>
              <w:spacing w:line="240" w:lineRule="auto"/>
              <w:ind w:firstLine="0"/>
              <w:rPr>
                <w:sz w:val="22"/>
                <w:szCs w:val="22"/>
              </w:rPr>
            </w:pPr>
            <w:r w:rsidRPr="00F31FA4">
              <w:rPr>
                <w:sz w:val="22"/>
                <w:szCs w:val="22"/>
              </w:rPr>
              <w:t>д. Пон</w:t>
            </w:r>
            <w:r w:rsidRPr="00F31FA4">
              <w:rPr>
                <w:sz w:val="22"/>
                <w:szCs w:val="22"/>
              </w:rPr>
              <w:t>о</w:t>
            </w:r>
            <w:r w:rsidRPr="00F31FA4">
              <w:rPr>
                <w:sz w:val="22"/>
                <w:szCs w:val="22"/>
              </w:rPr>
              <w:t>маревская</w:t>
            </w:r>
          </w:p>
        </w:tc>
        <w:tc>
          <w:tcPr>
            <w:tcW w:w="886"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38</w:t>
            </w:r>
          </w:p>
        </w:tc>
        <w:tc>
          <w:tcPr>
            <w:tcW w:w="907"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106</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35</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601"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1</w:t>
            </w:r>
          </w:p>
        </w:tc>
        <w:tc>
          <w:tcPr>
            <w:tcW w:w="567"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1</w:t>
            </w:r>
          </w:p>
        </w:tc>
        <w:tc>
          <w:tcPr>
            <w:tcW w:w="709"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1</w:t>
            </w:r>
          </w:p>
        </w:tc>
        <w:tc>
          <w:tcPr>
            <w:tcW w:w="69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14</w:t>
            </w:r>
          </w:p>
        </w:tc>
        <w:tc>
          <w:tcPr>
            <w:tcW w:w="691"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24</w:t>
            </w:r>
          </w:p>
        </w:tc>
      </w:tr>
      <w:tr w:rsidR="00843CC1" w:rsidRPr="00F31FA4" w:rsidTr="004C4E67">
        <w:trPr>
          <w:trHeight w:val="524"/>
        </w:trPr>
        <w:tc>
          <w:tcPr>
            <w:tcW w:w="461" w:type="dxa"/>
            <w:shd w:val="clear" w:color="auto" w:fill="auto"/>
          </w:tcPr>
          <w:p w:rsidR="00843CC1" w:rsidRPr="00F31FA4" w:rsidRDefault="00843CC1" w:rsidP="004C4E67">
            <w:pPr>
              <w:spacing w:line="240" w:lineRule="auto"/>
              <w:ind w:firstLine="0"/>
              <w:jc w:val="center"/>
              <w:rPr>
                <w:sz w:val="22"/>
                <w:szCs w:val="22"/>
              </w:rPr>
            </w:pPr>
            <w:r w:rsidRPr="00F31FA4">
              <w:rPr>
                <w:sz w:val="22"/>
                <w:szCs w:val="22"/>
              </w:rPr>
              <w:t>2</w:t>
            </w:r>
          </w:p>
        </w:tc>
        <w:tc>
          <w:tcPr>
            <w:tcW w:w="1240" w:type="dxa"/>
            <w:shd w:val="clear" w:color="auto" w:fill="auto"/>
          </w:tcPr>
          <w:p w:rsidR="00843CC1" w:rsidRPr="00F31FA4" w:rsidRDefault="00843CC1" w:rsidP="004C4E67">
            <w:pPr>
              <w:spacing w:line="240" w:lineRule="auto"/>
              <w:ind w:firstLine="0"/>
              <w:rPr>
                <w:sz w:val="22"/>
                <w:szCs w:val="22"/>
              </w:rPr>
            </w:pPr>
            <w:r w:rsidRPr="00F31FA4">
              <w:rPr>
                <w:sz w:val="22"/>
                <w:szCs w:val="22"/>
              </w:rPr>
              <w:t>д. Бол</w:t>
            </w:r>
            <w:r w:rsidRPr="00F31FA4">
              <w:rPr>
                <w:sz w:val="22"/>
                <w:szCs w:val="22"/>
              </w:rPr>
              <w:t>ь</w:t>
            </w:r>
            <w:r w:rsidRPr="00F31FA4">
              <w:rPr>
                <w:sz w:val="22"/>
                <w:szCs w:val="22"/>
              </w:rPr>
              <w:t>шая Гора</w:t>
            </w:r>
          </w:p>
        </w:tc>
        <w:tc>
          <w:tcPr>
            <w:tcW w:w="886"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1</w:t>
            </w:r>
          </w:p>
        </w:tc>
        <w:tc>
          <w:tcPr>
            <w:tcW w:w="907"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1</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1</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601"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567"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09"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69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1</w:t>
            </w:r>
          </w:p>
        </w:tc>
        <w:tc>
          <w:tcPr>
            <w:tcW w:w="691"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r>
      <w:tr w:rsidR="00843CC1" w:rsidRPr="00F31FA4" w:rsidTr="004C4E67">
        <w:trPr>
          <w:trHeight w:val="329"/>
        </w:trPr>
        <w:tc>
          <w:tcPr>
            <w:tcW w:w="461" w:type="dxa"/>
            <w:shd w:val="clear" w:color="auto" w:fill="auto"/>
          </w:tcPr>
          <w:p w:rsidR="00843CC1" w:rsidRPr="00F31FA4" w:rsidRDefault="00843CC1" w:rsidP="004C4E67">
            <w:pPr>
              <w:spacing w:line="240" w:lineRule="auto"/>
              <w:ind w:firstLine="0"/>
              <w:jc w:val="center"/>
              <w:rPr>
                <w:sz w:val="22"/>
                <w:szCs w:val="22"/>
              </w:rPr>
            </w:pPr>
            <w:r w:rsidRPr="00F31FA4">
              <w:rPr>
                <w:sz w:val="22"/>
                <w:szCs w:val="22"/>
              </w:rPr>
              <w:t>3</w:t>
            </w:r>
          </w:p>
        </w:tc>
        <w:tc>
          <w:tcPr>
            <w:tcW w:w="1240" w:type="dxa"/>
            <w:shd w:val="clear" w:color="auto" w:fill="auto"/>
          </w:tcPr>
          <w:p w:rsidR="00843CC1" w:rsidRPr="00F31FA4" w:rsidRDefault="00843CC1" w:rsidP="004C4E67">
            <w:pPr>
              <w:spacing w:line="240" w:lineRule="auto"/>
              <w:ind w:firstLine="0"/>
              <w:rPr>
                <w:sz w:val="22"/>
                <w:szCs w:val="22"/>
              </w:rPr>
            </w:pPr>
            <w:r w:rsidRPr="00F31FA4">
              <w:rPr>
                <w:sz w:val="22"/>
                <w:szCs w:val="22"/>
              </w:rPr>
              <w:t>д. Зуб</w:t>
            </w:r>
            <w:r w:rsidRPr="00F31FA4">
              <w:rPr>
                <w:sz w:val="22"/>
                <w:szCs w:val="22"/>
              </w:rPr>
              <w:t>а</w:t>
            </w:r>
            <w:r w:rsidRPr="00F31FA4">
              <w:rPr>
                <w:sz w:val="22"/>
                <w:szCs w:val="22"/>
              </w:rPr>
              <w:t>тинская</w:t>
            </w:r>
          </w:p>
          <w:p w:rsidR="00843CC1" w:rsidRPr="00F31FA4" w:rsidRDefault="00843CC1" w:rsidP="004C4E67">
            <w:pPr>
              <w:spacing w:line="240" w:lineRule="auto"/>
              <w:ind w:firstLine="0"/>
              <w:rPr>
                <w:sz w:val="22"/>
                <w:szCs w:val="22"/>
              </w:rPr>
            </w:pPr>
            <w:r w:rsidRPr="00F31FA4">
              <w:rPr>
                <w:sz w:val="22"/>
                <w:szCs w:val="22"/>
              </w:rPr>
              <w:t>д. Сем</w:t>
            </w:r>
            <w:r w:rsidRPr="00F31FA4">
              <w:rPr>
                <w:sz w:val="22"/>
                <w:szCs w:val="22"/>
              </w:rPr>
              <w:t>е</w:t>
            </w:r>
            <w:r w:rsidRPr="00F31FA4">
              <w:rPr>
                <w:sz w:val="22"/>
                <w:szCs w:val="22"/>
              </w:rPr>
              <w:t>новская</w:t>
            </w:r>
          </w:p>
        </w:tc>
        <w:tc>
          <w:tcPr>
            <w:tcW w:w="886"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5</w:t>
            </w:r>
          </w:p>
        </w:tc>
        <w:tc>
          <w:tcPr>
            <w:tcW w:w="907"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6</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4</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1</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601"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567"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09"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69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691"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5</w:t>
            </w:r>
          </w:p>
        </w:tc>
      </w:tr>
      <w:tr w:rsidR="00843CC1" w:rsidRPr="00F31FA4" w:rsidTr="004C4E67">
        <w:trPr>
          <w:trHeight w:val="541"/>
        </w:trPr>
        <w:tc>
          <w:tcPr>
            <w:tcW w:w="461" w:type="dxa"/>
            <w:shd w:val="clear" w:color="auto" w:fill="auto"/>
          </w:tcPr>
          <w:p w:rsidR="00843CC1" w:rsidRPr="00F31FA4" w:rsidRDefault="00843CC1" w:rsidP="004C4E67">
            <w:pPr>
              <w:spacing w:line="240" w:lineRule="auto"/>
              <w:ind w:firstLine="0"/>
              <w:jc w:val="center"/>
              <w:rPr>
                <w:sz w:val="22"/>
                <w:szCs w:val="22"/>
              </w:rPr>
            </w:pPr>
            <w:r w:rsidRPr="00F31FA4">
              <w:rPr>
                <w:sz w:val="22"/>
                <w:szCs w:val="22"/>
              </w:rPr>
              <w:t>4</w:t>
            </w:r>
          </w:p>
        </w:tc>
        <w:tc>
          <w:tcPr>
            <w:tcW w:w="1240" w:type="dxa"/>
            <w:shd w:val="clear" w:color="auto" w:fill="auto"/>
          </w:tcPr>
          <w:p w:rsidR="00843CC1" w:rsidRPr="00F31FA4" w:rsidRDefault="00843CC1" w:rsidP="004C4E67">
            <w:pPr>
              <w:spacing w:line="240" w:lineRule="auto"/>
              <w:ind w:firstLine="0"/>
              <w:rPr>
                <w:sz w:val="22"/>
                <w:szCs w:val="22"/>
              </w:rPr>
            </w:pPr>
            <w:r w:rsidRPr="00F31FA4">
              <w:rPr>
                <w:sz w:val="22"/>
                <w:szCs w:val="22"/>
              </w:rPr>
              <w:t>д. Хар</w:t>
            </w:r>
            <w:r w:rsidRPr="00F31FA4">
              <w:rPr>
                <w:sz w:val="22"/>
                <w:szCs w:val="22"/>
              </w:rPr>
              <w:t>и</w:t>
            </w:r>
            <w:r w:rsidRPr="00F31FA4">
              <w:rPr>
                <w:sz w:val="22"/>
                <w:szCs w:val="22"/>
              </w:rPr>
              <w:t>тоновская</w:t>
            </w:r>
          </w:p>
        </w:tc>
        <w:tc>
          <w:tcPr>
            <w:tcW w:w="886"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1</w:t>
            </w:r>
          </w:p>
        </w:tc>
        <w:tc>
          <w:tcPr>
            <w:tcW w:w="907"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1</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601"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567"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09"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69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1</w:t>
            </w:r>
          </w:p>
        </w:tc>
        <w:tc>
          <w:tcPr>
            <w:tcW w:w="691"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r>
      <w:tr w:rsidR="00843CC1" w:rsidRPr="00F31FA4" w:rsidTr="004C4E67">
        <w:trPr>
          <w:trHeight w:val="521"/>
        </w:trPr>
        <w:tc>
          <w:tcPr>
            <w:tcW w:w="461" w:type="dxa"/>
            <w:shd w:val="clear" w:color="auto" w:fill="auto"/>
          </w:tcPr>
          <w:p w:rsidR="00843CC1" w:rsidRPr="00F31FA4" w:rsidRDefault="00843CC1" w:rsidP="004C4E67">
            <w:pPr>
              <w:spacing w:line="240" w:lineRule="auto"/>
              <w:ind w:firstLine="0"/>
              <w:jc w:val="center"/>
              <w:rPr>
                <w:sz w:val="22"/>
                <w:szCs w:val="22"/>
              </w:rPr>
            </w:pPr>
            <w:r w:rsidRPr="00F31FA4">
              <w:rPr>
                <w:sz w:val="22"/>
                <w:szCs w:val="22"/>
              </w:rPr>
              <w:t>5</w:t>
            </w:r>
          </w:p>
        </w:tc>
        <w:tc>
          <w:tcPr>
            <w:tcW w:w="1240" w:type="dxa"/>
            <w:shd w:val="clear" w:color="auto" w:fill="auto"/>
          </w:tcPr>
          <w:p w:rsidR="00843CC1" w:rsidRPr="00F31FA4" w:rsidRDefault="00843CC1" w:rsidP="004C4E67">
            <w:pPr>
              <w:spacing w:line="240" w:lineRule="auto"/>
              <w:ind w:firstLine="0"/>
              <w:rPr>
                <w:sz w:val="22"/>
                <w:szCs w:val="22"/>
              </w:rPr>
            </w:pPr>
            <w:r w:rsidRPr="00F31FA4">
              <w:rPr>
                <w:sz w:val="22"/>
                <w:szCs w:val="22"/>
              </w:rPr>
              <w:t>д. Кощ</w:t>
            </w:r>
            <w:r w:rsidRPr="00F31FA4">
              <w:rPr>
                <w:sz w:val="22"/>
                <w:szCs w:val="22"/>
              </w:rPr>
              <w:t>е</w:t>
            </w:r>
            <w:r w:rsidRPr="00F31FA4">
              <w:rPr>
                <w:sz w:val="22"/>
                <w:szCs w:val="22"/>
              </w:rPr>
              <w:t>евская</w:t>
            </w:r>
          </w:p>
        </w:tc>
        <w:tc>
          <w:tcPr>
            <w:tcW w:w="886"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9</w:t>
            </w:r>
          </w:p>
        </w:tc>
        <w:tc>
          <w:tcPr>
            <w:tcW w:w="907"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15</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3</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6</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601"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567"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09"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69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8</w:t>
            </w:r>
          </w:p>
        </w:tc>
        <w:tc>
          <w:tcPr>
            <w:tcW w:w="691"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1</w:t>
            </w:r>
          </w:p>
        </w:tc>
      </w:tr>
      <w:tr w:rsidR="00843CC1" w:rsidRPr="00F31FA4" w:rsidTr="004C4E67">
        <w:trPr>
          <w:trHeight w:val="529"/>
        </w:trPr>
        <w:tc>
          <w:tcPr>
            <w:tcW w:w="461" w:type="dxa"/>
            <w:shd w:val="clear" w:color="auto" w:fill="auto"/>
          </w:tcPr>
          <w:p w:rsidR="00843CC1" w:rsidRPr="00F31FA4" w:rsidRDefault="00843CC1" w:rsidP="004C4E67">
            <w:pPr>
              <w:spacing w:line="240" w:lineRule="auto"/>
              <w:ind w:firstLine="0"/>
              <w:jc w:val="center"/>
              <w:rPr>
                <w:sz w:val="22"/>
                <w:szCs w:val="22"/>
              </w:rPr>
            </w:pPr>
            <w:r w:rsidRPr="00F31FA4">
              <w:rPr>
                <w:sz w:val="22"/>
                <w:szCs w:val="22"/>
              </w:rPr>
              <w:t>6</w:t>
            </w:r>
          </w:p>
        </w:tc>
        <w:tc>
          <w:tcPr>
            <w:tcW w:w="1240" w:type="dxa"/>
            <w:shd w:val="clear" w:color="auto" w:fill="auto"/>
          </w:tcPr>
          <w:p w:rsidR="00843CC1" w:rsidRPr="00F31FA4" w:rsidRDefault="00843CC1" w:rsidP="004C4E67">
            <w:pPr>
              <w:spacing w:line="240" w:lineRule="auto"/>
              <w:ind w:firstLine="0"/>
              <w:rPr>
                <w:sz w:val="22"/>
                <w:szCs w:val="22"/>
              </w:rPr>
            </w:pPr>
            <w:r w:rsidRPr="00F31FA4">
              <w:rPr>
                <w:sz w:val="22"/>
                <w:szCs w:val="22"/>
              </w:rPr>
              <w:t>д. Фед</w:t>
            </w:r>
            <w:r w:rsidRPr="00F31FA4">
              <w:rPr>
                <w:sz w:val="22"/>
                <w:szCs w:val="22"/>
              </w:rPr>
              <w:t>у</w:t>
            </w:r>
            <w:r w:rsidRPr="00F31FA4">
              <w:rPr>
                <w:sz w:val="22"/>
                <w:szCs w:val="22"/>
              </w:rPr>
              <w:t>ловская</w:t>
            </w:r>
          </w:p>
        </w:tc>
        <w:tc>
          <w:tcPr>
            <w:tcW w:w="886"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3</w:t>
            </w:r>
          </w:p>
        </w:tc>
        <w:tc>
          <w:tcPr>
            <w:tcW w:w="907"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6</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3</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601"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567"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09"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69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691"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3</w:t>
            </w:r>
          </w:p>
        </w:tc>
      </w:tr>
      <w:tr w:rsidR="00843CC1" w:rsidRPr="00F31FA4" w:rsidTr="004C4E67">
        <w:trPr>
          <w:trHeight w:val="70"/>
        </w:trPr>
        <w:tc>
          <w:tcPr>
            <w:tcW w:w="461" w:type="dxa"/>
            <w:shd w:val="clear" w:color="auto" w:fill="auto"/>
          </w:tcPr>
          <w:p w:rsidR="00843CC1" w:rsidRPr="00F31FA4" w:rsidRDefault="00843CC1" w:rsidP="004C4E67">
            <w:pPr>
              <w:spacing w:line="240" w:lineRule="auto"/>
              <w:ind w:firstLine="0"/>
              <w:jc w:val="center"/>
              <w:rPr>
                <w:sz w:val="22"/>
                <w:szCs w:val="22"/>
              </w:rPr>
            </w:pPr>
            <w:r w:rsidRPr="00F31FA4">
              <w:rPr>
                <w:sz w:val="22"/>
                <w:szCs w:val="22"/>
              </w:rPr>
              <w:t>7</w:t>
            </w:r>
          </w:p>
        </w:tc>
        <w:tc>
          <w:tcPr>
            <w:tcW w:w="1240" w:type="dxa"/>
            <w:shd w:val="clear" w:color="auto" w:fill="auto"/>
          </w:tcPr>
          <w:p w:rsidR="00843CC1" w:rsidRPr="00F31FA4" w:rsidRDefault="00843CC1" w:rsidP="004C4E67">
            <w:pPr>
              <w:spacing w:line="240" w:lineRule="auto"/>
              <w:ind w:firstLine="0"/>
              <w:rPr>
                <w:sz w:val="22"/>
                <w:szCs w:val="22"/>
              </w:rPr>
            </w:pPr>
            <w:r w:rsidRPr="00F31FA4">
              <w:rPr>
                <w:sz w:val="22"/>
                <w:szCs w:val="22"/>
              </w:rPr>
              <w:t>д. Бор</w:t>
            </w:r>
          </w:p>
        </w:tc>
        <w:tc>
          <w:tcPr>
            <w:tcW w:w="886"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4</w:t>
            </w:r>
          </w:p>
        </w:tc>
        <w:tc>
          <w:tcPr>
            <w:tcW w:w="907"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6</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2</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2</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601"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567"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09"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69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1</w:t>
            </w:r>
          </w:p>
        </w:tc>
        <w:tc>
          <w:tcPr>
            <w:tcW w:w="691"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3</w:t>
            </w:r>
          </w:p>
        </w:tc>
      </w:tr>
      <w:tr w:rsidR="00843CC1" w:rsidRPr="00F31FA4" w:rsidTr="004C4E67">
        <w:trPr>
          <w:trHeight w:val="232"/>
        </w:trPr>
        <w:tc>
          <w:tcPr>
            <w:tcW w:w="461" w:type="dxa"/>
            <w:shd w:val="clear" w:color="auto" w:fill="auto"/>
          </w:tcPr>
          <w:p w:rsidR="00843CC1" w:rsidRPr="00F31FA4" w:rsidRDefault="00843CC1" w:rsidP="004C4E67">
            <w:pPr>
              <w:spacing w:line="240" w:lineRule="auto"/>
              <w:ind w:firstLine="0"/>
              <w:jc w:val="center"/>
              <w:rPr>
                <w:sz w:val="22"/>
                <w:szCs w:val="22"/>
              </w:rPr>
            </w:pPr>
            <w:r w:rsidRPr="00F31FA4">
              <w:rPr>
                <w:sz w:val="22"/>
                <w:szCs w:val="22"/>
              </w:rPr>
              <w:t>8</w:t>
            </w:r>
          </w:p>
        </w:tc>
        <w:tc>
          <w:tcPr>
            <w:tcW w:w="1240" w:type="dxa"/>
            <w:shd w:val="clear" w:color="auto" w:fill="auto"/>
          </w:tcPr>
          <w:p w:rsidR="00843CC1" w:rsidRPr="00F31FA4" w:rsidRDefault="00843CC1" w:rsidP="004C4E67">
            <w:pPr>
              <w:spacing w:line="240" w:lineRule="auto"/>
              <w:ind w:firstLine="0"/>
              <w:rPr>
                <w:sz w:val="22"/>
                <w:szCs w:val="22"/>
              </w:rPr>
            </w:pPr>
            <w:r w:rsidRPr="00F31FA4">
              <w:rPr>
                <w:sz w:val="22"/>
                <w:szCs w:val="22"/>
              </w:rPr>
              <w:t>п. Гринево</w:t>
            </w:r>
          </w:p>
        </w:tc>
        <w:tc>
          <w:tcPr>
            <w:tcW w:w="886"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30</w:t>
            </w:r>
          </w:p>
        </w:tc>
        <w:tc>
          <w:tcPr>
            <w:tcW w:w="907"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68</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5</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16</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5</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4</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601"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567"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09"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69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7</w:t>
            </w:r>
          </w:p>
        </w:tc>
        <w:tc>
          <w:tcPr>
            <w:tcW w:w="691"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23</w:t>
            </w:r>
          </w:p>
        </w:tc>
      </w:tr>
      <w:tr w:rsidR="00843CC1" w:rsidRPr="00F31FA4" w:rsidTr="004C4E67">
        <w:trPr>
          <w:trHeight w:val="525"/>
        </w:trPr>
        <w:tc>
          <w:tcPr>
            <w:tcW w:w="461" w:type="dxa"/>
            <w:shd w:val="clear" w:color="auto" w:fill="auto"/>
          </w:tcPr>
          <w:p w:rsidR="00843CC1" w:rsidRPr="00F31FA4" w:rsidRDefault="00843CC1" w:rsidP="004C4E67">
            <w:pPr>
              <w:spacing w:line="240" w:lineRule="auto"/>
              <w:ind w:firstLine="0"/>
              <w:jc w:val="center"/>
              <w:rPr>
                <w:sz w:val="22"/>
                <w:szCs w:val="22"/>
              </w:rPr>
            </w:pPr>
            <w:r w:rsidRPr="00F31FA4">
              <w:rPr>
                <w:sz w:val="22"/>
                <w:szCs w:val="22"/>
              </w:rPr>
              <w:t>9</w:t>
            </w:r>
          </w:p>
        </w:tc>
        <w:tc>
          <w:tcPr>
            <w:tcW w:w="1240" w:type="dxa"/>
            <w:shd w:val="clear" w:color="auto" w:fill="auto"/>
          </w:tcPr>
          <w:p w:rsidR="00843CC1" w:rsidRPr="00F31FA4" w:rsidRDefault="00843CC1" w:rsidP="004C4E67">
            <w:pPr>
              <w:spacing w:line="240" w:lineRule="auto"/>
              <w:ind w:firstLine="0"/>
              <w:rPr>
                <w:sz w:val="22"/>
                <w:szCs w:val="22"/>
              </w:rPr>
            </w:pPr>
            <w:r w:rsidRPr="00F31FA4">
              <w:rPr>
                <w:sz w:val="22"/>
                <w:szCs w:val="22"/>
              </w:rPr>
              <w:t>п. Крас</w:t>
            </w:r>
            <w:r w:rsidRPr="00F31FA4">
              <w:rPr>
                <w:sz w:val="22"/>
                <w:szCs w:val="22"/>
              </w:rPr>
              <w:t>и</w:t>
            </w:r>
            <w:r w:rsidRPr="00F31FA4">
              <w:rPr>
                <w:sz w:val="22"/>
                <w:szCs w:val="22"/>
              </w:rPr>
              <w:t>вое</w:t>
            </w:r>
          </w:p>
        </w:tc>
        <w:tc>
          <w:tcPr>
            <w:tcW w:w="886"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36</w:t>
            </w:r>
          </w:p>
        </w:tc>
        <w:tc>
          <w:tcPr>
            <w:tcW w:w="907"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91</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5</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19</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2</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8</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2</w:t>
            </w:r>
          </w:p>
        </w:tc>
        <w:tc>
          <w:tcPr>
            <w:tcW w:w="601"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567"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09"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69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4</w:t>
            </w:r>
          </w:p>
        </w:tc>
        <w:tc>
          <w:tcPr>
            <w:tcW w:w="691"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32</w:t>
            </w:r>
          </w:p>
        </w:tc>
      </w:tr>
      <w:tr w:rsidR="00843CC1" w:rsidRPr="00F31FA4" w:rsidTr="004C4E67">
        <w:trPr>
          <w:trHeight w:val="547"/>
        </w:trPr>
        <w:tc>
          <w:tcPr>
            <w:tcW w:w="461" w:type="dxa"/>
            <w:shd w:val="clear" w:color="auto" w:fill="auto"/>
          </w:tcPr>
          <w:p w:rsidR="00843CC1" w:rsidRPr="00F31FA4" w:rsidRDefault="00843CC1" w:rsidP="004C4E67">
            <w:pPr>
              <w:spacing w:line="240" w:lineRule="auto"/>
              <w:ind w:firstLine="0"/>
              <w:jc w:val="center"/>
              <w:rPr>
                <w:sz w:val="22"/>
                <w:szCs w:val="22"/>
              </w:rPr>
            </w:pPr>
            <w:r w:rsidRPr="00F31FA4">
              <w:rPr>
                <w:sz w:val="22"/>
                <w:szCs w:val="22"/>
              </w:rPr>
              <w:t>10</w:t>
            </w:r>
          </w:p>
        </w:tc>
        <w:tc>
          <w:tcPr>
            <w:tcW w:w="1240" w:type="dxa"/>
            <w:shd w:val="clear" w:color="auto" w:fill="auto"/>
          </w:tcPr>
          <w:p w:rsidR="00843CC1" w:rsidRPr="00F31FA4" w:rsidRDefault="00843CC1" w:rsidP="004C4E67">
            <w:pPr>
              <w:spacing w:line="240" w:lineRule="auto"/>
              <w:ind w:firstLine="0"/>
              <w:rPr>
                <w:sz w:val="22"/>
                <w:szCs w:val="22"/>
              </w:rPr>
            </w:pPr>
            <w:r w:rsidRPr="00F31FA4">
              <w:rPr>
                <w:sz w:val="22"/>
                <w:szCs w:val="22"/>
              </w:rPr>
              <w:t>д. Папи</w:t>
            </w:r>
            <w:r w:rsidRPr="00F31FA4">
              <w:rPr>
                <w:sz w:val="22"/>
                <w:szCs w:val="22"/>
              </w:rPr>
              <w:t>н</w:t>
            </w:r>
            <w:r w:rsidRPr="00F31FA4">
              <w:rPr>
                <w:sz w:val="22"/>
                <w:szCs w:val="22"/>
              </w:rPr>
              <w:t>ская</w:t>
            </w:r>
          </w:p>
        </w:tc>
        <w:tc>
          <w:tcPr>
            <w:tcW w:w="886"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12</w:t>
            </w:r>
          </w:p>
        </w:tc>
        <w:tc>
          <w:tcPr>
            <w:tcW w:w="907"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22</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4</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7</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1</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601"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567"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09"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69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5</w:t>
            </w:r>
          </w:p>
        </w:tc>
        <w:tc>
          <w:tcPr>
            <w:tcW w:w="691"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7</w:t>
            </w:r>
          </w:p>
        </w:tc>
      </w:tr>
      <w:tr w:rsidR="00843CC1" w:rsidRPr="00F31FA4" w:rsidTr="004C4E67">
        <w:trPr>
          <w:trHeight w:val="325"/>
        </w:trPr>
        <w:tc>
          <w:tcPr>
            <w:tcW w:w="461" w:type="dxa"/>
            <w:shd w:val="clear" w:color="auto" w:fill="auto"/>
          </w:tcPr>
          <w:p w:rsidR="00843CC1" w:rsidRPr="00F31FA4" w:rsidRDefault="00843CC1" w:rsidP="004C4E67">
            <w:pPr>
              <w:spacing w:line="240" w:lineRule="auto"/>
              <w:ind w:firstLine="0"/>
              <w:jc w:val="center"/>
              <w:rPr>
                <w:sz w:val="22"/>
                <w:szCs w:val="22"/>
              </w:rPr>
            </w:pPr>
            <w:r w:rsidRPr="00F31FA4">
              <w:rPr>
                <w:sz w:val="22"/>
                <w:szCs w:val="22"/>
              </w:rPr>
              <w:t>11</w:t>
            </w:r>
          </w:p>
        </w:tc>
        <w:tc>
          <w:tcPr>
            <w:tcW w:w="1240" w:type="dxa"/>
            <w:shd w:val="clear" w:color="auto" w:fill="auto"/>
          </w:tcPr>
          <w:p w:rsidR="00843CC1" w:rsidRPr="00F31FA4" w:rsidRDefault="00843CC1" w:rsidP="004C4E67">
            <w:pPr>
              <w:spacing w:line="240" w:lineRule="auto"/>
              <w:ind w:firstLine="0"/>
              <w:rPr>
                <w:sz w:val="22"/>
                <w:szCs w:val="22"/>
              </w:rPr>
            </w:pPr>
            <w:r w:rsidRPr="00F31FA4">
              <w:rPr>
                <w:sz w:val="22"/>
                <w:szCs w:val="22"/>
              </w:rPr>
              <w:t>п. Фоф</w:t>
            </w:r>
            <w:r w:rsidRPr="00F31FA4">
              <w:rPr>
                <w:sz w:val="22"/>
                <w:szCs w:val="22"/>
              </w:rPr>
              <w:t>а</w:t>
            </w:r>
            <w:r w:rsidRPr="00F31FA4">
              <w:rPr>
                <w:sz w:val="22"/>
                <w:szCs w:val="22"/>
              </w:rPr>
              <w:t>новский</w:t>
            </w:r>
          </w:p>
        </w:tc>
        <w:tc>
          <w:tcPr>
            <w:tcW w:w="886"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7</w:t>
            </w:r>
          </w:p>
        </w:tc>
        <w:tc>
          <w:tcPr>
            <w:tcW w:w="907"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25</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1</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6</w:t>
            </w:r>
          </w:p>
        </w:tc>
        <w:tc>
          <w:tcPr>
            <w:tcW w:w="71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601"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567"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709"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692"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0</w:t>
            </w:r>
          </w:p>
        </w:tc>
        <w:tc>
          <w:tcPr>
            <w:tcW w:w="691" w:type="dxa"/>
            <w:shd w:val="clear" w:color="auto" w:fill="auto"/>
          </w:tcPr>
          <w:p w:rsidR="00843CC1" w:rsidRPr="00F31FA4" w:rsidRDefault="00843CC1" w:rsidP="004C4E67">
            <w:pPr>
              <w:spacing w:line="240" w:lineRule="auto"/>
              <w:ind w:firstLine="0"/>
              <w:jc w:val="center"/>
              <w:rPr>
                <w:sz w:val="16"/>
                <w:szCs w:val="16"/>
              </w:rPr>
            </w:pPr>
            <w:r w:rsidRPr="00F31FA4">
              <w:rPr>
                <w:sz w:val="16"/>
                <w:szCs w:val="16"/>
              </w:rPr>
              <w:t>7</w:t>
            </w:r>
          </w:p>
        </w:tc>
      </w:tr>
      <w:tr w:rsidR="00843CC1" w:rsidRPr="00F31FA4" w:rsidTr="004C4E67">
        <w:tc>
          <w:tcPr>
            <w:tcW w:w="461" w:type="dxa"/>
            <w:shd w:val="clear" w:color="auto" w:fill="auto"/>
          </w:tcPr>
          <w:p w:rsidR="00843CC1" w:rsidRPr="00F31FA4" w:rsidRDefault="00843CC1" w:rsidP="004C4E67">
            <w:pPr>
              <w:spacing w:line="240" w:lineRule="auto"/>
              <w:ind w:firstLine="0"/>
              <w:rPr>
                <w:b/>
                <w:sz w:val="22"/>
                <w:szCs w:val="22"/>
              </w:rPr>
            </w:pPr>
          </w:p>
        </w:tc>
        <w:tc>
          <w:tcPr>
            <w:tcW w:w="1240" w:type="dxa"/>
            <w:shd w:val="clear" w:color="auto" w:fill="auto"/>
          </w:tcPr>
          <w:p w:rsidR="00843CC1" w:rsidRPr="00F31FA4" w:rsidRDefault="00843CC1" w:rsidP="004C4E67">
            <w:pPr>
              <w:spacing w:line="240" w:lineRule="auto"/>
              <w:ind w:firstLine="0"/>
              <w:rPr>
                <w:b/>
                <w:sz w:val="22"/>
                <w:szCs w:val="22"/>
              </w:rPr>
            </w:pPr>
            <w:r w:rsidRPr="00F31FA4">
              <w:rPr>
                <w:b/>
                <w:sz w:val="22"/>
                <w:szCs w:val="22"/>
              </w:rPr>
              <w:t>Всего</w:t>
            </w:r>
          </w:p>
        </w:tc>
        <w:tc>
          <w:tcPr>
            <w:tcW w:w="886" w:type="dxa"/>
            <w:shd w:val="clear" w:color="auto" w:fill="auto"/>
          </w:tcPr>
          <w:p w:rsidR="00843CC1" w:rsidRPr="00F31FA4" w:rsidRDefault="00843CC1" w:rsidP="004C4E67">
            <w:pPr>
              <w:spacing w:line="240" w:lineRule="auto"/>
              <w:ind w:firstLine="0"/>
              <w:rPr>
                <w:b/>
                <w:sz w:val="16"/>
                <w:szCs w:val="16"/>
              </w:rPr>
            </w:pPr>
            <w:r w:rsidRPr="00F31FA4">
              <w:rPr>
                <w:b/>
                <w:sz w:val="16"/>
                <w:szCs w:val="16"/>
              </w:rPr>
              <w:t>146</w:t>
            </w:r>
          </w:p>
        </w:tc>
        <w:tc>
          <w:tcPr>
            <w:tcW w:w="907"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347</w:t>
            </w:r>
          </w:p>
        </w:tc>
        <w:tc>
          <w:tcPr>
            <w:tcW w:w="712"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26</w:t>
            </w:r>
          </w:p>
        </w:tc>
        <w:tc>
          <w:tcPr>
            <w:tcW w:w="712"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89</w:t>
            </w:r>
          </w:p>
        </w:tc>
        <w:tc>
          <w:tcPr>
            <w:tcW w:w="712"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7</w:t>
            </w:r>
          </w:p>
        </w:tc>
        <w:tc>
          <w:tcPr>
            <w:tcW w:w="712"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19</w:t>
            </w:r>
          </w:p>
        </w:tc>
        <w:tc>
          <w:tcPr>
            <w:tcW w:w="712"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2</w:t>
            </w:r>
          </w:p>
        </w:tc>
        <w:tc>
          <w:tcPr>
            <w:tcW w:w="601"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1</w:t>
            </w:r>
          </w:p>
        </w:tc>
        <w:tc>
          <w:tcPr>
            <w:tcW w:w="567"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1</w:t>
            </w:r>
          </w:p>
        </w:tc>
        <w:tc>
          <w:tcPr>
            <w:tcW w:w="709"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1</w:t>
            </w:r>
          </w:p>
        </w:tc>
        <w:tc>
          <w:tcPr>
            <w:tcW w:w="692"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41</w:t>
            </w:r>
          </w:p>
        </w:tc>
        <w:tc>
          <w:tcPr>
            <w:tcW w:w="691"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105</w:t>
            </w:r>
          </w:p>
        </w:tc>
      </w:tr>
      <w:tr w:rsidR="00843CC1" w:rsidRPr="00F31FA4" w:rsidTr="004C4E67">
        <w:trPr>
          <w:trHeight w:val="673"/>
        </w:trPr>
        <w:tc>
          <w:tcPr>
            <w:tcW w:w="461" w:type="dxa"/>
            <w:shd w:val="clear" w:color="auto" w:fill="auto"/>
          </w:tcPr>
          <w:p w:rsidR="00843CC1" w:rsidRPr="00F31FA4" w:rsidRDefault="00843CC1" w:rsidP="004C4E67">
            <w:pPr>
              <w:spacing w:line="240" w:lineRule="auto"/>
              <w:ind w:firstLine="0"/>
              <w:jc w:val="center"/>
              <w:rPr>
                <w:b/>
                <w:sz w:val="22"/>
                <w:szCs w:val="22"/>
              </w:rPr>
            </w:pPr>
          </w:p>
        </w:tc>
        <w:tc>
          <w:tcPr>
            <w:tcW w:w="1240" w:type="dxa"/>
            <w:shd w:val="clear" w:color="auto" w:fill="auto"/>
          </w:tcPr>
          <w:p w:rsidR="00843CC1" w:rsidRPr="00F31FA4" w:rsidRDefault="00843CC1" w:rsidP="004C4E67">
            <w:pPr>
              <w:spacing w:line="240" w:lineRule="auto"/>
              <w:ind w:firstLine="0"/>
              <w:rPr>
                <w:b/>
                <w:sz w:val="22"/>
                <w:szCs w:val="22"/>
              </w:rPr>
            </w:pPr>
            <w:r w:rsidRPr="00F31FA4">
              <w:rPr>
                <w:b/>
                <w:sz w:val="22"/>
                <w:szCs w:val="22"/>
              </w:rPr>
              <w:t>Площадь вет. ж</w:t>
            </w:r>
            <w:r w:rsidRPr="00F31FA4">
              <w:rPr>
                <w:b/>
                <w:sz w:val="22"/>
                <w:szCs w:val="22"/>
              </w:rPr>
              <w:t>и</w:t>
            </w:r>
            <w:r w:rsidRPr="00F31FA4">
              <w:rPr>
                <w:b/>
                <w:sz w:val="22"/>
                <w:szCs w:val="22"/>
              </w:rPr>
              <w:t>лья</w:t>
            </w:r>
          </w:p>
        </w:tc>
        <w:tc>
          <w:tcPr>
            <w:tcW w:w="886" w:type="dxa"/>
            <w:shd w:val="clear" w:color="auto" w:fill="auto"/>
          </w:tcPr>
          <w:p w:rsidR="00843CC1" w:rsidRPr="00F31FA4" w:rsidRDefault="00843CC1" w:rsidP="004C4E67">
            <w:pPr>
              <w:spacing w:line="240" w:lineRule="auto"/>
              <w:ind w:firstLine="0"/>
              <w:rPr>
                <w:b/>
                <w:sz w:val="16"/>
                <w:szCs w:val="16"/>
              </w:rPr>
            </w:pPr>
            <w:r w:rsidRPr="00F31FA4">
              <w:rPr>
                <w:b/>
                <w:sz w:val="16"/>
                <w:szCs w:val="16"/>
              </w:rPr>
              <w:t>30 3509,88</w:t>
            </w:r>
          </w:p>
        </w:tc>
        <w:tc>
          <w:tcPr>
            <w:tcW w:w="907"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89</w:t>
            </w:r>
          </w:p>
        </w:tc>
        <w:tc>
          <w:tcPr>
            <w:tcW w:w="712"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10513,8</w:t>
            </w:r>
          </w:p>
        </w:tc>
        <w:tc>
          <w:tcPr>
            <w:tcW w:w="712" w:type="dxa"/>
            <w:shd w:val="clear" w:color="auto" w:fill="auto"/>
          </w:tcPr>
          <w:p w:rsidR="00843CC1" w:rsidRPr="00F31FA4" w:rsidRDefault="00843CC1" w:rsidP="004C4E67">
            <w:pPr>
              <w:spacing w:line="240" w:lineRule="auto"/>
              <w:ind w:firstLine="0"/>
              <w:rPr>
                <w:b/>
                <w:sz w:val="16"/>
                <w:szCs w:val="16"/>
              </w:rPr>
            </w:pPr>
            <w:r w:rsidRPr="00F31FA4">
              <w:rPr>
                <w:b/>
                <w:sz w:val="16"/>
                <w:szCs w:val="16"/>
              </w:rPr>
              <w:t>4467,46</w:t>
            </w:r>
          </w:p>
        </w:tc>
        <w:tc>
          <w:tcPr>
            <w:tcW w:w="712" w:type="dxa"/>
            <w:shd w:val="clear" w:color="auto" w:fill="auto"/>
          </w:tcPr>
          <w:p w:rsidR="00843CC1" w:rsidRPr="00F31FA4" w:rsidRDefault="00843CC1" w:rsidP="004C4E67">
            <w:pPr>
              <w:spacing w:line="240" w:lineRule="auto"/>
              <w:ind w:firstLine="0"/>
              <w:rPr>
                <w:b/>
                <w:sz w:val="16"/>
                <w:szCs w:val="16"/>
              </w:rPr>
            </w:pPr>
            <w:r w:rsidRPr="00F31FA4">
              <w:rPr>
                <w:b/>
                <w:sz w:val="16"/>
                <w:szCs w:val="16"/>
              </w:rPr>
              <w:t>5492,92</w:t>
            </w:r>
          </w:p>
        </w:tc>
        <w:tc>
          <w:tcPr>
            <w:tcW w:w="712" w:type="dxa"/>
            <w:shd w:val="clear" w:color="auto" w:fill="auto"/>
          </w:tcPr>
          <w:p w:rsidR="00843CC1" w:rsidRPr="00F31FA4" w:rsidRDefault="00843CC1" w:rsidP="004C4E67">
            <w:pPr>
              <w:spacing w:line="240" w:lineRule="auto"/>
              <w:ind w:firstLine="0"/>
              <w:rPr>
                <w:b/>
                <w:sz w:val="16"/>
                <w:szCs w:val="16"/>
              </w:rPr>
            </w:pPr>
            <w:r w:rsidRPr="00F31FA4">
              <w:rPr>
                <w:b/>
                <w:sz w:val="16"/>
                <w:szCs w:val="16"/>
              </w:rPr>
              <w:t>101304,9</w:t>
            </w:r>
          </w:p>
        </w:tc>
        <w:tc>
          <w:tcPr>
            <w:tcW w:w="712"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0</w:t>
            </w:r>
          </w:p>
        </w:tc>
        <w:tc>
          <w:tcPr>
            <w:tcW w:w="601"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0</w:t>
            </w:r>
          </w:p>
        </w:tc>
        <w:tc>
          <w:tcPr>
            <w:tcW w:w="567"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0</w:t>
            </w:r>
          </w:p>
        </w:tc>
        <w:tc>
          <w:tcPr>
            <w:tcW w:w="709" w:type="dxa"/>
            <w:shd w:val="clear" w:color="auto" w:fill="auto"/>
          </w:tcPr>
          <w:p w:rsidR="00843CC1" w:rsidRPr="00F31FA4" w:rsidRDefault="00843CC1" w:rsidP="004C4E67">
            <w:pPr>
              <w:spacing w:line="240" w:lineRule="auto"/>
              <w:ind w:firstLine="0"/>
              <w:rPr>
                <w:b/>
                <w:sz w:val="16"/>
                <w:szCs w:val="16"/>
              </w:rPr>
            </w:pPr>
            <w:r w:rsidRPr="00F31FA4">
              <w:rPr>
                <w:b/>
                <w:sz w:val="16"/>
                <w:szCs w:val="16"/>
              </w:rPr>
              <w:t>1    730,8</w:t>
            </w:r>
          </w:p>
        </w:tc>
        <w:tc>
          <w:tcPr>
            <w:tcW w:w="692" w:type="dxa"/>
            <w:shd w:val="clear" w:color="auto" w:fill="auto"/>
          </w:tcPr>
          <w:p w:rsidR="00843CC1" w:rsidRPr="00F31FA4" w:rsidRDefault="00843CC1" w:rsidP="004C4E67">
            <w:pPr>
              <w:spacing w:line="240" w:lineRule="auto"/>
              <w:ind w:firstLine="0"/>
              <w:jc w:val="center"/>
              <w:rPr>
                <w:b/>
                <w:sz w:val="16"/>
                <w:szCs w:val="16"/>
              </w:rPr>
            </w:pPr>
          </w:p>
        </w:tc>
        <w:tc>
          <w:tcPr>
            <w:tcW w:w="691"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30</w:t>
            </w:r>
          </w:p>
        </w:tc>
      </w:tr>
      <w:tr w:rsidR="00843CC1" w:rsidRPr="00F31FA4" w:rsidTr="004C4E67">
        <w:trPr>
          <w:trHeight w:val="706"/>
        </w:trPr>
        <w:tc>
          <w:tcPr>
            <w:tcW w:w="461" w:type="dxa"/>
            <w:shd w:val="clear" w:color="auto" w:fill="auto"/>
          </w:tcPr>
          <w:p w:rsidR="00843CC1" w:rsidRPr="00F31FA4" w:rsidRDefault="00843CC1" w:rsidP="004C4E67">
            <w:pPr>
              <w:spacing w:line="240" w:lineRule="auto"/>
              <w:ind w:firstLine="0"/>
              <w:jc w:val="center"/>
              <w:rPr>
                <w:b/>
                <w:sz w:val="22"/>
                <w:szCs w:val="22"/>
              </w:rPr>
            </w:pPr>
          </w:p>
        </w:tc>
        <w:tc>
          <w:tcPr>
            <w:tcW w:w="1240" w:type="dxa"/>
            <w:shd w:val="clear" w:color="auto" w:fill="auto"/>
          </w:tcPr>
          <w:p w:rsidR="00843CC1" w:rsidRPr="00F31FA4" w:rsidRDefault="00843CC1" w:rsidP="004C4E67">
            <w:pPr>
              <w:spacing w:line="240" w:lineRule="auto"/>
              <w:ind w:firstLine="0"/>
              <w:rPr>
                <w:b/>
                <w:sz w:val="22"/>
                <w:szCs w:val="22"/>
              </w:rPr>
            </w:pPr>
            <w:r w:rsidRPr="00F31FA4">
              <w:rPr>
                <w:b/>
                <w:sz w:val="22"/>
                <w:szCs w:val="22"/>
              </w:rPr>
              <w:t>Площадь авар.жилья</w:t>
            </w:r>
          </w:p>
        </w:tc>
        <w:tc>
          <w:tcPr>
            <w:tcW w:w="886" w:type="dxa"/>
            <w:shd w:val="clear" w:color="auto" w:fill="auto"/>
          </w:tcPr>
          <w:p w:rsidR="00843CC1" w:rsidRPr="00F31FA4" w:rsidRDefault="00843CC1" w:rsidP="004C4E67">
            <w:pPr>
              <w:spacing w:line="240" w:lineRule="auto"/>
              <w:ind w:firstLine="0"/>
              <w:rPr>
                <w:b/>
                <w:sz w:val="16"/>
                <w:szCs w:val="16"/>
              </w:rPr>
            </w:pPr>
            <w:r w:rsidRPr="00F31FA4">
              <w:rPr>
                <w:b/>
                <w:sz w:val="16"/>
                <w:szCs w:val="16"/>
              </w:rPr>
              <w:t>2 961,9</w:t>
            </w:r>
          </w:p>
        </w:tc>
        <w:tc>
          <w:tcPr>
            <w:tcW w:w="907"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20</w:t>
            </w:r>
          </w:p>
        </w:tc>
        <w:tc>
          <w:tcPr>
            <w:tcW w:w="712" w:type="dxa"/>
            <w:shd w:val="clear" w:color="auto" w:fill="auto"/>
          </w:tcPr>
          <w:p w:rsidR="00843CC1" w:rsidRPr="00F31FA4" w:rsidRDefault="00843CC1" w:rsidP="004C4E67">
            <w:pPr>
              <w:spacing w:line="240" w:lineRule="auto"/>
              <w:ind w:firstLine="0"/>
              <w:jc w:val="center"/>
              <w:rPr>
                <w:b/>
                <w:sz w:val="16"/>
                <w:szCs w:val="16"/>
              </w:rPr>
            </w:pPr>
          </w:p>
        </w:tc>
        <w:tc>
          <w:tcPr>
            <w:tcW w:w="712" w:type="dxa"/>
            <w:shd w:val="clear" w:color="auto" w:fill="auto"/>
          </w:tcPr>
          <w:p w:rsidR="00843CC1" w:rsidRPr="00F31FA4" w:rsidRDefault="00843CC1" w:rsidP="004C4E67">
            <w:pPr>
              <w:spacing w:line="240" w:lineRule="auto"/>
              <w:ind w:firstLine="0"/>
              <w:jc w:val="center"/>
              <w:rPr>
                <w:b/>
                <w:sz w:val="16"/>
                <w:szCs w:val="16"/>
              </w:rPr>
            </w:pPr>
          </w:p>
        </w:tc>
        <w:tc>
          <w:tcPr>
            <w:tcW w:w="712" w:type="dxa"/>
            <w:shd w:val="clear" w:color="auto" w:fill="auto"/>
          </w:tcPr>
          <w:p w:rsidR="00843CC1" w:rsidRPr="00F31FA4" w:rsidRDefault="00843CC1" w:rsidP="004C4E67">
            <w:pPr>
              <w:spacing w:line="240" w:lineRule="auto"/>
              <w:ind w:firstLine="0"/>
              <w:jc w:val="center"/>
              <w:rPr>
                <w:b/>
                <w:sz w:val="16"/>
                <w:szCs w:val="16"/>
              </w:rPr>
            </w:pPr>
          </w:p>
        </w:tc>
        <w:tc>
          <w:tcPr>
            <w:tcW w:w="712" w:type="dxa"/>
            <w:shd w:val="clear" w:color="auto" w:fill="auto"/>
          </w:tcPr>
          <w:p w:rsidR="00843CC1" w:rsidRPr="00F31FA4" w:rsidRDefault="00843CC1" w:rsidP="004C4E67">
            <w:pPr>
              <w:spacing w:line="240" w:lineRule="auto"/>
              <w:ind w:firstLine="0"/>
              <w:jc w:val="center"/>
              <w:rPr>
                <w:b/>
                <w:sz w:val="16"/>
                <w:szCs w:val="16"/>
              </w:rPr>
            </w:pPr>
          </w:p>
        </w:tc>
        <w:tc>
          <w:tcPr>
            <w:tcW w:w="712" w:type="dxa"/>
            <w:shd w:val="clear" w:color="auto" w:fill="auto"/>
          </w:tcPr>
          <w:p w:rsidR="00843CC1" w:rsidRPr="00F31FA4" w:rsidRDefault="00843CC1" w:rsidP="004C4E67">
            <w:pPr>
              <w:spacing w:line="240" w:lineRule="auto"/>
              <w:ind w:firstLine="0"/>
              <w:jc w:val="center"/>
              <w:rPr>
                <w:b/>
                <w:sz w:val="16"/>
                <w:szCs w:val="16"/>
              </w:rPr>
            </w:pPr>
          </w:p>
        </w:tc>
        <w:tc>
          <w:tcPr>
            <w:tcW w:w="601"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1403,8</w:t>
            </w:r>
          </w:p>
        </w:tc>
        <w:tc>
          <w:tcPr>
            <w:tcW w:w="567" w:type="dxa"/>
            <w:shd w:val="clear" w:color="auto" w:fill="auto"/>
          </w:tcPr>
          <w:p w:rsidR="00843CC1" w:rsidRPr="00F31FA4" w:rsidRDefault="00843CC1" w:rsidP="004C4E67">
            <w:pPr>
              <w:spacing w:line="240" w:lineRule="auto"/>
              <w:ind w:firstLine="0"/>
              <w:rPr>
                <w:b/>
                <w:sz w:val="16"/>
                <w:szCs w:val="16"/>
              </w:rPr>
            </w:pPr>
            <w:r w:rsidRPr="00F31FA4">
              <w:rPr>
                <w:b/>
                <w:sz w:val="16"/>
                <w:szCs w:val="16"/>
              </w:rPr>
              <w:t>1558,1</w:t>
            </w:r>
          </w:p>
        </w:tc>
        <w:tc>
          <w:tcPr>
            <w:tcW w:w="709" w:type="dxa"/>
            <w:shd w:val="clear" w:color="auto" w:fill="auto"/>
          </w:tcPr>
          <w:p w:rsidR="00843CC1" w:rsidRPr="00F31FA4" w:rsidRDefault="00843CC1" w:rsidP="004C4E67">
            <w:pPr>
              <w:spacing w:line="240" w:lineRule="auto"/>
              <w:ind w:firstLine="0"/>
              <w:jc w:val="center"/>
              <w:rPr>
                <w:b/>
                <w:sz w:val="16"/>
                <w:szCs w:val="16"/>
              </w:rPr>
            </w:pPr>
          </w:p>
        </w:tc>
        <w:tc>
          <w:tcPr>
            <w:tcW w:w="692" w:type="dxa"/>
            <w:shd w:val="clear" w:color="auto" w:fill="auto"/>
          </w:tcPr>
          <w:p w:rsidR="00843CC1" w:rsidRPr="00F31FA4" w:rsidRDefault="00843CC1" w:rsidP="004C4E67">
            <w:pPr>
              <w:spacing w:line="240" w:lineRule="auto"/>
              <w:ind w:firstLine="0"/>
              <w:jc w:val="center"/>
              <w:rPr>
                <w:b/>
                <w:sz w:val="16"/>
                <w:szCs w:val="16"/>
              </w:rPr>
            </w:pPr>
          </w:p>
        </w:tc>
        <w:tc>
          <w:tcPr>
            <w:tcW w:w="691"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2</w:t>
            </w:r>
          </w:p>
        </w:tc>
      </w:tr>
      <w:tr w:rsidR="00843CC1" w:rsidRPr="00F31FA4" w:rsidTr="004C4E67">
        <w:tc>
          <w:tcPr>
            <w:tcW w:w="461" w:type="dxa"/>
            <w:shd w:val="clear" w:color="auto" w:fill="auto"/>
          </w:tcPr>
          <w:p w:rsidR="00843CC1" w:rsidRPr="00F31FA4" w:rsidRDefault="00843CC1" w:rsidP="004C4E67">
            <w:pPr>
              <w:spacing w:line="240" w:lineRule="auto"/>
              <w:ind w:firstLine="0"/>
              <w:jc w:val="center"/>
              <w:rPr>
                <w:b/>
                <w:sz w:val="22"/>
                <w:szCs w:val="22"/>
              </w:rPr>
            </w:pPr>
          </w:p>
        </w:tc>
        <w:tc>
          <w:tcPr>
            <w:tcW w:w="1240" w:type="dxa"/>
            <w:shd w:val="clear" w:color="auto" w:fill="auto"/>
          </w:tcPr>
          <w:p w:rsidR="00843CC1" w:rsidRPr="00F31FA4" w:rsidRDefault="00843CC1" w:rsidP="004C4E67">
            <w:pPr>
              <w:spacing w:line="240" w:lineRule="auto"/>
              <w:ind w:firstLine="0"/>
              <w:rPr>
                <w:b/>
                <w:sz w:val="22"/>
                <w:szCs w:val="22"/>
              </w:rPr>
            </w:pPr>
            <w:r w:rsidRPr="00F31FA4">
              <w:rPr>
                <w:b/>
                <w:sz w:val="22"/>
                <w:szCs w:val="22"/>
              </w:rPr>
              <w:t>Общая  площадь</w:t>
            </w:r>
          </w:p>
        </w:tc>
        <w:tc>
          <w:tcPr>
            <w:tcW w:w="886" w:type="dxa"/>
            <w:shd w:val="clear" w:color="auto" w:fill="auto"/>
          </w:tcPr>
          <w:p w:rsidR="00843CC1" w:rsidRPr="00F31FA4" w:rsidRDefault="00843CC1" w:rsidP="004C4E67">
            <w:pPr>
              <w:spacing w:line="240" w:lineRule="auto"/>
              <w:ind w:firstLine="0"/>
              <w:rPr>
                <w:b/>
                <w:sz w:val="16"/>
                <w:szCs w:val="16"/>
              </w:rPr>
            </w:pPr>
            <w:r w:rsidRPr="00F31FA4">
              <w:rPr>
                <w:b/>
                <w:sz w:val="16"/>
                <w:szCs w:val="16"/>
              </w:rPr>
              <w:t>17658,16</w:t>
            </w:r>
          </w:p>
        </w:tc>
        <w:tc>
          <w:tcPr>
            <w:tcW w:w="907" w:type="dxa"/>
            <w:shd w:val="clear" w:color="auto" w:fill="auto"/>
          </w:tcPr>
          <w:p w:rsidR="00843CC1" w:rsidRPr="00F31FA4" w:rsidRDefault="00843CC1" w:rsidP="004C4E67">
            <w:pPr>
              <w:spacing w:line="240" w:lineRule="auto"/>
              <w:ind w:firstLine="0"/>
              <w:jc w:val="center"/>
              <w:rPr>
                <w:b/>
                <w:sz w:val="16"/>
                <w:szCs w:val="16"/>
              </w:rPr>
            </w:pPr>
          </w:p>
        </w:tc>
        <w:tc>
          <w:tcPr>
            <w:tcW w:w="712"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1368,56</w:t>
            </w:r>
          </w:p>
        </w:tc>
        <w:tc>
          <w:tcPr>
            <w:tcW w:w="712"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10609,98</w:t>
            </w:r>
          </w:p>
        </w:tc>
        <w:tc>
          <w:tcPr>
            <w:tcW w:w="712"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795,04</w:t>
            </w:r>
          </w:p>
        </w:tc>
        <w:tc>
          <w:tcPr>
            <w:tcW w:w="712"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2783,38</w:t>
            </w:r>
          </w:p>
        </w:tc>
        <w:tc>
          <w:tcPr>
            <w:tcW w:w="712"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408,5</w:t>
            </w:r>
          </w:p>
        </w:tc>
        <w:tc>
          <w:tcPr>
            <w:tcW w:w="601"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403,8</w:t>
            </w:r>
          </w:p>
        </w:tc>
        <w:tc>
          <w:tcPr>
            <w:tcW w:w="567" w:type="dxa"/>
            <w:shd w:val="clear" w:color="auto" w:fill="auto"/>
          </w:tcPr>
          <w:p w:rsidR="00843CC1" w:rsidRPr="00F31FA4" w:rsidRDefault="00843CC1" w:rsidP="004C4E67">
            <w:pPr>
              <w:spacing w:line="240" w:lineRule="auto"/>
              <w:ind w:firstLine="0"/>
              <w:jc w:val="center"/>
              <w:rPr>
                <w:b/>
                <w:sz w:val="16"/>
                <w:szCs w:val="16"/>
              </w:rPr>
            </w:pPr>
            <w:r w:rsidRPr="00F31FA4">
              <w:rPr>
                <w:b/>
                <w:sz w:val="16"/>
                <w:szCs w:val="16"/>
              </w:rPr>
              <w:t>558,1</w:t>
            </w:r>
          </w:p>
        </w:tc>
        <w:tc>
          <w:tcPr>
            <w:tcW w:w="709" w:type="dxa"/>
            <w:shd w:val="clear" w:color="auto" w:fill="auto"/>
          </w:tcPr>
          <w:p w:rsidR="00843CC1" w:rsidRPr="00F31FA4" w:rsidRDefault="00843CC1" w:rsidP="004C4E67">
            <w:pPr>
              <w:spacing w:line="240" w:lineRule="auto"/>
              <w:ind w:firstLine="0"/>
              <w:rPr>
                <w:b/>
                <w:sz w:val="16"/>
                <w:szCs w:val="16"/>
              </w:rPr>
            </w:pPr>
            <w:r w:rsidRPr="00F31FA4">
              <w:rPr>
                <w:b/>
                <w:sz w:val="16"/>
                <w:szCs w:val="16"/>
              </w:rPr>
              <w:t>730,8</w:t>
            </w:r>
          </w:p>
        </w:tc>
        <w:tc>
          <w:tcPr>
            <w:tcW w:w="692" w:type="dxa"/>
            <w:shd w:val="clear" w:color="auto" w:fill="auto"/>
          </w:tcPr>
          <w:p w:rsidR="00843CC1" w:rsidRPr="00F31FA4" w:rsidRDefault="00843CC1" w:rsidP="004C4E67">
            <w:pPr>
              <w:spacing w:line="240" w:lineRule="auto"/>
              <w:ind w:firstLine="0"/>
              <w:jc w:val="center"/>
              <w:rPr>
                <w:b/>
                <w:sz w:val="16"/>
                <w:szCs w:val="16"/>
              </w:rPr>
            </w:pPr>
          </w:p>
        </w:tc>
        <w:tc>
          <w:tcPr>
            <w:tcW w:w="691" w:type="dxa"/>
            <w:shd w:val="clear" w:color="auto" w:fill="auto"/>
          </w:tcPr>
          <w:p w:rsidR="00843CC1" w:rsidRPr="00F31FA4" w:rsidRDefault="00843CC1" w:rsidP="004C4E67">
            <w:pPr>
              <w:spacing w:line="240" w:lineRule="auto"/>
              <w:ind w:firstLine="0"/>
              <w:jc w:val="center"/>
              <w:rPr>
                <w:b/>
                <w:sz w:val="16"/>
                <w:szCs w:val="16"/>
              </w:rPr>
            </w:pPr>
          </w:p>
        </w:tc>
      </w:tr>
    </w:tbl>
    <w:p w:rsidR="00490ECC" w:rsidRPr="00F31FA4" w:rsidRDefault="00843CC1" w:rsidP="00843CC1">
      <w:pPr>
        <w:spacing w:line="276" w:lineRule="auto"/>
        <w:jc w:val="both"/>
        <w:rPr>
          <w:i/>
          <w:szCs w:val="24"/>
        </w:rPr>
      </w:pPr>
      <w:r w:rsidRPr="00F31FA4">
        <w:rPr>
          <w:i/>
          <w:szCs w:val="24"/>
        </w:rPr>
        <w:t xml:space="preserve">* Согласно данным предоставленным Администрацией МО </w:t>
      </w:r>
      <w:r w:rsidR="00F06ACD" w:rsidRPr="00F31FA4">
        <w:rPr>
          <w:i/>
          <w:szCs w:val="24"/>
        </w:rPr>
        <w:t>«</w:t>
      </w:r>
      <w:r w:rsidRPr="00F31FA4">
        <w:rPr>
          <w:i/>
          <w:szCs w:val="24"/>
        </w:rPr>
        <w:t>Тавреньгское</w:t>
      </w:r>
      <w:r w:rsidR="00F06ACD" w:rsidRPr="00F31FA4">
        <w:rPr>
          <w:i/>
          <w:szCs w:val="24"/>
        </w:rPr>
        <w:t>»</w:t>
      </w:r>
    </w:p>
    <w:p w:rsidR="00843CC1" w:rsidRPr="00F31FA4" w:rsidRDefault="00843CC1" w:rsidP="00890A20">
      <w:pPr>
        <w:spacing w:line="276" w:lineRule="auto"/>
        <w:jc w:val="both"/>
        <w:rPr>
          <w:szCs w:val="24"/>
        </w:rPr>
      </w:pPr>
    </w:p>
    <w:p w:rsidR="00490ECC" w:rsidRPr="00F31FA4" w:rsidRDefault="00490ECC" w:rsidP="00890A20">
      <w:pPr>
        <w:spacing w:line="276" w:lineRule="auto"/>
        <w:jc w:val="both"/>
        <w:rPr>
          <w:szCs w:val="22"/>
          <w:lang w:eastAsia="en-US" w:bidi="en-US"/>
        </w:rPr>
      </w:pPr>
      <w:r w:rsidRPr="00F31FA4">
        <w:rPr>
          <w:szCs w:val="24"/>
        </w:rPr>
        <w:t xml:space="preserve">Ввод в действие жилых домов на территории 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за </w:t>
      </w:r>
      <w:r w:rsidR="00152FED" w:rsidRPr="00F31FA4">
        <w:rPr>
          <w:szCs w:val="24"/>
        </w:rPr>
        <w:t>последние 4 года сост</w:t>
      </w:r>
      <w:r w:rsidR="00152FED" w:rsidRPr="00F31FA4">
        <w:rPr>
          <w:szCs w:val="24"/>
        </w:rPr>
        <w:t>а</w:t>
      </w:r>
      <w:r w:rsidR="00152FED" w:rsidRPr="00F31FA4">
        <w:rPr>
          <w:szCs w:val="24"/>
        </w:rPr>
        <w:t>вил в среднем</w:t>
      </w:r>
      <w:r w:rsidRPr="00F31FA4">
        <w:rPr>
          <w:szCs w:val="24"/>
        </w:rPr>
        <w:t xml:space="preserve"> составил </w:t>
      </w:r>
      <w:r w:rsidR="00B07D48" w:rsidRPr="00F31FA4">
        <w:rPr>
          <w:szCs w:val="24"/>
        </w:rPr>
        <w:t xml:space="preserve">около 310 </w:t>
      </w:r>
      <w:r w:rsidRPr="00F31FA4">
        <w:rPr>
          <w:szCs w:val="24"/>
        </w:rPr>
        <w:t xml:space="preserve"> м</w:t>
      </w:r>
      <w:r w:rsidRPr="00F31FA4">
        <w:rPr>
          <w:szCs w:val="24"/>
          <w:vertAlign w:val="superscript"/>
        </w:rPr>
        <w:t xml:space="preserve">2 </w:t>
      </w:r>
      <w:r w:rsidRPr="00F31FA4">
        <w:rPr>
          <w:szCs w:val="24"/>
        </w:rPr>
        <w:t>общей площади</w:t>
      </w:r>
      <w:r w:rsidR="00B07D48" w:rsidRPr="00F31FA4">
        <w:rPr>
          <w:szCs w:val="24"/>
        </w:rPr>
        <w:t xml:space="preserve"> в год</w:t>
      </w:r>
      <w:r w:rsidRPr="00F31FA4">
        <w:rPr>
          <w:szCs w:val="24"/>
        </w:rPr>
        <w:t xml:space="preserve"> (</w:t>
      </w:r>
      <w:r w:rsidRPr="00F31FA4">
        <w:rPr>
          <w:b/>
          <w:szCs w:val="24"/>
        </w:rPr>
        <w:t xml:space="preserve">темп </w:t>
      </w:r>
      <w:r w:rsidR="003D6C18" w:rsidRPr="00F31FA4">
        <w:rPr>
          <w:b/>
          <w:szCs w:val="24"/>
        </w:rPr>
        <w:t>строительства</w:t>
      </w:r>
      <w:r w:rsidRPr="00F31FA4">
        <w:rPr>
          <w:b/>
          <w:szCs w:val="24"/>
        </w:rPr>
        <w:t xml:space="preserve"> по данным Ро</w:t>
      </w:r>
      <w:r w:rsidRPr="00F31FA4">
        <w:rPr>
          <w:b/>
          <w:szCs w:val="24"/>
        </w:rPr>
        <w:t>с</w:t>
      </w:r>
      <w:r w:rsidRPr="00F31FA4">
        <w:rPr>
          <w:b/>
          <w:szCs w:val="24"/>
        </w:rPr>
        <w:t>стата</w:t>
      </w:r>
      <w:r w:rsidRPr="00F31FA4">
        <w:rPr>
          <w:szCs w:val="24"/>
        </w:rPr>
        <w:t xml:space="preserve">).  </w:t>
      </w:r>
    </w:p>
    <w:p w:rsidR="00490ECC" w:rsidRPr="00F31FA4" w:rsidRDefault="00490ECC" w:rsidP="00890A20">
      <w:pPr>
        <w:spacing w:line="276" w:lineRule="auto"/>
        <w:jc w:val="both"/>
        <w:rPr>
          <w:szCs w:val="22"/>
          <w:lang w:eastAsia="en-US" w:bidi="en-US"/>
        </w:rPr>
      </w:pPr>
      <w:r w:rsidRPr="00F31FA4">
        <w:rPr>
          <w:szCs w:val="24"/>
        </w:rPr>
        <w:t>Жилищно-коммунальная сфера занимает одно из важнейших мест в социальной инфрастру</w:t>
      </w:r>
      <w:r w:rsidRPr="00F31FA4">
        <w:rPr>
          <w:szCs w:val="24"/>
        </w:rPr>
        <w:t>к</w:t>
      </w:r>
      <w:r w:rsidRPr="00F31FA4">
        <w:rPr>
          <w:szCs w:val="24"/>
        </w:rPr>
        <w:t>туре, а жилищные условия являются важной составляющей уровня жизни населения.</w:t>
      </w:r>
    </w:p>
    <w:p w:rsidR="00490ECC" w:rsidRPr="00F31FA4" w:rsidRDefault="00490ECC" w:rsidP="00890A20">
      <w:pPr>
        <w:spacing w:line="276" w:lineRule="auto"/>
        <w:jc w:val="both"/>
        <w:rPr>
          <w:szCs w:val="22"/>
          <w:lang w:eastAsia="en-US" w:bidi="en-US"/>
        </w:rPr>
      </w:pPr>
      <w:r w:rsidRPr="00F31FA4">
        <w:rPr>
          <w:szCs w:val="24"/>
        </w:rPr>
        <w:t>Для характеристики жилищных условий важен их количественный и качественный аспект. Кол</w:t>
      </w:r>
      <w:r w:rsidRPr="00F31FA4">
        <w:rPr>
          <w:szCs w:val="24"/>
        </w:rPr>
        <w:t>и</w:t>
      </w:r>
      <w:r w:rsidRPr="00F31FA4">
        <w:rPr>
          <w:szCs w:val="24"/>
        </w:rPr>
        <w:t>чественная оценка позволяет определить уровень обеспеченности населения жилым фондом, плотности зас</w:t>
      </w:r>
      <w:r w:rsidRPr="00F31FA4">
        <w:rPr>
          <w:szCs w:val="24"/>
        </w:rPr>
        <w:t>е</w:t>
      </w:r>
      <w:r w:rsidRPr="00F31FA4">
        <w:rPr>
          <w:szCs w:val="24"/>
        </w:rPr>
        <w:t>ления.</w:t>
      </w:r>
    </w:p>
    <w:p w:rsidR="00490ECC" w:rsidRPr="00F31FA4" w:rsidRDefault="00490ECC" w:rsidP="00890A20">
      <w:pPr>
        <w:spacing w:line="276" w:lineRule="auto"/>
        <w:jc w:val="both"/>
        <w:rPr>
          <w:szCs w:val="24"/>
          <w:lang w:eastAsia="en-US" w:bidi="en-US"/>
        </w:rPr>
      </w:pPr>
      <w:r w:rsidRPr="00F31FA4">
        <w:rPr>
          <w:szCs w:val="24"/>
          <w:lang w:eastAsia="en-US" w:bidi="en-US"/>
        </w:rPr>
        <w:t>В целом техническое состояние жилья удовлетворительное. Исключение со</w:t>
      </w:r>
      <w:r w:rsidRPr="00F31FA4">
        <w:rPr>
          <w:szCs w:val="24"/>
          <w:lang w:eastAsia="en-US" w:bidi="en-US"/>
        </w:rPr>
        <w:softHyphen/>
        <w:t>ставляет ветхий и ав</w:t>
      </w:r>
      <w:r w:rsidRPr="00F31FA4">
        <w:rPr>
          <w:szCs w:val="24"/>
          <w:lang w:eastAsia="en-US" w:bidi="en-US"/>
        </w:rPr>
        <w:t>а</w:t>
      </w:r>
      <w:r w:rsidRPr="00F31FA4">
        <w:rPr>
          <w:szCs w:val="24"/>
          <w:lang w:eastAsia="en-US" w:bidi="en-US"/>
        </w:rPr>
        <w:t xml:space="preserve">рийный  фонд.  </w:t>
      </w:r>
    </w:p>
    <w:p w:rsidR="00490ECC" w:rsidRPr="00F31FA4" w:rsidRDefault="00490ECC" w:rsidP="00890A20">
      <w:pPr>
        <w:spacing w:line="276" w:lineRule="auto"/>
        <w:jc w:val="both"/>
        <w:rPr>
          <w:szCs w:val="22"/>
          <w:lang w:eastAsia="en-US" w:bidi="en-US"/>
        </w:rPr>
      </w:pPr>
      <w:r w:rsidRPr="00F31FA4">
        <w:rPr>
          <w:szCs w:val="24"/>
          <w:lang w:eastAsia="en-US" w:bidi="en-US"/>
        </w:rPr>
        <w:t xml:space="preserve">Застройка </w:t>
      </w:r>
      <w:r w:rsidR="000623C0" w:rsidRPr="00F31FA4">
        <w:rPr>
          <w:szCs w:val="24"/>
          <w:lang w:eastAsia="en-US" w:bidi="en-US"/>
        </w:rPr>
        <w:t xml:space="preserve">МО </w:t>
      </w:r>
      <w:r w:rsidR="00F06ACD" w:rsidRPr="00F31FA4">
        <w:rPr>
          <w:szCs w:val="24"/>
          <w:lang w:eastAsia="en-US" w:bidi="en-US"/>
        </w:rPr>
        <w:t>«</w:t>
      </w:r>
      <w:r w:rsidR="00B47759" w:rsidRPr="00F31FA4">
        <w:rPr>
          <w:szCs w:val="24"/>
          <w:lang w:eastAsia="en-US" w:bidi="en-US"/>
        </w:rPr>
        <w:t>Тавреньгское</w:t>
      </w:r>
      <w:r w:rsidR="00F06ACD" w:rsidRPr="00F31FA4">
        <w:rPr>
          <w:szCs w:val="24"/>
          <w:lang w:eastAsia="en-US" w:bidi="en-US"/>
        </w:rPr>
        <w:t>»</w:t>
      </w:r>
      <w:r w:rsidRPr="00F31FA4">
        <w:rPr>
          <w:szCs w:val="24"/>
          <w:lang w:eastAsia="en-US" w:bidi="en-US"/>
        </w:rPr>
        <w:t xml:space="preserve"> природным (сетевым) газом не обеспечена. Население и</w:t>
      </w:r>
      <w:r w:rsidRPr="00F31FA4">
        <w:rPr>
          <w:szCs w:val="24"/>
          <w:lang w:eastAsia="en-US" w:bidi="en-US"/>
        </w:rPr>
        <w:t>с</w:t>
      </w:r>
      <w:r w:rsidRPr="00F31FA4">
        <w:rPr>
          <w:szCs w:val="24"/>
          <w:lang w:eastAsia="en-US" w:bidi="en-US"/>
        </w:rPr>
        <w:t>пользует сжиженный газ.</w:t>
      </w:r>
    </w:p>
    <w:p w:rsidR="00A41CC0" w:rsidRPr="00F31FA4" w:rsidRDefault="00A41CC0" w:rsidP="00890A20">
      <w:pPr>
        <w:spacing w:line="276" w:lineRule="auto"/>
        <w:jc w:val="both"/>
        <w:rPr>
          <w:szCs w:val="22"/>
          <w:lang w:eastAsia="en-US" w:bidi="en-US"/>
        </w:rPr>
      </w:pPr>
    </w:p>
    <w:p w:rsidR="00490ECC" w:rsidRPr="00F31FA4" w:rsidRDefault="00490ECC" w:rsidP="00890A20">
      <w:pPr>
        <w:tabs>
          <w:tab w:val="left" w:pos="2646"/>
        </w:tabs>
        <w:spacing w:line="276" w:lineRule="auto"/>
        <w:ind w:firstLine="720"/>
        <w:jc w:val="both"/>
        <w:rPr>
          <w:b/>
          <w:szCs w:val="24"/>
          <w:lang w:eastAsia="en-US"/>
        </w:rPr>
      </w:pPr>
      <w:r w:rsidRPr="00F31FA4">
        <w:rPr>
          <w:b/>
          <w:szCs w:val="24"/>
          <w:lang w:eastAsia="en-US"/>
        </w:rPr>
        <w:t>Проблемы:</w:t>
      </w:r>
    </w:p>
    <w:p w:rsidR="00490ECC" w:rsidRPr="00F31FA4" w:rsidRDefault="00490ECC" w:rsidP="00890A20">
      <w:pPr>
        <w:tabs>
          <w:tab w:val="left" w:pos="2646"/>
        </w:tabs>
        <w:spacing w:line="276" w:lineRule="auto"/>
        <w:ind w:firstLine="720"/>
        <w:jc w:val="both"/>
        <w:rPr>
          <w:b/>
          <w:szCs w:val="24"/>
          <w:lang w:eastAsia="en-US"/>
        </w:rPr>
      </w:pPr>
    </w:p>
    <w:p w:rsidR="00490ECC" w:rsidRPr="00F31FA4" w:rsidRDefault="00490ECC" w:rsidP="00890A20">
      <w:pPr>
        <w:tabs>
          <w:tab w:val="left" w:pos="993"/>
          <w:tab w:val="left" w:pos="1701"/>
          <w:tab w:val="left" w:pos="2646"/>
        </w:tabs>
        <w:spacing w:line="276" w:lineRule="auto"/>
        <w:ind w:firstLine="720"/>
        <w:jc w:val="both"/>
        <w:rPr>
          <w:b/>
          <w:szCs w:val="24"/>
          <w:lang w:eastAsia="en-US"/>
        </w:rPr>
      </w:pPr>
      <w:r w:rsidRPr="00F31FA4">
        <w:rPr>
          <w:szCs w:val="24"/>
        </w:rPr>
        <w:t>-      низкая обеспеченность жилищного фонда инженерным оборуд</w:t>
      </w:r>
      <w:r w:rsidRPr="00F31FA4">
        <w:rPr>
          <w:szCs w:val="24"/>
        </w:rPr>
        <w:t>о</w:t>
      </w:r>
      <w:r w:rsidRPr="00F31FA4">
        <w:rPr>
          <w:szCs w:val="24"/>
        </w:rPr>
        <w:t>ванием;</w:t>
      </w:r>
    </w:p>
    <w:p w:rsidR="00490ECC" w:rsidRPr="00F31FA4" w:rsidRDefault="00490ECC" w:rsidP="00890A20">
      <w:pPr>
        <w:tabs>
          <w:tab w:val="left" w:pos="993"/>
          <w:tab w:val="left" w:pos="1701"/>
          <w:tab w:val="left" w:pos="2646"/>
        </w:tabs>
        <w:spacing w:line="276" w:lineRule="auto"/>
        <w:ind w:firstLine="720"/>
        <w:jc w:val="both"/>
        <w:rPr>
          <w:b/>
          <w:szCs w:val="24"/>
          <w:lang w:eastAsia="en-US"/>
        </w:rPr>
      </w:pPr>
      <w:r w:rsidRPr="00F31FA4">
        <w:rPr>
          <w:szCs w:val="24"/>
        </w:rPr>
        <w:t>-      низкий уровень благоустройства придомовых территорий.</w:t>
      </w:r>
    </w:p>
    <w:p w:rsidR="00490ECC" w:rsidRPr="00F31FA4" w:rsidRDefault="00490ECC" w:rsidP="00890A20">
      <w:pPr>
        <w:shd w:val="clear" w:color="auto" w:fill="FFFFFF"/>
        <w:autoSpaceDE w:val="0"/>
        <w:autoSpaceDN w:val="0"/>
        <w:adjustRightInd w:val="0"/>
        <w:spacing w:line="276" w:lineRule="auto"/>
        <w:ind w:firstLine="720"/>
        <w:jc w:val="both"/>
        <w:rPr>
          <w:b/>
          <w:szCs w:val="24"/>
        </w:rPr>
      </w:pPr>
    </w:p>
    <w:p w:rsidR="00490ECC" w:rsidRPr="00F31FA4" w:rsidRDefault="00490ECC" w:rsidP="00890A20">
      <w:pPr>
        <w:shd w:val="clear" w:color="auto" w:fill="FFFFFF"/>
        <w:autoSpaceDE w:val="0"/>
        <w:autoSpaceDN w:val="0"/>
        <w:adjustRightInd w:val="0"/>
        <w:spacing w:line="276" w:lineRule="auto"/>
        <w:ind w:firstLine="720"/>
        <w:jc w:val="both"/>
        <w:rPr>
          <w:b/>
          <w:szCs w:val="24"/>
        </w:rPr>
      </w:pPr>
      <w:r w:rsidRPr="00F31FA4">
        <w:rPr>
          <w:b/>
          <w:szCs w:val="24"/>
        </w:rPr>
        <w:t>Перечень вопросов в сфере муниципальной жилищной политики, решение которых обеспечивают муниципальные о</w:t>
      </w:r>
      <w:r w:rsidRPr="00F31FA4">
        <w:rPr>
          <w:b/>
          <w:szCs w:val="24"/>
        </w:rPr>
        <w:t>р</w:t>
      </w:r>
      <w:r w:rsidRPr="00F31FA4">
        <w:rPr>
          <w:b/>
          <w:szCs w:val="24"/>
        </w:rPr>
        <w:t>ганы власти:</w:t>
      </w:r>
    </w:p>
    <w:p w:rsidR="00490ECC" w:rsidRPr="00F31FA4" w:rsidRDefault="00490ECC" w:rsidP="00890A20">
      <w:pPr>
        <w:shd w:val="clear" w:color="auto" w:fill="FFFFFF"/>
        <w:autoSpaceDE w:val="0"/>
        <w:autoSpaceDN w:val="0"/>
        <w:adjustRightInd w:val="0"/>
        <w:spacing w:line="276" w:lineRule="auto"/>
        <w:ind w:firstLine="720"/>
        <w:jc w:val="both"/>
        <w:rPr>
          <w:szCs w:val="24"/>
        </w:rPr>
      </w:pPr>
      <w:r w:rsidRPr="00F31FA4">
        <w:rPr>
          <w:szCs w:val="24"/>
        </w:rPr>
        <w:t>- учет (мониторинг) жилищного фонда,</w:t>
      </w:r>
    </w:p>
    <w:p w:rsidR="00490ECC" w:rsidRPr="00F31FA4" w:rsidRDefault="00490ECC" w:rsidP="00890A20">
      <w:pPr>
        <w:shd w:val="clear" w:color="auto" w:fill="FFFFFF"/>
        <w:autoSpaceDE w:val="0"/>
        <w:autoSpaceDN w:val="0"/>
        <w:adjustRightInd w:val="0"/>
        <w:spacing w:line="276" w:lineRule="auto"/>
        <w:ind w:firstLine="720"/>
        <w:jc w:val="both"/>
        <w:rPr>
          <w:szCs w:val="24"/>
        </w:rPr>
      </w:pPr>
      <w:r w:rsidRPr="00F31FA4">
        <w:rPr>
          <w:szCs w:val="24"/>
        </w:rPr>
        <w:t>- определение существующей обеспеченности жильем населения муниципального образ</w:t>
      </w:r>
      <w:r w:rsidRPr="00F31FA4">
        <w:rPr>
          <w:szCs w:val="24"/>
        </w:rPr>
        <w:t>о</w:t>
      </w:r>
      <w:r w:rsidRPr="00F31FA4">
        <w:rPr>
          <w:szCs w:val="24"/>
        </w:rPr>
        <w:t>вания,</w:t>
      </w:r>
    </w:p>
    <w:p w:rsidR="00490ECC" w:rsidRPr="00F31FA4" w:rsidRDefault="00490ECC" w:rsidP="00890A20">
      <w:pPr>
        <w:shd w:val="clear" w:color="auto" w:fill="FFFFFF"/>
        <w:autoSpaceDE w:val="0"/>
        <w:autoSpaceDN w:val="0"/>
        <w:adjustRightInd w:val="0"/>
        <w:spacing w:line="276" w:lineRule="auto"/>
        <w:ind w:firstLine="720"/>
        <w:jc w:val="both"/>
        <w:rPr>
          <w:szCs w:val="24"/>
        </w:rPr>
      </w:pPr>
      <w:r w:rsidRPr="00F31FA4">
        <w:rPr>
          <w:szCs w:val="24"/>
        </w:rPr>
        <w:t>- установление нормативов жилищной обеспеченности, учитывающие местные условия муниципального образования:</w:t>
      </w:r>
    </w:p>
    <w:p w:rsidR="00490ECC" w:rsidRPr="00F31FA4" w:rsidRDefault="00490ECC" w:rsidP="00890A20">
      <w:pPr>
        <w:shd w:val="clear" w:color="auto" w:fill="FFFFFF"/>
        <w:autoSpaceDE w:val="0"/>
        <w:autoSpaceDN w:val="0"/>
        <w:adjustRightInd w:val="0"/>
        <w:spacing w:line="276" w:lineRule="auto"/>
        <w:ind w:firstLine="720"/>
        <w:jc w:val="both"/>
        <w:rPr>
          <w:szCs w:val="24"/>
        </w:rPr>
      </w:pPr>
      <w:r w:rsidRPr="00F31FA4">
        <w:rPr>
          <w:szCs w:val="24"/>
        </w:rPr>
        <w:t>- организация жилищного строительства (вопросы его содержания относятся к жилищно-коммунальному комплексу) за счет всех источников финансирования,</w:t>
      </w:r>
    </w:p>
    <w:p w:rsidR="00490ECC" w:rsidRPr="00F31FA4" w:rsidRDefault="00490ECC" w:rsidP="00890A20">
      <w:pPr>
        <w:shd w:val="clear" w:color="auto" w:fill="FFFFFF"/>
        <w:autoSpaceDE w:val="0"/>
        <w:autoSpaceDN w:val="0"/>
        <w:adjustRightInd w:val="0"/>
        <w:spacing w:line="276" w:lineRule="auto"/>
        <w:ind w:firstLine="720"/>
        <w:jc w:val="both"/>
        <w:rPr>
          <w:szCs w:val="24"/>
        </w:rPr>
      </w:pPr>
      <w:r w:rsidRPr="00F31FA4">
        <w:rPr>
          <w:szCs w:val="24"/>
        </w:rPr>
        <w:t>- формирование нормативно-правовой базы в жилищной сфере.</w:t>
      </w:r>
    </w:p>
    <w:p w:rsidR="00635841" w:rsidRPr="00F31FA4" w:rsidRDefault="00635841" w:rsidP="00890A20">
      <w:pPr>
        <w:spacing w:line="276" w:lineRule="auto"/>
        <w:jc w:val="both"/>
        <w:rPr>
          <w:szCs w:val="22"/>
          <w:lang w:eastAsia="en-US" w:bidi="en-US"/>
        </w:rPr>
      </w:pPr>
    </w:p>
    <w:p w:rsidR="00711C09" w:rsidRPr="00F31FA4" w:rsidRDefault="00711C09" w:rsidP="00890A20">
      <w:pPr>
        <w:spacing w:line="276" w:lineRule="auto"/>
        <w:jc w:val="both"/>
        <w:rPr>
          <w:szCs w:val="22"/>
          <w:lang w:eastAsia="en-US" w:bidi="en-US"/>
        </w:rPr>
      </w:pPr>
    </w:p>
    <w:p w:rsidR="00711C09" w:rsidRPr="00F31FA4" w:rsidRDefault="00711C09" w:rsidP="00890A20">
      <w:pPr>
        <w:spacing w:line="276" w:lineRule="auto"/>
        <w:jc w:val="both"/>
        <w:rPr>
          <w:szCs w:val="22"/>
          <w:lang w:eastAsia="en-US" w:bidi="en-US"/>
        </w:rPr>
      </w:pPr>
    </w:p>
    <w:p w:rsidR="00A41CC0" w:rsidRPr="00F31FA4" w:rsidRDefault="00A41CC0" w:rsidP="00890A20">
      <w:pPr>
        <w:tabs>
          <w:tab w:val="left" w:pos="993"/>
        </w:tabs>
        <w:autoSpaceDE w:val="0"/>
        <w:autoSpaceDN w:val="0"/>
        <w:adjustRightInd w:val="0"/>
        <w:spacing w:line="276" w:lineRule="auto"/>
        <w:ind w:firstLine="709"/>
        <w:jc w:val="both"/>
        <w:rPr>
          <w:b/>
          <w:lang w:eastAsia="en-US" w:bidi="en-US"/>
        </w:rPr>
      </w:pPr>
      <w:r w:rsidRPr="00F31FA4">
        <w:rPr>
          <w:b/>
          <w:lang w:eastAsia="en-US" w:bidi="en-US"/>
        </w:rPr>
        <w:lastRenderedPageBreak/>
        <w:t xml:space="preserve">6.4.2. </w:t>
      </w:r>
      <w:r w:rsidR="009569A7" w:rsidRPr="00F31FA4">
        <w:rPr>
          <w:b/>
          <w:lang w:eastAsia="en-US" w:bidi="en-US"/>
        </w:rPr>
        <w:t>Социальная инфраструктура</w:t>
      </w:r>
    </w:p>
    <w:p w:rsidR="00A41CC0" w:rsidRPr="00F31FA4" w:rsidRDefault="00A41CC0" w:rsidP="00890A20">
      <w:pPr>
        <w:tabs>
          <w:tab w:val="left" w:pos="993"/>
        </w:tabs>
        <w:autoSpaceDE w:val="0"/>
        <w:autoSpaceDN w:val="0"/>
        <w:adjustRightInd w:val="0"/>
        <w:spacing w:line="276" w:lineRule="auto"/>
        <w:ind w:firstLine="709"/>
        <w:jc w:val="both"/>
        <w:rPr>
          <w:b/>
          <w:lang w:eastAsia="en-US" w:bidi="en-US"/>
        </w:rPr>
      </w:pPr>
    </w:p>
    <w:p w:rsidR="009569A7" w:rsidRPr="00F31FA4" w:rsidRDefault="009569A7" w:rsidP="00890A20">
      <w:pPr>
        <w:widowControl w:val="0"/>
        <w:spacing w:line="276" w:lineRule="auto"/>
        <w:ind w:firstLine="709"/>
        <w:jc w:val="both"/>
        <w:rPr>
          <w:spacing w:val="-2"/>
          <w:szCs w:val="24"/>
        </w:rPr>
      </w:pPr>
      <w:r w:rsidRPr="00F31FA4">
        <w:rPr>
          <w:szCs w:val="24"/>
        </w:rPr>
        <w:t>К учреждениям и предприятиям социальной инфраструктуры относятся учреждения обр</w:t>
      </w:r>
      <w:r w:rsidRPr="00F31FA4">
        <w:rPr>
          <w:szCs w:val="24"/>
        </w:rPr>
        <w:t>а</w:t>
      </w:r>
      <w:r w:rsidRPr="00F31FA4">
        <w:rPr>
          <w:szCs w:val="24"/>
        </w:rPr>
        <w:t>зования, здравоохранения, социального обеспечения, спортивные и физкультурно-оздоровительные учреждения, учреждения культуры и искусства, предприятия торговли, общ</w:t>
      </w:r>
      <w:r w:rsidRPr="00F31FA4">
        <w:rPr>
          <w:szCs w:val="24"/>
        </w:rPr>
        <w:t>е</w:t>
      </w:r>
      <w:r w:rsidRPr="00F31FA4">
        <w:rPr>
          <w:szCs w:val="24"/>
        </w:rPr>
        <w:t>ственного питания и бытового обслуживания, орган</w:t>
      </w:r>
      <w:r w:rsidRPr="00F31FA4">
        <w:rPr>
          <w:szCs w:val="24"/>
        </w:rPr>
        <w:t>и</w:t>
      </w:r>
      <w:r w:rsidRPr="00F31FA4">
        <w:rPr>
          <w:szCs w:val="24"/>
        </w:rPr>
        <w:t>зации и учреждения управления, проектные организации, кредитно-финансовые учреждения и предприятия связи, научные и администрати</w:t>
      </w:r>
      <w:r w:rsidRPr="00F31FA4">
        <w:rPr>
          <w:szCs w:val="24"/>
        </w:rPr>
        <w:t>в</w:t>
      </w:r>
      <w:r w:rsidRPr="00F31FA4">
        <w:rPr>
          <w:szCs w:val="24"/>
        </w:rPr>
        <w:t xml:space="preserve">ные организации и </w:t>
      </w:r>
      <w:r w:rsidRPr="00F31FA4">
        <w:rPr>
          <w:spacing w:val="-2"/>
          <w:szCs w:val="24"/>
        </w:rPr>
        <w:t>другие учреждения и предприятия обслуживания.</w:t>
      </w:r>
    </w:p>
    <w:p w:rsidR="009569A7" w:rsidRPr="00F31FA4" w:rsidRDefault="009569A7" w:rsidP="00890A20">
      <w:pPr>
        <w:widowControl w:val="0"/>
        <w:spacing w:line="276" w:lineRule="auto"/>
        <w:ind w:firstLine="709"/>
        <w:jc w:val="both"/>
        <w:rPr>
          <w:spacing w:val="-2"/>
          <w:szCs w:val="24"/>
        </w:rPr>
      </w:pPr>
      <w:r w:rsidRPr="00F31FA4">
        <w:rPr>
          <w:szCs w:val="24"/>
        </w:rPr>
        <w:t>Наличие и разнообразие объектов обслуживания, их пространственная, социальная и эк</w:t>
      </w:r>
      <w:r w:rsidRPr="00F31FA4">
        <w:rPr>
          <w:szCs w:val="24"/>
        </w:rPr>
        <w:t>о</w:t>
      </w:r>
      <w:r w:rsidRPr="00F31FA4">
        <w:rPr>
          <w:szCs w:val="24"/>
        </w:rPr>
        <w:t>номич</w:t>
      </w:r>
      <w:r w:rsidRPr="00F31FA4">
        <w:rPr>
          <w:szCs w:val="24"/>
        </w:rPr>
        <w:t>е</w:t>
      </w:r>
      <w:r w:rsidRPr="00F31FA4">
        <w:rPr>
          <w:szCs w:val="24"/>
        </w:rPr>
        <w:t xml:space="preserve">ская доступность, являются важными показателями качества жизни населения. </w:t>
      </w:r>
    </w:p>
    <w:p w:rsidR="009569A7" w:rsidRPr="00F31FA4" w:rsidRDefault="009569A7" w:rsidP="00890A20">
      <w:pPr>
        <w:widowControl w:val="0"/>
        <w:spacing w:line="276" w:lineRule="auto"/>
        <w:ind w:firstLine="709"/>
        <w:jc w:val="both"/>
        <w:rPr>
          <w:spacing w:val="-2"/>
          <w:szCs w:val="24"/>
        </w:rPr>
      </w:pPr>
      <w:r w:rsidRPr="00F31FA4">
        <w:rPr>
          <w:szCs w:val="24"/>
        </w:rPr>
        <w:t xml:space="preserve">Социальная инфраструктура 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представлена сферами дошкольного и среднего образования, здравоохранения, </w:t>
      </w:r>
      <w:r w:rsidR="00635841" w:rsidRPr="00F31FA4">
        <w:rPr>
          <w:szCs w:val="24"/>
        </w:rPr>
        <w:t xml:space="preserve">физической культуры и спорта, </w:t>
      </w:r>
      <w:r w:rsidRPr="00F31FA4">
        <w:rPr>
          <w:szCs w:val="24"/>
        </w:rPr>
        <w:t>досуга, а также торговли.</w:t>
      </w:r>
    </w:p>
    <w:p w:rsidR="009569A7" w:rsidRPr="00F31FA4" w:rsidRDefault="009569A7" w:rsidP="00890A20">
      <w:pPr>
        <w:spacing w:line="276" w:lineRule="auto"/>
        <w:ind w:firstLine="709"/>
        <w:jc w:val="both"/>
        <w:rPr>
          <w:szCs w:val="24"/>
        </w:rPr>
      </w:pPr>
      <w:r w:rsidRPr="00F31FA4">
        <w:rPr>
          <w:szCs w:val="24"/>
        </w:rPr>
        <w:t>В сферах образования и культуры муниципального образования отмечается достаточная обеспеченность объектами. Наблюдается нехватка объектов в учреждениях физкультуры и спорта, а также в предпр</w:t>
      </w:r>
      <w:r w:rsidRPr="00F31FA4">
        <w:rPr>
          <w:szCs w:val="24"/>
        </w:rPr>
        <w:t>и</w:t>
      </w:r>
      <w:r w:rsidRPr="00F31FA4">
        <w:rPr>
          <w:szCs w:val="24"/>
        </w:rPr>
        <w:t>ятиях общественного питания и бытового обслуживания.</w:t>
      </w:r>
    </w:p>
    <w:p w:rsidR="009569A7" w:rsidRPr="00F31FA4" w:rsidRDefault="009569A7" w:rsidP="00890A20">
      <w:pPr>
        <w:spacing w:line="276" w:lineRule="auto"/>
        <w:ind w:firstLine="709"/>
        <w:jc w:val="both"/>
        <w:rPr>
          <w:szCs w:val="24"/>
        </w:rPr>
      </w:pPr>
      <w:r w:rsidRPr="00F31FA4">
        <w:rPr>
          <w:szCs w:val="24"/>
        </w:rPr>
        <w:t>Основная проблема культурно-бытового обслуживания – это качество предоставляемых услуг. Поэтому при высоких количественных показат</w:t>
      </w:r>
      <w:r w:rsidRPr="00F31FA4">
        <w:rPr>
          <w:szCs w:val="24"/>
        </w:rPr>
        <w:t>е</w:t>
      </w:r>
      <w:r w:rsidRPr="00F31FA4">
        <w:rPr>
          <w:szCs w:val="24"/>
        </w:rPr>
        <w:t>лях обеспеченности, необходимо улучшать техническое оснащение объектов образования и здравоохранения, привлекать квалифицирова</w:t>
      </w:r>
      <w:r w:rsidRPr="00F31FA4">
        <w:rPr>
          <w:szCs w:val="24"/>
        </w:rPr>
        <w:t>н</w:t>
      </w:r>
      <w:r w:rsidRPr="00F31FA4">
        <w:rPr>
          <w:szCs w:val="24"/>
        </w:rPr>
        <w:t>ный персонал необходимых специальностей, расширять спектр предоставляемых бытовых услуг.</w:t>
      </w:r>
    </w:p>
    <w:p w:rsidR="009569A7" w:rsidRPr="00F31FA4" w:rsidRDefault="009569A7" w:rsidP="00890A20">
      <w:pPr>
        <w:spacing w:line="276" w:lineRule="auto"/>
        <w:ind w:firstLine="709"/>
        <w:jc w:val="both"/>
        <w:rPr>
          <w:szCs w:val="24"/>
        </w:rPr>
      </w:pPr>
    </w:p>
    <w:p w:rsidR="009569A7" w:rsidRPr="00F31FA4" w:rsidRDefault="009569A7" w:rsidP="00890A20">
      <w:pPr>
        <w:spacing w:line="276" w:lineRule="auto"/>
        <w:ind w:firstLine="709"/>
        <w:jc w:val="both"/>
        <w:rPr>
          <w:b/>
          <w:bCs/>
          <w:i/>
          <w:szCs w:val="24"/>
        </w:rPr>
      </w:pPr>
      <w:r w:rsidRPr="00F31FA4">
        <w:rPr>
          <w:b/>
          <w:bCs/>
          <w:i/>
          <w:szCs w:val="24"/>
        </w:rPr>
        <w:t>Общеобразовательные и дошкольные образовательные учреждения</w:t>
      </w:r>
    </w:p>
    <w:p w:rsidR="009569A7" w:rsidRPr="00F31FA4" w:rsidRDefault="009569A7" w:rsidP="00890A20">
      <w:pPr>
        <w:spacing w:line="276" w:lineRule="auto"/>
        <w:ind w:firstLine="709"/>
        <w:jc w:val="both"/>
        <w:rPr>
          <w:szCs w:val="24"/>
        </w:rPr>
      </w:pPr>
    </w:p>
    <w:p w:rsidR="009569A7" w:rsidRPr="00F31FA4" w:rsidRDefault="009569A7" w:rsidP="00890A20">
      <w:pPr>
        <w:overflowPunct w:val="0"/>
        <w:autoSpaceDE w:val="0"/>
        <w:autoSpaceDN w:val="0"/>
        <w:adjustRightInd w:val="0"/>
        <w:spacing w:line="276" w:lineRule="auto"/>
        <w:ind w:firstLine="720"/>
        <w:jc w:val="both"/>
        <w:outlineLvl w:val="1"/>
        <w:rPr>
          <w:szCs w:val="24"/>
        </w:rPr>
      </w:pPr>
      <w:r w:rsidRPr="00F31FA4">
        <w:rPr>
          <w:szCs w:val="24"/>
        </w:rPr>
        <w:t xml:space="preserve">На территории поселения имеется </w:t>
      </w:r>
      <w:r w:rsidR="003A39AD" w:rsidRPr="00F31FA4">
        <w:rPr>
          <w:szCs w:val="24"/>
        </w:rPr>
        <w:t xml:space="preserve">одна </w:t>
      </w:r>
      <w:r w:rsidRPr="00F31FA4">
        <w:rPr>
          <w:szCs w:val="24"/>
        </w:rPr>
        <w:t xml:space="preserve">средняя общеобразовательная школа – </w:t>
      </w:r>
      <w:r w:rsidR="00635841" w:rsidRPr="00F31FA4">
        <w:t xml:space="preserve">МБОУ </w:t>
      </w:r>
      <w:r w:rsidR="00F06ACD" w:rsidRPr="00F31FA4">
        <w:t>«</w:t>
      </w:r>
      <w:r w:rsidR="00B07D48" w:rsidRPr="00F31FA4">
        <w:t>Тавреньгская</w:t>
      </w:r>
      <w:r w:rsidR="00635841" w:rsidRPr="00F31FA4">
        <w:t xml:space="preserve"> СОШ</w:t>
      </w:r>
      <w:r w:rsidR="00F06ACD" w:rsidRPr="00F31FA4">
        <w:t>»</w:t>
      </w:r>
      <w:r w:rsidR="00635841" w:rsidRPr="00F31FA4">
        <w:rPr>
          <w:szCs w:val="24"/>
        </w:rPr>
        <w:t xml:space="preserve"> в </w:t>
      </w:r>
      <w:r w:rsidR="00B47759" w:rsidRPr="00F31FA4">
        <w:rPr>
          <w:szCs w:val="24"/>
        </w:rPr>
        <w:t>д. Пономаревская</w:t>
      </w:r>
      <w:r w:rsidRPr="00F31FA4">
        <w:rPr>
          <w:szCs w:val="24"/>
        </w:rPr>
        <w:t xml:space="preserve">, проектная мощность на </w:t>
      </w:r>
      <w:r w:rsidR="00E255DE" w:rsidRPr="00F31FA4">
        <w:rPr>
          <w:szCs w:val="24"/>
        </w:rPr>
        <w:t>250</w:t>
      </w:r>
      <w:r w:rsidR="00605BE8" w:rsidRPr="00F31FA4">
        <w:rPr>
          <w:szCs w:val="24"/>
        </w:rPr>
        <w:t xml:space="preserve"> мест </w:t>
      </w:r>
      <w:r w:rsidR="003A39AD" w:rsidRPr="00F31FA4">
        <w:rPr>
          <w:szCs w:val="24"/>
        </w:rPr>
        <w:t xml:space="preserve">и </w:t>
      </w:r>
      <w:r w:rsidR="00B07D48" w:rsidRPr="00F31FA4">
        <w:t>детский сад</w:t>
      </w:r>
      <w:r w:rsidR="003A39AD" w:rsidRPr="00F31FA4">
        <w:rPr>
          <w:szCs w:val="24"/>
        </w:rPr>
        <w:t xml:space="preserve"> </w:t>
      </w:r>
      <w:r w:rsidR="00635841" w:rsidRPr="00F31FA4">
        <w:rPr>
          <w:szCs w:val="24"/>
        </w:rPr>
        <w:t xml:space="preserve">в </w:t>
      </w:r>
      <w:r w:rsidR="00B47759" w:rsidRPr="00F31FA4">
        <w:rPr>
          <w:szCs w:val="24"/>
        </w:rPr>
        <w:t>д. П</w:t>
      </w:r>
      <w:r w:rsidR="00B47759" w:rsidRPr="00F31FA4">
        <w:rPr>
          <w:szCs w:val="24"/>
        </w:rPr>
        <w:t>о</w:t>
      </w:r>
      <w:r w:rsidR="00B47759" w:rsidRPr="00F31FA4">
        <w:rPr>
          <w:szCs w:val="24"/>
        </w:rPr>
        <w:t>номаревская</w:t>
      </w:r>
      <w:r w:rsidR="00635841" w:rsidRPr="00F31FA4">
        <w:rPr>
          <w:szCs w:val="24"/>
        </w:rPr>
        <w:t xml:space="preserve"> </w:t>
      </w:r>
      <w:r w:rsidR="000623C0" w:rsidRPr="00F31FA4">
        <w:rPr>
          <w:szCs w:val="24"/>
        </w:rPr>
        <w:t>на</w:t>
      </w:r>
      <w:r w:rsidR="00DA67BF" w:rsidRPr="00F31FA4">
        <w:rPr>
          <w:szCs w:val="24"/>
        </w:rPr>
        <w:t xml:space="preserve"> </w:t>
      </w:r>
      <w:r w:rsidR="00E255DE" w:rsidRPr="00F31FA4">
        <w:rPr>
          <w:szCs w:val="24"/>
        </w:rPr>
        <w:t>50</w:t>
      </w:r>
      <w:r w:rsidR="000623C0" w:rsidRPr="00F31FA4">
        <w:rPr>
          <w:szCs w:val="24"/>
        </w:rPr>
        <w:t xml:space="preserve"> мест</w:t>
      </w:r>
      <w:r w:rsidR="003A39AD" w:rsidRPr="00F31FA4">
        <w:rPr>
          <w:szCs w:val="24"/>
        </w:rPr>
        <w:t>.</w:t>
      </w:r>
    </w:p>
    <w:p w:rsidR="009569A7" w:rsidRPr="00F31FA4" w:rsidRDefault="009569A7" w:rsidP="00890A20">
      <w:pPr>
        <w:overflowPunct w:val="0"/>
        <w:autoSpaceDE w:val="0"/>
        <w:autoSpaceDN w:val="0"/>
        <w:adjustRightInd w:val="0"/>
        <w:spacing w:line="276" w:lineRule="auto"/>
        <w:ind w:firstLine="720"/>
        <w:jc w:val="both"/>
        <w:outlineLvl w:val="1"/>
        <w:rPr>
          <w:bCs/>
          <w:i/>
          <w:szCs w:val="24"/>
        </w:rPr>
      </w:pPr>
      <w:r w:rsidRPr="00F31FA4">
        <w:rPr>
          <w:szCs w:val="24"/>
        </w:rPr>
        <w:t>Технич</w:t>
      </w:r>
      <w:r w:rsidRPr="00F31FA4">
        <w:rPr>
          <w:szCs w:val="24"/>
        </w:rPr>
        <w:t>е</w:t>
      </w:r>
      <w:r w:rsidRPr="00F31FA4">
        <w:rPr>
          <w:szCs w:val="24"/>
        </w:rPr>
        <w:t xml:space="preserve">ское состояние образовательных учреждений удовлетворительное. </w:t>
      </w:r>
    </w:p>
    <w:p w:rsidR="00890A20" w:rsidRPr="00F31FA4" w:rsidRDefault="00890A20" w:rsidP="00890A20">
      <w:pPr>
        <w:overflowPunct w:val="0"/>
        <w:autoSpaceDE w:val="0"/>
        <w:autoSpaceDN w:val="0"/>
        <w:adjustRightInd w:val="0"/>
        <w:spacing w:line="276" w:lineRule="auto"/>
        <w:ind w:firstLine="720"/>
        <w:outlineLvl w:val="1"/>
        <w:rPr>
          <w:b/>
          <w:bCs/>
          <w:i/>
        </w:rPr>
      </w:pPr>
    </w:p>
    <w:p w:rsidR="00635841" w:rsidRPr="00F31FA4" w:rsidRDefault="009569A7" w:rsidP="00635841">
      <w:pPr>
        <w:overflowPunct w:val="0"/>
        <w:autoSpaceDE w:val="0"/>
        <w:autoSpaceDN w:val="0"/>
        <w:adjustRightInd w:val="0"/>
        <w:spacing w:line="276" w:lineRule="auto"/>
        <w:ind w:firstLine="720"/>
        <w:outlineLvl w:val="1"/>
        <w:rPr>
          <w:b/>
          <w:bCs/>
          <w:i/>
        </w:rPr>
      </w:pPr>
      <w:r w:rsidRPr="00F31FA4">
        <w:rPr>
          <w:b/>
          <w:bCs/>
          <w:i/>
        </w:rPr>
        <w:t>Учреждения дополнительного образования</w:t>
      </w:r>
    </w:p>
    <w:p w:rsidR="006B1704" w:rsidRPr="00F31FA4" w:rsidRDefault="006B1704" w:rsidP="006B1704">
      <w:pPr>
        <w:overflowPunct w:val="0"/>
        <w:autoSpaceDE w:val="0"/>
        <w:autoSpaceDN w:val="0"/>
        <w:adjustRightInd w:val="0"/>
        <w:spacing w:line="240" w:lineRule="auto"/>
        <w:ind w:firstLine="720"/>
        <w:jc w:val="both"/>
        <w:outlineLvl w:val="1"/>
      </w:pPr>
    </w:p>
    <w:p w:rsidR="006B1704" w:rsidRPr="00F31FA4" w:rsidRDefault="006B1704" w:rsidP="006B1704">
      <w:pPr>
        <w:overflowPunct w:val="0"/>
        <w:autoSpaceDE w:val="0"/>
        <w:autoSpaceDN w:val="0"/>
        <w:adjustRightInd w:val="0"/>
        <w:spacing w:line="240" w:lineRule="auto"/>
        <w:ind w:firstLine="720"/>
        <w:jc w:val="both"/>
        <w:outlineLvl w:val="1"/>
        <w:rPr>
          <w:bCs/>
          <w:i/>
          <w:szCs w:val="24"/>
        </w:rPr>
      </w:pPr>
      <w:r w:rsidRPr="00F31FA4">
        <w:t>Учреждения дополнительного обр</w:t>
      </w:r>
      <w:r w:rsidRPr="00F31FA4">
        <w:t>а</w:t>
      </w:r>
      <w:r w:rsidRPr="00F31FA4">
        <w:t>зования функционируют в районном центре.</w:t>
      </w:r>
    </w:p>
    <w:p w:rsidR="00635841" w:rsidRPr="00F31FA4" w:rsidRDefault="00635841" w:rsidP="00890A20">
      <w:pPr>
        <w:overflowPunct w:val="0"/>
        <w:autoSpaceDE w:val="0"/>
        <w:autoSpaceDN w:val="0"/>
        <w:adjustRightInd w:val="0"/>
        <w:spacing w:line="276" w:lineRule="auto"/>
        <w:ind w:firstLine="720"/>
        <w:jc w:val="both"/>
        <w:outlineLvl w:val="1"/>
        <w:rPr>
          <w:b/>
          <w:bCs/>
          <w:i/>
          <w:szCs w:val="24"/>
        </w:rPr>
      </w:pPr>
    </w:p>
    <w:p w:rsidR="009569A7" w:rsidRPr="00F31FA4" w:rsidRDefault="009569A7" w:rsidP="00890A20">
      <w:pPr>
        <w:overflowPunct w:val="0"/>
        <w:autoSpaceDE w:val="0"/>
        <w:autoSpaceDN w:val="0"/>
        <w:adjustRightInd w:val="0"/>
        <w:spacing w:line="276" w:lineRule="auto"/>
        <w:ind w:firstLine="720"/>
        <w:jc w:val="both"/>
        <w:outlineLvl w:val="1"/>
        <w:rPr>
          <w:b/>
          <w:bCs/>
          <w:i/>
          <w:szCs w:val="24"/>
        </w:rPr>
      </w:pPr>
      <w:r w:rsidRPr="00F31FA4">
        <w:rPr>
          <w:b/>
          <w:bCs/>
          <w:i/>
        </w:rPr>
        <w:t>Учреждения здравоохранения</w:t>
      </w:r>
    </w:p>
    <w:p w:rsidR="009569A7" w:rsidRPr="00F31FA4" w:rsidRDefault="009569A7" w:rsidP="00890A20">
      <w:pPr>
        <w:overflowPunct w:val="0"/>
        <w:autoSpaceDE w:val="0"/>
        <w:autoSpaceDN w:val="0"/>
        <w:adjustRightInd w:val="0"/>
        <w:spacing w:line="276" w:lineRule="auto"/>
        <w:ind w:firstLine="720"/>
        <w:jc w:val="both"/>
        <w:outlineLvl w:val="1"/>
      </w:pPr>
    </w:p>
    <w:p w:rsidR="009569A7" w:rsidRPr="00F31FA4" w:rsidRDefault="009569A7" w:rsidP="00890A20">
      <w:pPr>
        <w:overflowPunct w:val="0"/>
        <w:autoSpaceDE w:val="0"/>
        <w:autoSpaceDN w:val="0"/>
        <w:adjustRightInd w:val="0"/>
        <w:spacing w:line="276" w:lineRule="auto"/>
        <w:ind w:firstLine="720"/>
        <w:jc w:val="both"/>
        <w:outlineLvl w:val="1"/>
        <w:rPr>
          <w:bCs/>
          <w:i/>
          <w:szCs w:val="24"/>
        </w:rPr>
      </w:pPr>
      <w:r w:rsidRPr="00F31FA4">
        <w:t>Главной целью развития здравоохранения является увелич</w:t>
      </w:r>
      <w:r w:rsidRPr="00F31FA4">
        <w:t>е</w:t>
      </w:r>
      <w:r w:rsidRPr="00F31FA4">
        <w:t>ние продолжительности жизни и периода активной жизнедеятельности человека, обеспечение доступной медицинской и лека</w:t>
      </w:r>
      <w:r w:rsidRPr="00F31FA4">
        <w:t>р</w:t>
      </w:r>
      <w:r w:rsidRPr="00F31FA4">
        <w:t>ственной помощи.</w:t>
      </w:r>
    </w:p>
    <w:p w:rsidR="009569A7" w:rsidRPr="00F31FA4" w:rsidRDefault="009569A7" w:rsidP="00890A20">
      <w:pPr>
        <w:spacing w:line="276" w:lineRule="auto"/>
        <w:ind w:firstLine="720"/>
        <w:jc w:val="both"/>
      </w:pPr>
      <w:r w:rsidRPr="00F31FA4">
        <w:rPr>
          <w:kern w:val="2"/>
          <w:szCs w:val="24"/>
          <w:lang w:eastAsia="ar-SA"/>
        </w:rPr>
        <w:t>К основным необходимым населению, нормируемым учреждениям здравоохранения отн</w:t>
      </w:r>
      <w:r w:rsidRPr="00F31FA4">
        <w:rPr>
          <w:kern w:val="2"/>
          <w:szCs w:val="24"/>
          <w:lang w:eastAsia="ar-SA"/>
        </w:rPr>
        <w:t>о</w:t>
      </w:r>
      <w:r w:rsidRPr="00F31FA4">
        <w:rPr>
          <w:kern w:val="2"/>
          <w:szCs w:val="24"/>
          <w:lang w:eastAsia="ar-SA"/>
        </w:rPr>
        <w:t>сятся врачебные амбулатории (повседневный уровень) и больницы (периодический уровень). Кр</w:t>
      </w:r>
      <w:r w:rsidRPr="00F31FA4">
        <w:rPr>
          <w:kern w:val="2"/>
          <w:szCs w:val="24"/>
          <w:lang w:eastAsia="ar-SA"/>
        </w:rPr>
        <w:t>о</w:t>
      </w:r>
      <w:r w:rsidRPr="00F31FA4">
        <w:rPr>
          <w:kern w:val="2"/>
          <w:szCs w:val="24"/>
          <w:lang w:eastAsia="ar-SA"/>
        </w:rPr>
        <w:t>ме того в структуре учреждений первого уровня обслуживания могут быть медпун</w:t>
      </w:r>
      <w:r w:rsidRPr="00F31FA4">
        <w:rPr>
          <w:kern w:val="2"/>
          <w:szCs w:val="24"/>
          <w:lang w:eastAsia="ar-SA"/>
        </w:rPr>
        <w:t>к</w:t>
      </w:r>
      <w:r w:rsidRPr="00F31FA4">
        <w:rPr>
          <w:kern w:val="2"/>
          <w:szCs w:val="24"/>
          <w:lang w:eastAsia="ar-SA"/>
        </w:rPr>
        <w:t>ты, аптечные пункты и фельдшерско-акушерские пункты (ФАП), которые должны заменять врачебные амбул</w:t>
      </w:r>
      <w:r w:rsidRPr="00F31FA4">
        <w:rPr>
          <w:kern w:val="2"/>
          <w:szCs w:val="24"/>
          <w:lang w:eastAsia="ar-SA"/>
        </w:rPr>
        <w:t>а</w:t>
      </w:r>
      <w:r w:rsidRPr="00F31FA4">
        <w:rPr>
          <w:kern w:val="2"/>
          <w:szCs w:val="24"/>
          <w:lang w:eastAsia="ar-SA"/>
        </w:rPr>
        <w:t>тории в тех районах, где их нет.</w:t>
      </w:r>
    </w:p>
    <w:p w:rsidR="00E72E20" w:rsidRPr="00F31FA4" w:rsidRDefault="00E72E20" w:rsidP="00890A20">
      <w:pPr>
        <w:spacing w:line="276" w:lineRule="auto"/>
        <w:ind w:firstLine="720"/>
        <w:jc w:val="both"/>
        <w:rPr>
          <w:szCs w:val="24"/>
        </w:rPr>
      </w:pPr>
      <w:r w:rsidRPr="00F31FA4">
        <w:rPr>
          <w:szCs w:val="24"/>
        </w:rPr>
        <w:t xml:space="preserve">Тавреньгское поликлиническое отделение обслуживает население МО </w:t>
      </w:r>
      <w:r w:rsidR="00F06ACD" w:rsidRPr="00F31FA4">
        <w:rPr>
          <w:szCs w:val="24"/>
        </w:rPr>
        <w:t>«</w:t>
      </w:r>
      <w:r w:rsidRPr="00F31FA4">
        <w:rPr>
          <w:szCs w:val="24"/>
        </w:rPr>
        <w:t>Тавреньгское</w:t>
      </w:r>
      <w:r w:rsidR="00F06ACD" w:rsidRPr="00F31FA4">
        <w:rPr>
          <w:szCs w:val="24"/>
        </w:rPr>
        <w:t>»</w:t>
      </w:r>
      <w:r w:rsidRPr="00F31FA4">
        <w:rPr>
          <w:szCs w:val="24"/>
        </w:rPr>
        <w:t xml:space="preserve"> Р</w:t>
      </w:r>
      <w:r w:rsidRPr="00F31FA4">
        <w:rPr>
          <w:szCs w:val="24"/>
        </w:rPr>
        <w:t>а</w:t>
      </w:r>
      <w:r w:rsidRPr="00F31FA4">
        <w:rPr>
          <w:szCs w:val="24"/>
        </w:rPr>
        <w:t>диус обслуживания – 42 км. Расстояние до Коношской ЦРБ – 53 км. На участке обслуживания р</w:t>
      </w:r>
      <w:r w:rsidRPr="00F31FA4">
        <w:rPr>
          <w:szCs w:val="24"/>
        </w:rPr>
        <w:t>а</w:t>
      </w:r>
      <w:r w:rsidRPr="00F31FA4">
        <w:rPr>
          <w:szCs w:val="24"/>
        </w:rPr>
        <w:t>ботает 3 ФАПа:</w:t>
      </w:r>
    </w:p>
    <w:p w:rsidR="00E72E20" w:rsidRPr="00F31FA4" w:rsidRDefault="00EE6039" w:rsidP="00890A20">
      <w:pPr>
        <w:spacing w:line="276" w:lineRule="auto"/>
        <w:ind w:firstLine="720"/>
        <w:jc w:val="both"/>
        <w:rPr>
          <w:szCs w:val="24"/>
        </w:rPr>
      </w:pPr>
      <w:r w:rsidRPr="00F31FA4">
        <w:rPr>
          <w:szCs w:val="24"/>
        </w:rPr>
        <w:t>-  в п</w:t>
      </w:r>
      <w:r w:rsidR="00E72E20" w:rsidRPr="00F31FA4">
        <w:rPr>
          <w:szCs w:val="24"/>
        </w:rPr>
        <w:t>. Гринево – 8 км от центра;</w:t>
      </w:r>
    </w:p>
    <w:p w:rsidR="00E72E20" w:rsidRPr="00F31FA4" w:rsidRDefault="00E72E20" w:rsidP="00890A20">
      <w:pPr>
        <w:spacing w:line="276" w:lineRule="auto"/>
        <w:ind w:firstLine="720"/>
        <w:jc w:val="both"/>
        <w:rPr>
          <w:szCs w:val="24"/>
        </w:rPr>
      </w:pPr>
      <w:r w:rsidRPr="00F31FA4">
        <w:rPr>
          <w:szCs w:val="24"/>
        </w:rPr>
        <w:t>- в д. Першинская – 12 км от центра;</w:t>
      </w:r>
    </w:p>
    <w:p w:rsidR="00E72E20" w:rsidRPr="00F31FA4" w:rsidRDefault="00E72E20" w:rsidP="00890A20">
      <w:pPr>
        <w:spacing w:line="276" w:lineRule="auto"/>
        <w:ind w:firstLine="720"/>
        <w:jc w:val="both"/>
        <w:rPr>
          <w:szCs w:val="24"/>
        </w:rPr>
      </w:pPr>
      <w:r w:rsidRPr="00F31FA4">
        <w:rPr>
          <w:szCs w:val="24"/>
        </w:rPr>
        <w:lastRenderedPageBreak/>
        <w:t>- в д. Папинская – 32 от центра.</w:t>
      </w:r>
    </w:p>
    <w:p w:rsidR="009569A7" w:rsidRPr="00F31FA4" w:rsidRDefault="00455B96" w:rsidP="00890A20">
      <w:pPr>
        <w:spacing w:line="276" w:lineRule="auto"/>
        <w:ind w:firstLine="720"/>
        <w:jc w:val="both"/>
      </w:pPr>
      <w:r w:rsidRPr="00F31FA4">
        <w:rPr>
          <w:szCs w:val="28"/>
        </w:rPr>
        <w:t xml:space="preserve">Также имеются ФАПы </w:t>
      </w:r>
      <w:r w:rsidR="008E226C" w:rsidRPr="00F31FA4">
        <w:rPr>
          <w:szCs w:val="28"/>
        </w:rPr>
        <w:t xml:space="preserve">в </w:t>
      </w:r>
      <w:r w:rsidR="008E226C" w:rsidRPr="00F31FA4">
        <w:t>д. Пономаре</w:t>
      </w:r>
      <w:r w:rsidR="001E252A" w:rsidRPr="00F31FA4">
        <w:t>вская, д. Кощеевская</w:t>
      </w:r>
      <w:r w:rsidR="00EE6039" w:rsidRPr="00F31FA4">
        <w:t>, медицинские пункты в п</w:t>
      </w:r>
      <w:r w:rsidR="008E226C" w:rsidRPr="00F31FA4">
        <w:t>. Гр</w:t>
      </w:r>
      <w:r w:rsidR="008E226C" w:rsidRPr="00F31FA4">
        <w:t>и</w:t>
      </w:r>
      <w:r w:rsidR="008E226C" w:rsidRPr="00F31FA4">
        <w:t xml:space="preserve">нево, д. Бор, д. Пономаревская, </w:t>
      </w:r>
      <w:r w:rsidR="004D0207" w:rsidRPr="00F31FA4">
        <w:t>д. Фоф</w:t>
      </w:r>
      <w:r w:rsidR="008E226C" w:rsidRPr="00F31FA4">
        <w:t>ановский и а</w:t>
      </w:r>
      <w:r w:rsidR="008E226C" w:rsidRPr="00F31FA4">
        <w:t>п</w:t>
      </w:r>
      <w:r w:rsidR="008E226C" w:rsidRPr="00F31FA4">
        <w:t>тека д. Пономаревская</w:t>
      </w:r>
      <w:r w:rsidR="00635841" w:rsidRPr="00F31FA4">
        <w:t>.</w:t>
      </w:r>
    </w:p>
    <w:p w:rsidR="00455B96" w:rsidRPr="00F31FA4" w:rsidRDefault="00455B96" w:rsidP="00890A20">
      <w:pPr>
        <w:spacing w:line="276" w:lineRule="auto"/>
        <w:ind w:firstLine="720"/>
        <w:jc w:val="both"/>
      </w:pPr>
      <w:r w:rsidRPr="00F31FA4">
        <w:t>Телефонизированы 3 ФАПа. Поликлиническое отделение размещено в двухэтажном ки</w:t>
      </w:r>
      <w:r w:rsidRPr="00F31FA4">
        <w:t>р</w:t>
      </w:r>
      <w:r w:rsidRPr="00F31FA4">
        <w:t>пичном здании. Отопление централизованное водяное, водопровода и канализации нет. Имеется санитарный автомобиль УАЗ-3962-2009 года выпуска, Нива-шевролет – 2012 года выпуска.</w:t>
      </w:r>
    </w:p>
    <w:p w:rsidR="00455B96" w:rsidRPr="00F31FA4" w:rsidRDefault="00455B96" w:rsidP="00890A20">
      <w:pPr>
        <w:spacing w:line="276" w:lineRule="auto"/>
        <w:ind w:firstLine="720"/>
        <w:jc w:val="both"/>
        <w:rPr>
          <w:szCs w:val="28"/>
        </w:rPr>
      </w:pPr>
      <w:r w:rsidRPr="00F31FA4">
        <w:t>Кадры: штатных единиц  - 14,5. Работает дневной стационар на 4 койкомест, ФТ кабинет, ЭКГ кабинет, кабинет массажа, пункт неотложной помощи.</w:t>
      </w:r>
    </w:p>
    <w:p w:rsidR="003A39AD" w:rsidRPr="00F31FA4" w:rsidRDefault="009569A7" w:rsidP="00890A20">
      <w:pPr>
        <w:tabs>
          <w:tab w:val="left" w:pos="993"/>
        </w:tabs>
        <w:autoSpaceDE w:val="0"/>
        <w:autoSpaceDN w:val="0"/>
        <w:adjustRightInd w:val="0"/>
        <w:spacing w:line="276" w:lineRule="auto"/>
        <w:ind w:firstLine="709"/>
        <w:jc w:val="both"/>
        <w:rPr>
          <w:szCs w:val="24"/>
          <w:lang w:eastAsia="en-US" w:bidi="en-US"/>
        </w:rPr>
      </w:pPr>
      <w:r w:rsidRPr="00F31FA4">
        <w:rPr>
          <w:szCs w:val="24"/>
        </w:rPr>
        <w:t>Основная деятельность учреждения направлена на обеспечение населения доступной пе</w:t>
      </w:r>
      <w:r w:rsidRPr="00F31FA4">
        <w:rPr>
          <w:szCs w:val="24"/>
        </w:rPr>
        <w:t>р</w:t>
      </w:r>
      <w:r w:rsidRPr="00F31FA4">
        <w:rPr>
          <w:szCs w:val="24"/>
        </w:rPr>
        <w:t>вой медицинской помощью, проведение профилактических мероприятий, лекарственного обесп</w:t>
      </w:r>
      <w:r w:rsidRPr="00F31FA4">
        <w:rPr>
          <w:szCs w:val="24"/>
        </w:rPr>
        <w:t>е</w:t>
      </w:r>
      <w:r w:rsidRPr="00F31FA4">
        <w:rPr>
          <w:szCs w:val="24"/>
        </w:rPr>
        <w:t>чения населения.</w:t>
      </w:r>
      <w:r w:rsidRPr="00F31FA4">
        <w:rPr>
          <w:szCs w:val="24"/>
        </w:rPr>
        <w:tab/>
      </w:r>
    </w:p>
    <w:p w:rsidR="00AF6B31" w:rsidRPr="00F31FA4" w:rsidRDefault="00AF6B31" w:rsidP="00890A20">
      <w:pPr>
        <w:tabs>
          <w:tab w:val="left" w:pos="993"/>
        </w:tabs>
        <w:autoSpaceDE w:val="0"/>
        <w:autoSpaceDN w:val="0"/>
        <w:adjustRightInd w:val="0"/>
        <w:spacing w:line="276" w:lineRule="auto"/>
        <w:ind w:firstLine="709"/>
        <w:jc w:val="both"/>
        <w:rPr>
          <w:b/>
          <w:bCs/>
          <w:i/>
          <w:szCs w:val="24"/>
        </w:rPr>
      </w:pPr>
    </w:p>
    <w:p w:rsidR="003A39AD" w:rsidRPr="00F31FA4" w:rsidRDefault="003A39AD" w:rsidP="00890A20">
      <w:pPr>
        <w:tabs>
          <w:tab w:val="left" w:pos="993"/>
        </w:tabs>
        <w:autoSpaceDE w:val="0"/>
        <w:autoSpaceDN w:val="0"/>
        <w:adjustRightInd w:val="0"/>
        <w:spacing w:line="276" w:lineRule="auto"/>
        <w:ind w:firstLine="709"/>
        <w:jc w:val="both"/>
        <w:rPr>
          <w:szCs w:val="24"/>
          <w:lang w:eastAsia="en-US" w:bidi="en-US"/>
        </w:rPr>
      </w:pPr>
      <w:r w:rsidRPr="00F31FA4">
        <w:rPr>
          <w:b/>
          <w:bCs/>
          <w:i/>
          <w:szCs w:val="24"/>
        </w:rPr>
        <w:t>Учреждения культуры и искусства</w:t>
      </w:r>
    </w:p>
    <w:p w:rsidR="003A39AD" w:rsidRPr="00F31FA4" w:rsidRDefault="003A39AD" w:rsidP="00890A20">
      <w:pPr>
        <w:tabs>
          <w:tab w:val="left" w:pos="993"/>
        </w:tabs>
        <w:autoSpaceDE w:val="0"/>
        <w:autoSpaceDN w:val="0"/>
        <w:adjustRightInd w:val="0"/>
        <w:spacing w:line="276" w:lineRule="auto"/>
        <w:ind w:firstLine="709"/>
        <w:jc w:val="both"/>
        <w:rPr>
          <w:szCs w:val="24"/>
          <w:lang w:eastAsia="en-US" w:bidi="en-US"/>
        </w:rPr>
      </w:pPr>
    </w:p>
    <w:p w:rsidR="00635841" w:rsidRPr="00F31FA4" w:rsidRDefault="003A39AD" w:rsidP="00635841">
      <w:pPr>
        <w:tabs>
          <w:tab w:val="left" w:pos="993"/>
        </w:tabs>
        <w:autoSpaceDE w:val="0"/>
        <w:autoSpaceDN w:val="0"/>
        <w:adjustRightInd w:val="0"/>
        <w:spacing w:line="276" w:lineRule="auto"/>
        <w:ind w:firstLine="709"/>
        <w:jc w:val="both"/>
        <w:rPr>
          <w:spacing w:val="1"/>
          <w:szCs w:val="24"/>
        </w:rPr>
      </w:pPr>
      <w:r w:rsidRPr="00F31FA4">
        <w:rPr>
          <w:spacing w:val="-1"/>
          <w:szCs w:val="24"/>
        </w:rPr>
        <w:t xml:space="preserve">Главная задача </w:t>
      </w:r>
      <w:r w:rsidRPr="00F31FA4">
        <w:rPr>
          <w:bCs/>
          <w:spacing w:val="-1"/>
          <w:szCs w:val="24"/>
        </w:rPr>
        <w:t xml:space="preserve">учреждений культуры МО </w:t>
      </w:r>
      <w:r w:rsidR="00F06ACD" w:rsidRPr="00F31FA4">
        <w:rPr>
          <w:bCs/>
          <w:spacing w:val="-1"/>
          <w:szCs w:val="24"/>
        </w:rPr>
        <w:t>«</w:t>
      </w:r>
      <w:r w:rsidR="0043086D" w:rsidRPr="00F31FA4">
        <w:rPr>
          <w:bCs/>
          <w:spacing w:val="-1"/>
          <w:szCs w:val="24"/>
        </w:rPr>
        <w:t xml:space="preserve">Тавреньгское» </w:t>
      </w:r>
      <w:r w:rsidR="0043086D" w:rsidRPr="00F31FA4">
        <w:rPr>
          <w:spacing w:val="-1"/>
          <w:szCs w:val="24"/>
        </w:rPr>
        <w:t>направлена</w:t>
      </w:r>
      <w:r w:rsidRPr="00F31FA4">
        <w:rPr>
          <w:spacing w:val="-1"/>
          <w:szCs w:val="24"/>
        </w:rPr>
        <w:t xml:space="preserve"> на сохранение и и</w:t>
      </w:r>
      <w:r w:rsidRPr="00F31FA4">
        <w:rPr>
          <w:spacing w:val="-1"/>
          <w:szCs w:val="24"/>
        </w:rPr>
        <w:t>с</w:t>
      </w:r>
      <w:r w:rsidRPr="00F31FA4">
        <w:rPr>
          <w:spacing w:val="-1"/>
          <w:szCs w:val="24"/>
        </w:rPr>
        <w:t xml:space="preserve">пользование </w:t>
      </w:r>
      <w:r w:rsidRPr="00F31FA4">
        <w:rPr>
          <w:szCs w:val="24"/>
        </w:rPr>
        <w:t xml:space="preserve">историко-культурного наследия, сохранение сложившейся инфраструктуры отрасли, поддержка </w:t>
      </w:r>
      <w:r w:rsidRPr="00F31FA4">
        <w:rPr>
          <w:spacing w:val="-1"/>
          <w:szCs w:val="24"/>
        </w:rPr>
        <w:t>народных традиций, народных талантов и юных дар</w:t>
      </w:r>
      <w:r w:rsidRPr="00F31FA4">
        <w:rPr>
          <w:spacing w:val="-1"/>
          <w:szCs w:val="24"/>
        </w:rPr>
        <w:t>о</w:t>
      </w:r>
      <w:r w:rsidRPr="00F31FA4">
        <w:rPr>
          <w:spacing w:val="-1"/>
          <w:szCs w:val="24"/>
        </w:rPr>
        <w:t xml:space="preserve">ваний, развитие разнообразных форм и видов </w:t>
      </w:r>
      <w:r w:rsidRPr="00F31FA4">
        <w:rPr>
          <w:spacing w:val="1"/>
          <w:szCs w:val="24"/>
        </w:rPr>
        <w:t>культурно-досуговой деятельности различных слоев населения.</w:t>
      </w:r>
    </w:p>
    <w:p w:rsidR="00091133" w:rsidRPr="00F31FA4" w:rsidRDefault="003A39AD" w:rsidP="00091133">
      <w:pPr>
        <w:tabs>
          <w:tab w:val="left" w:pos="993"/>
        </w:tabs>
        <w:autoSpaceDE w:val="0"/>
        <w:autoSpaceDN w:val="0"/>
        <w:adjustRightInd w:val="0"/>
        <w:spacing w:line="276" w:lineRule="auto"/>
        <w:ind w:firstLine="709"/>
        <w:jc w:val="both"/>
        <w:rPr>
          <w:szCs w:val="24"/>
        </w:rPr>
      </w:pPr>
      <w:r w:rsidRPr="00F31FA4">
        <w:rPr>
          <w:spacing w:val="5"/>
          <w:szCs w:val="24"/>
        </w:rPr>
        <w:t xml:space="preserve">На территории сельского поселения работает </w:t>
      </w:r>
      <w:r w:rsidR="007D3710" w:rsidRPr="00F31FA4">
        <w:rPr>
          <w:spacing w:val="5"/>
          <w:szCs w:val="24"/>
        </w:rPr>
        <w:t xml:space="preserve">4 </w:t>
      </w:r>
      <w:r w:rsidR="00967589" w:rsidRPr="00F31FA4">
        <w:t>Дома культуры</w:t>
      </w:r>
      <w:r w:rsidR="00967589" w:rsidRPr="00F31FA4">
        <w:rPr>
          <w:szCs w:val="24"/>
        </w:rPr>
        <w:t xml:space="preserve"> в </w:t>
      </w:r>
      <w:r w:rsidR="007D3710" w:rsidRPr="00F31FA4">
        <w:rPr>
          <w:szCs w:val="24"/>
        </w:rPr>
        <w:t xml:space="preserve">в д. Пономаревская, д. </w:t>
      </w:r>
      <w:r w:rsidR="003E1CAC" w:rsidRPr="00F31FA4">
        <w:rPr>
          <w:szCs w:val="24"/>
        </w:rPr>
        <w:t>Папинская</w:t>
      </w:r>
      <w:r w:rsidR="007D3710" w:rsidRPr="00F31FA4">
        <w:rPr>
          <w:szCs w:val="24"/>
        </w:rPr>
        <w:t xml:space="preserve">, д. Кощеевская и д. Бор </w:t>
      </w:r>
      <w:r w:rsidR="0085054B" w:rsidRPr="00F31FA4">
        <w:rPr>
          <w:spacing w:val="5"/>
          <w:szCs w:val="24"/>
        </w:rPr>
        <w:t xml:space="preserve">и </w:t>
      </w:r>
      <w:r w:rsidR="00091133" w:rsidRPr="00F31FA4">
        <w:rPr>
          <w:spacing w:val="5"/>
          <w:szCs w:val="24"/>
        </w:rPr>
        <w:t xml:space="preserve">3 </w:t>
      </w:r>
      <w:r w:rsidR="00091133" w:rsidRPr="00F31FA4">
        <w:rPr>
          <w:szCs w:val="24"/>
        </w:rPr>
        <w:t>библиотеки: Тавреньгская библиотека-филиал №19, Боро</w:t>
      </w:r>
      <w:r w:rsidR="00091133" w:rsidRPr="00F31FA4">
        <w:rPr>
          <w:szCs w:val="24"/>
        </w:rPr>
        <w:t>в</w:t>
      </w:r>
      <w:r w:rsidR="00091133" w:rsidRPr="00F31FA4">
        <w:rPr>
          <w:szCs w:val="24"/>
        </w:rPr>
        <w:t>ская библиотека-филиал №2, Хмельницкая библиотека-филиал № 20</w:t>
      </w:r>
      <w:r w:rsidR="0085054B" w:rsidRPr="00F31FA4">
        <w:rPr>
          <w:szCs w:val="24"/>
        </w:rPr>
        <w:t>, с общим книжным фондом – 22,4 тыс. д</w:t>
      </w:r>
      <w:r w:rsidR="003B3EAA" w:rsidRPr="00F31FA4">
        <w:rPr>
          <w:szCs w:val="24"/>
        </w:rPr>
        <w:t>окументов и общей площадью 233 кв. м.</w:t>
      </w:r>
    </w:p>
    <w:p w:rsidR="0078491E" w:rsidRPr="00F31FA4" w:rsidRDefault="007408D7" w:rsidP="00890A20">
      <w:pPr>
        <w:tabs>
          <w:tab w:val="left" w:pos="993"/>
        </w:tabs>
        <w:autoSpaceDE w:val="0"/>
        <w:autoSpaceDN w:val="0"/>
        <w:adjustRightInd w:val="0"/>
        <w:spacing w:line="276" w:lineRule="auto"/>
        <w:ind w:firstLine="709"/>
        <w:jc w:val="both"/>
        <w:rPr>
          <w:spacing w:val="5"/>
          <w:szCs w:val="24"/>
        </w:rPr>
      </w:pPr>
      <w:r w:rsidRPr="00F31FA4">
        <w:rPr>
          <w:b/>
          <w:spacing w:val="5"/>
          <w:szCs w:val="24"/>
        </w:rPr>
        <w:t xml:space="preserve">Муниципальное бюджетное учреждение культуры </w:t>
      </w:r>
      <w:r w:rsidR="00F06ACD" w:rsidRPr="00F31FA4">
        <w:rPr>
          <w:b/>
          <w:spacing w:val="5"/>
          <w:szCs w:val="24"/>
        </w:rPr>
        <w:t>«</w:t>
      </w:r>
      <w:r w:rsidRPr="00F31FA4">
        <w:rPr>
          <w:b/>
          <w:spacing w:val="5"/>
          <w:szCs w:val="24"/>
        </w:rPr>
        <w:t>Тавреньгский Центр досуга</w:t>
      </w:r>
      <w:r w:rsidR="00F06ACD" w:rsidRPr="00F31FA4">
        <w:rPr>
          <w:b/>
          <w:spacing w:val="5"/>
          <w:szCs w:val="24"/>
        </w:rPr>
        <w:t>»</w:t>
      </w:r>
      <w:r w:rsidRPr="00F31FA4">
        <w:rPr>
          <w:b/>
          <w:spacing w:val="5"/>
          <w:szCs w:val="24"/>
        </w:rPr>
        <w:t>.</w:t>
      </w:r>
      <w:r w:rsidRPr="00F31FA4">
        <w:rPr>
          <w:spacing w:val="5"/>
          <w:szCs w:val="24"/>
        </w:rPr>
        <w:t xml:space="preserve"> Ра</w:t>
      </w:r>
      <w:r w:rsidRPr="00F31FA4">
        <w:rPr>
          <w:spacing w:val="5"/>
          <w:szCs w:val="24"/>
        </w:rPr>
        <w:t>с</w:t>
      </w:r>
      <w:r w:rsidRPr="00F31FA4">
        <w:rPr>
          <w:spacing w:val="5"/>
          <w:szCs w:val="24"/>
        </w:rPr>
        <w:t>положен по адресу: д. Пономаревская, ул. Строителей, д. 12. Общая площадь – 489 кв. м Чи</w:t>
      </w:r>
      <w:r w:rsidRPr="00F31FA4">
        <w:rPr>
          <w:spacing w:val="5"/>
          <w:szCs w:val="24"/>
        </w:rPr>
        <w:t>с</w:t>
      </w:r>
      <w:r w:rsidRPr="00F31FA4">
        <w:rPr>
          <w:spacing w:val="5"/>
          <w:szCs w:val="24"/>
        </w:rPr>
        <w:t>ло посадочных мест – 300 (фактически – 100).</w:t>
      </w:r>
    </w:p>
    <w:p w:rsidR="007408D7" w:rsidRPr="00F31FA4" w:rsidRDefault="007408D7" w:rsidP="00890A20">
      <w:pPr>
        <w:tabs>
          <w:tab w:val="left" w:pos="993"/>
        </w:tabs>
        <w:autoSpaceDE w:val="0"/>
        <w:autoSpaceDN w:val="0"/>
        <w:adjustRightInd w:val="0"/>
        <w:spacing w:line="276" w:lineRule="auto"/>
        <w:ind w:firstLine="709"/>
        <w:jc w:val="both"/>
        <w:rPr>
          <w:b/>
          <w:spacing w:val="5"/>
          <w:szCs w:val="24"/>
        </w:rPr>
      </w:pPr>
      <w:r w:rsidRPr="00F31FA4">
        <w:rPr>
          <w:b/>
          <w:spacing w:val="5"/>
          <w:szCs w:val="24"/>
        </w:rPr>
        <w:t>Структурные подразделения МБУК Тавреньгский Центр досуга:</w:t>
      </w:r>
    </w:p>
    <w:p w:rsidR="007408D7" w:rsidRPr="00F31FA4" w:rsidRDefault="007408D7" w:rsidP="007408D7">
      <w:pPr>
        <w:tabs>
          <w:tab w:val="left" w:pos="993"/>
        </w:tabs>
        <w:autoSpaceDE w:val="0"/>
        <w:autoSpaceDN w:val="0"/>
        <w:adjustRightInd w:val="0"/>
        <w:spacing w:line="276" w:lineRule="auto"/>
        <w:ind w:firstLine="709"/>
        <w:jc w:val="both"/>
        <w:rPr>
          <w:spacing w:val="5"/>
          <w:szCs w:val="24"/>
        </w:rPr>
      </w:pPr>
      <w:r w:rsidRPr="00F31FA4">
        <w:rPr>
          <w:i/>
          <w:spacing w:val="5"/>
          <w:szCs w:val="24"/>
        </w:rPr>
        <w:t>Хмельницкий сельский клуб.</w:t>
      </w:r>
      <w:r w:rsidRPr="00F31FA4">
        <w:rPr>
          <w:spacing w:val="5"/>
          <w:szCs w:val="24"/>
        </w:rPr>
        <w:t xml:space="preserve"> Расположен по адресу: д. Папинская, ул. Новая, д. 22. О</w:t>
      </w:r>
      <w:r w:rsidRPr="00F31FA4">
        <w:rPr>
          <w:spacing w:val="5"/>
          <w:szCs w:val="24"/>
        </w:rPr>
        <w:t>б</w:t>
      </w:r>
      <w:r w:rsidRPr="00F31FA4">
        <w:rPr>
          <w:spacing w:val="5"/>
          <w:szCs w:val="24"/>
        </w:rPr>
        <w:t>щая площадь – 72 кв. м Чи</w:t>
      </w:r>
      <w:r w:rsidRPr="00F31FA4">
        <w:rPr>
          <w:spacing w:val="5"/>
          <w:szCs w:val="24"/>
        </w:rPr>
        <w:t>с</w:t>
      </w:r>
      <w:r w:rsidRPr="00F31FA4">
        <w:rPr>
          <w:spacing w:val="5"/>
          <w:szCs w:val="24"/>
        </w:rPr>
        <w:t>ло посадочных мест – 50.</w:t>
      </w:r>
    </w:p>
    <w:p w:rsidR="007408D7" w:rsidRPr="00F31FA4" w:rsidRDefault="007408D7" w:rsidP="007408D7">
      <w:pPr>
        <w:tabs>
          <w:tab w:val="left" w:pos="993"/>
        </w:tabs>
        <w:autoSpaceDE w:val="0"/>
        <w:autoSpaceDN w:val="0"/>
        <w:adjustRightInd w:val="0"/>
        <w:spacing w:line="276" w:lineRule="auto"/>
        <w:ind w:firstLine="709"/>
        <w:jc w:val="both"/>
        <w:rPr>
          <w:spacing w:val="5"/>
          <w:szCs w:val="24"/>
        </w:rPr>
      </w:pPr>
      <w:r w:rsidRPr="00F31FA4">
        <w:rPr>
          <w:i/>
          <w:spacing w:val="5"/>
          <w:szCs w:val="24"/>
        </w:rPr>
        <w:t>Кощеевский сельский клуб.</w:t>
      </w:r>
      <w:r w:rsidRPr="00F31FA4">
        <w:rPr>
          <w:spacing w:val="5"/>
          <w:szCs w:val="24"/>
        </w:rPr>
        <w:t xml:space="preserve"> Расположен по адресу: д. Кощеевская, 43. Общая площадь – 218 кв. м Чи</w:t>
      </w:r>
      <w:r w:rsidRPr="00F31FA4">
        <w:rPr>
          <w:spacing w:val="5"/>
          <w:szCs w:val="24"/>
        </w:rPr>
        <w:t>с</w:t>
      </w:r>
      <w:r w:rsidRPr="00F31FA4">
        <w:rPr>
          <w:spacing w:val="5"/>
          <w:szCs w:val="24"/>
        </w:rPr>
        <w:t>ло посадочных мест – 100 (фактически – 30).</w:t>
      </w:r>
    </w:p>
    <w:p w:rsidR="007408D7" w:rsidRPr="00F31FA4" w:rsidRDefault="007408D7" w:rsidP="007408D7">
      <w:pPr>
        <w:tabs>
          <w:tab w:val="left" w:pos="993"/>
        </w:tabs>
        <w:autoSpaceDE w:val="0"/>
        <w:autoSpaceDN w:val="0"/>
        <w:adjustRightInd w:val="0"/>
        <w:spacing w:line="276" w:lineRule="auto"/>
        <w:ind w:firstLine="709"/>
        <w:jc w:val="both"/>
        <w:rPr>
          <w:spacing w:val="5"/>
          <w:szCs w:val="24"/>
        </w:rPr>
      </w:pPr>
      <w:r w:rsidRPr="00F31FA4">
        <w:rPr>
          <w:i/>
          <w:spacing w:val="5"/>
          <w:szCs w:val="24"/>
        </w:rPr>
        <w:t>Боровский сельский клуб.</w:t>
      </w:r>
      <w:r w:rsidRPr="00F31FA4">
        <w:rPr>
          <w:spacing w:val="5"/>
          <w:szCs w:val="24"/>
        </w:rPr>
        <w:t xml:space="preserve"> Расположен по адресу: д. Бор, 59 (здание 1), д. Бор, 60 (здание 2). Общая площадь – 227 кв. м Число посадочных мест – 40.</w:t>
      </w:r>
    </w:p>
    <w:p w:rsidR="007408D7" w:rsidRPr="00F31FA4" w:rsidRDefault="00B51419" w:rsidP="00890A20">
      <w:pPr>
        <w:tabs>
          <w:tab w:val="left" w:pos="993"/>
        </w:tabs>
        <w:autoSpaceDE w:val="0"/>
        <w:autoSpaceDN w:val="0"/>
        <w:adjustRightInd w:val="0"/>
        <w:spacing w:line="276" w:lineRule="auto"/>
        <w:ind w:firstLine="709"/>
        <w:jc w:val="both"/>
        <w:rPr>
          <w:spacing w:val="5"/>
          <w:szCs w:val="24"/>
        </w:rPr>
      </w:pPr>
      <w:r w:rsidRPr="00F31FA4">
        <w:rPr>
          <w:b/>
          <w:spacing w:val="5"/>
          <w:szCs w:val="24"/>
        </w:rPr>
        <w:t xml:space="preserve">Муниципальное бюджетное учреждение культуры </w:t>
      </w:r>
      <w:r w:rsidR="00F06ACD" w:rsidRPr="00F31FA4">
        <w:rPr>
          <w:b/>
          <w:spacing w:val="5"/>
          <w:szCs w:val="24"/>
        </w:rPr>
        <w:t>«</w:t>
      </w:r>
      <w:r w:rsidRPr="00F31FA4">
        <w:rPr>
          <w:b/>
          <w:spacing w:val="5"/>
          <w:szCs w:val="24"/>
        </w:rPr>
        <w:t>Библиотечная система Коно</w:t>
      </w:r>
      <w:r w:rsidRPr="00F31FA4">
        <w:rPr>
          <w:b/>
          <w:spacing w:val="5"/>
          <w:szCs w:val="24"/>
        </w:rPr>
        <w:t>ш</w:t>
      </w:r>
      <w:r w:rsidRPr="00F31FA4">
        <w:rPr>
          <w:b/>
          <w:spacing w:val="5"/>
          <w:szCs w:val="24"/>
        </w:rPr>
        <w:t>ского района</w:t>
      </w:r>
      <w:r w:rsidR="00F06ACD" w:rsidRPr="00F31FA4">
        <w:rPr>
          <w:b/>
          <w:spacing w:val="5"/>
          <w:szCs w:val="24"/>
        </w:rPr>
        <w:t>»</w:t>
      </w:r>
      <w:r w:rsidRPr="00F31FA4">
        <w:rPr>
          <w:spacing w:val="5"/>
          <w:szCs w:val="24"/>
        </w:rPr>
        <w:t xml:space="preserve"> на территории МО </w:t>
      </w:r>
      <w:r w:rsidR="00F06ACD" w:rsidRPr="00F31FA4">
        <w:rPr>
          <w:spacing w:val="5"/>
          <w:szCs w:val="24"/>
        </w:rPr>
        <w:t>«</w:t>
      </w:r>
      <w:r w:rsidRPr="00F31FA4">
        <w:rPr>
          <w:spacing w:val="5"/>
          <w:szCs w:val="24"/>
        </w:rPr>
        <w:t>Тавреньгское</w:t>
      </w:r>
      <w:r w:rsidR="00F06ACD" w:rsidRPr="00F31FA4">
        <w:rPr>
          <w:spacing w:val="5"/>
          <w:szCs w:val="24"/>
        </w:rPr>
        <w:t>»</w:t>
      </w:r>
      <w:r w:rsidRPr="00F31FA4">
        <w:rPr>
          <w:spacing w:val="5"/>
          <w:szCs w:val="24"/>
        </w:rPr>
        <w:t xml:space="preserve"> функционируют 3 библиотеки:</w:t>
      </w:r>
    </w:p>
    <w:p w:rsidR="00B51419" w:rsidRPr="00F31FA4" w:rsidRDefault="00B51419" w:rsidP="00890A20">
      <w:pPr>
        <w:tabs>
          <w:tab w:val="left" w:pos="993"/>
        </w:tabs>
        <w:autoSpaceDE w:val="0"/>
        <w:autoSpaceDN w:val="0"/>
        <w:adjustRightInd w:val="0"/>
        <w:spacing w:line="276" w:lineRule="auto"/>
        <w:ind w:firstLine="709"/>
        <w:jc w:val="both"/>
        <w:rPr>
          <w:spacing w:val="5"/>
          <w:szCs w:val="24"/>
        </w:rPr>
      </w:pPr>
      <w:r w:rsidRPr="00F31FA4">
        <w:rPr>
          <w:i/>
          <w:spacing w:val="5"/>
          <w:szCs w:val="24"/>
        </w:rPr>
        <w:t>Тавреньгская библиотека</w:t>
      </w:r>
      <w:r w:rsidRPr="00F31FA4">
        <w:rPr>
          <w:spacing w:val="5"/>
          <w:szCs w:val="24"/>
        </w:rPr>
        <w:t xml:space="preserve"> - филиал № 19. Фонд – 13 733 документа; общая площадь – 100 кв. м; число посадочных мест – 10.</w:t>
      </w:r>
    </w:p>
    <w:p w:rsidR="00B51419" w:rsidRPr="00F31FA4" w:rsidRDefault="00B51419" w:rsidP="00B51419">
      <w:pPr>
        <w:tabs>
          <w:tab w:val="left" w:pos="993"/>
        </w:tabs>
        <w:autoSpaceDE w:val="0"/>
        <w:autoSpaceDN w:val="0"/>
        <w:adjustRightInd w:val="0"/>
        <w:spacing w:line="276" w:lineRule="auto"/>
        <w:ind w:firstLine="709"/>
        <w:jc w:val="both"/>
        <w:rPr>
          <w:spacing w:val="5"/>
          <w:szCs w:val="24"/>
        </w:rPr>
      </w:pPr>
      <w:r w:rsidRPr="00F31FA4">
        <w:rPr>
          <w:i/>
          <w:spacing w:val="5"/>
          <w:szCs w:val="24"/>
        </w:rPr>
        <w:t>Боровская библиотека</w:t>
      </w:r>
      <w:r w:rsidRPr="00F31FA4">
        <w:rPr>
          <w:spacing w:val="5"/>
          <w:szCs w:val="24"/>
        </w:rPr>
        <w:t xml:space="preserve"> - филиал № 2. Фонд – 3 014 документа; общая площадь – 43 кв. м; число посадочных мест – 8.</w:t>
      </w:r>
    </w:p>
    <w:p w:rsidR="00B51419" w:rsidRPr="00F31FA4" w:rsidRDefault="00B51419" w:rsidP="00B51419">
      <w:pPr>
        <w:tabs>
          <w:tab w:val="left" w:pos="993"/>
        </w:tabs>
        <w:autoSpaceDE w:val="0"/>
        <w:autoSpaceDN w:val="0"/>
        <w:adjustRightInd w:val="0"/>
        <w:spacing w:line="276" w:lineRule="auto"/>
        <w:ind w:firstLine="709"/>
        <w:jc w:val="both"/>
        <w:rPr>
          <w:spacing w:val="5"/>
          <w:szCs w:val="24"/>
        </w:rPr>
      </w:pPr>
      <w:r w:rsidRPr="00F31FA4">
        <w:rPr>
          <w:i/>
          <w:spacing w:val="5"/>
          <w:szCs w:val="24"/>
        </w:rPr>
        <w:t>Хмельницкая библиотека</w:t>
      </w:r>
      <w:r w:rsidRPr="00F31FA4">
        <w:rPr>
          <w:spacing w:val="5"/>
          <w:szCs w:val="24"/>
        </w:rPr>
        <w:t xml:space="preserve"> - филиал № 20. Фонд – 5 652 документа; общая площадь – 90 кв. м; число посадочных мест – 8.</w:t>
      </w:r>
    </w:p>
    <w:p w:rsidR="00B51419" w:rsidRPr="00F31FA4" w:rsidRDefault="00B51419" w:rsidP="00B51419">
      <w:pPr>
        <w:tabs>
          <w:tab w:val="left" w:pos="993"/>
        </w:tabs>
        <w:autoSpaceDE w:val="0"/>
        <w:autoSpaceDN w:val="0"/>
        <w:adjustRightInd w:val="0"/>
        <w:spacing w:line="276" w:lineRule="auto"/>
        <w:ind w:firstLine="709"/>
        <w:jc w:val="both"/>
        <w:rPr>
          <w:spacing w:val="5"/>
          <w:szCs w:val="24"/>
        </w:rPr>
      </w:pPr>
    </w:p>
    <w:p w:rsidR="0078491E" w:rsidRPr="00F31FA4" w:rsidRDefault="0078491E" w:rsidP="00890A20">
      <w:pPr>
        <w:tabs>
          <w:tab w:val="left" w:pos="993"/>
        </w:tabs>
        <w:autoSpaceDE w:val="0"/>
        <w:autoSpaceDN w:val="0"/>
        <w:adjustRightInd w:val="0"/>
        <w:spacing w:line="276" w:lineRule="auto"/>
        <w:ind w:firstLine="709"/>
        <w:jc w:val="both"/>
        <w:rPr>
          <w:spacing w:val="5"/>
          <w:szCs w:val="24"/>
        </w:rPr>
      </w:pPr>
      <w:r w:rsidRPr="00F31FA4">
        <w:rPr>
          <w:b/>
          <w:i/>
          <w:szCs w:val="24"/>
        </w:rPr>
        <w:t>Объекты физической культуры и спорта</w:t>
      </w:r>
    </w:p>
    <w:p w:rsidR="0078491E" w:rsidRPr="00F31FA4" w:rsidRDefault="0078491E" w:rsidP="00890A20">
      <w:pPr>
        <w:tabs>
          <w:tab w:val="left" w:pos="993"/>
        </w:tabs>
        <w:autoSpaceDE w:val="0"/>
        <w:autoSpaceDN w:val="0"/>
        <w:adjustRightInd w:val="0"/>
        <w:spacing w:line="276" w:lineRule="auto"/>
        <w:ind w:firstLine="709"/>
        <w:jc w:val="both"/>
        <w:rPr>
          <w:spacing w:val="5"/>
          <w:szCs w:val="24"/>
        </w:rPr>
      </w:pPr>
    </w:p>
    <w:p w:rsidR="0078491E" w:rsidRPr="00F31FA4" w:rsidRDefault="0078491E" w:rsidP="00890A20">
      <w:pPr>
        <w:tabs>
          <w:tab w:val="left" w:pos="993"/>
        </w:tabs>
        <w:autoSpaceDE w:val="0"/>
        <w:autoSpaceDN w:val="0"/>
        <w:adjustRightInd w:val="0"/>
        <w:spacing w:line="276" w:lineRule="auto"/>
        <w:ind w:firstLine="709"/>
        <w:jc w:val="both"/>
        <w:rPr>
          <w:spacing w:val="5"/>
          <w:szCs w:val="24"/>
        </w:rPr>
      </w:pPr>
      <w:r w:rsidRPr="00F31FA4">
        <w:rPr>
          <w:kern w:val="1"/>
          <w:szCs w:val="24"/>
          <w:lang w:eastAsia="ar-SA"/>
        </w:rPr>
        <w:t>К нормируемым учреждениям физической культуры и спорта относятся стадионы и спор</w:t>
      </w:r>
      <w:r w:rsidRPr="00F31FA4">
        <w:rPr>
          <w:kern w:val="1"/>
          <w:szCs w:val="24"/>
          <w:lang w:eastAsia="ar-SA"/>
        </w:rPr>
        <w:t>т</w:t>
      </w:r>
      <w:r w:rsidRPr="00F31FA4">
        <w:rPr>
          <w:kern w:val="1"/>
          <w:szCs w:val="24"/>
          <w:lang w:eastAsia="ar-SA"/>
        </w:rPr>
        <w:t>залы, как правило, совмещённые со школами (повседневное обслуживание), бассейн – периодич</w:t>
      </w:r>
      <w:r w:rsidRPr="00F31FA4">
        <w:rPr>
          <w:kern w:val="1"/>
          <w:szCs w:val="24"/>
          <w:lang w:eastAsia="ar-SA"/>
        </w:rPr>
        <w:t>е</w:t>
      </w:r>
      <w:r w:rsidRPr="00F31FA4">
        <w:rPr>
          <w:kern w:val="1"/>
          <w:szCs w:val="24"/>
          <w:lang w:eastAsia="ar-SA"/>
        </w:rPr>
        <w:t>ское о</w:t>
      </w:r>
      <w:r w:rsidRPr="00F31FA4">
        <w:rPr>
          <w:kern w:val="1"/>
          <w:szCs w:val="24"/>
          <w:lang w:eastAsia="ar-SA"/>
        </w:rPr>
        <w:t>б</w:t>
      </w:r>
      <w:r w:rsidRPr="00F31FA4">
        <w:rPr>
          <w:kern w:val="1"/>
          <w:szCs w:val="24"/>
          <w:lang w:eastAsia="ar-SA"/>
        </w:rPr>
        <w:t xml:space="preserve">служивание. </w:t>
      </w:r>
    </w:p>
    <w:p w:rsidR="0078491E" w:rsidRPr="00F31FA4" w:rsidRDefault="0078491E" w:rsidP="00890A20">
      <w:pPr>
        <w:tabs>
          <w:tab w:val="left" w:pos="993"/>
        </w:tabs>
        <w:autoSpaceDE w:val="0"/>
        <w:autoSpaceDN w:val="0"/>
        <w:adjustRightInd w:val="0"/>
        <w:spacing w:line="276" w:lineRule="auto"/>
        <w:ind w:firstLine="709"/>
        <w:jc w:val="both"/>
        <w:rPr>
          <w:spacing w:val="5"/>
          <w:szCs w:val="24"/>
        </w:rPr>
      </w:pPr>
      <w:r w:rsidRPr="00F31FA4">
        <w:rPr>
          <w:kern w:val="1"/>
          <w:szCs w:val="24"/>
          <w:lang w:eastAsia="ar-SA"/>
        </w:rPr>
        <w:lastRenderedPageBreak/>
        <w:t xml:space="preserve">Развитие физкультуры и спорта в МО </w:t>
      </w:r>
      <w:r w:rsidR="00F06ACD" w:rsidRPr="00F31FA4">
        <w:rPr>
          <w:kern w:val="1"/>
          <w:szCs w:val="24"/>
          <w:lang w:eastAsia="ar-SA"/>
        </w:rPr>
        <w:t>«</w:t>
      </w:r>
      <w:r w:rsidR="00B47759" w:rsidRPr="00F31FA4">
        <w:rPr>
          <w:kern w:val="1"/>
          <w:szCs w:val="24"/>
          <w:lang w:eastAsia="ar-SA"/>
        </w:rPr>
        <w:t>Тавреньгское</w:t>
      </w:r>
      <w:r w:rsidR="00F06ACD" w:rsidRPr="00F31FA4">
        <w:rPr>
          <w:kern w:val="1"/>
          <w:szCs w:val="24"/>
          <w:lang w:eastAsia="ar-SA"/>
        </w:rPr>
        <w:t>»</w:t>
      </w:r>
      <w:r w:rsidRPr="00F31FA4">
        <w:rPr>
          <w:kern w:val="1"/>
          <w:szCs w:val="24"/>
          <w:lang w:eastAsia="ar-SA"/>
        </w:rPr>
        <w:t xml:space="preserve"> должно являться одним из приор</w:t>
      </w:r>
      <w:r w:rsidRPr="00F31FA4">
        <w:rPr>
          <w:kern w:val="1"/>
          <w:szCs w:val="24"/>
          <w:lang w:eastAsia="ar-SA"/>
        </w:rPr>
        <w:t>и</w:t>
      </w:r>
      <w:r w:rsidRPr="00F31FA4">
        <w:rPr>
          <w:kern w:val="1"/>
          <w:szCs w:val="24"/>
          <w:lang w:eastAsia="ar-SA"/>
        </w:rPr>
        <w:t>тетных направлений социальной политики администрации муниципального образования.</w:t>
      </w:r>
    </w:p>
    <w:p w:rsidR="0078491E" w:rsidRPr="00F31FA4" w:rsidRDefault="0078491E" w:rsidP="00890A20">
      <w:pPr>
        <w:tabs>
          <w:tab w:val="left" w:pos="993"/>
        </w:tabs>
        <w:autoSpaceDE w:val="0"/>
        <w:autoSpaceDN w:val="0"/>
        <w:adjustRightInd w:val="0"/>
        <w:spacing w:line="276" w:lineRule="auto"/>
        <w:ind w:firstLine="709"/>
        <w:jc w:val="both"/>
        <w:rPr>
          <w:spacing w:val="5"/>
          <w:szCs w:val="24"/>
        </w:rPr>
      </w:pPr>
      <w:r w:rsidRPr="00F31FA4">
        <w:rPr>
          <w:szCs w:val="24"/>
        </w:rPr>
        <w:t xml:space="preserve">На территории сельского поселения имеется </w:t>
      </w:r>
      <w:r w:rsidR="00635841" w:rsidRPr="00F31FA4">
        <w:rPr>
          <w:szCs w:val="24"/>
        </w:rPr>
        <w:t>объекты физической культуры и спорта в с</w:t>
      </w:r>
      <w:r w:rsidR="00635841" w:rsidRPr="00F31FA4">
        <w:rPr>
          <w:szCs w:val="24"/>
        </w:rPr>
        <w:t>о</w:t>
      </w:r>
      <w:r w:rsidR="00635841" w:rsidRPr="00F31FA4">
        <w:rPr>
          <w:szCs w:val="24"/>
        </w:rPr>
        <w:t xml:space="preserve">ставе: спортзал (износ </w:t>
      </w:r>
      <w:r w:rsidR="00B07D48" w:rsidRPr="00F31FA4">
        <w:rPr>
          <w:szCs w:val="24"/>
        </w:rPr>
        <w:t xml:space="preserve">– 40 %) и </w:t>
      </w:r>
      <w:r w:rsidR="000D713E" w:rsidRPr="00F31FA4">
        <w:rPr>
          <w:szCs w:val="24"/>
        </w:rPr>
        <w:t>спортивная площадка</w:t>
      </w:r>
      <w:r w:rsidR="00B07D48" w:rsidRPr="00F31FA4">
        <w:rPr>
          <w:szCs w:val="24"/>
        </w:rPr>
        <w:t xml:space="preserve"> </w:t>
      </w:r>
      <w:r w:rsidR="00635841" w:rsidRPr="00F31FA4">
        <w:rPr>
          <w:szCs w:val="24"/>
        </w:rPr>
        <w:t xml:space="preserve">в </w:t>
      </w:r>
      <w:r w:rsidR="00B47759" w:rsidRPr="00F31FA4">
        <w:rPr>
          <w:szCs w:val="24"/>
        </w:rPr>
        <w:t>д. Пономаревская</w:t>
      </w:r>
      <w:r w:rsidR="00635841" w:rsidRPr="00F31FA4">
        <w:rPr>
          <w:szCs w:val="24"/>
        </w:rPr>
        <w:t>.</w:t>
      </w:r>
    </w:p>
    <w:p w:rsidR="005700FB" w:rsidRPr="00F31FA4" w:rsidRDefault="005700FB" w:rsidP="00890A20">
      <w:pPr>
        <w:tabs>
          <w:tab w:val="left" w:pos="993"/>
        </w:tabs>
        <w:autoSpaceDE w:val="0"/>
        <w:autoSpaceDN w:val="0"/>
        <w:adjustRightInd w:val="0"/>
        <w:spacing w:line="276" w:lineRule="auto"/>
        <w:ind w:firstLine="709"/>
        <w:jc w:val="both"/>
        <w:rPr>
          <w:b/>
          <w:bCs/>
          <w:i/>
          <w:szCs w:val="24"/>
        </w:rPr>
      </w:pPr>
    </w:p>
    <w:p w:rsidR="0078491E" w:rsidRPr="00F31FA4" w:rsidRDefault="0078491E" w:rsidP="00890A20">
      <w:pPr>
        <w:tabs>
          <w:tab w:val="left" w:pos="993"/>
        </w:tabs>
        <w:autoSpaceDE w:val="0"/>
        <w:autoSpaceDN w:val="0"/>
        <w:adjustRightInd w:val="0"/>
        <w:spacing w:line="276" w:lineRule="auto"/>
        <w:ind w:firstLine="709"/>
        <w:jc w:val="both"/>
        <w:rPr>
          <w:b/>
          <w:spacing w:val="5"/>
          <w:szCs w:val="24"/>
        </w:rPr>
      </w:pPr>
      <w:r w:rsidRPr="00F31FA4">
        <w:rPr>
          <w:b/>
          <w:bCs/>
          <w:i/>
          <w:szCs w:val="24"/>
        </w:rPr>
        <w:t>Учреждения, предприятия и организации связи, управления и финансирования</w:t>
      </w:r>
    </w:p>
    <w:p w:rsidR="0078491E" w:rsidRPr="00F31FA4" w:rsidRDefault="0078491E" w:rsidP="00890A20">
      <w:pPr>
        <w:tabs>
          <w:tab w:val="left" w:pos="993"/>
        </w:tabs>
        <w:autoSpaceDE w:val="0"/>
        <w:autoSpaceDN w:val="0"/>
        <w:adjustRightInd w:val="0"/>
        <w:spacing w:line="276" w:lineRule="auto"/>
        <w:ind w:firstLine="709"/>
        <w:jc w:val="both"/>
        <w:rPr>
          <w:spacing w:val="5"/>
          <w:szCs w:val="24"/>
        </w:rPr>
      </w:pPr>
    </w:p>
    <w:p w:rsidR="00317BE1" w:rsidRPr="00F31FA4" w:rsidRDefault="0078491E" w:rsidP="00317BE1">
      <w:pPr>
        <w:tabs>
          <w:tab w:val="left" w:pos="993"/>
        </w:tabs>
        <w:autoSpaceDE w:val="0"/>
        <w:autoSpaceDN w:val="0"/>
        <w:adjustRightInd w:val="0"/>
        <w:spacing w:line="276" w:lineRule="auto"/>
        <w:ind w:firstLine="709"/>
        <w:jc w:val="both"/>
        <w:rPr>
          <w:szCs w:val="24"/>
        </w:rPr>
      </w:pPr>
      <w:r w:rsidRPr="00F31FA4">
        <w:rPr>
          <w:szCs w:val="24"/>
        </w:rPr>
        <w:t xml:space="preserve">Из учреждений предприятий и организаций связи на территории 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фун</w:t>
      </w:r>
      <w:r w:rsidRPr="00F31FA4">
        <w:rPr>
          <w:szCs w:val="24"/>
        </w:rPr>
        <w:t>к</w:t>
      </w:r>
      <w:r w:rsidR="00317BE1" w:rsidRPr="00F31FA4">
        <w:rPr>
          <w:szCs w:val="24"/>
        </w:rPr>
        <w:t>ционируют 7</w:t>
      </w:r>
      <w:r w:rsidR="001B1000" w:rsidRPr="00F31FA4">
        <w:rPr>
          <w:szCs w:val="24"/>
        </w:rPr>
        <w:t xml:space="preserve"> АТС</w:t>
      </w:r>
      <w:r w:rsidR="00317BE1" w:rsidRPr="00F31FA4">
        <w:rPr>
          <w:szCs w:val="24"/>
        </w:rPr>
        <w:t xml:space="preserve"> в 5 населенных пунктах, общей монтированной емкостью 498 номеров, общая задействованная емкость составляет 343 номера</w:t>
      </w:r>
      <w:r w:rsidR="001B1000" w:rsidRPr="00F31FA4">
        <w:rPr>
          <w:szCs w:val="24"/>
        </w:rPr>
        <w:t xml:space="preserve"> и </w:t>
      </w:r>
    </w:p>
    <w:p w:rsidR="00317BE1" w:rsidRPr="00F31FA4" w:rsidRDefault="00317BE1" w:rsidP="00317BE1">
      <w:pPr>
        <w:tabs>
          <w:tab w:val="left" w:pos="993"/>
        </w:tabs>
        <w:autoSpaceDE w:val="0"/>
        <w:autoSpaceDN w:val="0"/>
        <w:adjustRightInd w:val="0"/>
        <w:spacing w:line="276" w:lineRule="auto"/>
        <w:ind w:firstLine="709"/>
        <w:jc w:val="both"/>
        <w:rPr>
          <w:szCs w:val="24"/>
        </w:rPr>
      </w:pPr>
      <w:r w:rsidRPr="00F31FA4">
        <w:rPr>
          <w:szCs w:val="24"/>
        </w:rPr>
        <w:t>В д. Пономаревская установлено 2 АТС монтированной емкостью 200 и 32 номеров (заде</w:t>
      </w:r>
      <w:r w:rsidRPr="00F31FA4">
        <w:rPr>
          <w:szCs w:val="24"/>
        </w:rPr>
        <w:t>й</w:t>
      </w:r>
      <w:r w:rsidRPr="00F31FA4">
        <w:rPr>
          <w:szCs w:val="24"/>
        </w:rPr>
        <w:t>ствованная емкость составляет - 153 и 15 номеров).</w:t>
      </w:r>
    </w:p>
    <w:p w:rsidR="00317BE1" w:rsidRPr="00F31FA4" w:rsidRDefault="00317BE1" w:rsidP="00317BE1">
      <w:pPr>
        <w:tabs>
          <w:tab w:val="left" w:pos="993"/>
        </w:tabs>
        <w:autoSpaceDE w:val="0"/>
        <w:autoSpaceDN w:val="0"/>
        <w:adjustRightInd w:val="0"/>
        <w:spacing w:line="276" w:lineRule="auto"/>
        <w:ind w:firstLine="709"/>
        <w:jc w:val="both"/>
        <w:rPr>
          <w:szCs w:val="24"/>
        </w:rPr>
      </w:pPr>
      <w:r w:rsidRPr="00F31FA4">
        <w:rPr>
          <w:szCs w:val="24"/>
        </w:rPr>
        <w:t>В д. Федуловская установлено 2 АТС монтированной емкостью 50 и 16 номеров (заде</w:t>
      </w:r>
      <w:r w:rsidRPr="00F31FA4">
        <w:rPr>
          <w:szCs w:val="24"/>
        </w:rPr>
        <w:t>й</w:t>
      </w:r>
      <w:r w:rsidRPr="00F31FA4">
        <w:rPr>
          <w:szCs w:val="24"/>
        </w:rPr>
        <w:t>ствованная емкость составляет - 40 и 5 номеров).</w:t>
      </w:r>
    </w:p>
    <w:p w:rsidR="00317BE1" w:rsidRPr="00F31FA4" w:rsidRDefault="00317BE1" w:rsidP="00317BE1">
      <w:pPr>
        <w:tabs>
          <w:tab w:val="left" w:pos="993"/>
        </w:tabs>
        <w:autoSpaceDE w:val="0"/>
        <w:autoSpaceDN w:val="0"/>
        <w:adjustRightInd w:val="0"/>
        <w:spacing w:line="276" w:lineRule="auto"/>
        <w:ind w:firstLine="709"/>
        <w:jc w:val="both"/>
        <w:rPr>
          <w:szCs w:val="24"/>
        </w:rPr>
      </w:pPr>
      <w:r w:rsidRPr="00F31FA4">
        <w:rPr>
          <w:szCs w:val="24"/>
        </w:rPr>
        <w:t>В д. Першинская установлена АТС монтированной емкостью 50 номеров (задейств</w:t>
      </w:r>
      <w:r w:rsidRPr="00F31FA4">
        <w:rPr>
          <w:szCs w:val="24"/>
        </w:rPr>
        <w:t>о</w:t>
      </w:r>
      <w:r w:rsidRPr="00F31FA4">
        <w:rPr>
          <w:szCs w:val="24"/>
        </w:rPr>
        <w:t>ванная емкость составляет - 32 номера).</w:t>
      </w:r>
    </w:p>
    <w:p w:rsidR="00317BE1" w:rsidRPr="00F31FA4" w:rsidRDefault="00317BE1" w:rsidP="00317BE1">
      <w:pPr>
        <w:tabs>
          <w:tab w:val="left" w:pos="993"/>
        </w:tabs>
        <w:autoSpaceDE w:val="0"/>
        <w:autoSpaceDN w:val="0"/>
        <w:adjustRightInd w:val="0"/>
        <w:spacing w:line="276" w:lineRule="auto"/>
        <w:ind w:firstLine="709"/>
        <w:jc w:val="both"/>
        <w:rPr>
          <w:szCs w:val="24"/>
        </w:rPr>
      </w:pPr>
      <w:r w:rsidRPr="00F31FA4">
        <w:rPr>
          <w:szCs w:val="24"/>
        </w:rPr>
        <w:t>В д. Папинская установлена АТС монтированной емкостью 100 номеров (задействованная емкость составляет - 68 номеров).</w:t>
      </w:r>
    </w:p>
    <w:p w:rsidR="00317BE1" w:rsidRPr="00F31FA4" w:rsidRDefault="00317BE1" w:rsidP="00317BE1">
      <w:pPr>
        <w:tabs>
          <w:tab w:val="left" w:pos="993"/>
        </w:tabs>
        <w:autoSpaceDE w:val="0"/>
        <w:autoSpaceDN w:val="0"/>
        <w:adjustRightInd w:val="0"/>
        <w:spacing w:line="276" w:lineRule="auto"/>
        <w:ind w:firstLine="709"/>
        <w:jc w:val="both"/>
        <w:rPr>
          <w:szCs w:val="24"/>
        </w:rPr>
      </w:pPr>
      <w:r w:rsidRPr="00F31FA4">
        <w:rPr>
          <w:szCs w:val="24"/>
        </w:rPr>
        <w:t>В п. Красивое установлена АТС монтированной емкостью 50 номеров (задействованная е</w:t>
      </w:r>
      <w:r w:rsidRPr="00F31FA4">
        <w:rPr>
          <w:szCs w:val="24"/>
        </w:rPr>
        <w:t>м</w:t>
      </w:r>
      <w:r w:rsidRPr="00F31FA4">
        <w:rPr>
          <w:szCs w:val="24"/>
        </w:rPr>
        <w:t>кость составляет - 30 номеров).</w:t>
      </w:r>
    </w:p>
    <w:p w:rsidR="00317BE1" w:rsidRPr="00F31FA4" w:rsidRDefault="00317BE1" w:rsidP="00317BE1">
      <w:pPr>
        <w:tabs>
          <w:tab w:val="left" w:pos="993"/>
        </w:tabs>
        <w:autoSpaceDE w:val="0"/>
        <w:autoSpaceDN w:val="0"/>
        <w:adjustRightInd w:val="0"/>
        <w:spacing w:line="276" w:lineRule="auto"/>
        <w:ind w:firstLine="709"/>
        <w:jc w:val="both"/>
        <w:rPr>
          <w:szCs w:val="24"/>
        </w:rPr>
      </w:pPr>
      <w:r w:rsidRPr="00F31FA4">
        <w:rPr>
          <w:szCs w:val="24"/>
        </w:rPr>
        <w:t>Межстанционная связь организована:</w:t>
      </w:r>
    </w:p>
    <w:p w:rsidR="00317BE1" w:rsidRPr="00F31FA4" w:rsidRDefault="00317BE1" w:rsidP="00317BE1">
      <w:pPr>
        <w:tabs>
          <w:tab w:val="left" w:pos="993"/>
        </w:tabs>
        <w:autoSpaceDE w:val="0"/>
        <w:autoSpaceDN w:val="0"/>
        <w:adjustRightInd w:val="0"/>
        <w:spacing w:line="276" w:lineRule="auto"/>
        <w:ind w:firstLine="709"/>
        <w:jc w:val="both"/>
        <w:rPr>
          <w:szCs w:val="24"/>
        </w:rPr>
      </w:pPr>
      <w:r w:rsidRPr="00F31FA4">
        <w:rPr>
          <w:szCs w:val="24"/>
        </w:rPr>
        <w:t>- Коноша-Пономаревская по кабельной линии связи, протяженностью 51,6 км;</w:t>
      </w:r>
    </w:p>
    <w:p w:rsidR="00317BE1" w:rsidRPr="00F31FA4" w:rsidRDefault="00317BE1" w:rsidP="00317BE1">
      <w:pPr>
        <w:tabs>
          <w:tab w:val="left" w:pos="993"/>
        </w:tabs>
        <w:autoSpaceDE w:val="0"/>
        <w:autoSpaceDN w:val="0"/>
        <w:adjustRightInd w:val="0"/>
        <w:spacing w:line="276" w:lineRule="auto"/>
        <w:ind w:firstLine="709"/>
        <w:jc w:val="both"/>
        <w:rPr>
          <w:szCs w:val="24"/>
        </w:rPr>
      </w:pPr>
      <w:r w:rsidRPr="00F31FA4">
        <w:rPr>
          <w:szCs w:val="24"/>
        </w:rPr>
        <w:t>- Пономаревская-Федуловская по кабельной линии связи, протяженностью 5 км;</w:t>
      </w:r>
    </w:p>
    <w:p w:rsidR="00317BE1" w:rsidRPr="00F31FA4" w:rsidRDefault="00317BE1" w:rsidP="00317BE1">
      <w:pPr>
        <w:tabs>
          <w:tab w:val="left" w:pos="993"/>
        </w:tabs>
        <w:autoSpaceDE w:val="0"/>
        <w:autoSpaceDN w:val="0"/>
        <w:adjustRightInd w:val="0"/>
        <w:spacing w:line="276" w:lineRule="auto"/>
        <w:ind w:firstLine="709"/>
        <w:jc w:val="both"/>
        <w:rPr>
          <w:szCs w:val="24"/>
        </w:rPr>
      </w:pPr>
      <w:r w:rsidRPr="00F31FA4">
        <w:rPr>
          <w:szCs w:val="24"/>
        </w:rPr>
        <w:t>- Пономаревская-Красивое по кабельной линии связи, протяженностью 3,6 км;</w:t>
      </w:r>
    </w:p>
    <w:p w:rsidR="00317BE1" w:rsidRPr="00F31FA4" w:rsidRDefault="00317BE1" w:rsidP="00317BE1">
      <w:pPr>
        <w:tabs>
          <w:tab w:val="left" w:pos="993"/>
        </w:tabs>
        <w:autoSpaceDE w:val="0"/>
        <w:autoSpaceDN w:val="0"/>
        <w:adjustRightInd w:val="0"/>
        <w:spacing w:line="276" w:lineRule="auto"/>
        <w:ind w:firstLine="709"/>
        <w:jc w:val="both"/>
        <w:rPr>
          <w:szCs w:val="24"/>
        </w:rPr>
      </w:pPr>
      <w:r w:rsidRPr="00F31FA4">
        <w:rPr>
          <w:szCs w:val="24"/>
        </w:rPr>
        <w:t>- Пономаревская-Папинская по воздушной линии связи, протяженностью 29 км;</w:t>
      </w:r>
    </w:p>
    <w:p w:rsidR="00317BE1" w:rsidRPr="00F31FA4" w:rsidRDefault="00317BE1" w:rsidP="00317BE1">
      <w:pPr>
        <w:tabs>
          <w:tab w:val="left" w:pos="993"/>
        </w:tabs>
        <w:autoSpaceDE w:val="0"/>
        <w:autoSpaceDN w:val="0"/>
        <w:adjustRightInd w:val="0"/>
        <w:spacing w:line="276" w:lineRule="auto"/>
        <w:ind w:firstLine="709"/>
        <w:jc w:val="both"/>
        <w:rPr>
          <w:szCs w:val="24"/>
        </w:rPr>
      </w:pPr>
      <w:r w:rsidRPr="00F31FA4">
        <w:rPr>
          <w:szCs w:val="24"/>
        </w:rPr>
        <w:t>- Пономаревская-Першинская по воздушной линии связи, протяженностью 9 км.</w:t>
      </w:r>
    </w:p>
    <w:p w:rsidR="00317BE1" w:rsidRPr="00F31FA4" w:rsidRDefault="00317BE1" w:rsidP="00317BE1">
      <w:pPr>
        <w:tabs>
          <w:tab w:val="left" w:pos="993"/>
        </w:tabs>
        <w:autoSpaceDE w:val="0"/>
        <w:autoSpaceDN w:val="0"/>
        <w:adjustRightInd w:val="0"/>
        <w:spacing w:line="276" w:lineRule="auto"/>
        <w:ind w:firstLine="709"/>
        <w:jc w:val="both"/>
        <w:rPr>
          <w:szCs w:val="24"/>
        </w:rPr>
      </w:pPr>
      <w:r w:rsidRPr="00F31FA4">
        <w:rPr>
          <w:szCs w:val="24"/>
        </w:rPr>
        <w:t xml:space="preserve">В рамках федеральной программы внедрение </w:t>
      </w:r>
      <w:r w:rsidR="00F06ACD" w:rsidRPr="00F31FA4">
        <w:rPr>
          <w:szCs w:val="24"/>
        </w:rPr>
        <w:t>«</w:t>
      </w:r>
      <w:r w:rsidRPr="00F31FA4">
        <w:rPr>
          <w:szCs w:val="24"/>
        </w:rPr>
        <w:t>универсальных услуг связи</w:t>
      </w:r>
      <w:r w:rsidR="00F06ACD" w:rsidRPr="00F31FA4">
        <w:rPr>
          <w:szCs w:val="24"/>
        </w:rPr>
        <w:t>»</w:t>
      </w:r>
      <w:r w:rsidRPr="00F31FA4">
        <w:rPr>
          <w:szCs w:val="24"/>
        </w:rPr>
        <w:t xml:space="preserve"> на территории Архангельской области, в МО </w:t>
      </w:r>
      <w:r w:rsidR="00F06ACD" w:rsidRPr="00F31FA4">
        <w:rPr>
          <w:szCs w:val="24"/>
        </w:rPr>
        <w:t>«</w:t>
      </w:r>
      <w:r w:rsidRPr="00F31FA4">
        <w:rPr>
          <w:szCs w:val="24"/>
        </w:rPr>
        <w:t>Тавреньгское</w:t>
      </w:r>
      <w:r w:rsidR="00F06ACD" w:rsidRPr="00F31FA4">
        <w:rPr>
          <w:szCs w:val="24"/>
        </w:rPr>
        <w:t>»</w:t>
      </w:r>
      <w:r w:rsidRPr="00F31FA4">
        <w:rPr>
          <w:szCs w:val="24"/>
        </w:rPr>
        <w:t xml:space="preserve"> установлено 36 универсальных таксофонов.</w:t>
      </w:r>
    </w:p>
    <w:p w:rsidR="00317BE1" w:rsidRPr="00F31FA4" w:rsidRDefault="00317BE1" w:rsidP="00317BE1">
      <w:pPr>
        <w:tabs>
          <w:tab w:val="left" w:pos="993"/>
        </w:tabs>
        <w:autoSpaceDE w:val="0"/>
        <w:autoSpaceDN w:val="0"/>
        <w:adjustRightInd w:val="0"/>
        <w:spacing w:line="276" w:lineRule="auto"/>
        <w:ind w:firstLine="709"/>
        <w:jc w:val="both"/>
        <w:rPr>
          <w:szCs w:val="24"/>
        </w:rPr>
      </w:pPr>
      <w:r w:rsidRPr="00F31FA4">
        <w:rPr>
          <w:szCs w:val="24"/>
        </w:rPr>
        <w:t xml:space="preserve">Архангельский филиал ОАО </w:t>
      </w:r>
      <w:r w:rsidR="00F06ACD" w:rsidRPr="00F31FA4">
        <w:rPr>
          <w:szCs w:val="24"/>
        </w:rPr>
        <w:t>«</w:t>
      </w:r>
      <w:r w:rsidRPr="00F31FA4">
        <w:rPr>
          <w:szCs w:val="24"/>
        </w:rPr>
        <w:t>Ростелеком</w:t>
      </w:r>
      <w:r w:rsidR="00F06ACD" w:rsidRPr="00F31FA4">
        <w:rPr>
          <w:szCs w:val="24"/>
        </w:rPr>
        <w:t>»</w:t>
      </w:r>
      <w:r w:rsidRPr="00F31FA4">
        <w:rPr>
          <w:szCs w:val="24"/>
        </w:rPr>
        <w:t xml:space="preserve"> не предоставляет услуг сотовой связи.</w:t>
      </w:r>
    </w:p>
    <w:p w:rsidR="00317BE1" w:rsidRPr="00F31FA4" w:rsidRDefault="00317BE1" w:rsidP="00317BE1">
      <w:pPr>
        <w:tabs>
          <w:tab w:val="left" w:pos="993"/>
        </w:tabs>
        <w:autoSpaceDE w:val="0"/>
        <w:autoSpaceDN w:val="0"/>
        <w:adjustRightInd w:val="0"/>
        <w:spacing w:line="276" w:lineRule="auto"/>
        <w:ind w:firstLine="709"/>
        <w:jc w:val="both"/>
        <w:rPr>
          <w:szCs w:val="24"/>
        </w:rPr>
      </w:pPr>
      <w:r w:rsidRPr="00F31FA4">
        <w:rPr>
          <w:szCs w:val="24"/>
        </w:rPr>
        <w:t xml:space="preserve">На территории МО </w:t>
      </w:r>
      <w:r w:rsidR="00F06ACD" w:rsidRPr="00F31FA4">
        <w:rPr>
          <w:szCs w:val="24"/>
        </w:rPr>
        <w:t>«</w:t>
      </w:r>
      <w:r w:rsidRPr="00F31FA4">
        <w:rPr>
          <w:szCs w:val="24"/>
        </w:rPr>
        <w:t>Тавреньгское</w:t>
      </w:r>
      <w:r w:rsidR="00F06ACD" w:rsidRPr="00F31FA4">
        <w:rPr>
          <w:szCs w:val="24"/>
        </w:rPr>
        <w:t>»</w:t>
      </w:r>
      <w:r w:rsidRPr="00F31FA4">
        <w:rPr>
          <w:szCs w:val="24"/>
        </w:rPr>
        <w:t xml:space="preserve"> работает один телевизионный передатчик Архангел</w:t>
      </w:r>
      <w:r w:rsidRPr="00F31FA4">
        <w:rPr>
          <w:szCs w:val="24"/>
        </w:rPr>
        <w:t>ь</w:t>
      </w:r>
      <w:r w:rsidRPr="00F31FA4">
        <w:rPr>
          <w:szCs w:val="24"/>
        </w:rPr>
        <w:t xml:space="preserve">ского филиала ОАО </w:t>
      </w:r>
      <w:r w:rsidR="00F06ACD" w:rsidRPr="00F31FA4">
        <w:rPr>
          <w:szCs w:val="24"/>
        </w:rPr>
        <w:t>«</w:t>
      </w:r>
      <w:r w:rsidRPr="00F31FA4">
        <w:rPr>
          <w:szCs w:val="24"/>
        </w:rPr>
        <w:t>Ростелеком</w:t>
      </w:r>
      <w:r w:rsidR="00F06ACD" w:rsidRPr="00F31FA4">
        <w:rPr>
          <w:szCs w:val="24"/>
        </w:rPr>
        <w:t>»</w:t>
      </w:r>
      <w:r w:rsidRPr="00F31FA4">
        <w:rPr>
          <w:szCs w:val="24"/>
        </w:rPr>
        <w:t xml:space="preserve">. Телевизионный передатчик </w:t>
      </w:r>
      <w:r w:rsidR="00F06ACD" w:rsidRPr="00F31FA4">
        <w:rPr>
          <w:szCs w:val="24"/>
        </w:rPr>
        <w:t>«</w:t>
      </w:r>
      <w:r w:rsidRPr="00F31FA4">
        <w:rPr>
          <w:szCs w:val="24"/>
        </w:rPr>
        <w:t>Полярис ТВП-100</w:t>
      </w:r>
      <w:r w:rsidR="00F06ACD" w:rsidRPr="00F31FA4">
        <w:rPr>
          <w:szCs w:val="24"/>
        </w:rPr>
        <w:t>»</w:t>
      </w:r>
      <w:r w:rsidRPr="00F31FA4">
        <w:rPr>
          <w:szCs w:val="24"/>
        </w:rPr>
        <w:t xml:space="preserve"> (6ТВК, пр</w:t>
      </w:r>
      <w:r w:rsidRPr="00F31FA4">
        <w:rPr>
          <w:szCs w:val="24"/>
        </w:rPr>
        <w:t>о</w:t>
      </w:r>
      <w:r w:rsidRPr="00F31FA4">
        <w:rPr>
          <w:szCs w:val="24"/>
        </w:rPr>
        <w:t xml:space="preserve">грамма </w:t>
      </w:r>
      <w:r w:rsidR="00F06ACD" w:rsidRPr="00F31FA4">
        <w:rPr>
          <w:szCs w:val="24"/>
        </w:rPr>
        <w:t>«</w:t>
      </w:r>
      <w:r w:rsidRPr="00F31FA4">
        <w:rPr>
          <w:szCs w:val="24"/>
        </w:rPr>
        <w:t>Первый канал</w:t>
      </w:r>
      <w:r w:rsidR="00F06ACD" w:rsidRPr="00F31FA4">
        <w:rPr>
          <w:szCs w:val="24"/>
        </w:rPr>
        <w:t>»</w:t>
      </w:r>
      <w:r w:rsidRPr="00F31FA4">
        <w:rPr>
          <w:szCs w:val="24"/>
        </w:rPr>
        <w:t>) установлен по адресу: д. Пономаревская, ул. Советская, д. 6. В зону охв</w:t>
      </w:r>
      <w:r w:rsidRPr="00F31FA4">
        <w:rPr>
          <w:szCs w:val="24"/>
        </w:rPr>
        <w:t>а</w:t>
      </w:r>
      <w:r w:rsidRPr="00F31FA4">
        <w:rPr>
          <w:szCs w:val="24"/>
        </w:rPr>
        <w:t>та данного передатчика попадают жители следующих населенных пунктов: д. Пономаревская, д. Афанасовская, д. Большая Гора, д. Великое Поле, п. Гринево, д. Елисеевская, д. Ермаковская, д. Заручевская, д. Зубатинская, д. Коняшевская, д. Кощеевская, п. Красивое, д. Максимовская, д. Першинская, д. Погаринская, д. Попчеевская, д. Прилук, д. Пуминовская, д. Семеновская, д. Ф</w:t>
      </w:r>
      <w:r w:rsidRPr="00F31FA4">
        <w:rPr>
          <w:szCs w:val="24"/>
        </w:rPr>
        <w:t>е</w:t>
      </w:r>
      <w:r w:rsidRPr="00F31FA4">
        <w:rPr>
          <w:szCs w:val="24"/>
        </w:rPr>
        <w:t>дуловская, п. Фофановский, д. Харитоновская, д. Шихановская, д. Якушевская.</w:t>
      </w:r>
    </w:p>
    <w:p w:rsidR="00804296" w:rsidRPr="00F31FA4" w:rsidRDefault="00804296" w:rsidP="00317BE1">
      <w:pPr>
        <w:tabs>
          <w:tab w:val="left" w:pos="993"/>
        </w:tabs>
        <w:autoSpaceDE w:val="0"/>
        <w:autoSpaceDN w:val="0"/>
        <w:adjustRightInd w:val="0"/>
        <w:spacing w:line="276" w:lineRule="auto"/>
        <w:ind w:firstLine="709"/>
        <w:jc w:val="both"/>
        <w:rPr>
          <w:szCs w:val="24"/>
        </w:rPr>
      </w:pPr>
      <w:r w:rsidRPr="00F31FA4">
        <w:rPr>
          <w:szCs w:val="24"/>
        </w:rPr>
        <w:t xml:space="preserve">Средств эфирного и проводного радиовещания Архангельского филиала ОАО </w:t>
      </w:r>
      <w:r w:rsidR="00F06ACD" w:rsidRPr="00F31FA4">
        <w:rPr>
          <w:szCs w:val="24"/>
        </w:rPr>
        <w:t>«</w:t>
      </w:r>
      <w:r w:rsidRPr="00F31FA4">
        <w:rPr>
          <w:szCs w:val="24"/>
        </w:rPr>
        <w:t>Ростел</w:t>
      </w:r>
      <w:r w:rsidRPr="00F31FA4">
        <w:rPr>
          <w:szCs w:val="24"/>
        </w:rPr>
        <w:t>е</w:t>
      </w:r>
      <w:r w:rsidRPr="00F31FA4">
        <w:rPr>
          <w:szCs w:val="24"/>
        </w:rPr>
        <w:t>ком</w:t>
      </w:r>
      <w:r w:rsidR="00F06ACD" w:rsidRPr="00F31FA4">
        <w:rPr>
          <w:szCs w:val="24"/>
        </w:rPr>
        <w:t>»</w:t>
      </w:r>
      <w:r w:rsidRPr="00F31FA4">
        <w:rPr>
          <w:szCs w:val="24"/>
        </w:rPr>
        <w:t xml:space="preserve"> на территории МО </w:t>
      </w:r>
      <w:r w:rsidR="00F06ACD" w:rsidRPr="00F31FA4">
        <w:rPr>
          <w:szCs w:val="24"/>
        </w:rPr>
        <w:t>«</w:t>
      </w:r>
      <w:r w:rsidRPr="00F31FA4">
        <w:rPr>
          <w:szCs w:val="24"/>
        </w:rPr>
        <w:t>Тавреньгское</w:t>
      </w:r>
      <w:r w:rsidR="00F06ACD" w:rsidRPr="00F31FA4">
        <w:rPr>
          <w:szCs w:val="24"/>
        </w:rPr>
        <w:t>»</w:t>
      </w:r>
      <w:r w:rsidRPr="00F31FA4">
        <w:rPr>
          <w:szCs w:val="24"/>
        </w:rPr>
        <w:t xml:space="preserve"> нет. Охват населения телевизионным вещанием составл</w:t>
      </w:r>
      <w:r w:rsidRPr="00F31FA4">
        <w:rPr>
          <w:szCs w:val="24"/>
        </w:rPr>
        <w:t>я</w:t>
      </w:r>
      <w:r w:rsidRPr="00F31FA4">
        <w:rPr>
          <w:szCs w:val="24"/>
        </w:rPr>
        <w:t>ет 86 %. Охват населения радиовещанием составляет 0 %.</w:t>
      </w:r>
    </w:p>
    <w:p w:rsidR="0078491E" w:rsidRPr="00F31FA4" w:rsidRDefault="00317BE1" w:rsidP="00317BE1">
      <w:pPr>
        <w:tabs>
          <w:tab w:val="left" w:pos="993"/>
        </w:tabs>
        <w:autoSpaceDE w:val="0"/>
        <w:autoSpaceDN w:val="0"/>
        <w:adjustRightInd w:val="0"/>
        <w:spacing w:line="276" w:lineRule="auto"/>
        <w:ind w:firstLine="709"/>
        <w:jc w:val="both"/>
        <w:rPr>
          <w:szCs w:val="24"/>
        </w:rPr>
      </w:pPr>
      <w:r w:rsidRPr="00F31FA4">
        <w:rPr>
          <w:szCs w:val="24"/>
        </w:rPr>
        <w:t xml:space="preserve">Также на территории поселения имеются </w:t>
      </w:r>
      <w:r w:rsidR="001B1000" w:rsidRPr="00F31FA4">
        <w:rPr>
          <w:szCs w:val="24"/>
        </w:rPr>
        <w:t>3 отделения</w:t>
      </w:r>
      <w:r w:rsidR="0078491E" w:rsidRPr="00F31FA4">
        <w:rPr>
          <w:szCs w:val="24"/>
        </w:rPr>
        <w:t xml:space="preserve"> почтовой связи в </w:t>
      </w:r>
      <w:r w:rsidR="00B47759" w:rsidRPr="00F31FA4">
        <w:rPr>
          <w:szCs w:val="24"/>
        </w:rPr>
        <w:t>д. Пономаревская</w:t>
      </w:r>
      <w:r w:rsidR="001B1000" w:rsidRPr="00F31FA4">
        <w:rPr>
          <w:szCs w:val="24"/>
        </w:rPr>
        <w:t>, д. Папинская и д. Першинская.</w:t>
      </w:r>
    </w:p>
    <w:p w:rsidR="0078491E" w:rsidRPr="00F31FA4" w:rsidRDefault="0078491E" w:rsidP="00317BE1">
      <w:pPr>
        <w:tabs>
          <w:tab w:val="left" w:pos="993"/>
        </w:tabs>
        <w:autoSpaceDE w:val="0"/>
        <w:autoSpaceDN w:val="0"/>
        <w:adjustRightInd w:val="0"/>
        <w:spacing w:line="276" w:lineRule="auto"/>
        <w:ind w:firstLine="709"/>
        <w:jc w:val="both"/>
        <w:rPr>
          <w:szCs w:val="24"/>
        </w:rPr>
      </w:pPr>
      <w:r w:rsidRPr="00F31FA4">
        <w:rPr>
          <w:szCs w:val="24"/>
        </w:rPr>
        <w:t xml:space="preserve">На территории муниципального образования работают: </w:t>
      </w:r>
      <w:r w:rsidRPr="00F31FA4">
        <w:rPr>
          <w:szCs w:val="24"/>
          <w:lang w:eastAsia="en-US" w:bidi="en-US"/>
        </w:rPr>
        <w:t xml:space="preserve">Вельский узел связи филиала </w:t>
      </w:r>
      <w:r w:rsidR="00F06ACD" w:rsidRPr="00F31FA4">
        <w:rPr>
          <w:szCs w:val="24"/>
          <w:lang w:eastAsia="en-US" w:bidi="en-US"/>
        </w:rPr>
        <w:t>«</w:t>
      </w:r>
      <w:r w:rsidRPr="00F31FA4">
        <w:rPr>
          <w:szCs w:val="24"/>
          <w:lang w:eastAsia="en-US" w:bidi="en-US"/>
        </w:rPr>
        <w:t>А</w:t>
      </w:r>
      <w:r w:rsidRPr="00F31FA4">
        <w:rPr>
          <w:szCs w:val="24"/>
          <w:lang w:eastAsia="en-US" w:bidi="en-US"/>
        </w:rPr>
        <w:t>р</w:t>
      </w:r>
      <w:r w:rsidRPr="00F31FA4">
        <w:rPr>
          <w:szCs w:val="24"/>
          <w:lang w:eastAsia="en-US" w:bidi="en-US"/>
        </w:rPr>
        <w:t>телеком</w:t>
      </w:r>
      <w:r w:rsidR="00F06ACD" w:rsidRPr="00F31FA4">
        <w:rPr>
          <w:szCs w:val="24"/>
          <w:lang w:eastAsia="en-US" w:bidi="en-US"/>
        </w:rPr>
        <w:t>»</w:t>
      </w:r>
      <w:r w:rsidRPr="00F31FA4">
        <w:rPr>
          <w:szCs w:val="24"/>
          <w:lang w:eastAsia="en-US" w:bidi="en-US"/>
        </w:rPr>
        <w:t xml:space="preserve"> Архангельской области</w:t>
      </w:r>
      <w:r w:rsidR="00F06ACD" w:rsidRPr="00F31FA4">
        <w:rPr>
          <w:szCs w:val="24"/>
          <w:lang w:eastAsia="en-US" w:bidi="en-US"/>
        </w:rPr>
        <w:t>»</w:t>
      </w:r>
      <w:r w:rsidRPr="00F31FA4">
        <w:rPr>
          <w:szCs w:val="24"/>
          <w:lang w:eastAsia="en-US" w:bidi="en-US"/>
        </w:rPr>
        <w:t xml:space="preserve"> ОАО </w:t>
      </w:r>
      <w:r w:rsidR="00F06ACD" w:rsidRPr="00F31FA4">
        <w:rPr>
          <w:szCs w:val="24"/>
          <w:lang w:eastAsia="en-US" w:bidi="en-US"/>
        </w:rPr>
        <w:t>«</w:t>
      </w:r>
      <w:r w:rsidRPr="00F31FA4">
        <w:rPr>
          <w:szCs w:val="24"/>
          <w:lang w:eastAsia="en-US" w:bidi="en-US"/>
        </w:rPr>
        <w:t>Северо-Западный телеком</w:t>
      </w:r>
      <w:r w:rsidR="00F06ACD" w:rsidRPr="00F31FA4">
        <w:rPr>
          <w:szCs w:val="24"/>
          <w:lang w:eastAsia="en-US" w:bidi="en-US"/>
        </w:rPr>
        <w:t>»</w:t>
      </w:r>
      <w:r w:rsidRPr="00F31FA4">
        <w:rPr>
          <w:szCs w:val="24"/>
          <w:lang w:eastAsia="en-US" w:bidi="en-US"/>
        </w:rPr>
        <w:t xml:space="preserve">, ОАО </w:t>
      </w:r>
      <w:r w:rsidR="00F06ACD" w:rsidRPr="00F31FA4">
        <w:rPr>
          <w:szCs w:val="24"/>
          <w:lang w:eastAsia="en-US" w:bidi="en-US"/>
        </w:rPr>
        <w:t>«</w:t>
      </w:r>
      <w:r w:rsidRPr="00F31FA4">
        <w:rPr>
          <w:szCs w:val="24"/>
          <w:lang w:eastAsia="en-US" w:bidi="en-US"/>
        </w:rPr>
        <w:t>Мегафон</w:t>
      </w:r>
      <w:r w:rsidR="00F06ACD" w:rsidRPr="00F31FA4">
        <w:rPr>
          <w:szCs w:val="24"/>
          <w:lang w:eastAsia="en-US" w:bidi="en-US"/>
        </w:rPr>
        <w:t>»</w:t>
      </w:r>
      <w:r w:rsidRPr="00F31FA4">
        <w:rPr>
          <w:szCs w:val="24"/>
          <w:lang w:eastAsia="en-US" w:bidi="en-US"/>
        </w:rPr>
        <w:t xml:space="preserve">, ОАО </w:t>
      </w:r>
      <w:r w:rsidR="00F06ACD" w:rsidRPr="00F31FA4">
        <w:rPr>
          <w:szCs w:val="24"/>
          <w:lang w:eastAsia="en-US" w:bidi="en-US"/>
        </w:rPr>
        <w:t>«</w:t>
      </w:r>
      <w:r w:rsidRPr="00F31FA4">
        <w:rPr>
          <w:szCs w:val="24"/>
          <w:lang w:eastAsia="en-US" w:bidi="en-US"/>
        </w:rPr>
        <w:t>МТС</w:t>
      </w:r>
      <w:r w:rsidR="00F06ACD" w:rsidRPr="00F31FA4">
        <w:rPr>
          <w:szCs w:val="24"/>
          <w:lang w:eastAsia="en-US" w:bidi="en-US"/>
        </w:rPr>
        <w:t>»</w:t>
      </w:r>
      <w:r w:rsidRPr="00F31FA4">
        <w:rPr>
          <w:szCs w:val="24"/>
          <w:lang w:eastAsia="en-US" w:bidi="en-US"/>
        </w:rPr>
        <w:t xml:space="preserve">, </w:t>
      </w:r>
      <w:r w:rsidR="00F06ACD" w:rsidRPr="00F31FA4">
        <w:rPr>
          <w:szCs w:val="24"/>
          <w:lang w:eastAsia="en-US" w:bidi="en-US"/>
        </w:rPr>
        <w:t>«</w:t>
      </w:r>
      <w:r w:rsidRPr="00F31FA4">
        <w:rPr>
          <w:szCs w:val="24"/>
          <w:lang w:eastAsia="en-US" w:bidi="en-US"/>
        </w:rPr>
        <w:t>Теле-2</w:t>
      </w:r>
      <w:r w:rsidR="00F06ACD" w:rsidRPr="00F31FA4">
        <w:rPr>
          <w:szCs w:val="24"/>
          <w:lang w:eastAsia="en-US" w:bidi="en-US"/>
        </w:rPr>
        <w:t>»</w:t>
      </w:r>
      <w:r w:rsidRPr="00F31FA4">
        <w:rPr>
          <w:szCs w:val="24"/>
        </w:rPr>
        <w:t xml:space="preserve">. </w:t>
      </w:r>
    </w:p>
    <w:p w:rsidR="0078491E" w:rsidRPr="00F31FA4" w:rsidRDefault="0078491E" w:rsidP="00317BE1">
      <w:pPr>
        <w:tabs>
          <w:tab w:val="left" w:pos="993"/>
        </w:tabs>
        <w:autoSpaceDE w:val="0"/>
        <w:autoSpaceDN w:val="0"/>
        <w:adjustRightInd w:val="0"/>
        <w:spacing w:line="276" w:lineRule="auto"/>
        <w:ind w:firstLine="709"/>
        <w:jc w:val="both"/>
        <w:rPr>
          <w:spacing w:val="5"/>
          <w:szCs w:val="24"/>
        </w:rPr>
      </w:pPr>
      <w:r w:rsidRPr="00F31FA4">
        <w:rPr>
          <w:szCs w:val="24"/>
        </w:rPr>
        <w:t xml:space="preserve">Сотовой связью пользуется все желающее население. Качество связи хорошее. </w:t>
      </w:r>
    </w:p>
    <w:p w:rsidR="0078491E" w:rsidRPr="00F31FA4" w:rsidRDefault="0078491E" w:rsidP="00317BE1">
      <w:pPr>
        <w:tabs>
          <w:tab w:val="left" w:pos="993"/>
        </w:tabs>
        <w:autoSpaceDE w:val="0"/>
        <w:autoSpaceDN w:val="0"/>
        <w:adjustRightInd w:val="0"/>
        <w:spacing w:line="276" w:lineRule="auto"/>
        <w:ind w:firstLine="709"/>
        <w:jc w:val="both"/>
        <w:rPr>
          <w:spacing w:val="5"/>
          <w:szCs w:val="24"/>
        </w:rPr>
      </w:pPr>
      <w:r w:rsidRPr="00F31FA4">
        <w:rPr>
          <w:szCs w:val="24"/>
        </w:rPr>
        <w:lastRenderedPageBreak/>
        <w:t>На территории поселения развит Интернет, Интранет (областная информационная связь), оптико-волоконная связь, действуют местные телеканалы.</w:t>
      </w:r>
    </w:p>
    <w:p w:rsidR="00804296" w:rsidRPr="00F31FA4" w:rsidRDefault="00804296" w:rsidP="00317BE1">
      <w:pPr>
        <w:tabs>
          <w:tab w:val="left" w:pos="993"/>
        </w:tabs>
        <w:autoSpaceDE w:val="0"/>
        <w:autoSpaceDN w:val="0"/>
        <w:adjustRightInd w:val="0"/>
        <w:spacing w:line="276" w:lineRule="auto"/>
        <w:ind w:firstLine="709"/>
        <w:jc w:val="both"/>
        <w:rPr>
          <w:spacing w:val="5"/>
          <w:szCs w:val="24"/>
        </w:rPr>
      </w:pPr>
    </w:p>
    <w:p w:rsidR="0078491E" w:rsidRPr="00F31FA4" w:rsidRDefault="0078491E" w:rsidP="00890A20">
      <w:pPr>
        <w:tabs>
          <w:tab w:val="left" w:pos="993"/>
        </w:tabs>
        <w:autoSpaceDE w:val="0"/>
        <w:autoSpaceDN w:val="0"/>
        <w:adjustRightInd w:val="0"/>
        <w:spacing w:line="276" w:lineRule="auto"/>
        <w:ind w:firstLine="709"/>
        <w:jc w:val="both"/>
        <w:rPr>
          <w:b/>
          <w:i/>
          <w:szCs w:val="24"/>
        </w:rPr>
      </w:pPr>
      <w:r w:rsidRPr="00F31FA4">
        <w:rPr>
          <w:b/>
          <w:i/>
          <w:szCs w:val="24"/>
        </w:rPr>
        <w:t>Административные учреждения, предприятия торговли, общественного питания и быт</w:t>
      </w:r>
      <w:r w:rsidRPr="00F31FA4">
        <w:rPr>
          <w:b/>
          <w:i/>
          <w:szCs w:val="24"/>
        </w:rPr>
        <w:t>о</w:t>
      </w:r>
      <w:r w:rsidRPr="00F31FA4">
        <w:rPr>
          <w:b/>
          <w:i/>
          <w:szCs w:val="24"/>
        </w:rPr>
        <w:t>вого обслуживания</w:t>
      </w:r>
    </w:p>
    <w:p w:rsidR="0078491E" w:rsidRPr="00F31FA4" w:rsidRDefault="0078491E" w:rsidP="00890A20">
      <w:pPr>
        <w:tabs>
          <w:tab w:val="left" w:pos="993"/>
        </w:tabs>
        <w:autoSpaceDE w:val="0"/>
        <w:autoSpaceDN w:val="0"/>
        <w:adjustRightInd w:val="0"/>
        <w:spacing w:line="276" w:lineRule="auto"/>
        <w:ind w:firstLine="709"/>
        <w:jc w:val="both"/>
        <w:rPr>
          <w:spacing w:val="5"/>
          <w:szCs w:val="24"/>
        </w:rPr>
      </w:pPr>
    </w:p>
    <w:p w:rsidR="0078491E" w:rsidRPr="00F31FA4" w:rsidRDefault="0078491E" w:rsidP="00890A20">
      <w:pPr>
        <w:tabs>
          <w:tab w:val="left" w:pos="993"/>
        </w:tabs>
        <w:autoSpaceDE w:val="0"/>
        <w:autoSpaceDN w:val="0"/>
        <w:adjustRightInd w:val="0"/>
        <w:spacing w:line="276" w:lineRule="auto"/>
        <w:ind w:firstLine="709"/>
        <w:jc w:val="both"/>
        <w:rPr>
          <w:spacing w:val="5"/>
          <w:szCs w:val="24"/>
        </w:rPr>
      </w:pPr>
      <w:r w:rsidRPr="00F31FA4">
        <w:rPr>
          <w:szCs w:val="24"/>
        </w:rPr>
        <w:t>Наиболее массовым из этих видов обслуживания являются торговля, общественное пит</w:t>
      </w:r>
      <w:r w:rsidRPr="00F31FA4">
        <w:rPr>
          <w:szCs w:val="24"/>
        </w:rPr>
        <w:t>а</w:t>
      </w:r>
      <w:r w:rsidRPr="00F31FA4">
        <w:rPr>
          <w:szCs w:val="24"/>
        </w:rPr>
        <w:t>ние, бытовое и большая часть коммунального обслуживания. Развитие данных отраслей происх</w:t>
      </w:r>
      <w:r w:rsidRPr="00F31FA4">
        <w:rPr>
          <w:szCs w:val="24"/>
        </w:rPr>
        <w:t>о</w:t>
      </w:r>
      <w:r w:rsidRPr="00F31FA4">
        <w:rPr>
          <w:szCs w:val="24"/>
        </w:rPr>
        <w:t>дит, и будет происходить по принципу сбалансирования спроса и предложения. При этом спрос на те, или иные виды услуг будет завесить от уровня жизни населения.</w:t>
      </w:r>
    </w:p>
    <w:p w:rsidR="0078491E" w:rsidRPr="00F31FA4" w:rsidRDefault="0078491E" w:rsidP="00890A20">
      <w:pPr>
        <w:tabs>
          <w:tab w:val="left" w:pos="993"/>
        </w:tabs>
        <w:autoSpaceDE w:val="0"/>
        <w:autoSpaceDN w:val="0"/>
        <w:adjustRightInd w:val="0"/>
        <w:spacing w:line="276" w:lineRule="auto"/>
        <w:ind w:firstLine="709"/>
        <w:jc w:val="both"/>
        <w:rPr>
          <w:spacing w:val="5"/>
          <w:szCs w:val="24"/>
        </w:rPr>
      </w:pPr>
      <w:r w:rsidRPr="00F31FA4">
        <w:rPr>
          <w:szCs w:val="24"/>
        </w:rPr>
        <w:t>Государственные и муниципальные власти должны создавать условия для развития услуг необходимых населению. Основные цели создания полноценной комплексной системы обслуж</w:t>
      </w:r>
      <w:r w:rsidRPr="00F31FA4">
        <w:rPr>
          <w:szCs w:val="24"/>
        </w:rPr>
        <w:t>и</w:t>
      </w:r>
      <w:r w:rsidRPr="00F31FA4">
        <w:rPr>
          <w:szCs w:val="24"/>
        </w:rPr>
        <w:t xml:space="preserve">вания </w:t>
      </w:r>
      <w:r w:rsidR="005C6CC4" w:rsidRPr="00F31FA4">
        <w:rPr>
          <w:szCs w:val="24"/>
        </w:rPr>
        <w:t>муниципального образования</w:t>
      </w:r>
      <w:r w:rsidRPr="00F31FA4">
        <w:rPr>
          <w:szCs w:val="24"/>
        </w:rPr>
        <w:t xml:space="preserve"> – повышение качества и улучшение условий жизни местного населения, повышение инвестиционной привлекательности поселения путём развития системы предоставления услуг и се</w:t>
      </w:r>
      <w:r w:rsidRPr="00F31FA4">
        <w:rPr>
          <w:szCs w:val="24"/>
        </w:rPr>
        <w:t>р</w:t>
      </w:r>
      <w:r w:rsidRPr="00F31FA4">
        <w:rPr>
          <w:szCs w:val="24"/>
        </w:rPr>
        <w:t>виса в нём.</w:t>
      </w:r>
    </w:p>
    <w:p w:rsidR="0078491E" w:rsidRPr="00F31FA4" w:rsidRDefault="0078491E" w:rsidP="00890A20">
      <w:pPr>
        <w:tabs>
          <w:tab w:val="left" w:pos="993"/>
        </w:tabs>
        <w:autoSpaceDE w:val="0"/>
        <w:autoSpaceDN w:val="0"/>
        <w:adjustRightInd w:val="0"/>
        <w:spacing w:line="276" w:lineRule="auto"/>
        <w:ind w:firstLine="709"/>
        <w:jc w:val="both"/>
        <w:rPr>
          <w:spacing w:val="5"/>
          <w:szCs w:val="24"/>
        </w:rPr>
      </w:pPr>
      <w:r w:rsidRPr="00F31FA4">
        <w:rPr>
          <w:szCs w:val="24"/>
        </w:rPr>
        <w:t>В</w:t>
      </w:r>
      <w:r w:rsidR="00057C56" w:rsidRPr="00F31FA4">
        <w:rPr>
          <w:szCs w:val="24"/>
        </w:rPr>
        <w:t xml:space="preserve"> сельском поселении </w:t>
      </w:r>
      <w:r w:rsidRPr="00F31FA4">
        <w:rPr>
          <w:szCs w:val="24"/>
        </w:rPr>
        <w:t>расположен</w:t>
      </w:r>
      <w:r w:rsidR="006E2FD8" w:rsidRPr="00F31FA4">
        <w:rPr>
          <w:szCs w:val="24"/>
        </w:rPr>
        <w:t xml:space="preserve">о </w:t>
      </w:r>
      <w:r w:rsidR="00200077" w:rsidRPr="00F31FA4">
        <w:rPr>
          <w:szCs w:val="24"/>
        </w:rPr>
        <w:t>20</w:t>
      </w:r>
      <w:r w:rsidRPr="00F31FA4">
        <w:rPr>
          <w:szCs w:val="24"/>
        </w:rPr>
        <w:t xml:space="preserve"> м</w:t>
      </w:r>
      <w:r w:rsidR="006E2FD8" w:rsidRPr="00F31FA4">
        <w:rPr>
          <w:szCs w:val="24"/>
        </w:rPr>
        <w:t>агазинов</w:t>
      </w:r>
      <w:r w:rsidRPr="00F31FA4">
        <w:rPr>
          <w:szCs w:val="24"/>
        </w:rPr>
        <w:t xml:space="preserve">, представленные </w:t>
      </w:r>
      <w:r w:rsidR="00057C56" w:rsidRPr="00F31FA4">
        <w:rPr>
          <w:szCs w:val="24"/>
        </w:rPr>
        <w:t>частными предприним</w:t>
      </w:r>
      <w:r w:rsidR="00057C56" w:rsidRPr="00F31FA4">
        <w:rPr>
          <w:szCs w:val="24"/>
        </w:rPr>
        <w:t>а</w:t>
      </w:r>
      <w:r w:rsidR="00057C56" w:rsidRPr="00F31FA4">
        <w:rPr>
          <w:szCs w:val="24"/>
        </w:rPr>
        <w:t xml:space="preserve">телями, общей площадью </w:t>
      </w:r>
      <w:r w:rsidR="00200077" w:rsidRPr="00F31FA4">
        <w:rPr>
          <w:szCs w:val="24"/>
        </w:rPr>
        <w:t>1717,4</w:t>
      </w:r>
      <w:r w:rsidR="00B07D48" w:rsidRPr="00F31FA4">
        <w:rPr>
          <w:szCs w:val="24"/>
        </w:rPr>
        <w:t xml:space="preserve"> кв. м и 1 объект</w:t>
      </w:r>
      <w:r w:rsidR="006E2FD8" w:rsidRPr="00F31FA4">
        <w:rPr>
          <w:szCs w:val="24"/>
        </w:rPr>
        <w:t xml:space="preserve"> </w:t>
      </w:r>
      <w:r w:rsidR="00B07D48" w:rsidRPr="00F31FA4">
        <w:rPr>
          <w:szCs w:val="24"/>
        </w:rPr>
        <w:t>бытового обслуживания населения (парикмахе</w:t>
      </w:r>
      <w:r w:rsidR="00B07D48" w:rsidRPr="00F31FA4">
        <w:rPr>
          <w:szCs w:val="24"/>
        </w:rPr>
        <w:t>р</w:t>
      </w:r>
      <w:r w:rsidR="00B07D48" w:rsidRPr="00F31FA4">
        <w:rPr>
          <w:szCs w:val="24"/>
        </w:rPr>
        <w:t>ская)</w:t>
      </w:r>
      <w:r w:rsidR="006E2FD8" w:rsidRPr="00F31FA4">
        <w:rPr>
          <w:szCs w:val="24"/>
        </w:rPr>
        <w:t>.</w:t>
      </w:r>
    </w:p>
    <w:p w:rsidR="00804296" w:rsidRPr="00F31FA4" w:rsidRDefault="00804296" w:rsidP="00200077">
      <w:pPr>
        <w:tabs>
          <w:tab w:val="left" w:pos="993"/>
        </w:tabs>
        <w:autoSpaceDE w:val="0"/>
        <w:autoSpaceDN w:val="0"/>
        <w:adjustRightInd w:val="0"/>
        <w:spacing w:line="276" w:lineRule="auto"/>
        <w:ind w:firstLine="709"/>
        <w:jc w:val="center"/>
        <w:rPr>
          <w:b/>
          <w:szCs w:val="28"/>
        </w:rPr>
      </w:pPr>
    </w:p>
    <w:p w:rsidR="00200077" w:rsidRPr="00F31FA4" w:rsidRDefault="00200077" w:rsidP="00200077">
      <w:pPr>
        <w:tabs>
          <w:tab w:val="left" w:pos="993"/>
        </w:tabs>
        <w:autoSpaceDE w:val="0"/>
        <w:autoSpaceDN w:val="0"/>
        <w:adjustRightInd w:val="0"/>
        <w:spacing w:line="276" w:lineRule="auto"/>
        <w:ind w:firstLine="709"/>
        <w:jc w:val="center"/>
        <w:rPr>
          <w:b/>
          <w:szCs w:val="28"/>
        </w:rPr>
      </w:pPr>
      <w:r w:rsidRPr="00F31FA4">
        <w:rPr>
          <w:b/>
          <w:szCs w:val="28"/>
        </w:rPr>
        <w:t>Характеристика торговых предприятий на территории</w:t>
      </w:r>
    </w:p>
    <w:p w:rsidR="00200077" w:rsidRPr="00F31FA4" w:rsidRDefault="00200077" w:rsidP="00200077">
      <w:pPr>
        <w:tabs>
          <w:tab w:val="left" w:pos="993"/>
        </w:tabs>
        <w:autoSpaceDE w:val="0"/>
        <w:autoSpaceDN w:val="0"/>
        <w:adjustRightInd w:val="0"/>
        <w:spacing w:line="276" w:lineRule="auto"/>
        <w:ind w:firstLine="709"/>
        <w:jc w:val="center"/>
        <w:rPr>
          <w:b/>
          <w:szCs w:val="28"/>
        </w:rPr>
      </w:pPr>
      <w:r w:rsidRPr="00F31FA4">
        <w:rPr>
          <w:b/>
          <w:szCs w:val="28"/>
        </w:rPr>
        <w:t xml:space="preserve">МО </w:t>
      </w:r>
      <w:r w:rsidR="00F06ACD" w:rsidRPr="00F31FA4">
        <w:rPr>
          <w:b/>
          <w:szCs w:val="28"/>
        </w:rPr>
        <w:t>«</w:t>
      </w:r>
      <w:r w:rsidRPr="00F31FA4">
        <w:rPr>
          <w:b/>
          <w:szCs w:val="28"/>
        </w:rPr>
        <w:t>Тавреньгское</w:t>
      </w:r>
      <w:r w:rsidR="00F06ACD" w:rsidRPr="00F31FA4">
        <w:rPr>
          <w:b/>
          <w:szCs w:val="28"/>
        </w:rPr>
        <w:t>»</w:t>
      </w:r>
      <w:r w:rsidRPr="00F31FA4">
        <w:rPr>
          <w:b/>
          <w:szCs w:val="28"/>
        </w:rPr>
        <w:t>*</w:t>
      </w:r>
    </w:p>
    <w:p w:rsidR="00200077" w:rsidRPr="00F31FA4" w:rsidRDefault="00200077" w:rsidP="00890A20">
      <w:pPr>
        <w:tabs>
          <w:tab w:val="left" w:pos="993"/>
        </w:tabs>
        <w:autoSpaceDE w:val="0"/>
        <w:autoSpaceDN w:val="0"/>
        <w:adjustRightInd w:val="0"/>
        <w:spacing w:line="276" w:lineRule="auto"/>
        <w:ind w:firstLine="709"/>
        <w:jc w:val="both"/>
        <w:rPr>
          <w:szCs w:val="28"/>
        </w:rPr>
      </w:pPr>
    </w:p>
    <w:p w:rsidR="00200077" w:rsidRPr="00F31FA4" w:rsidRDefault="00200077" w:rsidP="00200077">
      <w:pPr>
        <w:tabs>
          <w:tab w:val="left" w:pos="993"/>
        </w:tabs>
        <w:autoSpaceDE w:val="0"/>
        <w:autoSpaceDN w:val="0"/>
        <w:adjustRightInd w:val="0"/>
        <w:spacing w:line="276" w:lineRule="auto"/>
        <w:ind w:firstLine="709"/>
        <w:jc w:val="right"/>
        <w:rPr>
          <w:szCs w:val="28"/>
        </w:rPr>
      </w:pPr>
      <w:r w:rsidRPr="00F31FA4">
        <w:rPr>
          <w:szCs w:val="28"/>
        </w:rPr>
        <w:t>Таблица 6.4.2.1.</w:t>
      </w:r>
    </w:p>
    <w:p w:rsidR="00200077" w:rsidRPr="00F31FA4" w:rsidRDefault="00200077" w:rsidP="00200077">
      <w:pPr>
        <w:tabs>
          <w:tab w:val="left" w:pos="993"/>
        </w:tabs>
        <w:autoSpaceDE w:val="0"/>
        <w:autoSpaceDN w:val="0"/>
        <w:adjustRightInd w:val="0"/>
        <w:spacing w:line="276" w:lineRule="auto"/>
        <w:ind w:firstLine="709"/>
        <w:jc w:val="right"/>
        <w:rPr>
          <w:szCs w:val="28"/>
        </w:rPr>
      </w:pPr>
    </w:p>
    <w:tbl>
      <w:tblPr>
        <w:tblW w:w="10363" w:type="dxa"/>
        <w:tblInd w:w="93" w:type="dxa"/>
        <w:tblLayout w:type="fixed"/>
        <w:tblLook w:val="04A0" w:firstRow="1" w:lastRow="0" w:firstColumn="1" w:lastColumn="0" w:noHBand="0" w:noVBand="1"/>
      </w:tblPr>
      <w:tblGrid>
        <w:gridCol w:w="560"/>
        <w:gridCol w:w="2290"/>
        <w:gridCol w:w="3770"/>
        <w:gridCol w:w="960"/>
        <w:gridCol w:w="960"/>
        <w:gridCol w:w="1823"/>
      </w:tblGrid>
      <w:tr w:rsidR="00200077" w:rsidRPr="00F31FA4" w:rsidTr="0043086D">
        <w:trPr>
          <w:cantSplit/>
          <w:trHeight w:val="315"/>
          <w:tblHeader/>
        </w:trPr>
        <w:tc>
          <w:tcPr>
            <w:tcW w:w="5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b/>
                <w:bCs/>
                <w:szCs w:val="24"/>
              </w:rPr>
            </w:pPr>
            <w:r w:rsidRPr="00F31FA4">
              <w:rPr>
                <w:b/>
                <w:bCs/>
                <w:szCs w:val="24"/>
              </w:rPr>
              <w:t>№ п/п</w:t>
            </w:r>
          </w:p>
        </w:tc>
        <w:tc>
          <w:tcPr>
            <w:tcW w:w="229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b/>
                <w:bCs/>
                <w:szCs w:val="24"/>
              </w:rPr>
            </w:pPr>
            <w:r w:rsidRPr="00F31FA4">
              <w:rPr>
                <w:b/>
                <w:bCs/>
                <w:szCs w:val="24"/>
              </w:rPr>
              <w:t>Наименование</w:t>
            </w:r>
          </w:p>
          <w:p w:rsidR="00200077" w:rsidRPr="00F31FA4" w:rsidRDefault="00200077" w:rsidP="00200077">
            <w:pPr>
              <w:spacing w:line="276" w:lineRule="auto"/>
              <w:ind w:firstLine="0"/>
              <w:jc w:val="center"/>
              <w:rPr>
                <w:b/>
                <w:bCs/>
                <w:szCs w:val="24"/>
              </w:rPr>
            </w:pPr>
            <w:r w:rsidRPr="00F31FA4">
              <w:rPr>
                <w:b/>
                <w:bCs/>
                <w:szCs w:val="24"/>
              </w:rPr>
              <w:t>то</w:t>
            </w:r>
            <w:r w:rsidRPr="00F31FA4">
              <w:rPr>
                <w:b/>
                <w:bCs/>
                <w:szCs w:val="24"/>
              </w:rPr>
              <w:t>р</w:t>
            </w:r>
            <w:r w:rsidRPr="00F31FA4">
              <w:rPr>
                <w:b/>
                <w:bCs/>
                <w:szCs w:val="24"/>
              </w:rPr>
              <w:t>гового предпр.</w:t>
            </w:r>
          </w:p>
        </w:tc>
        <w:tc>
          <w:tcPr>
            <w:tcW w:w="3770" w:type="dxa"/>
            <w:vMerge w:val="restart"/>
            <w:tcBorders>
              <w:top w:val="single" w:sz="4" w:space="0" w:color="auto"/>
              <w:left w:val="nil"/>
              <w:right w:val="single" w:sz="4" w:space="0" w:color="auto"/>
            </w:tcBorders>
            <w:shd w:val="clear" w:color="auto" w:fill="auto"/>
            <w:vAlign w:val="center"/>
            <w:hideMark/>
          </w:tcPr>
          <w:p w:rsidR="00200077" w:rsidRPr="00F31FA4" w:rsidRDefault="00200077" w:rsidP="00200077">
            <w:pPr>
              <w:spacing w:line="276" w:lineRule="auto"/>
              <w:ind w:firstLine="0"/>
              <w:jc w:val="center"/>
              <w:rPr>
                <w:b/>
                <w:bCs/>
                <w:szCs w:val="24"/>
              </w:rPr>
            </w:pPr>
            <w:r w:rsidRPr="00F31FA4">
              <w:rPr>
                <w:b/>
                <w:bCs/>
                <w:szCs w:val="24"/>
              </w:rPr>
              <w:t>Место нахождения</w:t>
            </w:r>
          </w:p>
        </w:tc>
        <w:tc>
          <w:tcPr>
            <w:tcW w:w="1920" w:type="dxa"/>
            <w:gridSpan w:val="2"/>
            <w:tcBorders>
              <w:top w:val="single" w:sz="4" w:space="0" w:color="auto"/>
              <w:left w:val="nil"/>
              <w:bottom w:val="single" w:sz="4" w:space="0" w:color="auto"/>
              <w:right w:val="nil"/>
            </w:tcBorders>
            <w:shd w:val="clear" w:color="auto" w:fill="auto"/>
            <w:vAlign w:val="center"/>
            <w:hideMark/>
          </w:tcPr>
          <w:p w:rsidR="00200077" w:rsidRPr="00F31FA4" w:rsidRDefault="00200077" w:rsidP="00200077">
            <w:pPr>
              <w:spacing w:line="276" w:lineRule="auto"/>
              <w:ind w:firstLine="0"/>
              <w:jc w:val="center"/>
              <w:rPr>
                <w:b/>
                <w:bCs/>
                <w:szCs w:val="24"/>
              </w:rPr>
            </w:pPr>
            <w:r w:rsidRPr="00F31FA4">
              <w:rPr>
                <w:b/>
                <w:bCs/>
                <w:szCs w:val="24"/>
              </w:rPr>
              <w:t>Площадь</w:t>
            </w:r>
          </w:p>
        </w:tc>
        <w:tc>
          <w:tcPr>
            <w:tcW w:w="1823" w:type="dxa"/>
            <w:vMerge w:val="restart"/>
            <w:tcBorders>
              <w:top w:val="single" w:sz="4" w:space="0" w:color="auto"/>
              <w:left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b/>
                <w:bCs/>
                <w:szCs w:val="24"/>
              </w:rPr>
            </w:pPr>
            <w:r w:rsidRPr="00F31FA4">
              <w:rPr>
                <w:b/>
                <w:bCs/>
                <w:szCs w:val="24"/>
              </w:rPr>
              <w:t>Специализ</w:t>
            </w:r>
            <w:r w:rsidRPr="00F31FA4">
              <w:rPr>
                <w:b/>
                <w:bCs/>
                <w:szCs w:val="24"/>
              </w:rPr>
              <w:t>а</w:t>
            </w:r>
            <w:r w:rsidRPr="00F31FA4">
              <w:rPr>
                <w:b/>
                <w:bCs/>
                <w:szCs w:val="24"/>
              </w:rPr>
              <w:t>ция</w:t>
            </w:r>
          </w:p>
        </w:tc>
      </w:tr>
      <w:tr w:rsidR="00200077" w:rsidRPr="00F31FA4" w:rsidTr="0043086D">
        <w:trPr>
          <w:cantSplit/>
          <w:trHeight w:val="480"/>
          <w:tblHeader/>
        </w:trPr>
        <w:tc>
          <w:tcPr>
            <w:tcW w:w="560" w:type="dxa"/>
            <w:vMerge/>
            <w:tcBorders>
              <w:top w:val="single" w:sz="4" w:space="0" w:color="auto"/>
              <w:left w:val="single" w:sz="4" w:space="0" w:color="auto"/>
              <w:bottom w:val="single" w:sz="4" w:space="0" w:color="auto"/>
              <w:right w:val="single" w:sz="4" w:space="0" w:color="auto"/>
            </w:tcBorders>
            <w:vAlign w:val="center"/>
            <w:hideMark/>
          </w:tcPr>
          <w:p w:rsidR="00200077" w:rsidRPr="00F31FA4" w:rsidRDefault="00200077" w:rsidP="00200077">
            <w:pPr>
              <w:spacing w:line="276" w:lineRule="auto"/>
              <w:ind w:firstLine="0"/>
              <w:rPr>
                <w:b/>
                <w:bCs/>
                <w:szCs w:val="24"/>
              </w:rPr>
            </w:pPr>
          </w:p>
        </w:tc>
        <w:tc>
          <w:tcPr>
            <w:tcW w:w="2290" w:type="dxa"/>
            <w:vMerge/>
            <w:tcBorders>
              <w:top w:val="single" w:sz="4" w:space="0" w:color="auto"/>
              <w:left w:val="single" w:sz="4" w:space="0" w:color="auto"/>
              <w:bottom w:val="single" w:sz="4" w:space="0" w:color="auto"/>
              <w:right w:val="single" w:sz="4" w:space="0" w:color="auto"/>
            </w:tcBorders>
            <w:vAlign w:val="center"/>
            <w:hideMark/>
          </w:tcPr>
          <w:p w:rsidR="00200077" w:rsidRPr="00F31FA4" w:rsidRDefault="00200077" w:rsidP="00200077">
            <w:pPr>
              <w:spacing w:line="276" w:lineRule="auto"/>
              <w:ind w:firstLine="0"/>
              <w:rPr>
                <w:b/>
                <w:bCs/>
                <w:szCs w:val="24"/>
              </w:rPr>
            </w:pPr>
          </w:p>
        </w:tc>
        <w:tc>
          <w:tcPr>
            <w:tcW w:w="3770" w:type="dxa"/>
            <w:vMerge/>
            <w:tcBorders>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b/>
                <w:bCs/>
                <w:szCs w:val="24"/>
              </w:rPr>
            </w:pP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b/>
                <w:bCs/>
                <w:szCs w:val="24"/>
              </w:rPr>
            </w:pPr>
            <w:r w:rsidRPr="00F31FA4">
              <w:rPr>
                <w:b/>
                <w:bCs/>
                <w:szCs w:val="24"/>
              </w:rPr>
              <w:t>Общ</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b/>
                <w:bCs/>
                <w:szCs w:val="24"/>
              </w:rPr>
            </w:pPr>
            <w:r w:rsidRPr="00F31FA4">
              <w:rPr>
                <w:b/>
                <w:bCs/>
                <w:szCs w:val="24"/>
              </w:rPr>
              <w:t>Торг</w:t>
            </w:r>
          </w:p>
        </w:tc>
        <w:tc>
          <w:tcPr>
            <w:tcW w:w="1823" w:type="dxa"/>
            <w:vMerge/>
            <w:tcBorders>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b/>
                <w:bCs/>
                <w:szCs w:val="24"/>
              </w:rPr>
            </w:pPr>
          </w:p>
        </w:tc>
      </w:tr>
      <w:tr w:rsidR="00200077" w:rsidRPr="00F31FA4" w:rsidTr="0043086D">
        <w:trPr>
          <w:cantSplit/>
          <w:trHeight w:val="228"/>
          <w:tblHeader/>
        </w:trPr>
        <w:tc>
          <w:tcPr>
            <w:tcW w:w="560" w:type="dxa"/>
            <w:tcBorders>
              <w:top w:val="single" w:sz="4" w:space="0" w:color="auto"/>
              <w:left w:val="single" w:sz="4" w:space="0" w:color="auto"/>
              <w:bottom w:val="single" w:sz="4" w:space="0" w:color="auto"/>
              <w:right w:val="single" w:sz="4" w:space="0" w:color="auto"/>
            </w:tcBorders>
            <w:vAlign w:val="center"/>
          </w:tcPr>
          <w:p w:rsidR="00200077" w:rsidRPr="00F31FA4" w:rsidRDefault="00200077" w:rsidP="00200077">
            <w:pPr>
              <w:spacing w:line="276" w:lineRule="auto"/>
              <w:ind w:firstLine="0"/>
              <w:jc w:val="center"/>
              <w:rPr>
                <w:b/>
                <w:bCs/>
                <w:szCs w:val="24"/>
              </w:rPr>
            </w:pPr>
            <w:r w:rsidRPr="00F31FA4">
              <w:rPr>
                <w:b/>
                <w:bCs/>
                <w:szCs w:val="24"/>
              </w:rPr>
              <w:t>1</w:t>
            </w:r>
          </w:p>
        </w:tc>
        <w:tc>
          <w:tcPr>
            <w:tcW w:w="2290" w:type="dxa"/>
            <w:tcBorders>
              <w:top w:val="single" w:sz="4" w:space="0" w:color="auto"/>
              <w:left w:val="single" w:sz="4" w:space="0" w:color="auto"/>
              <w:bottom w:val="single" w:sz="4" w:space="0" w:color="auto"/>
              <w:right w:val="single" w:sz="4" w:space="0" w:color="auto"/>
            </w:tcBorders>
            <w:vAlign w:val="center"/>
          </w:tcPr>
          <w:p w:rsidR="00200077" w:rsidRPr="00F31FA4" w:rsidRDefault="00200077" w:rsidP="00200077">
            <w:pPr>
              <w:spacing w:line="276" w:lineRule="auto"/>
              <w:ind w:firstLine="0"/>
              <w:jc w:val="center"/>
              <w:rPr>
                <w:b/>
                <w:bCs/>
                <w:szCs w:val="24"/>
              </w:rPr>
            </w:pPr>
            <w:r w:rsidRPr="00F31FA4">
              <w:rPr>
                <w:b/>
                <w:bCs/>
                <w:szCs w:val="24"/>
              </w:rPr>
              <w:t>2</w:t>
            </w:r>
          </w:p>
        </w:tc>
        <w:tc>
          <w:tcPr>
            <w:tcW w:w="3770" w:type="dxa"/>
            <w:tcBorders>
              <w:left w:val="nil"/>
              <w:bottom w:val="single" w:sz="4" w:space="0" w:color="auto"/>
              <w:right w:val="single" w:sz="4" w:space="0" w:color="auto"/>
            </w:tcBorders>
            <w:shd w:val="clear" w:color="auto" w:fill="auto"/>
            <w:vAlign w:val="center"/>
          </w:tcPr>
          <w:p w:rsidR="00200077" w:rsidRPr="00F31FA4" w:rsidRDefault="00200077" w:rsidP="00200077">
            <w:pPr>
              <w:spacing w:line="276" w:lineRule="auto"/>
              <w:ind w:firstLine="0"/>
              <w:jc w:val="center"/>
              <w:rPr>
                <w:b/>
                <w:bCs/>
                <w:szCs w:val="24"/>
              </w:rPr>
            </w:pPr>
            <w:r w:rsidRPr="00F31FA4">
              <w:rPr>
                <w:b/>
                <w:bCs/>
                <w:szCs w:val="24"/>
              </w:rPr>
              <w:t>3</w:t>
            </w:r>
          </w:p>
        </w:tc>
        <w:tc>
          <w:tcPr>
            <w:tcW w:w="960" w:type="dxa"/>
            <w:tcBorders>
              <w:top w:val="nil"/>
              <w:left w:val="nil"/>
              <w:bottom w:val="single" w:sz="4" w:space="0" w:color="auto"/>
              <w:right w:val="single" w:sz="4" w:space="0" w:color="auto"/>
            </w:tcBorders>
            <w:shd w:val="clear" w:color="auto" w:fill="auto"/>
            <w:vAlign w:val="center"/>
          </w:tcPr>
          <w:p w:rsidR="00200077" w:rsidRPr="00F31FA4" w:rsidRDefault="00200077" w:rsidP="00200077">
            <w:pPr>
              <w:spacing w:line="276" w:lineRule="auto"/>
              <w:ind w:firstLine="0"/>
              <w:jc w:val="center"/>
              <w:rPr>
                <w:b/>
                <w:bCs/>
                <w:szCs w:val="24"/>
              </w:rPr>
            </w:pPr>
            <w:r w:rsidRPr="00F31FA4">
              <w:rPr>
                <w:b/>
                <w:bCs/>
                <w:szCs w:val="24"/>
              </w:rPr>
              <w:t>4</w:t>
            </w:r>
          </w:p>
        </w:tc>
        <w:tc>
          <w:tcPr>
            <w:tcW w:w="960" w:type="dxa"/>
            <w:tcBorders>
              <w:top w:val="nil"/>
              <w:left w:val="nil"/>
              <w:bottom w:val="single" w:sz="4" w:space="0" w:color="auto"/>
              <w:right w:val="single" w:sz="4" w:space="0" w:color="auto"/>
            </w:tcBorders>
            <w:shd w:val="clear" w:color="auto" w:fill="auto"/>
            <w:vAlign w:val="center"/>
          </w:tcPr>
          <w:p w:rsidR="00200077" w:rsidRPr="00F31FA4" w:rsidRDefault="00200077" w:rsidP="00200077">
            <w:pPr>
              <w:spacing w:line="276" w:lineRule="auto"/>
              <w:ind w:firstLine="0"/>
              <w:jc w:val="center"/>
              <w:rPr>
                <w:b/>
                <w:bCs/>
                <w:szCs w:val="24"/>
              </w:rPr>
            </w:pPr>
            <w:r w:rsidRPr="00F31FA4">
              <w:rPr>
                <w:b/>
                <w:bCs/>
                <w:szCs w:val="24"/>
              </w:rPr>
              <w:t>5</w:t>
            </w:r>
          </w:p>
        </w:tc>
        <w:tc>
          <w:tcPr>
            <w:tcW w:w="1823" w:type="dxa"/>
            <w:tcBorders>
              <w:left w:val="single" w:sz="4" w:space="0" w:color="auto"/>
              <w:bottom w:val="single" w:sz="4" w:space="0" w:color="auto"/>
              <w:right w:val="single" w:sz="4" w:space="0" w:color="auto"/>
            </w:tcBorders>
            <w:shd w:val="clear" w:color="auto" w:fill="auto"/>
            <w:vAlign w:val="center"/>
          </w:tcPr>
          <w:p w:rsidR="00200077" w:rsidRPr="00F31FA4" w:rsidRDefault="00200077" w:rsidP="00200077">
            <w:pPr>
              <w:spacing w:line="276" w:lineRule="auto"/>
              <w:ind w:firstLine="0"/>
              <w:jc w:val="center"/>
              <w:rPr>
                <w:b/>
                <w:bCs/>
                <w:szCs w:val="24"/>
              </w:rPr>
            </w:pPr>
            <w:r w:rsidRPr="00F31FA4">
              <w:rPr>
                <w:b/>
                <w:bCs/>
                <w:szCs w:val="24"/>
              </w:rPr>
              <w:t>6</w:t>
            </w:r>
          </w:p>
        </w:tc>
      </w:tr>
      <w:tr w:rsidR="00200077" w:rsidRPr="00F31FA4" w:rsidTr="00200077">
        <w:trPr>
          <w:trHeight w:val="31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1</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и/п Лукошкова</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 </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w:t>
            </w:r>
          </w:p>
        </w:tc>
      </w:tr>
      <w:tr w:rsidR="00200077" w:rsidRPr="00F31FA4" w:rsidTr="00200077">
        <w:trPr>
          <w:trHeight w:val="34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xml:space="preserve">магазин  </w:t>
            </w:r>
            <w:r w:rsidR="00F06ACD" w:rsidRPr="00F31FA4">
              <w:rPr>
                <w:szCs w:val="24"/>
              </w:rPr>
              <w:t>«</w:t>
            </w:r>
            <w:r w:rsidRPr="00F31FA4">
              <w:rPr>
                <w:szCs w:val="24"/>
              </w:rPr>
              <w:t>Ника</w:t>
            </w:r>
            <w:r w:rsidR="00F06ACD" w:rsidRPr="00F31FA4">
              <w:rPr>
                <w:szCs w:val="24"/>
              </w:rPr>
              <w:t>»</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д. Пономаревская  Строителей</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102,9</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37,3</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Продукты</w:t>
            </w:r>
          </w:p>
        </w:tc>
      </w:tr>
      <w:tr w:rsidR="00200077" w:rsidRPr="00F31FA4" w:rsidTr="00200077">
        <w:trPr>
          <w:trHeight w:val="31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xml:space="preserve">маг. </w:t>
            </w:r>
            <w:r w:rsidR="00F06ACD" w:rsidRPr="00F31FA4">
              <w:rPr>
                <w:szCs w:val="24"/>
              </w:rPr>
              <w:t>«</w:t>
            </w:r>
            <w:r w:rsidRPr="00F31FA4">
              <w:rPr>
                <w:szCs w:val="24"/>
              </w:rPr>
              <w:t>Домовенок</w:t>
            </w:r>
            <w:r w:rsidR="00F06ACD" w:rsidRPr="00F31FA4">
              <w:rPr>
                <w:szCs w:val="24"/>
              </w:rPr>
              <w:t>»</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д. Пономаревская   Строителей</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68,3</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40,1</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Непрод</w:t>
            </w:r>
            <w:r w:rsidRPr="00F31FA4">
              <w:rPr>
                <w:szCs w:val="24"/>
              </w:rPr>
              <w:t>о</w:t>
            </w:r>
            <w:r w:rsidRPr="00F31FA4">
              <w:rPr>
                <w:szCs w:val="24"/>
              </w:rPr>
              <w:t>вольств.</w:t>
            </w:r>
          </w:p>
        </w:tc>
      </w:tr>
      <w:tr w:rsidR="00200077" w:rsidRPr="00F31FA4" w:rsidTr="00200077">
        <w:trPr>
          <w:trHeight w:val="30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Золотая долина</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д. Пономаревская   Строителей</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25</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25</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Алкогольная</w:t>
            </w:r>
          </w:p>
        </w:tc>
      </w:tr>
      <w:tr w:rsidR="00200077" w:rsidRPr="00F31FA4" w:rsidTr="00200077">
        <w:trPr>
          <w:trHeight w:val="31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xml:space="preserve">маг. </w:t>
            </w:r>
            <w:r w:rsidR="00F06ACD" w:rsidRPr="00F31FA4">
              <w:rPr>
                <w:szCs w:val="24"/>
              </w:rPr>
              <w:t>«</w:t>
            </w:r>
            <w:r w:rsidRPr="00F31FA4">
              <w:rPr>
                <w:szCs w:val="24"/>
              </w:rPr>
              <w:t>Ассоль</w:t>
            </w:r>
            <w:r w:rsidR="00F06ACD" w:rsidRPr="00F31FA4">
              <w:rPr>
                <w:szCs w:val="24"/>
              </w:rPr>
              <w:t>»</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п. Гринево</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43</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9,4</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Смешанные</w:t>
            </w:r>
          </w:p>
        </w:tc>
      </w:tr>
      <w:tr w:rsidR="00200077" w:rsidRPr="00F31FA4" w:rsidTr="00200077">
        <w:trPr>
          <w:trHeight w:val="36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xml:space="preserve">маг.  </w:t>
            </w:r>
            <w:r w:rsidR="00F06ACD" w:rsidRPr="00F31FA4">
              <w:rPr>
                <w:szCs w:val="24"/>
              </w:rPr>
              <w:t>«</w:t>
            </w:r>
            <w:r w:rsidRPr="00F31FA4">
              <w:rPr>
                <w:szCs w:val="24"/>
              </w:rPr>
              <w:t>Юнона</w:t>
            </w:r>
            <w:r w:rsidR="00F06ACD" w:rsidRPr="00F31FA4">
              <w:rPr>
                <w:szCs w:val="24"/>
              </w:rPr>
              <w:t>»</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п. Красивое</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40,6</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28,4</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Смешанные</w:t>
            </w:r>
          </w:p>
        </w:tc>
      </w:tr>
      <w:tr w:rsidR="00200077" w:rsidRPr="00F31FA4" w:rsidTr="00200077">
        <w:trPr>
          <w:trHeight w:val="31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2</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и/п  Соболева</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 </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w:t>
            </w:r>
          </w:p>
        </w:tc>
      </w:tr>
      <w:tr w:rsidR="00200077" w:rsidRPr="00F31FA4" w:rsidTr="00200077">
        <w:trPr>
          <w:trHeight w:val="34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xml:space="preserve">маг.  </w:t>
            </w:r>
            <w:r w:rsidR="00F06ACD" w:rsidRPr="00F31FA4">
              <w:rPr>
                <w:szCs w:val="24"/>
              </w:rPr>
              <w:t>«</w:t>
            </w:r>
            <w:r w:rsidRPr="00F31FA4">
              <w:rPr>
                <w:szCs w:val="24"/>
              </w:rPr>
              <w:t>Радуга</w:t>
            </w:r>
            <w:r w:rsidR="00F06ACD" w:rsidRPr="00F31FA4">
              <w:rPr>
                <w:szCs w:val="24"/>
              </w:rPr>
              <w:t>»</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xml:space="preserve">д. Пономаревская  Советская </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29,5</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29,5</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Смешанные</w:t>
            </w:r>
          </w:p>
        </w:tc>
      </w:tr>
      <w:tr w:rsidR="00200077" w:rsidRPr="00F31FA4" w:rsidTr="00200077">
        <w:trPr>
          <w:trHeight w:val="34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3</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и/п Пономарева</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 </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w:t>
            </w:r>
          </w:p>
        </w:tc>
      </w:tr>
      <w:tr w:rsidR="00200077" w:rsidRPr="00F31FA4" w:rsidTr="00200077">
        <w:trPr>
          <w:trHeight w:val="36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xml:space="preserve">маг. </w:t>
            </w:r>
            <w:r w:rsidR="00F06ACD" w:rsidRPr="00F31FA4">
              <w:rPr>
                <w:szCs w:val="24"/>
              </w:rPr>
              <w:t>«</w:t>
            </w:r>
            <w:r w:rsidRPr="00F31FA4">
              <w:rPr>
                <w:szCs w:val="24"/>
              </w:rPr>
              <w:t>Родничок</w:t>
            </w:r>
            <w:r w:rsidR="00F06ACD" w:rsidRPr="00F31FA4">
              <w:rPr>
                <w:szCs w:val="24"/>
              </w:rPr>
              <w:t>»</w:t>
            </w:r>
            <w:r w:rsidRPr="00F31FA4">
              <w:rPr>
                <w:szCs w:val="24"/>
              </w:rPr>
              <w:t xml:space="preserve"> 1</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д. Пономаревскя  Строителей</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153,9</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41,6</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Смешанные</w:t>
            </w:r>
          </w:p>
        </w:tc>
      </w:tr>
      <w:tr w:rsidR="00200077" w:rsidRPr="00F31FA4" w:rsidTr="00200077">
        <w:trPr>
          <w:trHeight w:val="36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xml:space="preserve">маг. </w:t>
            </w:r>
            <w:r w:rsidR="00F06ACD" w:rsidRPr="00F31FA4">
              <w:rPr>
                <w:szCs w:val="24"/>
              </w:rPr>
              <w:t>«</w:t>
            </w:r>
            <w:r w:rsidRPr="00F31FA4">
              <w:rPr>
                <w:szCs w:val="24"/>
              </w:rPr>
              <w:t>Родничок</w:t>
            </w:r>
            <w:r w:rsidR="00F06ACD" w:rsidRPr="00F31FA4">
              <w:rPr>
                <w:szCs w:val="24"/>
              </w:rPr>
              <w:t>»</w:t>
            </w:r>
            <w:r w:rsidRPr="00F31FA4">
              <w:rPr>
                <w:szCs w:val="24"/>
              </w:rPr>
              <w:t xml:space="preserve"> 2</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д. Пономаревская  Школьная 2</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74,4</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50,3</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xml:space="preserve">Смешанные </w:t>
            </w:r>
          </w:p>
        </w:tc>
      </w:tr>
      <w:tr w:rsidR="00200077" w:rsidRPr="00F31FA4" w:rsidTr="00200077">
        <w:trPr>
          <w:trHeight w:val="33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xml:space="preserve">маг. </w:t>
            </w:r>
            <w:r w:rsidR="00F06ACD" w:rsidRPr="00F31FA4">
              <w:rPr>
                <w:szCs w:val="24"/>
              </w:rPr>
              <w:t>«</w:t>
            </w:r>
            <w:r w:rsidRPr="00F31FA4">
              <w:rPr>
                <w:szCs w:val="24"/>
              </w:rPr>
              <w:t>Колосок</w:t>
            </w:r>
            <w:r w:rsidR="00F06ACD" w:rsidRPr="00F31FA4">
              <w:rPr>
                <w:szCs w:val="24"/>
              </w:rPr>
              <w:t>»</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п. Красивое  Советская</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62,1</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45,9</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Смешанные</w:t>
            </w:r>
          </w:p>
        </w:tc>
      </w:tr>
      <w:tr w:rsidR="00200077" w:rsidRPr="00F31FA4" w:rsidTr="00200077">
        <w:trPr>
          <w:trHeight w:val="31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магазин</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д. Кощеевская</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85,4</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39,3</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Смешанные</w:t>
            </w:r>
          </w:p>
        </w:tc>
      </w:tr>
      <w:tr w:rsidR="00200077" w:rsidRPr="00F31FA4" w:rsidTr="00200077">
        <w:trPr>
          <w:trHeight w:val="34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4</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 xml:space="preserve">ООО </w:t>
            </w:r>
            <w:r w:rsidR="00F06ACD" w:rsidRPr="00F31FA4">
              <w:rPr>
                <w:b/>
                <w:bCs/>
                <w:szCs w:val="24"/>
              </w:rPr>
              <w:t>«</w:t>
            </w:r>
            <w:r w:rsidRPr="00F31FA4">
              <w:rPr>
                <w:b/>
                <w:bCs/>
                <w:szCs w:val="24"/>
              </w:rPr>
              <w:t>Сельское ТП</w:t>
            </w:r>
            <w:r w:rsidR="00F06ACD" w:rsidRPr="00F31FA4">
              <w:rPr>
                <w:b/>
                <w:bCs/>
                <w:szCs w:val="24"/>
              </w:rPr>
              <w:t>»</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 </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w:t>
            </w:r>
          </w:p>
        </w:tc>
      </w:tr>
      <w:tr w:rsidR="00200077" w:rsidRPr="00F31FA4" w:rsidTr="00200077">
        <w:trPr>
          <w:trHeight w:val="31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магазин</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д. Пономаревская</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308,7</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46,9</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Смешанные</w:t>
            </w:r>
          </w:p>
        </w:tc>
      </w:tr>
      <w:tr w:rsidR="00200077" w:rsidRPr="00F31FA4" w:rsidTr="00200077">
        <w:trPr>
          <w:trHeight w:val="31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lastRenderedPageBreak/>
              <w:t> </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магазин</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д.</w:t>
            </w:r>
            <w:r w:rsidR="000D713E" w:rsidRPr="00F31FA4">
              <w:rPr>
                <w:szCs w:val="24"/>
              </w:rPr>
              <w:t xml:space="preserve"> </w:t>
            </w:r>
            <w:r w:rsidRPr="00F31FA4">
              <w:rPr>
                <w:szCs w:val="24"/>
              </w:rPr>
              <w:t>Папинская</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280,8</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69,4</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Смешанные</w:t>
            </w:r>
          </w:p>
        </w:tc>
      </w:tr>
      <w:tr w:rsidR="00200077" w:rsidRPr="00F31FA4" w:rsidTr="00200077">
        <w:trPr>
          <w:trHeight w:val="31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магазин</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д. Першинская</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71,4</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22,9</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Смешанные</w:t>
            </w:r>
          </w:p>
        </w:tc>
      </w:tr>
      <w:tr w:rsidR="00200077" w:rsidRPr="00F31FA4" w:rsidTr="00200077">
        <w:trPr>
          <w:trHeight w:val="31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магазин</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д. Харитоновская</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68,8</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24,6</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Смешанные</w:t>
            </w:r>
          </w:p>
        </w:tc>
      </w:tr>
      <w:tr w:rsidR="00200077" w:rsidRPr="00F31FA4" w:rsidTr="00200077">
        <w:trPr>
          <w:trHeight w:val="31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5</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и/п Семенова Л.П.</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 </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w:t>
            </w:r>
          </w:p>
        </w:tc>
      </w:tr>
      <w:tr w:rsidR="00200077" w:rsidRPr="00F31FA4" w:rsidTr="00200077">
        <w:trPr>
          <w:trHeight w:val="31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 </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магазин</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д. Кощеевская</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127</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szCs w:val="24"/>
              </w:rPr>
            </w:pPr>
            <w:r w:rsidRPr="00F31FA4">
              <w:rPr>
                <w:szCs w:val="24"/>
              </w:rPr>
              <w:t>36</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szCs w:val="24"/>
              </w:rPr>
            </w:pPr>
            <w:r w:rsidRPr="00F31FA4">
              <w:rPr>
                <w:szCs w:val="24"/>
              </w:rPr>
              <w:t>Смешанные</w:t>
            </w:r>
          </w:p>
        </w:tc>
      </w:tr>
      <w:tr w:rsidR="00200077" w:rsidRPr="00F31FA4" w:rsidTr="00200077">
        <w:trPr>
          <w:trHeight w:val="33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6</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и/п  Баханович</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д. Пономаревская</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b/>
                <w:bCs/>
                <w:szCs w:val="24"/>
              </w:rPr>
            </w:pPr>
            <w:r w:rsidRPr="00F31FA4">
              <w:rPr>
                <w:b/>
                <w:bCs/>
                <w:szCs w:val="24"/>
              </w:rPr>
              <w:t>3</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b/>
                <w:bCs/>
                <w:szCs w:val="24"/>
              </w:rPr>
            </w:pPr>
            <w:r w:rsidRPr="00F31FA4">
              <w:rPr>
                <w:b/>
                <w:bCs/>
                <w:szCs w:val="24"/>
              </w:rPr>
              <w:t>3</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Непрод</w:t>
            </w:r>
            <w:r w:rsidRPr="00F31FA4">
              <w:rPr>
                <w:b/>
                <w:bCs/>
                <w:szCs w:val="24"/>
              </w:rPr>
              <w:t>о</w:t>
            </w:r>
            <w:r w:rsidRPr="00F31FA4">
              <w:rPr>
                <w:b/>
                <w:bCs/>
                <w:szCs w:val="24"/>
              </w:rPr>
              <w:t>вольств.</w:t>
            </w:r>
          </w:p>
        </w:tc>
      </w:tr>
      <w:tr w:rsidR="00200077" w:rsidRPr="00F31FA4" w:rsidTr="00200077">
        <w:trPr>
          <w:trHeight w:val="36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7</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и/п Лютых</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д. Пономаревская Советская, 4</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b/>
                <w:bCs/>
                <w:szCs w:val="24"/>
              </w:rPr>
            </w:pPr>
            <w:r w:rsidRPr="00F31FA4">
              <w:rPr>
                <w:b/>
                <w:bCs/>
                <w:szCs w:val="24"/>
              </w:rPr>
              <w:t>15,4</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b/>
                <w:bCs/>
                <w:szCs w:val="24"/>
              </w:rPr>
            </w:pPr>
            <w:r w:rsidRPr="00F31FA4">
              <w:rPr>
                <w:b/>
                <w:bCs/>
                <w:szCs w:val="24"/>
              </w:rPr>
              <w:t>15,4</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Непрод</w:t>
            </w:r>
            <w:r w:rsidRPr="00F31FA4">
              <w:rPr>
                <w:b/>
                <w:bCs/>
                <w:szCs w:val="24"/>
              </w:rPr>
              <w:t>о</w:t>
            </w:r>
            <w:r w:rsidRPr="00F31FA4">
              <w:rPr>
                <w:b/>
                <w:bCs/>
                <w:szCs w:val="24"/>
              </w:rPr>
              <w:t>вольств.</w:t>
            </w:r>
          </w:p>
        </w:tc>
      </w:tr>
      <w:tr w:rsidR="00200077" w:rsidRPr="00F31FA4" w:rsidTr="00200077">
        <w:trPr>
          <w:trHeight w:val="31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8</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и/п Плахова</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д. Пономаревская Советская, 4</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b/>
                <w:bCs/>
                <w:szCs w:val="24"/>
              </w:rPr>
            </w:pPr>
            <w:r w:rsidRPr="00F31FA4">
              <w:rPr>
                <w:b/>
                <w:bCs/>
                <w:szCs w:val="24"/>
              </w:rPr>
              <w:t>45,2</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b/>
                <w:bCs/>
                <w:szCs w:val="24"/>
              </w:rPr>
            </w:pPr>
            <w:r w:rsidRPr="00F31FA4">
              <w:rPr>
                <w:b/>
                <w:bCs/>
                <w:szCs w:val="24"/>
              </w:rPr>
              <w:t>45,2</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Непрод</w:t>
            </w:r>
            <w:r w:rsidRPr="00F31FA4">
              <w:rPr>
                <w:b/>
                <w:bCs/>
                <w:szCs w:val="24"/>
              </w:rPr>
              <w:t>о</w:t>
            </w:r>
            <w:r w:rsidRPr="00F31FA4">
              <w:rPr>
                <w:b/>
                <w:bCs/>
                <w:szCs w:val="24"/>
              </w:rPr>
              <w:t>вольств.</w:t>
            </w:r>
          </w:p>
        </w:tc>
      </w:tr>
      <w:tr w:rsidR="00200077" w:rsidRPr="00F31FA4" w:rsidTr="00200077">
        <w:trPr>
          <w:trHeight w:val="33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9</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Аптечный пункт</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д. Пономаревская Советская, 4</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b/>
                <w:bCs/>
                <w:szCs w:val="24"/>
              </w:rPr>
            </w:pPr>
            <w:r w:rsidRPr="00F31FA4">
              <w:rPr>
                <w:b/>
                <w:bCs/>
                <w:szCs w:val="24"/>
              </w:rPr>
              <w:t>17,9</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b/>
                <w:bCs/>
                <w:szCs w:val="24"/>
              </w:rPr>
            </w:pPr>
            <w:r w:rsidRPr="00F31FA4">
              <w:rPr>
                <w:b/>
                <w:bCs/>
                <w:szCs w:val="24"/>
              </w:rPr>
              <w:t>17,9</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Непрод</w:t>
            </w:r>
            <w:r w:rsidRPr="00F31FA4">
              <w:rPr>
                <w:b/>
                <w:bCs/>
                <w:szCs w:val="24"/>
              </w:rPr>
              <w:t>о</w:t>
            </w:r>
            <w:r w:rsidRPr="00F31FA4">
              <w:rPr>
                <w:b/>
                <w:bCs/>
                <w:szCs w:val="24"/>
              </w:rPr>
              <w:t>вольств.</w:t>
            </w:r>
          </w:p>
        </w:tc>
      </w:tr>
      <w:tr w:rsidR="00200077" w:rsidRPr="00F31FA4" w:rsidTr="00200077">
        <w:trPr>
          <w:trHeight w:val="33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10</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ОПС</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д. Пономаревская Советская, 6</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b/>
                <w:bCs/>
                <w:szCs w:val="24"/>
              </w:rPr>
            </w:pPr>
            <w:r w:rsidRPr="00F31FA4">
              <w:rPr>
                <w:b/>
                <w:bCs/>
                <w:szCs w:val="24"/>
              </w:rPr>
              <w:t>57,5</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b/>
                <w:bCs/>
                <w:szCs w:val="24"/>
              </w:rPr>
            </w:pPr>
            <w:r w:rsidRPr="00F31FA4">
              <w:rPr>
                <w:b/>
                <w:bCs/>
                <w:szCs w:val="24"/>
              </w:rPr>
              <w:t>33</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Смешанные</w:t>
            </w:r>
          </w:p>
        </w:tc>
      </w:tr>
      <w:tr w:rsidR="00200077" w:rsidRPr="00F31FA4" w:rsidTr="00200077">
        <w:trPr>
          <w:trHeight w:val="315"/>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11</w:t>
            </w:r>
          </w:p>
        </w:tc>
        <w:tc>
          <w:tcPr>
            <w:tcW w:w="229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ОПС</w:t>
            </w:r>
          </w:p>
        </w:tc>
        <w:tc>
          <w:tcPr>
            <w:tcW w:w="377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д. Першинская</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b/>
                <w:bCs/>
                <w:szCs w:val="24"/>
              </w:rPr>
            </w:pPr>
            <w:r w:rsidRPr="00F31FA4">
              <w:rPr>
                <w:b/>
                <w:bCs/>
                <w:szCs w:val="24"/>
              </w:rPr>
              <w:t>36,6</w:t>
            </w:r>
          </w:p>
        </w:tc>
        <w:tc>
          <w:tcPr>
            <w:tcW w:w="960"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jc w:val="center"/>
              <w:rPr>
                <w:b/>
                <w:bCs/>
                <w:szCs w:val="24"/>
              </w:rPr>
            </w:pPr>
            <w:r w:rsidRPr="00F31FA4">
              <w:rPr>
                <w:b/>
                <w:bCs/>
                <w:szCs w:val="24"/>
              </w:rPr>
              <w:t>30</w:t>
            </w:r>
          </w:p>
        </w:tc>
        <w:tc>
          <w:tcPr>
            <w:tcW w:w="1823" w:type="dxa"/>
            <w:tcBorders>
              <w:top w:val="nil"/>
              <w:left w:val="nil"/>
              <w:bottom w:val="single" w:sz="4" w:space="0" w:color="auto"/>
              <w:right w:val="single" w:sz="4" w:space="0" w:color="auto"/>
            </w:tcBorders>
            <w:shd w:val="clear" w:color="auto" w:fill="auto"/>
            <w:vAlign w:val="center"/>
            <w:hideMark/>
          </w:tcPr>
          <w:p w:rsidR="00200077" w:rsidRPr="00F31FA4" w:rsidRDefault="00200077" w:rsidP="00200077">
            <w:pPr>
              <w:spacing w:line="276" w:lineRule="auto"/>
              <w:ind w:firstLine="0"/>
              <w:rPr>
                <w:b/>
                <w:bCs/>
                <w:szCs w:val="24"/>
              </w:rPr>
            </w:pPr>
            <w:r w:rsidRPr="00F31FA4">
              <w:rPr>
                <w:b/>
                <w:bCs/>
                <w:szCs w:val="24"/>
              </w:rPr>
              <w:t>Смешанные</w:t>
            </w:r>
          </w:p>
        </w:tc>
      </w:tr>
      <w:tr w:rsidR="00200077" w:rsidRPr="00F31FA4" w:rsidTr="00200077">
        <w:trPr>
          <w:trHeight w:val="315"/>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200077" w:rsidRPr="00F31FA4" w:rsidRDefault="00200077" w:rsidP="00200077">
            <w:pPr>
              <w:spacing w:line="276" w:lineRule="auto"/>
              <w:ind w:firstLine="0"/>
              <w:rPr>
                <w:rFonts w:ascii="Calibri" w:hAnsi="Calibri"/>
                <w:sz w:val="22"/>
                <w:szCs w:val="22"/>
              </w:rPr>
            </w:pPr>
            <w:r w:rsidRPr="00F31FA4">
              <w:rPr>
                <w:rFonts w:ascii="Calibri" w:hAnsi="Calibri"/>
                <w:sz w:val="22"/>
                <w:szCs w:val="22"/>
              </w:rPr>
              <w:t> </w:t>
            </w:r>
          </w:p>
        </w:tc>
        <w:tc>
          <w:tcPr>
            <w:tcW w:w="2290" w:type="dxa"/>
            <w:tcBorders>
              <w:top w:val="nil"/>
              <w:left w:val="nil"/>
              <w:bottom w:val="single" w:sz="4" w:space="0" w:color="auto"/>
              <w:right w:val="single" w:sz="4" w:space="0" w:color="auto"/>
            </w:tcBorders>
            <w:shd w:val="clear" w:color="auto" w:fill="auto"/>
            <w:noWrap/>
            <w:vAlign w:val="bottom"/>
            <w:hideMark/>
          </w:tcPr>
          <w:p w:rsidR="00200077" w:rsidRPr="00F31FA4" w:rsidRDefault="00200077" w:rsidP="00200077">
            <w:pPr>
              <w:spacing w:line="276" w:lineRule="auto"/>
              <w:ind w:firstLine="0"/>
              <w:rPr>
                <w:b/>
                <w:bCs/>
                <w:szCs w:val="24"/>
              </w:rPr>
            </w:pPr>
            <w:r w:rsidRPr="00F31FA4">
              <w:rPr>
                <w:b/>
                <w:bCs/>
                <w:szCs w:val="24"/>
              </w:rPr>
              <w:t>Всего</w:t>
            </w:r>
          </w:p>
        </w:tc>
        <w:tc>
          <w:tcPr>
            <w:tcW w:w="3770" w:type="dxa"/>
            <w:tcBorders>
              <w:top w:val="nil"/>
              <w:left w:val="nil"/>
              <w:bottom w:val="single" w:sz="4" w:space="0" w:color="auto"/>
              <w:right w:val="single" w:sz="4" w:space="0" w:color="auto"/>
            </w:tcBorders>
            <w:shd w:val="clear" w:color="auto" w:fill="auto"/>
            <w:noWrap/>
            <w:vAlign w:val="bottom"/>
            <w:hideMark/>
          </w:tcPr>
          <w:p w:rsidR="00200077" w:rsidRPr="00F31FA4" w:rsidRDefault="00200077" w:rsidP="00200077">
            <w:pPr>
              <w:spacing w:line="276" w:lineRule="auto"/>
              <w:ind w:firstLine="0"/>
              <w:jc w:val="center"/>
              <w:rPr>
                <w:b/>
                <w:bCs/>
                <w:szCs w:val="24"/>
              </w:rPr>
            </w:pPr>
            <w:r w:rsidRPr="00F31FA4">
              <w:rPr>
                <w:b/>
                <w:bCs/>
                <w:szCs w:val="24"/>
              </w:rPr>
              <w:t> </w:t>
            </w:r>
          </w:p>
        </w:tc>
        <w:tc>
          <w:tcPr>
            <w:tcW w:w="960" w:type="dxa"/>
            <w:tcBorders>
              <w:top w:val="nil"/>
              <w:left w:val="nil"/>
              <w:bottom w:val="single" w:sz="4" w:space="0" w:color="auto"/>
              <w:right w:val="single" w:sz="4" w:space="0" w:color="auto"/>
            </w:tcBorders>
            <w:shd w:val="clear" w:color="auto" w:fill="auto"/>
            <w:noWrap/>
            <w:vAlign w:val="bottom"/>
            <w:hideMark/>
          </w:tcPr>
          <w:p w:rsidR="00200077" w:rsidRPr="00F31FA4" w:rsidRDefault="00200077" w:rsidP="00200077">
            <w:pPr>
              <w:spacing w:line="276" w:lineRule="auto"/>
              <w:ind w:firstLine="0"/>
              <w:jc w:val="center"/>
              <w:rPr>
                <w:b/>
                <w:bCs/>
                <w:szCs w:val="24"/>
              </w:rPr>
            </w:pPr>
            <w:r w:rsidRPr="00F31FA4">
              <w:rPr>
                <w:b/>
                <w:bCs/>
                <w:szCs w:val="24"/>
              </w:rPr>
              <w:t>1717,4</w:t>
            </w:r>
          </w:p>
        </w:tc>
        <w:tc>
          <w:tcPr>
            <w:tcW w:w="960" w:type="dxa"/>
            <w:tcBorders>
              <w:top w:val="nil"/>
              <w:left w:val="nil"/>
              <w:bottom w:val="single" w:sz="4" w:space="0" w:color="auto"/>
              <w:right w:val="single" w:sz="4" w:space="0" w:color="auto"/>
            </w:tcBorders>
            <w:shd w:val="clear" w:color="auto" w:fill="auto"/>
            <w:noWrap/>
            <w:vAlign w:val="bottom"/>
            <w:hideMark/>
          </w:tcPr>
          <w:p w:rsidR="00200077" w:rsidRPr="00F31FA4" w:rsidRDefault="00200077" w:rsidP="00200077">
            <w:pPr>
              <w:spacing w:line="276" w:lineRule="auto"/>
              <w:ind w:firstLine="0"/>
              <w:jc w:val="center"/>
              <w:rPr>
                <w:b/>
                <w:bCs/>
                <w:szCs w:val="24"/>
              </w:rPr>
            </w:pPr>
            <w:r w:rsidRPr="00F31FA4">
              <w:rPr>
                <w:b/>
                <w:bCs/>
                <w:szCs w:val="24"/>
              </w:rPr>
              <w:t>691,1</w:t>
            </w:r>
          </w:p>
        </w:tc>
        <w:tc>
          <w:tcPr>
            <w:tcW w:w="1823" w:type="dxa"/>
            <w:tcBorders>
              <w:top w:val="nil"/>
              <w:left w:val="nil"/>
              <w:bottom w:val="single" w:sz="4" w:space="0" w:color="auto"/>
              <w:right w:val="single" w:sz="4" w:space="0" w:color="auto"/>
            </w:tcBorders>
            <w:shd w:val="clear" w:color="auto" w:fill="auto"/>
            <w:noWrap/>
            <w:vAlign w:val="bottom"/>
            <w:hideMark/>
          </w:tcPr>
          <w:p w:rsidR="00200077" w:rsidRPr="00F31FA4" w:rsidRDefault="00200077" w:rsidP="00200077">
            <w:pPr>
              <w:spacing w:line="276" w:lineRule="auto"/>
              <w:ind w:firstLine="0"/>
              <w:rPr>
                <w:rFonts w:ascii="Calibri" w:hAnsi="Calibri"/>
                <w:sz w:val="22"/>
                <w:szCs w:val="22"/>
              </w:rPr>
            </w:pPr>
            <w:r w:rsidRPr="00F31FA4">
              <w:rPr>
                <w:rFonts w:ascii="Calibri" w:hAnsi="Calibri"/>
                <w:sz w:val="22"/>
                <w:szCs w:val="22"/>
              </w:rPr>
              <w:t> </w:t>
            </w:r>
          </w:p>
        </w:tc>
      </w:tr>
    </w:tbl>
    <w:p w:rsidR="00200077" w:rsidRPr="00F31FA4" w:rsidRDefault="00200077" w:rsidP="00890A20">
      <w:pPr>
        <w:tabs>
          <w:tab w:val="left" w:pos="993"/>
        </w:tabs>
        <w:autoSpaceDE w:val="0"/>
        <w:autoSpaceDN w:val="0"/>
        <w:adjustRightInd w:val="0"/>
        <w:spacing w:line="276" w:lineRule="auto"/>
        <w:ind w:firstLine="709"/>
        <w:jc w:val="both"/>
        <w:rPr>
          <w:i/>
          <w:szCs w:val="28"/>
        </w:rPr>
      </w:pPr>
      <w:r w:rsidRPr="00F31FA4">
        <w:rPr>
          <w:i/>
          <w:szCs w:val="28"/>
        </w:rPr>
        <w:t xml:space="preserve">* Согласно данных предоставленных Администрацией МО </w:t>
      </w:r>
      <w:r w:rsidR="00F06ACD" w:rsidRPr="00F31FA4">
        <w:rPr>
          <w:i/>
          <w:szCs w:val="28"/>
        </w:rPr>
        <w:t>«</w:t>
      </w:r>
      <w:r w:rsidRPr="00F31FA4">
        <w:rPr>
          <w:i/>
          <w:szCs w:val="28"/>
        </w:rPr>
        <w:t>Тавреньгское</w:t>
      </w:r>
      <w:r w:rsidR="00F06ACD" w:rsidRPr="00F31FA4">
        <w:rPr>
          <w:i/>
          <w:szCs w:val="28"/>
        </w:rPr>
        <w:t>»</w:t>
      </w:r>
    </w:p>
    <w:p w:rsidR="00200077" w:rsidRPr="00F31FA4" w:rsidRDefault="00200077" w:rsidP="00890A20">
      <w:pPr>
        <w:tabs>
          <w:tab w:val="left" w:pos="993"/>
        </w:tabs>
        <w:autoSpaceDE w:val="0"/>
        <w:autoSpaceDN w:val="0"/>
        <w:adjustRightInd w:val="0"/>
        <w:spacing w:line="276" w:lineRule="auto"/>
        <w:ind w:firstLine="709"/>
        <w:jc w:val="both"/>
        <w:rPr>
          <w:szCs w:val="28"/>
        </w:rPr>
      </w:pPr>
    </w:p>
    <w:p w:rsidR="0078491E" w:rsidRPr="00F31FA4" w:rsidRDefault="0078491E" w:rsidP="00890A20">
      <w:pPr>
        <w:tabs>
          <w:tab w:val="left" w:pos="993"/>
        </w:tabs>
        <w:autoSpaceDE w:val="0"/>
        <w:autoSpaceDN w:val="0"/>
        <w:adjustRightInd w:val="0"/>
        <w:spacing w:line="276" w:lineRule="auto"/>
        <w:ind w:firstLine="709"/>
        <w:jc w:val="both"/>
        <w:rPr>
          <w:szCs w:val="28"/>
        </w:rPr>
      </w:pPr>
      <w:r w:rsidRPr="00F31FA4">
        <w:rPr>
          <w:szCs w:val="28"/>
        </w:rPr>
        <w:t>Товарная обеспеченность торговой сети поселения продовольственными и промышленн</w:t>
      </w:r>
      <w:r w:rsidRPr="00F31FA4">
        <w:rPr>
          <w:szCs w:val="28"/>
        </w:rPr>
        <w:t>ы</w:t>
      </w:r>
      <w:r w:rsidRPr="00F31FA4">
        <w:rPr>
          <w:szCs w:val="28"/>
        </w:rPr>
        <w:t xml:space="preserve">ми товарами сохраняется на </w:t>
      </w:r>
      <w:r w:rsidR="00B07D48" w:rsidRPr="00F31FA4">
        <w:rPr>
          <w:szCs w:val="28"/>
        </w:rPr>
        <w:t>достаточном</w:t>
      </w:r>
      <w:r w:rsidRPr="00F31FA4">
        <w:rPr>
          <w:szCs w:val="28"/>
        </w:rPr>
        <w:t xml:space="preserve"> уровне. Платежеспособный спрос населения на важне</w:t>
      </w:r>
      <w:r w:rsidRPr="00F31FA4">
        <w:rPr>
          <w:szCs w:val="28"/>
        </w:rPr>
        <w:t>й</w:t>
      </w:r>
      <w:r w:rsidRPr="00F31FA4">
        <w:rPr>
          <w:szCs w:val="28"/>
        </w:rPr>
        <w:t>шие продукты питания, товары легкой промышленности и культурно-бытового назначения уд</w:t>
      </w:r>
      <w:r w:rsidRPr="00F31FA4">
        <w:rPr>
          <w:szCs w:val="28"/>
        </w:rPr>
        <w:t>о</w:t>
      </w:r>
      <w:r w:rsidRPr="00F31FA4">
        <w:rPr>
          <w:szCs w:val="28"/>
        </w:rPr>
        <w:t>влетв</w:t>
      </w:r>
      <w:r w:rsidRPr="00F31FA4">
        <w:rPr>
          <w:szCs w:val="28"/>
        </w:rPr>
        <w:t>о</w:t>
      </w:r>
      <w:r w:rsidRPr="00F31FA4">
        <w:rPr>
          <w:szCs w:val="28"/>
        </w:rPr>
        <w:t xml:space="preserve">ряются в полном объеме. </w:t>
      </w:r>
    </w:p>
    <w:p w:rsidR="0078491E" w:rsidRPr="00F31FA4" w:rsidRDefault="0078491E" w:rsidP="00890A20">
      <w:pPr>
        <w:spacing w:line="276" w:lineRule="auto"/>
        <w:ind w:firstLine="720"/>
        <w:jc w:val="both"/>
        <w:rPr>
          <w:i/>
          <w:szCs w:val="24"/>
        </w:rPr>
      </w:pPr>
    </w:p>
    <w:p w:rsidR="00B07D48" w:rsidRPr="00F31FA4" w:rsidRDefault="0078491E" w:rsidP="00B07D48">
      <w:pPr>
        <w:spacing w:line="276" w:lineRule="auto"/>
        <w:ind w:firstLine="720"/>
        <w:jc w:val="both"/>
        <w:rPr>
          <w:szCs w:val="24"/>
        </w:rPr>
      </w:pPr>
      <w:r w:rsidRPr="00F31FA4">
        <w:rPr>
          <w:b/>
          <w:i/>
          <w:szCs w:val="24"/>
        </w:rPr>
        <w:t>Обеспечение территории местами захоронения</w:t>
      </w:r>
    </w:p>
    <w:p w:rsidR="00B07D48" w:rsidRPr="00F31FA4" w:rsidRDefault="00B07D48" w:rsidP="00B07D48">
      <w:pPr>
        <w:spacing w:line="276" w:lineRule="auto"/>
        <w:ind w:firstLine="720"/>
        <w:jc w:val="both"/>
        <w:rPr>
          <w:szCs w:val="24"/>
        </w:rPr>
      </w:pPr>
    </w:p>
    <w:p w:rsidR="006F0260" w:rsidRPr="00F31FA4" w:rsidRDefault="0078491E" w:rsidP="00B07D48">
      <w:pPr>
        <w:spacing w:line="276" w:lineRule="auto"/>
        <w:ind w:firstLine="720"/>
        <w:jc w:val="both"/>
        <w:rPr>
          <w:szCs w:val="24"/>
        </w:rPr>
      </w:pPr>
      <w:r w:rsidRPr="00F31FA4">
        <w:rPr>
          <w:szCs w:val="24"/>
        </w:rPr>
        <w:t xml:space="preserve">В настоящее время на территории </w:t>
      </w:r>
      <w:r w:rsidR="005C6CC4" w:rsidRPr="00F31FA4">
        <w:rPr>
          <w:szCs w:val="24"/>
        </w:rPr>
        <w:t xml:space="preserve">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w:t>
      </w:r>
      <w:r w:rsidR="006F0260" w:rsidRPr="00F31FA4">
        <w:rPr>
          <w:szCs w:val="24"/>
        </w:rPr>
        <w:t xml:space="preserve">имеются </w:t>
      </w:r>
      <w:r w:rsidR="006F0260" w:rsidRPr="00F31FA4">
        <w:rPr>
          <w:b/>
          <w:szCs w:val="24"/>
        </w:rPr>
        <w:t xml:space="preserve">12 </w:t>
      </w:r>
      <w:r w:rsidR="00B07D48" w:rsidRPr="00F31FA4">
        <w:rPr>
          <w:b/>
          <w:szCs w:val="24"/>
        </w:rPr>
        <w:t>места захоронения</w:t>
      </w:r>
      <w:r w:rsidR="006F0260" w:rsidRPr="00F31FA4">
        <w:rPr>
          <w:szCs w:val="24"/>
        </w:rPr>
        <w:t>, общей площадью 12, 5 га</w:t>
      </w:r>
      <w:r w:rsidR="00B07D48" w:rsidRPr="00F31FA4">
        <w:rPr>
          <w:szCs w:val="24"/>
        </w:rPr>
        <w:t xml:space="preserve">: </w:t>
      </w:r>
      <w:r w:rsidR="006F0260" w:rsidRPr="00F31FA4">
        <w:rPr>
          <w:szCs w:val="24"/>
        </w:rPr>
        <w:t>д. Фофановская – 1 га, д. Бор – 0,74 га, д. Слободчиково – 0,4 га, д. Си</w:t>
      </w:r>
      <w:r w:rsidR="006F0260" w:rsidRPr="00F31FA4">
        <w:rPr>
          <w:szCs w:val="24"/>
        </w:rPr>
        <w:t>н</w:t>
      </w:r>
      <w:r w:rsidR="006F0260" w:rsidRPr="00F31FA4">
        <w:rPr>
          <w:szCs w:val="24"/>
        </w:rPr>
        <w:t>цовская – 1 га, д. Осташевская - 0,5 га, д. Прилук – 0,5 га, д. Папинская – 1 га, д. Спасская – 1,4 га, д. Аниковская – 1, га, д. Тончиковская -1,3 га, д. Плесовкая – 1,2 га.</w:t>
      </w:r>
    </w:p>
    <w:p w:rsidR="00CD6E25" w:rsidRPr="00F31FA4" w:rsidRDefault="00CD6E25" w:rsidP="00B07D48">
      <w:pPr>
        <w:spacing w:line="276" w:lineRule="auto"/>
        <w:ind w:firstLine="720"/>
        <w:jc w:val="both"/>
        <w:rPr>
          <w:b/>
          <w:lang w:eastAsia="en-US" w:bidi="en-US"/>
        </w:rPr>
      </w:pPr>
    </w:p>
    <w:p w:rsidR="00450E4B" w:rsidRPr="00F31FA4" w:rsidRDefault="00450E4B" w:rsidP="00890A20">
      <w:pPr>
        <w:tabs>
          <w:tab w:val="left" w:pos="993"/>
        </w:tabs>
        <w:autoSpaceDE w:val="0"/>
        <w:autoSpaceDN w:val="0"/>
        <w:adjustRightInd w:val="0"/>
        <w:spacing w:line="276" w:lineRule="auto"/>
        <w:ind w:firstLine="709"/>
        <w:jc w:val="both"/>
        <w:rPr>
          <w:b/>
          <w:szCs w:val="24"/>
        </w:rPr>
      </w:pPr>
      <w:r w:rsidRPr="00F31FA4">
        <w:rPr>
          <w:b/>
          <w:szCs w:val="24"/>
        </w:rPr>
        <w:t>6.</w:t>
      </w:r>
      <w:r w:rsidR="00A41CC0" w:rsidRPr="00F31FA4">
        <w:rPr>
          <w:b/>
          <w:szCs w:val="24"/>
        </w:rPr>
        <w:t>5</w:t>
      </w:r>
      <w:r w:rsidRPr="00F31FA4">
        <w:rPr>
          <w:b/>
          <w:szCs w:val="24"/>
        </w:rPr>
        <w:t>. Инженерно-транспортная инфраструкт</w:t>
      </w:r>
      <w:r w:rsidRPr="00F31FA4">
        <w:rPr>
          <w:b/>
          <w:szCs w:val="24"/>
        </w:rPr>
        <w:t>у</w:t>
      </w:r>
      <w:r w:rsidRPr="00F31FA4">
        <w:rPr>
          <w:b/>
          <w:szCs w:val="24"/>
        </w:rPr>
        <w:t xml:space="preserve">ра </w:t>
      </w:r>
    </w:p>
    <w:p w:rsidR="00450E4B" w:rsidRPr="00F31FA4" w:rsidRDefault="00450E4B" w:rsidP="00890A20">
      <w:pPr>
        <w:tabs>
          <w:tab w:val="left" w:pos="993"/>
        </w:tabs>
        <w:autoSpaceDE w:val="0"/>
        <w:autoSpaceDN w:val="0"/>
        <w:adjustRightInd w:val="0"/>
        <w:spacing w:line="276" w:lineRule="auto"/>
        <w:ind w:firstLine="709"/>
        <w:jc w:val="both"/>
        <w:rPr>
          <w:b/>
          <w:szCs w:val="24"/>
          <w:lang w:eastAsia="en-US" w:bidi="en-US"/>
        </w:rPr>
      </w:pPr>
    </w:p>
    <w:p w:rsidR="00450E4B" w:rsidRPr="00F31FA4" w:rsidRDefault="00A41CC0" w:rsidP="00890A20">
      <w:pPr>
        <w:tabs>
          <w:tab w:val="left" w:pos="993"/>
        </w:tabs>
        <w:autoSpaceDE w:val="0"/>
        <w:autoSpaceDN w:val="0"/>
        <w:adjustRightInd w:val="0"/>
        <w:spacing w:line="276" w:lineRule="auto"/>
        <w:ind w:firstLine="709"/>
        <w:jc w:val="both"/>
        <w:rPr>
          <w:szCs w:val="24"/>
        </w:rPr>
      </w:pPr>
      <w:r w:rsidRPr="00F31FA4">
        <w:rPr>
          <w:b/>
          <w:szCs w:val="24"/>
          <w:lang w:eastAsia="en-US" w:bidi="en-US"/>
        </w:rPr>
        <w:t>6.5</w:t>
      </w:r>
      <w:r w:rsidR="00450E4B" w:rsidRPr="00F31FA4">
        <w:rPr>
          <w:b/>
          <w:szCs w:val="24"/>
          <w:lang w:eastAsia="en-US" w:bidi="en-US"/>
        </w:rPr>
        <w:t>.1. Инженерная инфраструктура</w:t>
      </w:r>
      <w:r w:rsidR="00450E4B" w:rsidRPr="00F31FA4">
        <w:rPr>
          <w:szCs w:val="24"/>
        </w:rPr>
        <w:t xml:space="preserve"> </w:t>
      </w:r>
    </w:p>
    <w:p w:rsidR="00450E4B" w:rsidRPr="00F31FA4" w:rsidRDefault="00450E4B" w:rsidP="00890A20">
      <w:pPr>
        <w:tabs>
          <w:tab w:val="left" w:pos="993"/>
        </w:tabs>
        <w:autoSpaceDE w:val="0"/>
        <w:autoSpaceDN w:val="0"/>
        <w:adjustRightInd w:val="0"/>
        <w:spacing w:line="276" w:lineRule="auto"/>
        <w:ind w:firstLine="709"/>
        <w:jc w:val="both"/>
        <w:rPr>
          <w:szCs w:val="24"/>
        </w:rPr>
      </w:pPr>
    </w:p>
    <w:p w:rsidR="00450E4B" w:rsidRPr="00F31FA4" w:rsidRDefault="00450E4B" w:rsidP="00890A20">
      <w:pPr>
        <w:spacing w:line="276" w:lineRule="auto"/>
        <w:ind w:firstLine="709"/>
        <w:jc w:val="both"/>
        <w:rPr>
          <w:b/>
          <w:szCs w:val="24"/>
          <w:lang w:eastAsia="en-US" w:bidi="en-US"/>
        </w:rPr>
      </w:pPr>
      <w:r w:rsidRPr="00F31FA4">
        <w:rPr>
          <w:szCs w:val="24"/>
          <w:lang w:eastAsia="en-US" w:bidi="en-US"/>
        </w:rPr>
        <w:t xml:space="preserve">Из объектов </w:t>
      </w:r>
      <w:r w:rsidRPr="00F31FA4">
        <w:rPr>
          <w:b/>
          <w:szCs w:val="24"/>
          <w:lang w:eastAsia="en-US" w:bidi="en-US"/>
        </w:rPr>
        <w:t>инженерной инфраструктуры</w:t>
      </w:r>
      <w:r w:rsidRPr="00F31FA4">
        <w:rPr>
          <w:szCs w:val="24"/>
          <w:lang w:eastAsia="en-US" w:bidi="en-US"/>
        </w:rPr>
        <w:t xml:space="preserve"> на территории муниципального образования расположен ряд сетей (линейных сооружений) и объектов </w:t>
      </w:r>
      <w:r w:rsidRPr="00F31FA4">
        <w:rPr>
          <w:b/>
          <w:bCs/>
          <w:szCs w:val="24"/>
          <w:lang w:eastAsia="en-US" w:bidi="en-US"/>
        </w:rPr>
        <w:t>энергетического</w:t>
      </w:r>
      <w:r w:rsidRPr="00F31FA4">
        <w:rPr>
          <w:b/>
          <w:szCs w:val="24"/>
          <w:lang w:eastAsia="en-US" w:bidi="en-US"/>
        </w:rPr>
        <w:t xml:space="preserve"> комплекса.</w:t>
      </w:r>
    </w:p>
    <w:p w:rsidR="00450E4B" w:rsidRPr="00F31FA4" w:rsidRDefault="00450E4B" w:rsidP="00890A20">
      <w:pPr>
        <w:spacing w:line="276" w:lineRule="auto"/>
        <w:ind w:firstLine="709"/>
        <w:jc w:val="both"/>
        <w:rPr>
          <w:szCs w:val="24"/>
          <w:lang w:eastAsia="en-US" w:bidi="en-US"/>
        </w:rPr>
      </w:pPr>
      <w:r w:rsidRPr="00F31FA4">
        <w:rPr>
          <w:szCs w:val="24"/>
          <w:lang w:eastAsia="en-US" w:bidi="en-US"/>
        </w:rPr>
        <w:t xml:space="preserve">Объекты инженерной инфраструктуры </w:t>
      </w:r>
      <w:r w:rsidRPr="00F31FA4">
        <w:rPr>
          <w:b/>
          <w:bCs/>
          <w:szCs w:val="24"/>
          <w:lang w:eastAsia="en-US" w:bidi="en-US"/>
        </w:rPr>
        <w:t>коммунального</w:t>
      </w:r>
      <w:r w:rsidRPr="00F31FA4">
        <w:rPr>
          <w:szCs w:val="24"/>
          <w:lang w:eastAsia="en-US" w:bidi="en-US"/>
        </w:rPr>
        <w:t xml:space="preserve"> назначения (водоснабжение, вод</w:t>
      </w:r>
      <w:r w:rsidRPr="00F31FA4">
        <w:rPr>
          <w:szCs w:val="24"/>
          <w:lang w:eastAsia="en-US" w:bidi="en-US"/>
        </w:rPr>
        <w:t>о</w:t>
      </w:r>
      <w:r w:rsidRPr="00F31FA4">
        <w:rPr>
          <w:szCs w:val="24"/>
          <w:lang w:eastAsia="en-US" w:bidi="en-US"/>
        </w:rPr>
        <w:t xml:space="preserve">отведение, теплоснабжение и др.) предназначены для </w:t>
      </w:r>
      <w:r w:rsidR="006C64B4" w:rsidRPr="00F31FA4">
        <w:rPr>
          <w:szCs w:val="24"/>
          <w:lang w:eastAsia="en-US" w:bidi="en-US"/>
        </w:rPr>
        <w:t>жизнеобеспечения населения</w:t>
      </w:r>
      <w:r w:rsidRPr="00F31FA4">
        <w:rPr>
          <w:szCs w:val="24"/>
          <w:lang w:eastAsia="en-US" w:bidi="en-US"/>
        </w:rPr>
        <w:t xml:space="preserve"> и функцион</w:t>
      </w:r>
      <w:r w:rsidRPr="00F31FA4">
        <w:rPr>
          <w:szCs w:val="24"/>
          <w:lang w:eastAsia="en-US" w:bidi="en-US"/>
        </w:rPr>
        <w:t>и</w:t>
      </w:r>
      <w:r w:rsidRPr="00F31FA4">
        <w:rPr>
          <w:szCs w:val="24"/>
          <w:lang w:eastAsia="en-US" w:bidi="en-US"/>
        </w:rPr>
        <w:t xml:space="preserve">рования объектов центра </w:t>
      </w:r>
      <w:r w:rsidR="009D3E1F" w:rsidRPr="00F31FA4">
        <w:rPr>
          <w:szCs w:val="24"/>
          <w:lang w:eastAsia="en-US" w:bidi="en-US"/>
        </w:rPr>
        <w:t>муниципального образования</w:t>
      </w:r>
      <w:r w:rsidRPr="00F31FA4">
        <w:rPr>
          <w:szCs w:val="24"/>
          <w:lang w:eastAsia="en-US" w:bidi="en-US"/>
        </w:rPr>
        <w:t xml:space="preserve"> – </w:t>
      </w:r>
      <w:r w:rsidR="00B47759" w:rsidRPr="00F31FA4">
        <w:rPr>
          <w:szCs w:val="24"/>
          <w:lang w:eastAsia="en-US" w:bidi="en-US"/>
        </w:rPr>
        <w:t>д. Пономаревская</w:t>
      </w:r>
      <w:r w:rsidRPr="00F31FA4">
        <w:rPr>
          <w:szCs w:val="24"/>
          <w:lang w:eastAsia="en-US" w:bidi="en-US"/>
        </w:rPr>
        <w:t xml:space="preserve"> и других населенных пунктов </w:t>
      </w:r>
      <w:r w:rsidR="009D3E1F" w:rsidRPr="00F31FA4">
        <w:rPr>
          <w:szCs w:val="24"/>
          <w:lang w:eastAsia="en-US" w:bidi="en-US"/>
        </w:rPr>
        <w:t>муниципального образования</w:t>
      </w:r>
      <w:r w:rsidRPr="00F31FA4">
        <w:rPr>
          <w:szCs w:val="24"/>
          <w:lang w:eastAsia="en-US" w:bidi="en-US"/>
        </w:rPr>
        <w:t>.</w:t>
      </w:r>
    </w:p>
    <w:p w:rsidR="006C64B4" w:rsidRPr="00F31FA4" w:rsidRDefault="006C64B4" w:rsidP="00890A20">
      <w:pPr>
        <w:spacing w:line="276" w:lineRule="auto"/>
        <w:ind w:firstLine="709"/>
        <w:jc w:val="both"/>
        <w:rPr>
          <w:szCs w:val="24"/>
          <w:lang w:eastAsia="en-US" w:bidi="en-US"/>
        </w:rPr>
      </w:pPr>
    </w:p>
    <w:p w:rsidR="007D71DF" w:rsidRPr="00F31FA4" w:rsidRDefault="007D71DF" w:rsidP="00890A20">
      <w:pPr>
        <w:spacing w:line="276" w:lineRule="auto"/>
        <w:ind w:firstLine="709"/>
        <w:jc w:val="both"/>
        <w:rPr>
          <w:szCs w:val="24"/>
          <w:lang w:eastAsia="en-US" w:bidi="en-US"/>
        </w:rPr>
      </w:pPr>
    </w:p>
    <w:p w:rsidR="00931D9B" w:rsidRPr="00F31FA4" w:rsidRDefault="00931D9B" w:rsidP="00931D9B">
      <w:pPr>
        <w:spacing w:line="276" w:lineRule="auto"/>
        <w:ind w:firstLine="709"/>
        <w:jc w:val="both"/>
        <w:rPr>
          <w:b/>
          <w:szCs w:val="24"/>
          <w:lang w:eastAsia="en-US" w:bidi="en-US"/>
        </w:rPr>
      </w:pPr>
      <w:r w:rsidRPr="00F31FA4">
        <w:rPr>
          <w:b/>
          <w:szCs w:val="24"/>
          <w:lang w:eastAsia="en-US" w:bidi="en-US"/>
        </w:rPr>
        <w:lastRenderedPageBreak/>
        <w:t>Водоснабжение</w:t>
      </w:r>
    </w:p>
    <w:p w:rsidR="00931D9B" w:rsidRPr="00F31FA4" w:rsidRDefault="00931D9B" w:rsidP="00931D9B">
      <w:pPr>
        <w:spacing w:line="276" w:lineRule="auto"/>
        <w:ind w:firstLine="709"/>
        <w:jc w:val="both"/>
        <w:rPr>
          <w:b/>
          <w:szCs w:val="24"/>
          <w:lang w:eastAsia="en-US" w:bidi="en-US"/>
        </w:rPr>
      </w:pPr>
    </w:p>
    <w:p w:rsidR="005E5BDF" w:rsidRPr="00F31FA4" w:rsidRDefault="00931D9B" w:rsidP="005E5BDF">
      <w:pPr>
        <w:spacing w:line="276" w:lineRule="auto"/>
        <w:ind w:firstLine="709"/>
        <w:jc w:val="both"/>
        <w:rPr>
          <w:rFonts w:eastAsia="Calibri"/>
          <w:szCs w:val="24"/>
          <w:lang w:eastAsia="en-US"/>
        </w:rPr>
      </w:pPr>
      <w:r w:rsidRPr="00F31FA4">
        <w:rPr>
          <w:rFonts w:eastAsia="Calibri"/>
          <w:szCs w:val="24"/>
          <w:lang w:eastAsia="en-US"/>
        </w:rPr>
        <w:t>В настоящее время источником хозяйственно-питьевого, противопожарного и произво</w:t>
      </w:r>
      <w:r w:rsidRPr="00F31FA4">
        <w:rPr>
          <w:rFonts w:eastAsia="Calibri"/>
          <w:szCs w:val="24"/>
          <w:lang w:eastAsia="en-US"/>
        </w:rPr>
        <w:t>д</w:t>
      </w:r>
      <w:r w:rsidRPr="00F31FA4">
        <w:rPr>
          <w:rFonts w:eastAsia="Calibri"/>
          <w:szCs w:val="24"/>
          <w:lang w:eastAsia="en-US"/>
        </w:rPr>
        <w:t xml:space="preserve">ственного водоснабжения </w:t>
      </w:r>
      <w:r w:rsidRPr="00F31FA4">
        <w:rPr>
          <w:szCs w:val="24"/>
        </w:rPr>
        <w:t xml:space="preserve">МО </w:t>
      </w:r>
      <w:r w:rsidR="00F06ACD" w:rsidRPr="00F31FA4">
        <w:rPr>
          <w:szCs w:val="24"/>
        </w:rPr>
        <w:t>«</w:t>
      </w:r>
      <w:r w:rsidRPr="00F31FA4">
        <w:rPr>
          <w:szCs w:val="24"/>
        </w:rPr>
        <w:t>Тавреньгское</w:t>
      </w:r>
      <w:r w:rsidR="00F06ACD" w:rsidRPr="00F31FA4">
        <w:rPr>
          <w:szCs w:val="24"/>
        </w:rPr>
        <w:t>»</w:t>
      </w:r>
      <w:r w:rsidRPr="00F31FA4">
        <w:rPr>
          <w:szCs w:val="24"/>
        </w:rPr>
        <w:t xml:space="preserve"> </w:t>
      </w:r>
      <w:r w:rsidRPr="00F31FA4">
        <w:rPr>
          <w:rFonts w:eastAsia="Calibri"/>
          <w:szCs w:val="24"/>
          <w:lang w:eastAsia="en-US"/>
        </w:rPr>
        <w:t>являются подземные во</w:t>
      </w:r>
      <w:r w:rsidR="00BC229E" w:rsidRPr="00F31FA4">
        <w:rPr>
          <w:rFonts w:eastAsia="Calibri"/>
          <w:szCs w:val="24"/>
          <w:lang w:eastAsia="en-US"/>
        </w:rPr>
        <w:t>ды из артезианских скв</w:t>
      </w:r>
      <w:r w:rsidR="00BC229E" w:rsidRPr="00F31FA4">
        <w:rPr>
          <w:rFonts w:eastAsia="Calibri"/>
          <w:szCs w:val="24"/>
          <w:lang w:eastAsia="en-US"/>
        </w:rPr>
        <w:t>а</w:t>
      </w:r>
      <w:r w:rsidR="005E5BDF" w:rsidRPr="00F31FA4">
        <w:rPr>
          <w:rFonts w:eastAsia="Calibri"/>
          <w:szCs w:val="24"/>
          <w:lang w:eastAsia="en-US"/>
        </w:rPr>
        <w:t>жин.</w:t>
      </w:r>
    </w:p>
    <w:p w:rsidR="005E5BDF" w:rsidRPr="00F31FA4" w:rsidRDefault="005E5BDF" w:rsidP="005E5BDF">
      <w:pPr>
        <w:spacing w:line="276" w:lineRule="auto"/>
        <w:ind w:firstLine="709"/>
        <w:jc w:val="both"/>
        <w:rPr>
          <w:rFonts w:eastAsia="Calibri"/>
          <w:szCs w:val="24"/>
          <w:lang w:eastAsia="en-US"/>
        </w:rPr>
      </w:pPr>
      <w:r w:rsidRPr="00F31FA4">
        <w:rPr>
          <w:rFonts w:eastAsia="Calibri"/>
          <w:szCs w:val="24"/>
          <w:shd w:val="clear" w:color="auto" w:fill="FFFFFF"/>
          <w:lang w:eastAsia="en-US"/>
        </w:rPr>
        <w:t>На территории муниципального образования «Тавреньгское» централизованное водосна</w:t>
      </w:r>
      <w:r w:rsidRPr="00F31FA4">
        <w:rPr>
          <w:rFonts w:eastAsia="Calibri"/>
          <w:szCs w:val="24"/>
          <w:shd w:val="clear" w:color="auto" w:fill="FFFFFF"/>
          <w:lang w:eastAsia="en-US"/>
        </w:rPr>
        <w:t>б</w:t>
      </w:r>
      <w:r w:rsidRPr="00F31FA4">
        <w:rPr>
          <w:rFonts w:eastAsia="Calibri"/>
          <w:szCs w:val="24"/>
          <w:shd w:val="clear" w:color="auto" w:fill="FFFFFF"/>
          <w:lang w:eastAsia="en-US"/>
        </w:rPr>
        <w:t xml:space="preserve">жение осуществляется </w:t>
      </w:r>
      <w:r w:rsidRPr="00F31FA4">
        <w:rPr>
          <w:rFonts w:eastAsia="Calibri"/>
          <w:szCs w:val="24"/>
          <w:lang w:eastAsia="en-US"/>
        </w:rPr>
        <w:t>МУП «Тавреньгское ЖКХ» в следующих населенных пунктах: д. Афан</w:t>
      </w:r>
      <w:r w:rsidRPr="00F31FA4">
        <w:rPr>
          <w:rFonts w:eastAsia="Calibri"/>
          <w:szCs w:val="24"/>
          <w:lang w:eastAsia="en-US"/>
        </w:rPr>
        <w:t>а</w:t>
      </w:r>
      <w:r w:rsidRPr="00F31FA4">
        <w:rPr>
          <w:rFonts w:eastAsia="Calibri"/>
          <w:szCs w:val="24"/>
          <w:lang w:eastAsia="en-US"/>
        </w:rPr>
        <w:t>совская, д. Шихановская, п. Красивое, д. Харитоно</w:t>
      </w:r>
      <w:r w:rsidRPr="00F31FA4">
        <w:rPr>
          <w:rFonts w:eastAsia="Calibri"/>
          <w:szCs w:val="24"/>
          <w:lang w:eastAsia="en-US"/>
        </w:rPr>
        <w:t>в</w:t>
      </w:r>
      <w:r w:rsidRPr="00F31FA4">
        <w:rPr>
          <w:rFonts w:eastAsia="Calibri"/>
          <w:szCs w:val="24"/>
          <w:lang w:eastAsia="en-US"/>
        </w:rPr>
        <w:t>ская, п. Гринево, д. Папинская, д. Першинская, д. Бор, д. Пономаревская, д. Кощеевская.</w:t>
      </w:r>
      <w:r w:rsidRPr="00F31FA4">
        <w:rPr>
          <w:rFonts w:eastAsia="Calibri"/>
          <w:szCs w:val="24"/>
          <w:shd w:val="clear" w:color="auto" w:fill="FFFFFF"/>
          <w:lang w:eastAsia="en-US"/>
        </w:rPr>
        <w:t xml:space="preserve"> </w:t>
      </w:r>
      <w:r w:rsidRPr="00F31FA4">
        <w:rPr>
          <w:rFonts w:eastAsia="Calibri"/>
          <w:szCs w:val="24"/>
          <w:lang w:eastAsia="en-US"/>
        </w:rPr>
        <w:t>Организация осуществляет регулируемые виды деятел</w:t>
      </w:r>
      <w:r w:rsidRPr="00F31FA4">
        <w:rPr>
          <w:rFonts w:eastAsia="Calibri"/>
          <w:szCs w:val="24"/>
          <w:lang w:eastAsia="en-US"/>
        </w:rPr>
        <w:t>ь</w:t>
      </w:r>
      <w:r w:rsidRPr="00F31FA4">
        <w:rPr>
          <w:rFonts w:eastAsia="Calibri"/>
          <w:szCs w:val="24"/>
          <w:lang w:eastAsia="en-US"/>
        </w:rPr>
        <w:t>ности в сфере водоснабжения и водоотведения.</w:t>
      </w:r>
    </w:p>
    <w:p w:rsidR="005E5BDF" w:rsidRPr="00F31FA4" w:rsidRDefault="005E5BDF" w:rsidP="005E5BDF">
      <w:pPr>
        <w:spacing w:line="276" w:lineRule="auto"/>
        <w:ind w:firstLine="709"/>
        <w:jc w:val="both"/>
        <w:rPr>
          <w:rFonts w:eastAsia="Calibri"/>
          <w:szCs w:val="24"/>
          <w:lang w:eastAsia="en-US"/>
        </w:rPr>
      </w:pPr>
    </w:p>
    <w:p w:rsidR="005E5BDF" w:rsidRPr="00F31FA4" w:rsidRDefault="005E5BDF" w:rsidP="005E5BDF">
      <w:pPr>
        <w:spacing w:line="276" w:lineRule="auto"/>
        <w:ind w:firstLine="709"/>
        <w:jc w:val="center"/>
        <w:rPr>
          <w:rFonts w:eastAsia="Calibri"/>
          <w:b/>
          <w:szCs w:val="24"/>
          <w:lang w:eastAsia="en-US"/>
        </w:rPr>
      </w:pPr>
      <w:r w:rsidRPr="00F31FA4">
        <w:rPr>
          <w:rFonts w:eastAsia="Calibri"/>
          <w:b/>
          <w:szCs w:val="24"/>
          <w:lang w:eastAsia="en-US"/>
        </w:rPr>
        <w:t>Общий водный баланс подачи и реализации воды МУП «Тавреньгское ЖКХ»</w:t>
      </w:r>
    </w:p>
    <w:p w:rsidR="005E5BDF" w:rsidRPr="00F31FA4" w:rsidRDefault="005E5BDF" w:rsidP="005E5BDF">
      <w:pPr>
        <w:spacing w:line="276" w:lineRule="auto"/>
        <w:jc w:val="right"/>
        <w:rPr>
          <w:rFonts w:eastAsia="Calibri"/>
          <w:szCs w:val="24"/>
          <w:lang w:eastAsia="en-US"/>
        </w:rPr>
      </w:pPr>
    </w:p>
    <w:p w:rsidR="005E5BDF" w:rsidRDefault="005E5BDF" w:rsidP="005E5BDF">
      <w:pPr>
        <w:spacing w:line="276" w:lineRule="auto"/>
        <w:jc w:val="right"/>
        <w:rPr>
          <w:szCs w:val="24"/>
          <w:lang w:eastAsia="en-US" w:bidi="en-US"/>
        </w:rPr>
      </w:pPr>
      <w:r w:rsidRPr="00F31FA4">
        <w:rPr>
          <w:rFonts w:eastAsia="Calibri"/>
          <w:szCs w:val="24"/>
          <w:lang w:eastAsia="en-US"/>
        </w:rPr>
        <w:t xml:space="preserve">Таблица </w:t>
      </w:r>
      <w:r w:rsidRPr="00F31FA4">
        <w:rPr>
          <w:szCs w:val="24"/>
          <w:lang w:eastAsia="en-US" w:bidi="en-US"/>
        </w:rPr>
        <w:t>6.5.1.1.</w:t>
      </w:r>
    </w:p>
    <w:p w:rsidR="00FC62FA" w:rsidRPr="00F31FA4" w:rsidRDefault="00FC62FA" w:rsidP="005E5BDF">
      <w:pPr>
        <w:spacing w:line="276" w:lineRule="auto"/>
        <w:jc w:val="right"/>
        <w:rPr>
          <w:rFonts w:eastAsia="Calibri"/>
          <w:szCs w:val="24"/>
          <w:lang w:eastAsia="en-US"/>
        </w:rPr>
      </w:pPr>
    </w:p>
    <w:tbl>
      <w:tblPr>
        <w:tblW w:w="4895" w:type="pct"/>
        <w:jc w:val="center"/>
        <w:tblLayout w:type="fixed"/>
        <w:tblLook w:val="01E0" w:firstRow="1" w:lastRow="1" w:firstColumn="1" w:lastColumn="1" w:noHBand="0" w:noVBand="0"/>
      </w:tblPr>
      <w:tblGrid>
        <w:gridCol w:w="6183"/>
        <w:gridCol w:w="926"/>
        <w:gridCol w:w="3094"/>
      </w:tblGrid>
      <w:tr w:rsidR="005E5BDF" w:rsidRPr="00F31FA4" w:rsidTr="005E5BDF">
        <w:trPr>
          <w:trHeight w:val="645"/>
          <w:jc w:val="center"/>
        </w:trPr>
        <w:tc>
          <w:tcPr>
            <w:tcW w:w="3030" w:type="pct"/>
            <w:tcBorders>
              <w:top w:val="single" w:sz="4" w:space="0" w:color="auto"/>
              <w:left w:val="single" w:sz="4" w:space="0" w:color="auto"/>
              <w:bottom w:val="single" w:sz="4" w:space="0" w:color="auto"/>
              <w:right w:val="single" w:sz="4" w:space="0" w:color="auto"/>
            </w:tcBorders>
            <w:shd w:val="clear" w:color="auto" w:fill="auto"/>
            <w:vAlign w:val="center"/>
          </w:tcPr>
          <w:p w:rsidR="005E5BDF" w:rsidRPr="00F31FA4" w:rsidRDefault="005E5BDF" w:rsidP="005E5BDF">
            <w:pPr>
              <w:spacing w:line="276" w:lineRule="auto"/>
              <w:jc w:val="center"/>
              <w:rPr>
                <w:rFonts w:eastAsia="Calibri"/>
                <w:b/>
                <w:szCs w:val="24"/>
                <w:lang w:eastAsia="en-US"/>
              </w:rPr>
            </w:pPr>
            <w:r w:rsidRPr="00F31FA4">
              <w:rPr>
                <w:rFonts w:eastAsia="Calibri"/>
                <w:b/>
                <w:szCs w:val="24"/>
                <w:lang w:eastAsia="en-US"/>
              </w:rPr>
              <w:t>Статья расхода</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tcPr>
          <w:p w:rsidR="005E5BDF" w:rsidRPr="00F31FA4" w:rsidRDefault="005E5BDF" w:rsidP="005E5BDF">
            <w:pPr>
              <w:spacing w:line="276" w:lineRule="auto"/>
              <w:ind w:left="34" w:firstLine="0"/>
              <w:jc w:val="center"/>
              <w:rPr>
                <w:rFonts w:eastAsia="Calibri"/>
                <w:b/>
                <w:szCs w:val="24"/>
                <w:lang w:eastAsia="en-US"/>
              </w:rPr>
            </w:pPr>
            <w:r w:rsidRPr="00F31FA4">
              <w:rPr>
                <w:rFonts w:eastAsia="Calibri"/>
                <w:b/>
                <w:szCs w:val="24"/>
                <w:lang w:eastAsia="en-US"/>
              </w:rPr>
              <w:t>ед.</w:t>
            </w:r>
          </w:p>
        </w:tc>
        <w:tc>
          <w:tcPr>
            <w:tcW w:w="1516" w:type="pct"/>
            <w:tcBorders>
              <w:top w:val="single" w:sz="4" w:space="0" w:color="auto"/>
              <w:left w:val="single" w:sz="4" w:space="0" w:color="auto"/>
              <w:bottom w:val="single" w:sz="4" w:space="0" w:color="auto"/>
              <w:right w:val="single" w:sz="4" w:space="0" w:color="auto"/>
            </w:tcBorders>
            <w:shd w:val="clear" w:color="auto" w:fill="auto"/>
            <w:vAlign w:val="center"/>
          </w:tcPr>
          <w:p w:rsidR="005E5BDF" w:rsidRPr="00F31FA4" w:rsidRDefault="005E5BDF" w:rsidP="005E5BDF">
            <w:pPr>
              <w:spacing w:line="276" w:lineRule="auto"/>
              <w:ind w:firstLine="0"/>
              <w:jc w:val="center"/>
              <w:rPr>
                <w:rFonts w:eastAsia="Calibri"/>
                <w:b/>
                <w:szCs w:val="24"/>
                <w:lang w:eastAsia="en-US"/>
              </w:rPr>
            </w:pPr>
            <w:r w:rsidRPr="00F31FA4">
              <w:rPr>
                <w:rFonts w:eastAsia="Calibri"/>
                <w:b/>
                <w:szCs w:val="24"/>
                <w:lang w:eastAsia="en-US"/>
              </w:rPr>
              <w:t>Всего по поселению</w:t>
            </w:r>
          </w:p>
        </w:tc>
      </w:tr>
      <w:tr w:rsidR="005E5BDF" w:rsidRPr="00F31FA4" w:rsidTr="005E5BDF">
        <w:trPr>
          <w:jc w:val="center"/>
        </w:trPr>
        <w:tc>
          <w:tcPr>
            <w:tcW w:w="3030" w:type="pct"/>
            <w:tcBorders>
              <w:top w:val="single" w:sz="4" w:space="0" w:color="auto"/>
              <w:left w:val="single" w:sz="4" w:space="0" w:color="auto"/>
              <w:bottom w:val="single" w:sz="4" w:space="0" w:color="auto"/>
              <w:right w:val="single" w:sz="4" w:space="0" w:color="auto"/>
            </w:tcBorders>
            <w:shd w:val="clear" w:color="auto" w:fill="auto"/>
            <w:vAlign w:val="center"/>
          </w:tcPr>
          <w:p w:rsidR="005E5BDF" w:rsidRPr="00F31FA4" w:rsidRDefault="005E5BDF" w:rsidP="005E5BDF">
            <w:pPr>
              <w:spacing w:line="276" w:lineRule="auto"/>
              <w:ind w:firstLine="0"/>
              <w:jc w:val="center"/>
              <w:rPr>
                <w:rFonts w:eastAsia="Calibri"/>
                <w:b/>
                <w:szCs w:val="24"/>
                <w:lang w:eastAsia="en-US"/>
              </w:rPr>
            </w:pPr>
            <w:r w:rsidRPr="00F31FA4">
              <w:rPr>
                <w:rFonts w:eastAsia="Calibri"/>
                <w:b/>
                <w:szCs w:val="24"/>
                <w:lang w:eastAsia="en-US"/>
              </w:rPr>
              <w:t>1</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tcPr>
          <w:p w:rsidR="005E5BDF" w:rsidRPr="00F31FA4" w:rsidRDefault="005E5BDF" w:rsidP="005E5BDF">
            <w:pPr>
              <w:spacing w:line="276" w:lineRule="auto"/>
              <w:ind w:left="34" w:firstLine="0"/>
              <w:jc w:val="center"/>
              <w:rPr>
                <w:rFonts w:eastAsia="Calibri"/>
                <w:b/>
                <w:szCs w:val="24"/>
                <w:lang w:eastAsia="en-US"/>
              </w:rPr>
            </w:pPr>
            <w:r w:rsidRPr="00F31FA4">
              <w:rPr>
                <w:rFonts w:eastAsia="Calibri"/>
                <w:b/>
                <w:szCs w:val="24"/>
                <w:lang w:eastAsia="en-US"/>
              </w:rPr>
              <w:t>2</w:t>
            </w:r>
          </w:p>
        </w:tc>
        <w:tc>
          <w:tcPr>
            <w:tcW w:w="1516" w:type="pct"/>
            <w:tcBorders>
              <w:top w:val="single" w:sz="4" w:space="0" w:color="auto"/>
              <w:left w:val="single" w:sz="4" w:space="0" w:color="auto"/>
              <w:bottom w:val="single" w:sz="4" w:space="0" w:color="auto"/>
              <w:right w:val="single" w:sz="4" w:space="0" w:color="auto"/>
            </w:tcBorders>
          </w:tcPr>
          <w:p w:rsidR="005E5BDF" w:rsidRPr="00F31FA4" w:rsidRDefault="005E5BDF" w:rsidP="005E5BDF">
            <w:pPr>
              <w:spacing w:line="276" w:lineRule="auto"/>
              <w:ind w:firstLine="0"/>
              <w:jc w:val="center"/>
              <w:rPr>
                <w:rFonts w:eastAsia="Calibri"/>
                <w:b/>
                <w:szCs w:val="24"/>
                <w:lang w:eastAsia="en-US"/>
              </w:rPr>
            </w:pPr>
            <w:r w:rsidRPr="00F31FA4">
              <w:rPr>
                <w:rFonts w:eastAsia="Calibri"/>
                <w:b/>
                <w:szCs w:val="24"/>
                <w:lang w:eastAsia="en-US"/>
              </w:rPr>
              <w:t>3</w:t>
            </w:r>
          </w:p>
        </w:tc>
      </w:tr>
      <w:tr w:rsidR="005E5BDF" w:rsidRPr="00F31FA4" w:rsidTr="00D05BCA">
        <w:trPr>
          <w:jc w:val="center"/>
        </w:trPr>
        <w:tc>
          <w:tcPr>
            <w:tcW w:w="3030" w:type="pct"/>
            <w:tcBorders>
              <w:top w:val="single" w:sz="4" w:space="0" w:color="auto"/>
              <w:left w:val="single" w:sz="4" w:space="0" w:color="auto"/>
              <w:bottom w:val="single" w:sz="4" w:space="0" w:color="auto"/>
              <w:right w:val="single" w:sz="4" w:space="0" w:color="auto"/>
            </w:tcBorders>
            <w:shd w:val="clear" w:color="auto" w:fill="auto"/>
            <w:vAlign w:val="center"/>
          </w:tcPr>
          <w:p w:rsidR="005E5BDF" w:rsidRPr="00F31FA4" w:rsidRDefault="005E5BDF" w:rsidP="005E5BDF">
            <w:pPr>
              <w:spacing w:line="276" w:lineRule="auto"/>
              <w:ind w:firstLine="0"/>
              <w:rPr>
                <w:rFonts w:eastAsia="Calibri"/>
                <w:szCs w:val="24"/>
                <w:lang w:eastAsia="en-US"/>
              </w:rPr>
            </w:pPr>
            <w:r w:rsidRPr="00F31FA4">
              <w:rPr>
                <w:rFonts w:eastAsia="Calibri"/>
                <w:szCs w:val="24"/>
                <w:lang w:eastAsia="en-US"/>
              </w:rPr>
              <w:t>Объем воды забранный из всех видов собственных и</w:t>
            </w:r>
            <w:r w:rsidRPr="00F31FA4">
              <w:rPr>
                <w:rFonts w:eastAsia="Calibri"/>
                <w:szCs w:val="24"/>
                <w:lang w:eastAsia="en-US"/>
              </w:rPr>
              <w:t>с</w:t>
            </w:r>
            <w:r w:rsidRPr="00F31FA4">
              <w:rPr>
                <w:rFonts w:eastAsia="Calibri"/>
                <w:szCs w:val="24"/>
                <w:lang w:eastAsia="en-US"/>
              </w:rPr>
              <w:t>точников</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tcPr>
          <w:p w:rsidR="005E5BDF" w:rsidRPr="00F31FA4" w:rsidRDefault="005E5BDF" w:rsidP="005E5BDF">
            <w:pPr>
              <w:spacing w:line="276" w:lineRule="auto"/>
              <w:ind w:firstLine="0"/>
              <w:jc w:val="center"/>
              <w:rPr>
                <w:rFonts w:eastAsia="Calibri"/>
                <w:szCs w:val="24"/>
                <w:lang w:eastAsia="en-US"/>
              </w:rPr>
            </w:pPr>
            <w:r w:rsidRPr="00F31FA4">
              <w:rPr>
                <w:rFonts w:eastAsia="Calibri"/>
                <w:szCs w:val="24"/>
                <w:lang w:eastAsia="en-US"/>
              </w:rPr>
              <w:t>м</w:t>
            </w:r>
            <w:r w:rsidRPr="00F31FA4">
              <w:rPr>
                <w:rFonts w:eastAsia="Calibri"/>
                <w:szCs w:val="24"/>
                <w:vertAlign w:val="superscript"/>
                <w:lang w:eastAsia="en-US"/>
              </w:rPr>
              <w:t>3</w:t>
            </w:r>
            <w:r w:rsidRPr="00F31FA4">
              <w:rPr>
                <w:rFonts w:eastAsia="Calibri"/>
                <w:szCs w:val="24"/>
                <w:lang w:eastAsia="en-US"/>
              </w:rPr>
              <w:t>/год</w:t>
            </w:r>
          </w:p>
        </w:tc>
        <w:tc>
          <w:tcPr>
            <w:tcW w:w="1516" w:type="pct"/>
            <w:tcBorders>
              <w:top w:val="single" w:sz="4" w:space="0" w:color="auto"/>
              <w:left w:val="single" w:sz="4" w:space="0" w:color="auto"/>
              <w:bottom w:val="single" w:sz="4" w:space="0" w:color="auto"/>
              <w:right w:val="single" w:sz="4" w:space="0" w:color="auto"/>
            </w:tcBorders>
            <w:vAlign w:val="center"/>
          </w:tcPr>
          <w:p w:rsidR="005E5BDF" w:rsidRPr="00F31FA4" w:rsidRDefault="005E5BDF" w:rsidP="005E5BDF">
            <w:pPr>
              <w:spacing w:line="276" w:lineRule="auto"/>
              <w:ind w:firstLine="0"/>
              <w:jc w:val="center"/>
              <w:rPr>
                <w:rFonts w:eastAsia="Calibri"/>
                <w:szCs w:val="24"/>
                <w:lang w:eastAsia="en-US"/>
              </w:rPr>
            </w:pPr>
            <w:r w:rsidRPr="00F31FA4">
              <w:rPr>
                <w:rFonts w:eastAsia="Calibri"/>
                <w:szCs w:val="24"/>
                <w:lang w:eastAsia="en-US"/>
              </w:rPr>
              <w:t>28520</w:t>
            </w:r>
          </w:p>
        </w:tc>
      </w:tr>
      <w:tr w:rsidR="005E5BDF" w:rsidRPr="00F31FA4" w:rsidTr="00D05BCA">
        <w:trPr>
          <w:jc w:val="center"/>
        </w:trPr>
        <w:tc>
          <w:tcPr>
            <w:tcW w:w="3030" w:type="pct"/>
            <w:tcBorders>
              <w:top w:val="single" w:sz="4" w:space="0" w:color="auto"/>
              <w:left w:val="single" w:sz="4" w:space="0" w:color="auto"/>
              <w:bottom w:val="single" w:sz="4" w:space="0" w:color="auto"/>
              <w:right w:val="single" w:sz="4" w:space="0" w:color="auto"/>
            </w:tcBorders>
            <w:shd w:val="clear" w:color="auto" w:fill="auto"/>
            <w:vAlign w:val="center"/>
          </w:tcPr>
          <w:p w:rsidR="005E5BDF" w:rsidRPr="00F31FA4" w:rsidRDefault="005E5BDF" w:rsidP="005E5BDF">
            <w:pPr>
              <w:spacing w:line="276" w:lineRule="auto"/>
              <w:ind w:firstLine="0"/>
              <w:rPr>
                <w:rFonts w:eastAsia="Calibri"/>
                <w:szCs w:val="24"/>
                <w:lang w:eastAsia="en-US"/>
              </w:rPr>
            </w:pPr>
            <w:r w:rsidRPr="00F31FA4">
              <w:rPr>
                <w:rFonts w:eastAsia="Calibri"/>
                <w:szCs w:val="24"/>
                <w:lang w:eastAsia="en-US"/>
              </w:rPr>
              <w:t>покупная вода</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tcPr>
          <w:p w:rsidR="005E5BDF" w:rsidRPr="00F31FA4" w:rsidRDefault="005E5BDF" w:rsidP="005E5BDF">
            <w:pPr>
              <w:spacing w:line="276" w:lineRule="auto"/>
              <w:ind w:firstLine="0"/>
              <w:jc w:val="center"/>
              <w:rPr>
                <w:rFonts w:eastAsia="Calibri"/>
                <w:szCs w:val="24"/>
                <w:lang w:eastAsia="en-US"/>
              </w:rPr>
            </w:pPr>
            <w:r w:rsidRPr="00F31FA4">
              <w:rPr>
                <w:rFonts w:eastAsia="Calibri"/>
                <w:szCs w:val="24"/>
                <w:lang w:eastAsia="en-US"/>
              </w:rPr>
              <w:t>м</w:t>
            </w:r>
            <w:r w:rsidRPr="00F31FA4">
              <w:rPr>
                <w:rFonts w:eastAsia="Calibri"/>
                <w:szCs w:val="24"/>
                <w:vertAlign w:val="superscript"/>
                <w:lang w:eastAsia="en-US"/>
              </w:rPr>
              <w:t>3</w:t>
            </w:r>
            <w:r w:rsidRPr="00F31FA4">
              <w:rPr>
                <w:rFonts w:eastAsia="Calibri"/>
                <w:szCs w:val="24"/>
                <w:lang w:eastAsia="en-US"/>
              </w:rPr>
              <w:t>/год</w:t>
            </w:r>
          </w:p>
        </w:tc>
        <w:tc>
          <w:tcPr>
            <w:tcW w:w="1516" w:type="pct"/>
            <w:tcBorders>
              <w:top w:val="single" w:sz="4" w:space="0" w:color="auto"/>
              <w:left w:val="single" w:sz="4" w:space="0" w:color="auto"/>
              <w:bottom w:val="single" w:sz="4" w:space="0" w:color="auto"/>
              <w:right w:val="single" w:sz="4" w:space="0" w:color="auto"/>
            </w:tcBorders>
            <w:vAlign w:val="center"/>
          </w:tcPr>
          <w:p w:rsidR="005E5BDF" w:rsidRPr="00F31FA4" w:rsidRDefault="005E5BDF" w:rsidP="005E5BDF">
            <w:pPr>
              <w:spacing w:line="276" w:lineRule="auto"/>
              <w:ind w:firstLine="0"/>
              <w:jc w:val="center"/>
              <w:rPr>
                <w:rFonts w:eastAsia="Calibri"/>
                <w:szCs w:val="24"/>
                <w:lang w:eastAsia="en-US"/>
              </w:rPr>
            </w:pPr>
            <w:r w:rsidRPr="00F31FA4">
              <w:rPr>
                <w:rFonts w:eastAsia="Calibri"/>
                <w:szCs w:val="24"/>
                <w:lang w:eastAsia="en-US"/>
              </w:rPr>
              <w:t>0</w:t>
            </w:r>
          </w:p>
        </w:tc>
      </w:tr>
      <w:tr w:rsidR="005E5BDF" w:rsidRPr="00F31FA4" w:rsidTr="00D05BCA">
        <w:trPr>
          <w:jc w:val="center"/>
        </w:trPr>
        <w:tc>
          <w:tcPr>
            <w:tcW w:w="3030" w:type="pct"/>
            <w:tcBorders>
              <w:top w:val="single" w:sz="4" w:space="0" w:color="auto"/>
              <w:left w:val="single" w:sz="4" w:space="0" w:color="auto"/>
              <w:bottom w:val="single" w:sz="4" w:space="0" w:color="auto"/>
              <w:right w:val="single" w:sz="4" w:space="0" w:color="auto"/>
            </w:tcBorders>
            <w:shd w:val="clear" w:color="auto" w:fill="auto"/>
            <w:vAlign w:val="center"/>
          </w:tcPr>
          <w:p w:rsidR="005E5BDF" w:rsidRPr="00F31FA4" w:rsidRDefault="005E5BDF" w:rsidP="005E5BDF">
            <w:pPr>
              <w:spacing w:line="276" w:lineRule="auto"/>
              <w:ind w:firstLine="0"/>
              <w:rPr>
                <w:rFonts w:eastAsia="Calibri"/>
                <w:szCs w:val="24"/>
                <w:lang w:eastAsia="en-US"/>
              </w:rPr>
            </w:pPr>
            <w:r w:rsidRPr="00F31FA4">
              <w:rPr>
                <w:rFonts w:eastAsia="Calibri"/>
                <w:szCs w:val="24"/>
                <w:lang w:eastAsia="en-US"/>
              </w:rPr>
              <w:t>объем производства воды (водоподготовка)</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tcPr>
          <w:p w:rsidR="005E5BDF" w:rsidRPr="00F31FA4" w:rsidRDefault="005E5BDF" w:rsidP="005E5BDF">
            <w:pPr>
              <w:spacing w:line="276" w:lineRule="auto"/>
              <w:ind w:firstLine="0"/>
              <w:jc w:val="center"/>
              <w:rPr>
                <w:rFonts w:eastAsia="Calibri"/>
                <w:szCs w:val="24"/>
                <w:lang w:eastAsia="en-US"/>
              </w:rPr>
            </w:pPr>
            <w:r w:rsidRPr="00F31FA4">
              <w:rPr>
                <w:rFonts w:eastAsia="Calibri"/>
                <w:szCs w:val="24"/>
                <w:lang w:eastAsia="en-US"/>
              </w:rPr>
              <w:t>м</w:t>
            </w:r>
            <w:r w:rsidRPr="00F31FA4">
              <w:rPr>
                <w:rFonts w:eastAsia="Calibri"/>
                <w:szCs w:val="24"/>
                <w:vertAlign w:val="superscript"/>
                <w:lang w:eastAsia="en-US"/>
              </w:rPr>
              <w:t>3</w:t>
            </w:r>
            <w:r w:rsidRPr="00F31FA4">
              <w:rPr>
                <w:rFonts w:eastAsia="Calibri"/>
                <w:szCs w:val="24"/>
                <w:lang w:eastAsia="en-US"/>
              </w:rPr>
              <w:t>/год</w:t>
            </w:r>
          </w:p>
        </w:tc>
        <w:tc>
          <w:tcPr>
            <w:tcW w:w="1516" w:type="pct"/>
            <w:tcBorders>
              <w:top w:val="single" w:sz="4" w:space="0" w:color="auto"/>
              <w:left w:val="single" w:sz="4" w:space="0" w:color="auto"/>
              <w:bottom w:val="single" w:sz="4" w:space="0" w:color="auto"/>
              <w:right w:val="single" w:sz="4" w:space="0" w:color="auto"/>
            </w:tcBorders>
            <w:vAlign w:val="center"/>
          </w:tcPr>
          <w:p w:rsidR="005E5BDF" w:rsidRPr="00F31FA4" w:rsidRDefault="005E5BDF" w:rsidP="005E5BDF">
            <w:pPr>
              <w:spacing w:line="276" w:lineRule="auto"/>
              <w:ind w:firstLine="0"/>
              <w:jc w:val="center"/>
              <w:rPr>
                <w:rFonts w:eastAsia="Calibri"/>
                <w:szCs w:val="24"/>
                <w:lang w:eastAsia="en-US"/>
              </w:rPr>
            </w:pPr>
            <w:r w:rsidRPr="00F31FA4">
              <w:rPr>
                <w:rFonts w:eastAsia="Calibri"/>
                <w:szCs w:val="24"/>
                <w:lang w:eastAsia="en-US"/>
              </w:rPr>
              <w:t>0</w:t>
            </w:r>
          </w:p>
        </w:tc>
      </w:tr>
      <w:tr w:rsidR="005E5BDF" w:rsidRPr="00F31FA4" w:rsidTr="00D05BCA">
        <w:trPr>
          <w:jc w:val="center"/>
        </w:trPr>
        <w:tc>
          <w:tcPr>
            <w:tcW w:w="3030" w:type="pct"/>
            <w:tcBorders>
              <w:top w:val="single" w:sz="4" w:space="0" w:color="auto"/>
              <w:left w:val="single" w:sz="4" w:space="0" w:color="auto"/>
              <w:bottom w:val="single" w:sz="4" w:space="0" w:color="auto"/>
              <w:right w:val="single" w:sz="4" w:space="0" w:color="auto"/>
            </w:tcBorders>
            <w:shd w:val="clear" w:color="auto" w:fill="auto"/>
            <w:vAlign w:val="center"/>
          </w:tcPr>
          <w:p w:rsidR="005E5BDF" w:rsidRPr="00F31FA4" w:rsidRDefault="005E5BDF" w:rsidP="005E5BDF">
            <w:pPr>
              <w:spacing w:line="276" w:lineRule="auto"/>
              <w:ind w:firstLine="0"/>
              <w:rPr>
                <w:rFonts w:eastAsia="Calibri"/>
                <w:szCs w:val="24"/>
                <w:lang w:eastAsia="en-US"/>
              </w:rPr>
            </w:pPr>
            <w:r w:rsidRPr="00F31FA4">
              <w:rPr>
                <w:rFonts w:eastAsia="Calibri"/>
                <w:szCs w:val="24"/>
                <w:lang w:eastAsia="en-US"/>
              </w:rPr>
              <w:t>Объем воды, поданной в сеть</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tcPr>
          <w:p w:rsidR="005E5BDF" w:rsidRPr="00F31FA4" w:rsidRDefault="005E5BDF" w:rsidP="005E5BDF">
            <w:pPr>
              <w:spacing w:line="276" w:lineRule="auto"/>
              <w:ind w:firstLine="0"/>
              <w:jc w:val="center"/>
              <w:rPr>
                <w:rFonts w:eastAsia="Calibri"/>
                <w:szCs w:val="24"/>
                <w:lang w:eastAsia="en-US"/>
              </w:rPr>
            </w:pPr>
            <w:r w:rsidRPr="00F31FA4">
              <w:rPr>
                <w:rFonts w:eastAsia="Calibri"/>
                <w:szCs w:val="24"/>
                <w:lang w:eastAsia="en-US"/>
              </w:rPr>
              <w:t>м</w:t>
            </w:r>
            <w:r w:rsidRPr="00F31FA4">
              <w:rPr>
                <w:rFonts w:eastAsia="Calibri"/>
                <w:szCs w:val="24"/>
                <w:vertAlign w:val="superscript"/>
                <w:lang w:eastAsia="en-US"/>
              </w:rPr>
              <w:t>3</w:t>
            </w:r>
            <w:r w:rsidRPr="00F31FA4">
              <w:rPr>
                <w:rFonts w:eastAsia="Calibri"/>
                <w:szCs w:val="24"/>
                <w:lang w:eastAsia="en-US"/>
              </w:rPr>
              <w:t>/год</w:t>
            </w:r>
          </w:p>
        </w:tc>
        <w:tc>
          <w:tcPr>
            <w:tcW w:w="1516" w:type="pct"/>
            <w:tcBorders>
              <w:top w:val="single" w:sz="4" w:space="0" w:color="auto"/>
              <w:left w:val="single" w:sz="4" w:space="0" w:color="auto"/>
              <w:bottom w:val="single" w:sz="4" w:space="0" w:color="auto"/>
              <w:right w:val="single" w:sz="4" w:space="0" w:color="auto"/>
            </w:tcBorders>
            <w:vAlign w:val="center"/>
          </w:tcPr>
          <w:p w:rsidR="005E5BDF" w:rsidRPr="00F31FA4" w:rsidRDefault="005E5BDF" w:rsidP="005E5BDF">
            <w:pPr>
              <w:spacing w:line="276" w:lineRule="auto"/>
              <w:ind w:firstLine="0"/>
              <w:jc w:val="center"/>
              <w:rPr>
                <w:rFonts w:eastAsia="Calibri"/>
                <w:szCs w:val="24"/>
                <w:lang w:eastAsia="en-US"/>
              </w:rPr>
            </w:pPr>
            <w:r w:rsidRPr="00F31FA4">
              <w:rPr>
                <w:rFonts w:eastAsia="Calibri"/>
                <w:szCs w:val="24"/>
                <w:lang w:eastAsia="en-US"/>
              </w:rPr>
              <w:t>28520</w:t>
            </w:r>
          </w:p>
        </w:tc>
      </w:tr>
      <w:tr w:rsidR="005E5BDF" w:rsidRPr="00F31FA4" w:rsidTr="00D05BCA">
        <w:trPr>
          <w:jc w:val="center"/>
        </w:trPr>
        <w:tc>
          <w:tcPr>
            <w:tcW w:w="3030" w:type="pct"/>
            <w:tcBorders>
              <w:top w:val="single" w:sz="4" w:space="0" w:color="auto"/>
              <w:left w:val="single" w:sz="4" w:space="0" w:color="auto"/>
              <w:bottom w:val="single" w:sz="4" w:space="0" w:color="auto"/>
              <w:right w:val="single" w:sz="4" w:space="0" w:color="auto"/>
            </w:tcBorders>
            <w:shd w:val="clear" w:color="auto" w:fill="auto"/>
            <w:vAlign w:val="center"/>
          </w:tcPr>
          <w:p w:rsidR="005E5BDF" w:rsidRPr="00F31FA4" w:rsidRDefault="005E5BDF" w:rsidP="005E5BDF">
            <w:pPr>
              <w:spacing w:line="276" w:lineRule="auto"/>
              <w:ind w:firstLine="0"/>
              <w:rPr>
                <w:rFonts w:eastAsia="Calibri"/>
                <w:szCs w:val="24"/>
                <w:lang w:eastAsia="en-US"/>
              </w:rPr>
            </w:pPr>
            <w:r w:rsidRPr="00F31FA4">
              <w:rPr>
                <w:rFonts w:eastAsia="Calibri"/>
                <w:szCs w:val="24"/>
                <w:lang w:eastAsia="en-US"/>
              </w:rPr>
              <w:t>Объем воды, проданной потребителям</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tcPr>
          <w:p w:rsidR="005E5BDF" w:rsidRPr="00F31FA4" w:rsidRDefault="005E5BDF" w:rsidP="005E5BDF">
            <w:pPr>
              <w:spacing w:line="276" w:lineRule="auto"/>
              <w:ind w:firstLine="0"/>
              <w:jc w:val="center"/>
              <w:rPr>
                <w:rFonts w:eastAsia="Calibri"/>
                <w:szCs w:val="24"/>
                <w:lang w:eastAsia="en-US"/>
              </w:rPr>
            </w:pPr>
            <w:r w:rsidRPr="00F31FA4">
              <w:rPr>
                <w:rFonts w:eastAsia="Calibri"/>
                <w:szCs w:val="24"/>
                <w:lang w:eastAsia="en-US"/>
              </w:rPr>
              <w:t>м</w:t>
            </w:r>
            <w:r w:rsidRPr="00F31FA4">
              <w:rPr>
                <w:rFonts w:eastAsia="Calibri"/>
                <w:szCs w:val="24"/>
                <w:vertAlign w:val="superscript"/>
                <w:lang w:eastAsia="en-US"/>
              </w:rPr>
              <w:t>3</w:t>
            </w:r>
            <w:r w:rsidRPr="00F31FA4">
              <w:rPr>
                <w:rFonts w:eastAsia="Calibri"/>
                <w:szCs w:val="24"/>
                <w:lang w:eastAsia="en-US"/>
              </w:rPr>
              <w:t>/год</w:t>
            </w:r>
          </w:p>
        </w:tc>
        <w:tc>
          <w:tcPr>
            <w:tcW w:w="1516" w:type="pct"/>
            <w:tcBorders>
              <w:top w:val="single" w:sz="4" w:space="0" w:color="auto"/>
              <w:left w:val="single" w:sz="4" w:space="0" w:color="auto"/>
              <w:bottom w:val="single" w:sz="4" w:space="0" w:color="auto"/>
              <w:right w:val="single" w:sz="4" w:space="0" w:color="auto"/>
            </w:tcBorders>
            <w:vAlign w:val="center"/>
          </w:tcPr>
          <w:p w:rsidR="005E5BDF" w:rsidRPr="00F31FA4" w:rsidRDefault="005E5BDF" w:rsidP="005E5BDF">
            <w:pPr>
              <w:spacing w:line="276" w:lineRule="auto"/>
              <w:ind w:firstLine="0"/>
              <w:jc w:val="center"/>
              <w:rPr>
                <w:rFonts w:eastAsia="Calibri"/>
                <w:szCs w:val="24"/>
                <w:lang w:eastAsia="en-US"/>
              </w:rPr>
            </w:pPr>
            <w:r w:rsidRPr="00F31FA4">
              <w:rPr>
                <w:rFonts w:eastAsia="Calibri"/>
                <w:szCs w:val="24"/>
                <w:lang w:eastAsia="en-US"/>
              </w:rPr>
              <w:t>28520</w:t>
            </w:r>
          </w:p>
        </w:tc>
      </w:tr>
      <w:tr w:rsidR="005E5BDF" w:rsidRPr="00F31FA4" w:rsidTr="00D05BCA">
        <w:trPr>
          <w:jc w:val="center"/>
        </w:trPr>
        <w:tc>
          <w:tcPr>
            <w:tcW w:w="3030" w:type="pct"/>
            <w:tcBorders>
              <w:top w:val="single" w:sz="4" w:space="0" w:color="auto"/>
              <w:left w:val="single" w:sz="4" w:space="0" w:color="auto"/>
              <w:bottom w:val="single" w:sz="4" w:space="0" w:color="auto"/>
              <w:right w:val="single" w:sz="4" w:space="0" w:color="auto"/>
            </w:tcBorders>
            <w:shd w:val="clear" w:color="auto" w:fill="auto"/>
            <w:vAlign w:val="center"/>
          </w:tcPr>
          <w:p w:rsidR="005E5BDF" w:rsidRPr="00F31FA4" w:rsidRDefault="005E5BDF" w:rsidP="005E5BDF">
            <w:pPr>
              <w:spacing w:line="276" w:lineRule="auto"/>
              <w:ind w:firstLine="0"/>
              <w:rPr>
                <w:rFonts w:eastAsia="Calibri"/>
                <w:szCs w:val="24"/>
                <w:lang w:eastAsia="en-US"/>
              </w:rPr>
            </w:pPr>
            <w:r w:rsidRPr="00F31FA4">
              <w:rPr>
                <w:rFonts w:eastAsia="Calibri"/>
                <w:szCs w:val="24"/>
                <w:lang w:eastAsia="en-US"/>
              </w:rPr>
              <w:t>- в т.ч. населению</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tcPr>
          <w:p w:rsidR="005E5BDF" w:rsidRPr="00F31FA4" w:rsidRDefault="005E5BDF" w:rsidP="005E5BDF">
            <w:pPr>
              <w:spacing w:line="276" w:lineRule="auto"/>
              <w:ind w:firstLine="0"/>
              <w:jc w:val="center"/>
              <w:rPr>
                <w:rFonts w:eastAsia="Calibri"/>
                <w:szCs w:val="24"/>
                <w:lang w:eastAsia="en-US"/>
              </w:rPr>
            </w:pPr>
            <w:r w:rsidRPr="00F31FA4">
              <w:rPr>
                <w:rFonts w:eastAsia="Calibri"/>
                <w:szCs w:val="24"/>
                <w:lang w:eastAsia="en-US"/>
              </w:rPr>
              <w:t>м</w:t>
            </w:r>
            <w:r w:rsidRPr="00F31FA4">
              <w:rPr>
                <w:rFonts w:eastAsia="Calibri"/>
                <w:szCs w:val="24"/>
                <w:vertAlign w:val="superscript"/>
                <w:lang w:eastAsia="en-US"/>
              </w:rPr>
              <w:t>3</w:t>
            </w:r>
            <w:r w:rsidRPr="00F31FA4">
              <w:rPr>
                <w:rFonts w:eastAsia="Calibri"/>
                <w:szCs w:val="24"/>
                <w:lang w:eastAsia="en-US"/>
              </w:rPr>
              <w:t>/год</w:t>
            </w:r>
          </w:p>
        </w:tc>
        <w:tc>
          <w:tcPr>
            <w:tcW w:w="1516" w:type="pct"/>
            <w:tcBorders>
              <w:top w:val="single" w:sz="4" w:space="0" w:color="auto"/>
              <w:left w:val="single" w:sz="4" w:space="0" w:color="auto"/>
              <w:bottom w:val="single" w:sz="4" w:space="0" w:color="auto"/>
              <w:right w:val="single" w:sz="4" w:space="0" w:color="auto"/>
            </w:tcBorders>
            <w:vAlign w:val="center"/>
          </w:tcPr>
          <w:p w:rsidR="005E5BDF" w:rsidRPr="00F31FA4" w:rsidRDefault="005E5BDF" w:rsidP="005E5BDF">
            <w:pPr>
              <w:spacing w:line="276" w:lineRule="auto"/>
              <w:ind w:firstLine="0"/>
              <w:jc w:val="center"/>
              <w:rPr>
                <w:rFonts w:eastAsia="Calibri"/>
                <w:szCs w:val="24"/>
                <w:lang w:eastAsia="en-US"/>
              </w:rPr>
            </w:pPr>
            <w:r w:rsidRPr="00F31FA4">
              <w:rPr>
                <w:rFonts w:eastAsia="Calibri"/>
                <w:szCs w:val="24"/>
                <w:lang w:eastAsia="en-US"/>
              </w:rPr>
              <w:t>10200</w:t>
            </w:r>
          </w:p>
        </w:tc>
      </w:tr>
      <w:tr w:rsidR="005E5BDF" w:rsidRPr="00F31FA4" w:rsidTr="00D05BCA">
        <w:trPr>
          <w:trHeight w:val="239"/>
          <w:jc w:val="center"/>
        </w:trPr>
        <w:tc>
          <w:tcPr>
            <w:tcW w:w="3030" w:type="pct"/>
            <w:tcBorders>
              <w:top w:val="single" w:sz="4" w:space="0" w:color="auto"/>
              <w:left w:val="single" w:sz="4" w:space="0" w:color="auto"/>
              <w:bottom w:val="single" w:sz="4" w:space="0" w:color="auto"/>
              <w:right w:val="single" w:sz="4" w:space="0" w:color="auto"/>
            </w:tcBorders>
            <w:shd w:val="clear" w:color="auto" w:fill="auto"/>
            <w:vAlign w:val="center"/>
          </w:tcPr>
          <w:p w:rsidR="005E5BDF" w:rsidRPr="00F31FA4" w:rsidRDefault="005E5BDF" w:rsidP="005E5BDF">
            <w:pPr>
              <w:spacing w:line="276" w:lineRule="auto"/>
              <w:ind w:firstLine="0"/>
              <w:rPr>
                <w:rFonts w:eastAsia="Calibri"/>
                <w:szCs w:val="24"/>
                <w:lang w:eastAsia="en-US"/>
              </w:rPr>
            </w:pPr>
            <w:r w:rsidRPr="00F31FA4">
              <w:rPr>
                <w:rFonts w:eastAsia="Calibri"/>
                <w:szCs w:val="24"/>
                <w:lang w:eastAsia="en-US"/>
              </w:rPr>
              <w:t>- промышленным и коммерческим потребителям</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tcPr>
          <w:p w:rsidR="005E5BDF" w:rsidRPr="00F31FA4" w:rsidRDefault="005E5BDF" w:rsidP="005E5BDF">
            <w:pPr>
              <w:spacing w:line="276" w:lineRule="auto"/>
              <w:ind w:firstLine="0"/>
              <w:jc w:val="center"/>
              <w:rPr>
                <w:rFonts w:eastAsia="Calibri"/>
                <w:szCs w:val="24"/>
                <w:lang w:eastAsia="en-US"/>
              </w:rPr>
            </w:pPr>
            <w:r w:rsidRPr="00F31FA4">
              <w:rPr>
                <w:rFonts w:eastAsia="Calibri"/>
                <w:szCs w:val="24"/>
                <w:lang w:eastAsia="en-US"/>
              </w:rPr>
              <w:t>м</w:t>
            </w:r>
            <w:r w:rsidRPr="00F31FA4">
              <w:rPr>
                <w:rFonts w:eastAsia="Calibri"/>
                <w:szCs w:val="24"/>
                <w:vertAlign w:val="superscript"/>
                <w:lang w:eastAsia="en-US"/>
              </w:rPr>
              <w:t>3</w:t>
            </w:r>
            <w:r w:rsidRPr="00F31FA4">
              <w:rPr>
                <w:rFonts w:eastAsia="Calibri"/>
                <w:szCs w:val="24"/>
                <w:lang w:eastAsia="en-US"/>
              </w:rPr>
              <w:t>/год</w:t>
            </w:r>
          </w:p>
        </w:tc>
        <w:tc>
          <w:tcPr>
            <w:tcW w:w="1516" w:type="pct"/>
            <w:tcBorders>
              <w:top w:val="single" w:sz="4" w:space="0" w:color="auto"/>
              <w:left w:val="single" w:sz="4" w:space="0" w:color="auto"/>
              <w:bottom w:val="single" w:sz="4" w:space="0" w:color="auto"/>
              <w:right w:val="single" w:sz="4" w:space="0" w:color="auto"/>
            </w:tcBorders>
            <w:vAlign w:val="center"/>
          </w:tcPr>
          <w:p w:rsidR="005E5BDF" w:rsidRPr="00F31FA4" w:rsidRDefault="005E5BDF" w:rsidP="005E5BDF">
            <w:pPr>
              <w:spacing w:line="276" w:lineRule="auto"/>
              <w:ind w:firstLine="0"/>
              <w:jc w:val="center"/>
              <w:rPr>
                <w:rFonts w:eastAsia="Calibri"/>
                <w:szCs w:val="24"/>
                <w:lang w:eastAsia="en-US"/>
              </w:rPr>
            </w:pPr>
            <w:r w:rsidRPr="00F31FA4">
              <w:rPr>
                <w:rFonts w:eastAsia="Calibri"/>
                <w:szCs w:val="24"/>
                <w:lang w:eastAsia="en-US"/>
              </w:rPr>
              <w:t>1400</w:t>
            </w:r>
          </w:p>
        </w:tc>
      </w:tr>
      <w:tr w:rsidR="005E5BDF" w:rsidRPr="00F31FA4" w:rsidTr="00D05BCA">
        <w:trPr>
          <w:jc w:val="center"/>
        </w:trPr>
        <w:tc>
          <w:tcPr>
            <w:tcW w:w="3030" w:type="pct"/>
            <w:tcBorders>
              <w:top w:val="single" w:sz="4" w:space="0" w:color="auto"/>
              <w:left w:val="single" w:sz="4" w:space="0" w:color="auto"/>
              <w:bottom w:val="single" w:sz="4" w:space="0" w:color="auto"/>
              <w:right w:val="single" w:sz="4" w:space="0" w:color="auto"/>
            </w:tcBorders>
            <w:shd w:val="clear" w:color="auto" w:fill="auto"/>
            <w:vAlign w:val="center"/>
          </w:tcPr>
          <w:p w:rsidR="005E5BDF" w:rsidRPr="00F31FA4" w:rsidRDefault="005E5BDF" w:rsidP="005E5BDF">
            <w:pPr>
              <w:spacing w:line="276" w:lineRule="auto"/>
              <w:ind w:firstLine="0"/>
              <w:rPr>
                <w:rFonts w:eastAsia="Calibri"/>
                <w:szCs w:val="24"/>
                <w:lang w:eastAsia="en-US"/>
              </w:rPr>
            </w:pPr>
            <w:r w:rsidRPr="00F31FA4">
              <w:rPr>
                <w:rFonts w:eastAsia="Calibri"/>
                <w:szCs w:val="24"/>
                <w:lang w:eastAsia="en-US"/>
              </w:rPr>
              <w:t>- бюджетным организациям (с/х водоснабжение)</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tcPr>
          <w:p w:rsidR="005E5BDF" w:rsidRPr="00F31FA4" w:rsidRDefault="005E5BDF" w:rsidP="005E5BDF">
            <w:pPr>
              <w:spacing w:line="276" w:lineRule="auto"/>
              <w:ind w:firstLine="0"/>
              <w:jc w:val="center"/>
              <w:rPr>
                <w:rFonts w:eastAsia="Calibri"/>
                <w:szCs w:val="24"/>
                <w:lang w:eastAsia="en-US"/>
              </w:rPr>
            </w:pPr>
            <w:r w:rsidRPr="00F31FA4">
              <w:rPr>
                <w:rFonts w:eastAsia="Calibri"/>
                <w:szCs w:val="24"/>
                <w:lang w:eastAsia="en-US"/>
              </w:rPr>
              <w:t>м</w:t>
            </w:r>
            <w:r w:rsidRPr="00F31FA4">
              <w:rPr>
                <w:rFonts w:eastAsia="Calibri"/>
                <w:szCs w:val="24"/>
                <w:vertAlign w:val="superscript"/>
                <w:lang w:eastAsia="en-US"/>
              </w:rPr>
              <w:t>3</w:t>
            </w:r>
            <w:r w:rsidRPr="00F31FA4">
              <w:rPr>
                <w:rFonts w:eastAsia="Calibri"/>
                <w:szCs w:val="24"/>
                <w:lang w:eastAsia="en-US"/>
              </w:rPr>
              <w:t>/год</w:t>
            </w:r>
          </w:p>
        </w:tc>
        <w:tc>
          <w:tcPr>
            <w:tcW w:w="1516" w:type="pct"/>
            <w:tcBorders>
              <w:top w:val="single" w:sz="4" w:space="0" w:color="auto"/>
              <w:left w:val="single" w:sz="4" w:space="0" w:color="auto"/>
              <w:bottom w:val="single" w:sz="4" w:space="0" w:color="auto"/>
              <w:right w:val="single" w:sz="4" w:space="0" w:color="auto"/>
            </w:tcBorders>
            <w:vAlign w:val="center"/>
          </w:tcPr>
          <w:p w:rsidR="005E5BDF" w:rsidRPr="00F31FA4" w:rsidRDefault="005E5BDF" w:rsidP="005E5BDF">
            <w:pPr>
              <w:spacing w:line="276" w:lineRule="auto"/>
              <w:ind w:firstLine="0"/>
              <w:jc w:val="center"/>
              <w:rPr>
                <w:rFonts w:eastAsia="Calibri"/>
                <w:szCs w:val="24"/>
                <w:lang w:eastAsia="en-US"/>
              </w:rPr>
            </w:pPr>
            <w:r w:rsidRPr="00F31FA4">
              <w:rPr>
                <w:rFonts w:eastAsia="Calibri"/>
                <w:szCs w:val="24"/>
                <w:lang w:eastAsia="en-US"/>
              </w:rPr>
              <w:t>17000</w:t>
            </w:r>
          </w:p>
        </w:tc>
      </w:tr>
      <w:tr w:rsidR="005E5BDF" w:rsidRPr="00F31FA4" w:rsidTr="00D05BCA">
        <w:trPr>
          <w:jc w:val="center"/>
        </w:trPr>
        <w:tc>
          <w:tcPr>
            <w:tcW w:w="3030" w:type="pct"/>
            <w:tcBorders>
              <w:top w:val="single" w:sz="4" w:space="0" w:color="auto"/>
              <w:left w:val="single" w:sz="4" w:space="0" w:color="auto"/>
              <w:bottom w:val="single" w:sz="4" w:space="0" w:color="auto"/>
              <w:right w:val="single" w:sz="4" w:space="0" w:color="auto"/>
            </w:tcBorders>
            <w:shd w:val="clear" w:color="auto" w:fill="auto"/>
            <w:vAlign w:val="center"/>
          </w:tcPr>
          <w:p w:rsidR="005E5BDF" w:rsidRPr="00F31FA4" w:rsidRDefault="005E5BDF" w:rsidP="005E5BDF">
            <w:pPr>
              <w:spacing w:line="276" w:lineRule="auto"/>
              <w:ind w:firstLine="0"/>
              <w:rPr>
                <w:rFonts w:eastAsia="Calibri"/>
                <w:szCs w:val="24"/>
                <w:lang w:eastAsia="en-US"/>
              </w:rPr>
            </w:pPr>
            <w:r w:rsidRPr="00F31FA4">
              <w:rPr>
                <w:rFonts w:eastAsia="Calibri"/>
                <w:szCs w:val="24"/>
                <w:lang w:eastAsia="en-US"/>
              </w:rPr>
              <w:t>потери воды</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tcPr>
          <w:p w:rsidR="005E5BDF" w:rsidRPr="00F31FA4" w:rsidRDefault="005E5BDF" w:rsidP="005E5BDF">
            <w:pPr>
              <w:spacing w:line="276" w:lineRule="auto"/>
              <w:ind w:firstLine="0"/>
              <w:jc w:val="center"/>
              <w:rPr>
                <w:rFonts w:eastAsia="Calibri"/>
                <w:szCs w:val="24"/>
                <w:lang w:eastAsia="en-US"/>
              </w:rPr>
            </w:pPr>
            <w:r w:rsidRPr="00F31FA4">
              <w:rPr>
                <w:rFonts w:eastAsia="Calibri"/>
                <w:szCs w:val="24"/>
                <w:lang w:eastAsia="en-US"/>
              </w:rPr>
              <w:t>м</w:t>
            </w:r>
            <w:r w:rsidRPr="00F31FA4">
              <w:rPr>
                <w:rFonts w:eastAsia="Calibri"/>
                <w:szCs w:val="24"/>
                <w:vertAlign w:val="superscript"/>
                <w:lang w:eastAsia="en-US"/>
              </w:rPr>
              <w:t>3</w:t>
            </w:r>
            <w:r w:rsidRPr="00F31FA4">
              <w:rPr>
                <w:rFonts w:eastAsia="Calibri"/>
                <w:szCs w:val="24"/>
                <w:lang w:eastAsia="en-US"/>
              </w:rPr>
              <w:t>/год</w:t>
            </w:r>
          </w:p>
        </w:tc>
        <w:tc>
          <w:tcPr>
            <w:tcW w:w="1516" w:type="pct"/>
            <w:tcBorders>
              <w:top w:val="single" w:sz="4" w:space="0" w:color="auto"/>
              <w:left w:val="single" w:sz="4" w:space="0" w:color="auto"/>
              <w:bottom w:val="single" w:sz="4" w:space="0" w:color="auto"/>
              <w:right w:val="single" w:sz="4" w:space="0" w:color="auto"/>
            </w:tcBorders>
            <w:vAlign w:val="center"/>
          </w:tcPr>
          <w:p w:rsidR="005E5BDF" w:rsidRPr="00F31FA4" w:rsidRDefault="005E5BDF" w:rsidP="005E5BDF">
            <w:pPr>
              <w:spacing w:line="276" w:lineRule="auto"/>
              <w:ind w:firstLine="0"/>
              <w:jc w:val="center"/>
              <w:rPr>
                <w:rFonts w:eastAsia="Calibri"/>
                <w:szCs w:val="24"/>
                <w:lang w:eastAsia="en-US"/>
              </w:rPr>
            </w:pPr>
            <w:r w:rsidRPr="00F31FA4">
              <w:rPr>
                <w:rFonts w:eastAsia="Calibri"/>
                <w:szCs w:val="24"/>
                <w:lang w:eastAsia="en-US"/>
              </w:rPr>
              <w:t>-</w:t>
            </w:r>
          </w:p>
        </w:tc>
      </w:tr>
      <w:tr w:rsidR="005E5BDF" w:rsidRPr="00F31FA4" w:rsidTr="00D05BCA">
        <w:trPr>
          <w:jc w:val="center"/>
        </w:trPr>
        <w:tc>
          <w:tcPr>
            <w:tcW w:w="3030" w:type="pct"/>
            <w:tcBorders>
              <w:top w:val="single" w:sz="4" w:space="0" w:color="auto"/>
              <w:left w:val="single" w:sz="4" w:space="0" w:color="auto"/>
              <w:bottom w:val="single" w:sz="4" w:space="0" w:color="auto"/>
              <w:right w:val="single" w:sz="4" w:space="0" w:color="auto"/>
            </w:tcBorders>
            <w:shd w:val="clear" w:color="auto" w:fill="auto"/>
            <w:vAlign w:val="center"/>
          </w:tcPr>
          <w:p w:rsidR="005E5BDF" w:rsidRPr="00F31FA4" w:rsidRDefault="005E5BDF" w:rsidP="005E5BDF">
            <w:pPr>
              <w:spacing w:line="276" w:lineRule="auto"/>
              <w:ind w:firstLine="0"/>
              <w:rPr>
                <w:rFonts w:eastAsia="Calibri"/>
                <w:szCs w:val="24"/>
                <w:lang w:eastAsia="en-US"/>
              </w:rPr>
            </w:pPr>
            <w:r w:rsidRPr="00F31FA4">
              <w:rPr>
                <w:rFonts w:eastAsia="Calibri"/>
                <w:szCs w:val="24"/>
                <w:lang w:eastAsia="en-US"/>
              </w:rPr>
              <w:t>потребление на собственные нужды (промывка и т.д.)</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tcPr>
          <w:p w:rsidR="005E5BDF" w:rsidRPr="00F31FA4" w:rsidRDefault="005E5BDF" w:rsidP="005E5BDF">
            <w:pPr>
              <w:spacing w:line="276" w:lineRule="auto"/>
              <w:ind w:firstLine="0"/>
              <w:jc w:val="center"/>
              <w:rPr>
                <w:rFonts w:eastAsia="Calibri"/>
                <w:szCs w:val="24"/>
                <w:lang w:eastAsia="en-US"/>
              </w:rPr>
            </w:pPr>
            <w:r w:rsidRPr="00F31FA4">
              <w:rPr>
                <w:rFonts w:eastAsia="Calibri"/>
                <w:szCs w:val="24"/>
                <w:lang w:eastAsia="en-US"/>
              </w:rPr>
              <w:t>м</w:t>
            </w:r>
            <w:r w:rsidRPr="00F31FA4">
              <w:rPr>
                <w:rFonts w:eastAsia="Calibri"/>
                <w:szCs w:val="24"/>
                <w:vertAlign w:val="superscript"/>
                <w:lang w:eastAsia="en-US"/>
              </w:rPr>
              <w:t>3</w:t>
            </w:r>
            <w:r w:rsidRPr="00F31FA4">
              <w:rPr>
                <w:rFonts w:eastAsia="Calibri"/>
                <w:szCs w:val="24"/>
                <w:lang w:eastAsia="en-US"/>
              </w:rPr>
              <w:t>/год</w:t>
            </w:r>
          </w:p>
        </w:tc>
        <w:tc>
          <w:tcPr>
            <w:tcW w:w="1516" w:type="pct"/>
            <w:tcBorders>
              <w:top w:val="single" w:sz="4" w:space="0" w:color="auto"/>
              <w:left w:val="single" w:sz="4" w:space="0" w:color="auto"/>
              <w:bottom w:val="single" w:sz="4" w:space="0" w:color="auto"/>
              <w:right w:val="single" w:sz="4" w:space="0" w:color="auto"/>
            </w:tcBorders>
            <w:vAlign w:val="center"/>
          </w:tcPr>
          <w:p w:rsidR="005E5BDF" w:rsidRPr="00F31FA4" w:rsidRDefault="005E5BDF" w:rsidP="005E5BDF">
            <w:pPr>
              <w:spacing w:line="276" w:lineRule="auto"/>
              <w:ind w:firstLine="0"/>
              <w:jc w:val="center"/>
              <w:rPr>
                <w:rFonts w:eastAsia="Calibri"/>
                <w:szCs w:val="24"/>
                <w:lang w:eastAsia="en-US"/>
              </w:rPr>
            </w:pPr>
            <w:r w:rsidRPr="00F31FA4">
              <w:rPr>
                <w:rFonts w:eastAsia="Calibri"/>
                <w:szCs w:val="24"/>
                <w:lang w:eastAsia="en-US"/>
              </w:rPr>
              <w:t>0</w:t>
            </w:r>
          </w:p>
        </w:tc>
      </w:tr>
    </w:tbl>
    <w:p w:rsidR="005E5BDF" w:rsidRPr="00F31FA4" w:rsidRDefault="005E5BDF" w:rsidP="005E5BDF">
      <w:pPr>
        <w:spacing w:line="276" w:lineRule="auto"/>
        <w:ind w:firstLine="709"/>
        <w:jc w:val="both"/>
        <w:rPr>
          <w:rFonts w:eastAsia="Calibri"/>
          <w:szCs w:val="24"/>
        </w:rPr>
      </w:pPr>
    </w:p>
    <w:p w:rsidR="00BC229E" w:rsidRPr="00F31FA4" w:rsidRDefault="00BC229E" w:rsidP="00BC229E">
      <w:pPr>
        <w:spacing w:line="276" w:lineRule="auto"/>
        <w:ind w:firstLine="709"/>
        <w:jc w:val="both"/>
        <w:rPr>
          <w:rFonts w:eastAsia="Calibri"/>
          <w:szCs w:val="24"/>
          <w:lang w:eastAsia="en-US"/>
        </w:rPr>
      </w:pPr>
      <w:r w:rsidRPr="00F31FA4">
        <w:rPr>
          <w:rFonts w:eastAsia="Calibri"/>
          <w:szCs w:val="22"/>
        </w:rPr>
        <w:t>В составе водозаборных узлов используются насосы марки ЭЦВ различной производител</w:t>
      </w:r>
      <w:r w:rsidRPr="00F31FA4">
        <w:rPr>
          <w:rFonts w:eastAsia="Calibri"/>
          <w:szCs w:val="22"/>
        </w:rPr>
        <w:t>ь</w:t>
      </w:r>
      <w:r w:rsidRPr="00F31FA4">
        <w:rPr>
          <w:rFonts w:eastAsia="Calibri"/>
          <w:szCs w:val="22"/>
        </w:rPr>
        <w:t xml:space="preserve">ности. Характеристика насосного оборудования представлена в таблице </w:t>
      </w:r>
      <w:r w:rsidR="00FC62FA">
        <w:rPr>
          <w:szCs w:val="24"/>
          <w:lang w:eastAsia="en-US" w:bidi="en-US"/>
        </w:rPr>
        <w:t>6.5.1.6</w:t>
      </w:r>
      <w:r w:rsidRPr="00F31FA4">
        <w:rPr>
          <w:rFonts w:eastAsia="Calibri"/>
          <w:szCs w:val="22"/>
        </w:rPr>
        <w:t xml:space="preserve">. </w:t>
      </w:r>
      <w:r w:rsidRPr="00F31FA4">
        <w:rPr>
          <w:rFonts w:eastAsia="Calibri"/>
          <w:szCs w:val="24"/>
        </w:rPr>
        <w:t>Удельное энерг</w:t>
      </w:r>
      <w:r w:rsidRPr="00F31FA4">
        <w:rPr>
          <w:rFonts w:eastAsia="Calibri"/>
          <w:szCs w:val="24"/>
        </w:rPr>
        <w:t>о</w:t>
      </w:r>
      <w:r w:rsidRPr="00F31FA4">
        <w:rPr>
          <w:rFonts w:eastAsia="Calibri"/>
          <w:szCs w:val="24"/>
        </w:rPr>
        <w:t>потребление на подачу 1 м</w:t>
      </w:r>
      <w:r w:rsidRPr="00F31FA4">
        <w:rPr>
          <w:rFonts w:eastAsia="Calibri"/>
          <w:szCs w:val="24"/>
          <w:vertAlign w:val="superscript"/>
        </w:rPr>
        <w:t>3</w:t>
      </w:r>
      <w:r w:rsidRPr="00F31FA4">
        <w:rPr>
          <w:rFonts w:eastAsia="Calibri"/>
          <w:szCs w:val="24"/>
        </w:rPr>
        <w:t xml:space="preserve"> питьевой воды ~ 1,81 кВтч/м</w:t>
      </w:r>
      <w:r w:rsidRPr="00F31FA4">
        <w:rPr>
          <w:rFonts w:eastAsia="Calibri"/>
          <w:szCs w:val="24"/>
          <w:vertAlign w:val="superscript"/>
        </w:rPr>
        <w:t>3</w:t>
      </w:r>
      <w:r w:rsidRPr="00F31FA4">
        <w:rPr>
          <w:rFonts w:eastAsia="Calibri"/>
          <w:szCs w:val="24"/>
        </w:rPr>
        <w:t xml:space="preserve">. </w:t>
      </w:r>
    </w:p>
    <w:p w:rsidR="00F06ACD" w:rsidRPr="00F31FA4" w:rsidRDefault="00931D9B" w:rsidP="00F06ACD">
      <w:pPr>
        <w:spacing w:line="276" w:lineRule="auto"/>
        <w:ind w:firstLine="709"/>
        <w:jc w:val="both"/>
        <w:rPr>
          <w:rFonts w:eastAsia="Calibri"/>
          <w:bCs/>
          <w:szCs w:val="24"/>
          <w:lang w:eastAsia="en-US"/>
        </w:rPr>
      </w:pPr>
      <w:r w:rsidRPr="00F31FA4">
        <w:rPr>
          <w:rFonts w:eastAsia="Calibri"/>
          <w:bCs/>
          <w:szCs w:val="24"/>
          <w:lang w:eastAsia="en-US"/>
        </w:rPr>
        <w:t>В д. Пономаревская, действует централизованная система хозяйственно-питьевого и прот</w:t>
      </w:r>
      <w:r w:rsidRPr="00F31FA4">
        <w:rPr>
          <w:rFonts w:eastAsia="Calibri"/>
          <w:bCs/>
          <w:szCs w:val="24"/>
          <w:lang w:eastAsia="en-US"/>
        </w:rPr>
        <w:t>и</w:t>
      </w:r>
      <w:r w:rsidRPr="00F31FA4">
        <w:rPr>
          <w:rFonts w:eastAsia="Calibri"/>
          <w:bCs/>
          <w:szCs w:val="24"/>
          <w:lang w:eastAsia="en-US"/>
        </w:rPr>
        <w:t xml:space="preserve">вопожарного водоснабжения низкого давления. Водозабор осуществляется из 2 артезианских скважин. Протяженность водопроводной сети составляет 4,8 км. </w:t>
      </w:r>
    </w:p>
    <w:p w:rsidR="00BC229E" w:rsidRPr="00F31FA4" w:rsidRDefault="00BC229E" w:rsidP="005E5BDF">
      <w:pPr>
        <w:spacing w:line="276" w:lineRule="auto"/>
        <w:jc w:val="both"/>
        <w:rPr>
          <w:rFonts w:eastAsia="Calibri"/>
          <w:szCs w:val="24"/>
          <w:lang w:eastAsia="en-US"/>
        </w:rPr>
      </w:pPr>
      <w:r w:rsidRPr="00F31FA4">
        <w:rPr>
          <w:rFonts w:eastAsia="Calibri"/>
          <w:szCs w:val="22"/>
          <w:lang w:eastAsia="en-US"/>
        </w:rPr>
        <w:t>Общая протяженность водопроводных сетей, обеспечивающих холодным водоснабжением население и организации – 8 км, все находятся в собственности Администрации МО «Таврень</w:t>
      </w:r>
      <w:r w:rsidRPr="00F31FA4">
        <w:rPr>
          <w:rFonts w:eastAsia="Calibri"/>
          <w:szCs w:val="22"/>
          <w:lang w:eastAsia="en-US"/>
        </w:rPr>
        <w:t>г</w:t>
      </w:r>
      <w:r w:rsidRPr="00F31FA4">
        <w:rPr>
          <w:rFonts w:eastAsia="Calibri"/>
          <w:szCs w:val="22"/>
          <w:lang w:eastAsia="en-US"/>
        </w:rPr>
        <w:t xml:space="preserve">ское». В </w:t>
      </w:r>
      <w:r w:rsidRPr="00F31FA4">
        <w:rPr>
          <w:rFonts w:eastAsia="Calibri"/>
          <w:szCs w:val="24"/>
          <w:lang w:eastAsia="en-US"/>
        </w:rPr>
        <w:t>частной со</w:t>
      </w:r>
      <w:r w:rsidRPr="00F31FA4">
        <w:rPr>
          <w:rFonts w:eastAsia="Calibri"/>
          <w:szCs w:val="24"/>
          <w:lang w:eastAsia="en-US"/>
        </w:rPr>
        <w:t>б</w:t>
      </w:r>
      <w:r w:rsidRPr="00F31FA4">
        <w:rPr>
          <w:rFonts w:eastAsia="Calibri"/>
          <w:szCs w:val="24"/>
          <w:lang w:eastAsia="en-US"/>
        </w:rPr>
        <w:t>ственности предприятий водопроводных сетей нет.</w:t>
      </w:r>
    </w:p>
    <w:p w:rsidR="005E5BDF" w:rsidRPr="00F31FA4" w:rsidRDefault="005E5BDF" w:rsidP="005E5BDF">
      <w:pPr>
        <w:spacing w:line="276" w:lineRule="auto"/>
        <w:ind w:firstLine="709"/>
        <w:jc w:val="both"/>
        <w:rPr>
          <w:rFonts w:eastAsia="Calibri"/>
          <w:bCs/>
          <w:szCs w:val="24"/>
          <w:lang w:eastAsia="en-US"/>
        </w:rPr>
      </w:pPr>
    </w:p>
    <w:p w:rsidR="007D71DF" w:rsidRPr="00F31FA4" w:rsidRDefault="007D71DF" w:rsidP="005E5BDF">
      <w:pPr>
        <w:spacing w:line="276" w:lineRule="auto"/>
        <w:ind w:firstLine="709"/>
        <w:jc w:val="both"/>
        <w:rPr>
          <w:rFonts w:eastAsia="Calibri"/>
          <w:bCs/>
          <w:szCs w:val="24"/>
          <w:lang w:eastAsia="en-US"/>
        </w:rPr>
      </w:pPr>
    </w:p>
    <w:p w:rsidR="007D71DF" w:rsidRPr="00F31FA4" w:rsidRDefault="007D71DF" w:rsidP="005E5BDF">
      <w:pPr>
        <w:spacing w:line="276" w:lineRule="auto"/>
        <w:ind w:firstLine="709"/>
        <w:jc w:val="both"/>
        <w:rPr>
          <w:rFonts w:eastAsia="Calibri"/>
          <w:bCs/>
          <w:szCs w:val="24"/>
          <w:lang w:eastAsia="en-US"/>
        </w:rPr>
      </w:pPr>
    </w:p>
    <w:p w:rsidR="007D71DF" w:rsidRPr="00F31FA4" w:rsidRDefault="007D71DF" w:rsidP="005E5BDF">
      <w:pPr>
        <w:spacing w:line="276" w:lineRule="auto"/>
        <w:ind w:firstLine="709"/>
        <w:jc w:val="both"/>
        <w:rPr>
          <w:rFonts w:eastAsia="Calibri"/>
          <w:bCs/>
          <w:szCs w:val="24"/>
          <w:lang w:eastAsia="en-US"/>
        </w:rPr>
      </w:pPr>
    </w:p>
    <w:p w:rsidR="007D71DF" w:rsidRPr="00F31FA4" w:rsidRDefault="007D71DF" w:rsidP="005E5BDF">
      <w:pPr>
        <w:spacing w:line="276" w:lineRule="auto"/>
        <w:ind w:firstLine="709"/>
        <w:jc w:val="both"/>
        <w:rPr>
          <w:rFonts w:eastAsia="Calibri"/>
          <w:bCs/>
          <w:szCs w:val="24"/>
          <w:lang w:eastAsia="en-US"/>
        </w:rPr>
      </w:pPr>
    </w:p>
    <w:p w:rsidR="007D71DF" w:rsidRPr="00F31FA4" w:rsidRDefault="007D71DF" w:rsidP="005E5BDF">
      <w:pPr>
        <w:spacing w:line="276" w:lineRule="auto"/>
        <w:ind w:firstLine="709"/>
        <w:jc w:val="both"/>
        <w:rPr>
          <w:rFonts w:eastAsia="Calibri"/>
          <w:bCs/>
          <w:szCs w:val="24"/>
          <w:lang w:eastAsia="en-US"/>
        </w:rPr>
      </w:pPr>
    </w:p>
    <w:p w:rsidR="007D71DF" w:rsidRPr="00F31FA4" w:rsidRDefault="007D71DF" w:rsidP="005E5BDF">
      <w:pPr>
        <w:spacing w:line="276" w:lineRule="auto"/>
        <w:ind w:firstLine="709"/>
        <w:jc w:val="both"/>
        <w:rPr>
          <w:rFonts w:eastAsia="Calibri"/>
          <w:bCs/>
          <w:szCs w:val="24"/>
          <w:lang w:eastAsia="en-US"/>
        </w:rPr>
      </w:pPr>
    </w:p>
    <w:p w:rsidR="00F06ACD" w:rsidRPr="00F31FA4" w:rsidRDefault="00BC229E" w:rsidP="005E5BDF">
      <w:pPr>
        <w:spacing w:line="276" w:lineRule="auto"/>
        <w:ind w:firstLine="709"/>
        <w:jc w:val="center"/>
        <w:rPr>
          <w:b/>
          <w:szCs w:val="24"/>
          <w:lang w:eastAsia="en-US" w:bidi="en-US"/>
        </w:rPr>
      </w:pPr>
      <w:r w:rsidRPr="00F31FA4">
        <w:rPr>
          <w:b/>
          <w:szCs w:val="24"/>
        </w:rPr>
        <w:lastRenderedPageBreak/>
        <w:t>Характеристика существующих водопроводных сетей</w:t>
      </w:r>
      <w:r w:rsidRPr="00F31FA4">
        <w:rPr>
          <w:szCs w:val="24"/>
        </w:rPr>
        <w:t xml:space="preserve"> </w:t>
      </w:r>
      <w:r w:rsidR="00F06ACD" w:rsidRPr="00F31FA4">
        <w:rPr>
          <w:b/>
          <w:szCs w:val="24"/>
          <w:lang w:eastAsia="en-US" w:bidi="en-US"/>
        </w:rPr>
        <w:t>в МО «Тавреньгское»</w:t>
      </w:r>
    </w:p>
    <w:p w:rsidR="00F06ACD" w:rsidRPr="00F31FA4" w:rsidRDefault="00F06ACD" w:rsidP="005E5BDF">
      <w:pPr>
        <w:spacing w:line="276" w:lineRule="auto"/>
        <w:ind w:firstLine="709"/>
        <w:jc w:val="center"/>
        <w:rPr>
          <w:b/>
          <w:szCs w:val="24"/>
          <w:lang w:eastAsia="en-US" w:bidi="en-US"/>
        </w:rPr>
      </w:pPr>
    </w:p>
    <w:p w:rsidR="00F06ACD" w:rsidRPr="00F31FA4" w:rsidRDefault="005E5BDF" w:rsidP="005E5BDF">
      <w:pPr>
        <w:spacing w:line="276" w:lineRule="auto"/>
        <w:ind w:firstLine="709"/>
        <w:jc w:val="right"/>
        <w:rPr>
          <w:szCs w:val="24"/>
          <w:lang w:eastAsia="en-US" w:bidi="en-US"/>
        </w:rPr>
      </w:pPr>
      <w:r w:rsidRPr="00F31FA4">
        <w:rPr>
          <w:szCs w:val="24"/>
          <w:lang w:eastAsia="en-US" w:bidi="en-US"/>
        </w:rPr>
        <w:t>Таблица 6.5.1.2</w:t>
      </w:r>
      <w:r w:rsidR="00F06ACD" w:rsidRPr="00F31FA4">
        <w:rPr>
          <w:szCs w:val="24"/>
          <w:lang w:eastAsia="en-US" w:bidi="en-US"/>
        </w:rPr>
        <w:t>.</w:t>
      </w:r>
    </w:p>
    <w:p w:rsidR="005E5BDF" w:rsidRPr="00F31FA4" w:rsidRDefault="005E5BDF" w:rsidP="005E5BDF">
      <w:pPr>
        <w:spacing w:line="276" w:lineRule="auto"/>
        <w:ind w:firstLine="709"/>
        <w:jc w:val="right"/>
        <w:rPr>
          <w:b/>
          <w:szCs w:val="24"/>
          <w:lang w:eastAsia="en-US" w:bidi="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2"/>
        <w:gridCol w:w="1473"/>
        <w:gridCol w:w="1432"/>
        <w:gridCol w:w="1287"/>
        <w:gridCol w:w="972"/>
        <w:gridCol w:w="1139"/>
        <w:gridCol w:w="1471"/>
        <w:gridCol w:w="1428"/>
        <w:gridCol w:w="768"/>
      </w:tblGrid>
      <w:tr w:rsidR="005A1F25" w:rsidRPr="00CF520C" w:rsidTr="00CF520C">
        <w:trPr>
          <w:trHeight w:val="1134"/>
          <w:tblHeader/>
        </w:trPr>
        <w:tc>
          <w:tcPr>
            <w:tcW w:w="452" w:type="dxa"/>
            <w:shd w:val="clear" w:color="auto" w:fill="auto"/>
          </w:tcPr>
          <w:p w:rsidR="00BC229E" w:rsidRPr="00CF520C" w:rsidRDefault="00BC229E" w:rsidP="00CF520C">
            <w:pPr>
              <w:spacing w:line="276" w:lineRule="auto"/>
              <w:ind w:firstLine="0"/>
              <w:jc w:val="center"/>
              <w:rPr>
                <w:rFonts w:eastAsia="Calibri"/>
                <w:b/>
              </w:rPr>
            </w:pPr>
            <w:r w:rsidRPr="00CF520C">
              <w:rPr>
                <w:rFonts w:eastAsia="Calibri"/>
                <w:b/>
              </w:rPr>
              <w:t>№ п/п</w:t>
            </w:r>
          </w:p>
        </w:tc>
        <w:tc>
          <w:tcPr>
            <w:tcW w:w="1473" w:type="dxa"/>
            <w:shd w:val="clear" w:color="auto" w:fill="auto"/>
          </w:tcPr>
          <w:p w:rsidR="00BC229E" w:rsidRPr="00CF520C" w:rsidRDefault="00BC229E" w:rsidP="00CF520C">
            <w:pPr>
              <w:spacing w:line="276" w:lineRule="auto"/>
              <w:ind w:firstLine="0"/>
              <w:jc w:val="center"/>
              <w:rPr>
                <w:rFonts w:eastAsia="Calibri"/>
                <w:b/>
              </w:rPr>
            </w:pPr>
            <w:r w:rsidRPr="00CF520C">
              <w:rPr>
                <w:rFonts w:eastAsia="Calibri"/>
                <w:b/>
              </w:rPr>
              <w:t>Наимен</w:t>
            </w:r>
            <w:r w:rsidRPr="00CF520C">
              <w:rPr>
                <w:rFonts w:eastAsia="Calibri"/>
                <w:b/>
              </w:rPr>
              <w:t>о</w:t>
            </w:r>
            <w:r w:rsidRPr="00CF520C">
              <w:rPr>
                <w:rFonts w:eastAsia="Calibri"/>
                <w:b/>
              </w:rPr>
              <w:t>вание населенн</w:t>
            </w:r>
            <w:r w:rsidRPr="00CF520C">
              <w:rPr>
                <w:rFonts w:eastAsia="Calibri"/>
                <w:b/>
              </w:rPr>
              <w:t>о</w:t>
            </w:r>
            <w:r w:rsidRPr="00CF520C">
              <w:rPr>
                <w:rFonts w:eastAsia="Calibri"/>
                <w:b/>
              </w:rPr>
              <w:t>го пун</w:t>
            </w:r>
            <w:r w:rsidRPr="00CF520C">
              <w:rPr>
                <w:rFonts w:eastAsia="Calibri"/>
                <w:b/>
              </w:rPr>
              <w:t>к</w:t>
            </w:r>
            <w:r w:rsidRPr="00CF520C">
              <w:rPr>
                <w:rFonts w:eastAsia="Calibri"/>
                <w:b/>
              </w:rPr>
              <w:t>та</w:t>
            </w:r>
          </w:p>
        </w:tc>
        <w:tc>
          <w:tcPr>
            <w:tcW w:w="1432" w:type="dxa"/>
            <w:shd w:val="clear" w:color="auto" w:fill="auto"/>
          </w:tcPr>
          <w:p w:rsidR="00BC229E" w:rsidRPr="00CF520C" w:rsidRDefault="00BC229E" w:rsidP="00CF520C">
            <w:pPr>
              <w:spacing w:line="276" w:lineRule="auto"/>
              <w:ind w:firstLine="0"/>
              <w:jc w:val="center"/>
              <w:rPr>
                <w:rFonts w:eastAsia="Calibri"/>
                <w:b/>
              </w:rPr>
            </w:pPr>
            <w:r w:rsidRPr="00CF520C">
              <w:rPr>
                <w:rFonts w:eastAsia="Calibri"/>
                <w:b/>
              </w:rPr>
              <w:t>Место распол</w:t>
            </w:r>
            <w:r w:rsidRPr="00CF520C">
              <w:rPr>
                <w:rFonts w:eastAsia="Calibri"/>
                <w:b/>
              </w:rPr>
              <w:t>о</w:t>
            </w:r>
            <w:r w:rsidRPr="00CF520C">
              <w:rPr>
                <w:rFonts w:eastAsia="Calibri"/>
                <w:b/>
              </w:rPr>
              <w:t>жения в</w:t>
            </w:r>
            <w:r w:rsidRPr="00CF520C">
              <w:rPr>
                <w:rFonts w:eastAsia="Calibri"/>
                <w:b/>
              </w:rPr>
              <w:t>о</w:t>
            </w:r>
            <w:r w:rsidRPr="00CF520C">
              <w:rPr>
                <w:rFonts w:eastAsia="Calibri"/>
                <w:b/>
              </w:rPr>
              <w:t>допров</w:t>
            </w:r>
            <w:r w:rsidRPr="00CF520C">
              <w:rPr>
                <w:rFonts w:eastAsia="Calibri"/>
                <w:b/>
              </w:rPr>
              <w:t>о</w:t>
            </w:r>
            <w:r w:rsidRPr="00CF520C">
              <w:rPr>
                <w:rFonts w:eastAsia="Calibri"/>
                <w:b/>
              </w:rPr>
              <w:t>да</w:t>
            </w:r>
          </w:p>
        </w:tc>
        <w:tc>
          <w:tcPr>
            <w:tcW w:w="1287" w:type="dxa"/>
            <w:shd w:val="clear" w:color="auto" w:fill="auto"/>
          </w:tcPr>
          <w:p w:rsidR="00BC229E" w:rsidRPr="00CF520C" w:rsidRDefault="00BC229E" w:rsidP="00CF520C">
            <w:pPr>
              <w:spacing w:line="276" w:lineRule="auto"/>
              <w:ind w:firstLine="0"/>
              <w:jc w:val="center"/>
              <w:rPr>
                <w:rFonts w:eastAsia="Calibri"/>
                <w:b/>
              </w:rPr>
            </w:pPr>
            <w:r w:rsidRPr="00CF520C">
              <w:rPr>
                <w:rFonts w:eastAsia="Calibri"/>
                <w:b/>
              </w:rPr>
              <w:t>Прот</w:t>
            </w:r>
            <w:r w:rsidRPr="00CF520C">
              <w:rPr>
                <w:rFonts w:eastAsia="Calibri"/>
                <w:b/>
              </w:rPr>
              <w:t>я</w:t>
            </w:r>
            <w:r w:rsidRPr="00CF520C">
              <w:rPr>
                <w:rFonts w:eastAsia="Calibri"/>
                <w:b/>
              </w:rPr>
              <w:t>женность (м)/диаметр труб (мм)</w:t>
            </w:r>
          </w:p>
        </w:tc>
        <w:tc>
          <w:tcPr>
            <w:tcW w:w="972" w:type="dxa"/>
            <w:shd w:val="clear" w:color="auto" w:fill="auto"/>
          </w:tcPr>
          <w:p w:rsidR="00BC229E" w:rsidRPr="00CF520C" w:rsidRDefault="00CF520C" w:rsidP="00CF520C">
            <w:pPr>
              <w:spacing w:line="276" w:lineRule="auto"/>
              <w:ind w:firstLine="0"/>
              <w:jc w:val="center"/>
              <w:rPr>
                <w:rFonts w:eastAsia="Calibri"/>
                <w:b/>
              </w:rPr>
            </w:pPr>
            <w:r>
              <w:rPr>
                <w:rFonts w:eastAsia="Calibri"/>
                <w:b/>
              </w:rPr>
              <w:t>Х</w:t>
            </w:r>
            <w:r w:rsidR="00BC229E" w:rsidRPr="00CF520C">
              <w:rPr>
                <w:rFonts w:eastAsia="Calibri"/>
                <w:b/>
              </w:rPr>
              <w:t>ар-ка труб</w:t>
            </w:r>
          </w:p>
        </w:tc>
        <w:tc>
          <w:tcPr>
            <w:tcW w:w="1139" w:type="dxa"/>
            <w:shd w:val="clear" w:color="auto" w:fill="auto"/>
          </w:tcPr>
          <w:p w:rsidR="00BC229E" w:rsidRPr="00CF520C" w:rsidRDefault="00BC229E" w:rsidP="00CF520C">
            <w:pPr>
              <w:spacing w:line="276" w:lineRule="auto"/>
              <w:ind w:firstLine="0"/>
              <w:jc w:val="center"/>
              <w:rPr>
                <w:rFonts w:eastAsia="Calibri"/>
                <w:b/>
              </w:rPr>
            </w:pPr>
            <w:r w:rsidRPr="00CF520C">
              <w:rPr>
                <w:rFonts w:eastAsia="Calibri"/>
                <w:b/>
              </w:rPr>
              <w:t>Тип пр</w:t>
            </w:r>
            <w:r w:rsidRPr="00CF520C">
              <w:rPr>
                <w:rFonts w:eastAsia="Calibri"/>
                <w:b/>
              </w:rPr>
              <w:t>о</w:t>
            </w:r>
            <w:r w:rsidRPr="00CF520C">
              <w:rPr>
                <w:rFonts w:eastAsia="Calibri"/>
                <w:b/>
              </w:rPr>
              <w:t>кладки</w:t>
            </w:r>
          </w:p>
        </w:tc>
        <w:tc>
          <w:tcPr>
            <w:tcW w:w="1471" w:type="dxa"/>
            <w:shd w:val="clear" w:color="auto" w:fill="auto"/>
          </w:tcPr>
          <w:p w:rsidR="00BC229E" w:rsidRPr="00CF520C" w:rsidRDefault="00BC229E" w:rsidP="00CF520C">
            <w:pPr>
              <w:spacing w:line="276" w:lineRule="auto"/>
              <w:ind w:firstLine="0"/>
              <w:jc w:val="center"/>
              <w:rPr>
                <w:rFonts w:eastAsia="Calibri"/>
                <w:b/>
              </w:rPr>
            </w:pPr>
            <w:r w:rsidRPr="00CF520C">
              <w:rPr>
                <w:rFonts w:eastAsia="Calibri"/>
                <w:b/>
              </w:rPr>
              <w:t>Средняя глубина з</w:t>
            </w:r>
            <w:r w:rsidRPr="00CF520C">
              <w:rPr>
                <w:rFonts w:eastAsia="Calibri"/>
                <w:b/>
              </w:rPr>
              <w:t>а</w:t>
            </w:r>
            <w:r w:rsidRPr="00CF520C">
              <w:rPr>
                <w:rFonts w:eastAsia="Calibri"/>
                <w:b/>
              </w:rPr>
              <w:t>ложения до оси тр</w:t>
            </w:r>
            <w:r w:rsidRPr="00CF520C">
              <w:rPr>
                <w:rFonts w:eastAsia="Calibri"/>
                <w:b/>
              </w:rPr>
              <w:t>у</w:t>
            </w:r>
            <w:r w:rsidRPr="00CF520C">
              <w:rPr>
                <w:rFonts w:eastAsia="Calibri"/>
                <w:b/>
              </w:rPr>
              <w:t>бопроводов</w:t>
            </w:r>
          </w:p>
        </w:tc>
        <w:tc>
          <w:tcPr>
            <w:tcW w:w="1428" w:type="dxa"/>
            <w:shd w:val="clear" w:color="auto" w:fill="auto"/>
          </w:tcPr>
          <w:p w:rsidR="00BC229E" w:rsidRPr="00CF520C" w:rsidRDefault="00BC229E" w:rsidP="00CF520C">
            <w:pPr>
              <w:spacing w:line="276" w:lineRule="auto"/>
              <w:ind w:firstLine="0"/>
              <w:jc w:val="center"/>
              <w:rPr>
                <w:rFonts w:eastAsia="Calibri"/>
                <w:b/>
              </w:rPr>
            </w:pPr>
            <w:r w:rsidRPr="00CF520C">
              <w:rPr>
                <w:rFonts w:eastAsia="Calibri"/>
                <w:b/>
              </w:rPr>
              <w:t>Год стро</w:t>
            </w:r>
            <w:r w:rsidRPr="00CF520C">
              <w:rPr>
                <w:rFonts w:eastAsia="Calibri"/>
                <w:b/>
              </w:rPr>
              <w:t>и</w:t>
            </w:r>
            <w:r w:rsidRPr="00CF520C">
              <w:rPr>
                <w:rFonts w:eastAsia="Calibri"/>
                <w:b/>
              </w:rPr>
              <w:t>тел</w:t>
            </w:r>
            <w:r w:rsidRPr="00CF520C">
              <w:rPr>
                <w:rFonts w:eastAsia="Calibri"/>
                <w:b/>
              </w:rPr>
              <w:t>ь</w:t>
            </w:r>
            <w:r w:rsidRPr="00CF520C">
              <w:rPr>
                <w:rFonts w:eastAsia="Calibri"/>
                <w:b/>
              </w:rPr>
              <w:t>ства</w:t>
            </w:r>
          </w:p>
        </w:tc>
        <w:tc>
          <w:tcPr>
            <w:tcW w:w="768" w:type="dxa"/>
            <w:shd w:val="clear" w:color="auto" w:fill="auto"/>
          </w:tcPr>
          <w:p w:rsidR="00BC229E" w:rsidRPr="00CF520C" w:rsidRDefault="00BC229E" w:rsidP="00CF520C">
            <w:pPr>
              <w:spacing w:line="276" w:lineRule="auto"/>
              <w:ind w:firstLine="0"/>
              <w:jc w:val="center"/>
              <w:rPr>
                <w:rFonts w:eastAsia="Calibri"/>
                <w:b/>
              </w:rPr>
            </w:pPr>
            <w:r w:rsidRPr="00CF520C">
              <w:rPr>
                <w:rFonts w:eastAsia="Calibri"/>
                <w:b/>
              </w:rPr>
              <w:t>Про-цент и</w:t>
            </w:r>
            <w:r w:rsidRPr="00CF520C">
              <w:rPr>
                <w:rFonts w:eastAsia="Calibri"/>
                <w:b/>
              </w:rPr>
              <w:t>з</w:t>
            </w:r>
            <w:r w:rsidRPr="00CF520C">
              <w:rPr>
                <w:rFonts w:eastAsia="Calibri"/>
                <w:b/>
              </w:rPr>
              <w:t>носа</w:t>
            </w:r>
            <w:r w:rsidR="00CF520C">
              <w:rPr>
                <w:rFonts w:eastAsia="Calibri"/>
                <w:b/>
              </w:rPr>
              <w:t xml:space="preserve"> (%)</w:t>
            </w:r>
          </w:p>
        </w:tc>
      </w:tr>
      <w:tr w:rsidR="005A1F25" w:rsidRPr="00CF520C" w:rsidTr="00CF520C">
        <w:trPr>
          <w:tblHeader/>
        </w:trPr>
        <w:tc>
          <w:tcPr>
            <w:tcW w:w="452" w:type="dxa"/>
            <w:shd w:val="clear" w:color="auto" w:fill="auto"/>
          </w:tcPr>
          <w:p w:rsidR="00BC229E" w:rsidRPr="00CF520C" w:rsidRDefault="00BC229E" w:rsidP="00CF520C">
            <w:pPr>
              <w:spacing w:line="276" w:lineRule="auto"/>
              <w:ind w:firstLine="0"/>
              <w:jc w:val="center"/>
              <w:rPr>
                <w:rFonts w:eastAsia="Calibri"/>
                <w:b/>
              </w:rPr>
            </w:pPr>
            <w:r w:rsidRPr="00CF520C">
              <w:rPr>
                <w:rFonts w:eastAsia="Calibri"/>
                <w:b/>
              </w:rPr>
              <w:t>1</w:t>
            </w:r>
          </w:p>
        </w:tc>
        <w:tc>
          <w:tcPr>
            <w:tcW w:w="1473" w:type="dxa"/>
            <w:shd w:val="clear" w:color="auto" w:fill="auto"/>
          </w:tcPr>
          <w:p w:rsidR="00BC229E" w:rsidRPr="00CF520C" w:rsidRDefault="00BC229E" w:rsidP="00CF520C">
            <w:pPr>
              <w:spacing w:line="276" w:lineRule="auto"/>
              <w:ind w:firstLine="0"/>
              <w:jc w:val="center"/>
              <w:rPr>
                <w:rFonts w:eastAsia="Calibri"/>
                <w:b/>
              </w:rPr>
            </w:pPr>
            <w:r w:rsidRPr="00CF520C">
              <w:rPr>
                <w:rFonts w:eastAsia="Calibri"/>
                <w:b/>
              </w:rPr>
              <w:t>2</w:t>
            </w:r>
          </w:p>
        </w:tc>
        <w:tc>
          <w:tcPr>
            <w:tcW w:w="1432" w:type="dxa"/>
            <w:shd w:val="clear" w:color="auto" w:fill="auto"/>
          </w:tcPr>
          <w:p w:rsidR="00BC229E" w:rsidRPr="00CF520C" w:rsidRDefault="00BC229E" w:rsidP="00CF520C">
            <w:pPr>
              <w:spacing w:line="276" w:lineRule="auto"/>
              <w:ind w:firstLine="0"/>
              <w:jc w:val="center"/>
              <w:rPr>
                <w:rFonts w:eastAsia="Calibri"/>
                <w:b/>
              </w:rPr>
            </w:pPr>
            <w:r w:rsidRPr="00CF520C">
              <w:rPr>
                <w:rFonts w:eastAsia="Calibri"/>
                <w:b/>
              </w:rPr>
              <w:t>3</w:t>
            </w:r>
          </w:p>
        </w:tc>
        <w:tc>
          <w:tcPr>
            <w:tcW w:w="1287" w:type="dxa"/>
            <w:shd w:val="clear" w:color="auto" w:fill="auto"/>
          </w:tcPr>
          <w:p w:rsidR="00BC229E" w:rsidRPr="00CF520C" w:rsidRDefault="00BC229E" w:rsidP="00CF520C">
            <w:pPr>
              <w:spacing w:line="276" w:lineRule="auto"/>
              <w:ind w:firstLine="0"/>
              <w:jc w:val="center"/>
              <w:rPr>
                <w:rFonts w:eastAsia="Calibri"/>
                <w:b/>
              </w:rPr>
            </w:pPr>
            <w:r w:rsidRPr="00CF520C">
              <w:rPr>
                <w:rFonts w:eastAsia="Calibri"/>
                <w:b/>
              </w:rPr>
              <w:t>4</w:t>
            </w:r>
          </w:p>
        </w:tc>
        <w:tc>
          <w:tcPr>
            <w:tcW w:w="972" w:type="dxa"/>
            <w:shd w:val="clear" w:color="auto" w:fill="auto"/>
          </w:tcPr>
          <w:p w:rsidR="00BC229E" w:rsidRPr="00CF520C" w:rsidRDefault="00BC229E" w:rsidP="00CF520C">
            <w:pPr>
              <w:spacing w:line="276" w:lineRule="auto"/>
              <w:ind w:firstLine="0"/>
              <w:jc w:val="center"/>
              <w:rPr>
                <w:rFonts w:eastAsia="Calibri"/>
                <w:b/>
              </w:rPr>
            </w:pPr>
            <w:r w:rsidRPr="00CF520C">
              <w:rPr>
                <w:rFonts w:eastAsia="Calibri"/>
                <w:b/>
              </w:rPr>
              <w:t>5</w:t>
            </w:r>
          </w:p>
        </w:tc>
        <w:tc>
          <w:tcPr>
            <w:tcW w:w="1139" w:type="dxa"/>
            <w:shd w:val="clear" w:color="auto" w:fill="auto"/>
          </w:tcPr>
          <w:p w:rsidR="00BC229E" w:rsidRPr="00CF520C" w:rsidRDefault="00BC229E" w:rsidP="00CF520C">
            <w:pPr>
              <w:spacing w:line="276" w:lineRule="auto"/>
              <w:ind w:firstLine="0"/>
              <w:jc w:val="center"/>
              <w:rPr>
                <w:rFonts w:eastAsia="Calibri"/>
                <w:b/>
              </w:rPr>
            </w:pPr>
            <w:r w:rsidRPr="00CF520C">
              <w:rPr>
                <w:rFonts w:eastAsia="Calibri"/>
                <w:b/>
              </w:rPr>
              <w:t>6</w:t>
            </w:r>
          </w:p>
        </w:tc>
        <w:tc>
          <w:tcPr>
            <w:tcW w:w="1471" w:type="dxa"/>
            <w:shd w:val="clear" w:color="auto" w:fill="auto"/>
          </w:tcPr>
          <w:p w:rsidR="00BC229E" w:rsidRPr="00CF520C" w:rsidRDefault="00BC229E" w:rsidP="00CF520C">
            <w:pPr>
              <w:spacing w:line="276" w:lineRule="auto"/>
              <w:ind w:firstLine="0"/>
              <w:jc w:val="center"/>
              <w:rPr>
                <w:rFonts w:eastAsia="Calibri"/>
                <w:b/>
              </w:rPr>
            </w:pPr>
            <w:r w:rsidRPr="00CF520C">
              <w:rPr>
                <w:rFonts w:eastAsia="Calibri"/>
                <w:b/>
              </w:rPr>
              <w:t>7</w:t>
            </w:r>
          </w:p>
        </w:tc>
        <w:tc>
          <w:tcPr>
            <w:tcW w:w="1428" w:type="dxa"/>
            <w:shd w:val="clear" w:color="auto" w:fill="auto"/>
          </w:tcPr>
          <w:p w:rsidR="00BC229E" w:rsidRPr="00CF520C" w:rsidRDefault="00BC229E" w:rsidP="00CF520C">
            <w:pPr>
              <w:spacing w:line="276" w:lineRule="auto"/>
              <w:ind w:firstLine="0"/>
              <w:jc w:val="center"/>
              <w:rPr>
                <w:rFonts w:eastAsia="Calibri"/>
                <w:b/>
              </w:rPr>
            </w:pPr>
            <w:r w:rsidRPr="00CF520C">
              <w:rPr>
                <w:rFonts w:eastAsia="Calibri"/>
                <w:b/>
              </w:rPr>
              <w:t>8</w:t>
            </w:r>
          </w:p>
        </w:tc>
        <w:tc>
          <w:tcPr>
            <w:tcW w:w="768" w:type="dxa"/>
            <w:shd w:val="clear" w:color="auto" w:fill="auto"/>
          </w:tcPr>
          <w:p w:rsidR="00BC229E" w:rsidRPr="00CF520C" w:rsidRDefault="00BC229E" w:rsidP="00CF520C">
            <w:pPr>
              <w:spacing w:line="276" w:lineRule="auto"/>
              <w:ind w:firstLine="0"/>
              <w:jc w:val="center"/>
              <w:rPr>
                <w:rFonts w:eastAsia="Calibri"/>
                <w:b/>
              </w:rPr>
            </w:pPr>
            <w:r w:rsidRPr="00CF520C">
              <w:rPr>
                <w:rFonts w:eastAsia="Calibri"/>
                <w:b/>
              </w:rPr>
              <w:t>9</w:t>
            </w:r>
          </w:p>
        </w:tc>
      </w:tr>
      <w:tr w:rsidR="005A1F25" w:rsidRPr="00CF520C" w:rsidTr="00D647C8">
        <w:tc>
          <w:tcPr>
            <w:tcW w:w="452" w:type="dxa"/>
            <w:shd w:val="clear" w:color="auto" w:fill="auto"/>
          </w:tcPr>
          <w:p w:rsidR="00BC229E" w:rsidRPr="00CF520C" w:rsidRDefault="00BC229E" w:rsidP="00CF520C">
            <w:pPr>
              <w:spacing w:line="276" w:lineRule="auto"/>
              <w:ind w:firstLine="0"/>
              <w:rPr>
                <w:rFonts w:eastAsia="Calibri"/>
              </w:rPr>
            </w:pPr>
            <w:r w:rsidRPr="00CF520C">
              <w:rPr>
                <w:rFonts w:eastAsia="Calibri"/>
              </w:rPr>
              <w:t>1</w:t>
            </w:r>
          </w:p>
        </w:tc>
        <w:tc>
          <w:tcPr>
            <w:tcW w:w="1473" w:type="dxa"/>
            <w:shd w:val="clear" w:color="auto" w:fill="auto"/>
          </w:tcPr>
          <w:p w:rsidR="00BC229E" w:rsidRPr="00CF520C" w:rsidRDefault="00BC229E" w:rsidP="00CF520C">
            <w:pPr>
              <w:spacing w:line="276" w:lineRule="auto"/>
              <w:ind w:firstLine="0"/>
              <w:rPr>
                <w:rFonts w:eastAsia="Calibri"/>
              </w:rPr>
            </w:pPr>
            <w:r w:rsidRPr="00CF520C">
              <w:rPr>
                <w:rFonts w:eastAsia="Calibri"/>
              </w:rPr>
              <w:t>д. Поном</w:t>
            </w:r>
            <w:r w:rsidRPr="00CF520C">
              <w:rPr>
                <w:rFonts w:eastAsia="Calibri"/>
              </w:rPr>
              <w:t>а</w:t>
            </w:r>
            <w:r w:rsidRPr="00CF520C">
              <w:rPr>
                <w:rFonts w:eastAsia="Calibri"/>
              </w:rPr>
              <w:t>ре</w:t>
            </w:r>
            <w:r w:rsidRPr="00CF520C">
              <w:rPr>
                <w:rFonts w:eastAsia="Calibri"/>
              </w:rPr>
              <w:t>в</w:t>
            </w:r>
            <w:r w:rsidRPr="00CF520C">
              <w:rPr>
                <w:rFonts w:eastAsia="Calibri"/>
              </w:rPr>
              <w:t>ская</w:t>
            </w:r>
          </w:p>
        </w:tc>
        <w:tc>
          <w:tcPr>
            <w:tcW w:w="1432" w:type="dxa"/>
            <w:shd w:val="clear" w:color="auto" w:fill="auto"/>
          </w:tcPr>
          <w:p w:rsidR="00BC229E" w:rsidRPr="00CF520C" w:rsidRDefault="00BC229E" w:rsidP="00CF520C">
            <w:pPr>
              <w:spacing w:line="276" w:lineRule="auto"/>
              <w:ind w:firstLine="0"/>
              <w:rPr>
                <w:rFonts w:eastAsia="Calibri"/>
              </w:rPr>
            </w:pPr>
            <w:r w:rsidRPr="00CF520C">
              <w:rPr>
                <w:rFonts w:eastAsia="Calibri"/>
              </w:rPr>
              <w:t>д. Поном</w:t>
            </w:r>
            <w:r w:rsidRPr="00CF520C">
              <w:rPr>
                <w:rFonts w:eastAsia="Calibri"/>
              </w:rPr>
              <w:t>а</w:t>
            </w:r>
            <w:r w:rsidRPr="00CF520C">
              <w:rPr>
                <w:rFonts w:eastAsia="Calibri"/>
              </w:rPr>
              <w:t>ревская</w:t>
            </w:r>
          </w:p>
        </w:tc>
        <w:tc>
          <w:tcPr>
            <w:tcW w:w="1287" w:type="dxa"/>
            <w:shd w:val="clear" w:color="auto" w:fill="auto"/>
          </w:tcPr>
          <w:p w:rsidR="00BC229E" w:rsidRPr="00CF520C" w:rsidRDefault="00BC229E" w:rsidP="00CF520C">
            <w:pPr>
              <w:spacing w:line="276" w:lineRule="auto"/>
              <w:ind w:firstLine="0"/>
              <w:jc w:val="center"/>
              <w:rPr>
                <w:rFonts w:eastAsia="Calibri"/>
              </w:rPr>
            </w:pPr>
            <w:r w:rsidRPr="00CF520C">
              <w:rPr>
                <w:rFonts w:eastAsia="Calibri"/>
              </w:rPr>
              <w:t>4800/100</w:t>
            </w:r>
          </w:p>
        </w:tc>
        <w:tc>
          <w:tcPr>
            <w:tcW w:w="972" w:type="dxa"/>
            <w:shd w:val="clear" w:color="auto" w:fill="auto"/>
          </w:tcPr>
          <w:p w:rsidR="00BC229E" w:rsidRPr="00CF520C" w:rsidRDefault="00BC229E" w:rsidP="00CF520C">
            <w:pPr>
              <w:spacing w:line="276" w:lineRule="auto"/>
              <w:ind w:firstLine="0"/>
              <w:jc w:val="center"/>
              <w:rPr>
                <w:rFonts w:eastAsia="Calibri"/>
              </w:rPr>
            </w:pPr>
            <w:r w:rsidRPr="00CF520C">
              <w:rPr>
                <w:rFonts w:eastAsia="Calibri"/>
              </w:rPr>
              <w:t>чугун, сталь</w:t>
            </w:r>
          </w:p>
        </w:tc>
        <w:tc>
          <w:tcPr>
            <w:tcW w:w="1139" w:type="dxa"/>
            <w:shd w:val="clear" w:color="auto" w:fill="auto"/>
          </w:tcPr>
          <w:p w:rsidR="00BC229E" w:rsidRPr="00CF520C" w:rsidRDefault="00BC229E" w:rsidP="00CF520C">
            <w:pPr>
              <w:spacing w:line="276" w:lineRule="auto"/>
              <w:ind w:firstLine="0"/>
              <w:jc w:val="center"/>
              <w:rPr>
                <w:rFonts w:eastAsia="Calibri"/>
              </w:rPr>
            </w:pPr>
            <w:r w:rsidRPr="00CF520C">
              <w:rPr>
                <w:rFonts w:eastAsia="Calibri"/>
              </w:rPr>
              <w:t>подзе</w:t>
            </w:r>
            <w:r w:rsidRPr="00CF520C">
              <w:rPr>
                <w:rFonts w:eastAsia="Calibri"/>
              </w:rPr>
              <w:t>м</w:t>
            </w:r>
            <w:r w:rsidRPr="00CF520C">
              <w:rPr>
                <w:rFonts w:eastAsia="Calibri"/>
              </w:rPr>
              <w:t>ная</w:t>
            </w:r>
          </w:p>
        </w:tc>
        <w:tc>
          <w:tcPr>
            <w:tcW w:w="1471" w:type="dxa"/>
            <w:shd w:val="clear" w:color="auto" w:fill="auto"/>
          </w:tcPr>
          <w:p w:rsidR="00BC229E" w:rsidRPr="00CF520C" w:rsidRDefault="00BC229E" w:rsidP="00CF520C">
            <w:pPr>
              <w:spacing w:line="276" w:lineRule="auto"/>
              <w:ind w:firstLine="0"/>
              <w:jc w:val="center"/>
              <w:rPr>
                <w:rFonts w:eastAsia="Calibri"/>
              </w:rPr>
            </w:pPr>
            <w:r w:rsidRPr="00CF520C">
              <w:rPr>
                <w:rFonts w:eastAsia="Calibri"/>
              </w:rPr>
              <w:t>1,8-2 м</w:t>
            </w:r>
          </w:p>
        </w:tc>
        <w:tc>
          <w:tcPr>
            <w:tcW w:w="1428" w:type="dxa"/>
            <w:shd w:val="clear" w:color="auto" w:fill="auto"/>
          </w:tcPr>
          <w:p w:rsidR="00BC229E" w:rsidRPr="00CF520C" w:rsidRDefault="00BC229E" w:rsidP="00CF520C">
            <w:pPr>
              <w:spacing w:line="276" w:lineRule="auto"/>
              <w:ind w:firstLine="0"/>
              <w:jc w:val="center"/>
              <w:rPr>
                <w:rFonts w:eastAsia="Calibri"/>
              </w:rPr>
            </w:pPr>
            <w:r w:rsidRPr="00CF520C">
              <w:rPr>
                <w:rFonts w:eastAsia="Calibri"/>
              </w:rPr>
              <w:t>1978</w:t>
            </w:r>
          </w:p>
        </w:tc>
        <w:tc>
          <w:tcPr>
            <w:tcW w:w="768" w:type="dxa"/>
            <w:shd w:val="clear" w:color="auto" w:fill="auto"/>
          </w:tcPr>
          <w:p w:rsidR="00BC229E" w:rsidRPr="00CF520C" w:rsidRDefault="00BC229E" w:rsidP="00CF520C">
            <w:pPr>
              <w:spacing w:line="276" w:lineRule="auto"/>
              <w:ind w:firstLine="0"/>
              <w:jc w:val="center"/>
              <w:rPr>
                <w:rFonts w:eastAsia="Calibri"/>
              </w:rPr>
            </w:pPr>
            <w:r w:rsidRPr="00CF520C">
              <w:rPr>
                <w:rFonts w:eastAsia="Calibri"/>
              </w:rPr>
              <w:t>100</w:t>
            </w:r>
          </w:p>
        </w:tc>
      </w:tr>
      <w:tr w:rsidR="005A1F25" w:rsidRPr="00CF520C" w:rsidTr="00D647C8">
        <w:tc>
          <w:tcPr>
            <w:tcW w:w="452" w:type="dxa"/>
            <w:shd w:val="clear" w:color="auto" w:fill="auto"/>
          </w:tcPr>
          <w:p w:rsidR="00BC229E" w:rsidRPr="00CF520C" w:rsidRDefault="00BC229E" w:rsidP="00CF520C">
            <w:pPr>
              <w:spacing w:line="276" w:lineRule="auto"/>
              <w:ind w:firstLine="0"/>
              <w:rPr>
                <w:rFonts w:eastAsia="Calibri"/>
              </w:rPr>
            </w:pPr>
            <w:r w:rsidRPr="00CF520C">
              <w:rPr>
                <w:rFonts w:eastAsia="Calibri"/>
              </w:rPr>
              <w:t>2</w:t>
            </w:r>
          </w:p>
        </w:tc>
        <w:tc>
          <w:tcPr>
            <w:tcW w:w="1473" w:type="dxa"/>
            <w:shd w:val="clear" w:color="auto" w:fill="auto"/>
          </w:tcPr>
          <w:p w:rsidR="00BC229E" w:rsidRPr="00CF520C" w:rsidRDefault="00BC229E" w:rsidP="00CF520C">
            <w:pPr>
              <w:spacing w:line="276" w:lineRule="auto"/>
              <w:ind w:firstLine="0"/>
              <w:rPr>
                <w:rFonts w:eastAsia="Calibri"/>
              </w:rPr>
            </w:pPr>
            <w:r w:rsidRPr="00CF520C">
              <w:rPr>
                <w:rFonts w:eastAsia="Calibri"/>
              </w:rPr>
              <w:t>д. Папи</w:t>
            </w:r>
            <w:r w:rsidRPr="00CF520C">
              <w:rPr>
                <w:rFonts w:eastAsia="Calibri"/>
              </w:rPr>
              <w:t>н</w:t>
            </w:r>
            <w:r w:rsidRPr="00CF520C">
              <w:rPr>
                <w:rFonts w:eastAsia="Calibri"/>
              </w:rPr>
              <w:t>ская</w:t>
            </w:r>
          </w:p>
        </w:tc>
        <w:tc>
          <w:tcPr>
            <w:tcW w:w="1432" w:type="dxa"/>
            <w:shd w:val="clear" w:color="auto" w:fill="auto"/>
          </w:tcPr>
          <w:p w:rsidR="00BC229E" w:rsidRPr="00CF520C" w:rsidRDefault="00BC229E" w:rsidP="00CF520C">
            <w:pPr>
              <w:spacing w:line="276" w:lineRule="auto"/>
              <w:ind w:firstLine="0"/>
              <w:rPr>
                <w:rFonts w:eastAsia="Calibri"/>
              </w:rPr>
            </w:pPr>
            <w:r w:rsidRPr="00CF520C">
              <w:rPr>
                <w:rFonts w:eastAsia="Calibri"/>
              </w:rPr>
              <w:t>д. Папи</w:t>
            </w:r>
            <w:r w:rsidRPr="00CF520C">
              <w:rPr>
                <w:rFonts w:eastAsia="Calibri"/>
              </w:rPr>
              <w:t>н</w:t>
            </w:r>
            <w:r w:rsidRPr="00CF520C">
              <w:rPr>
                <w:rFonts w:eastAsia="Calibri"/>
              </w:rPr>
              <w:t>ская</w:t>
            </w:r>
          </w:p>
        </w:tc>
        <w:tc>
          <w:tcPr>
            <w:tcW w:w="1287" w:type="dxa"/>
            <w:shd w:val="clear" w:color="auto" w:fill="auto"/>
          </w:tcPr>
          <w:p w:rsidR="00BC229E" w:rsidRPr="00CF520C" w:rsidRDefault="00BC229E" w:rsidP="00CF520C">
            <w:pPr>
              <w:spacing w:line="276" w:lineRule="auto"/>
              <w:ind w:firstLine="0"/>
              <w:jc w:val="center"/>
              <w:rPr>
                <w:rFonts w:eastAsia="Calibri"/>
              </w:rPr>
            </w:pPr>
            <w:r w:rsidRPr="00CF520C">
              <w:rPr>
                <w:rFonts w:eastAsia="Calibri"/>
              </w:rPr>
              <w:t>1000/100</w:t>
            </w:r>
          </w:p>
        </w:tc>
        <w:tc>
          <w:tcPr>
            <w:tcW w:w="972" w:type="dxa"/>
            <w:shd w:val="clear" w:color="auto" w:fill="auto"/>
          </w:tcPr>
          <w:p w:rsidR="00BC229E" w:rsidRPr="00CF520C" w:rsidRDefault="00BC229E" w:rsidP="00CF520C">
            <w:pPr>
              <w:spacing w:line="276" w:lineRule="auto"/>
              <w:ind w:firstLine="0"/>
              <w:jc w:val="center"/>
              <w:rPr>
                <w:rFonts w:eastAsia="Calibri"/>
              </w:rPr>
            </w:pPr>
            <w:r w:rsidRPr="00CF520C">
              <w:rPr>
                <w:rFonts w:eastAsia="Calibri"/>
              </w:rPr>
              <w:t>чугун, сталь</w:t>
            </w:r>
          </w:p>
        </w:tc>
        <w:tc>
          <w:tcPr>
            <w:tcW w:w="1139" w:type="dxa"/>
            <w:shd w:val="clear" w:color="auto" w:fill="auto"/>
          </w:tcPr>
          <w:p w:rsidR="00BC229E" w:rsidRPr="00CF520C" w:rsidRDefault="00BC229E" w:rsidP="00CF520C">
            <w:pPr>
              <w:spacing w:line="276" w:lineRule="auto"/>
              <w:ind w:firstLine="0"/>
              <w:jc w:val="center"/>
              <w:rPr>
                <w:rFonts w:eastAsia="Calibri"/>
              </w:rPr>
            </w:pPr>
            <w:r w:rsidRPr="00CF520C">
              <w:rPr>
                <w:rFonts w:eastAsia="Calibri"/>
              </w:rPr>
              <w:t>подзе</w:t>
            </w:r>
            <w:r w:rsidRPr="00CF520C">
              <w:rPr>
                <w:rFonts w:eastAsia="Calibri"/>
              </w:rPr>
              <w:t>м</w:t>
            </w:r>
            <w:r w:rsidRPr="00CF520C">
              <w:rPr>
                <w:rFonts w:eastAsia="Calibri"/>
              </w:rPr>
              <w:t>ная</w:t>
            </w:r>
          </w:p>
        </w:tc>
        <w:tc>
          <w:tcPr>
            <w:tcW w:w="1471" w:type="dxa"/>
            <w:shd w:val="clear" w:color="auto" w:fill="auto"/>
          </w:tcPr>
          <w:p w:rsidR="00BC229E" w:rsidRPr="00CF520C" w:rsidRDefault="00BC229E" w:rsidP="00CF520C">
            <w:pPr>
              <w:spacing w:line="276" w:lineRule="auto"/>
              <w:ind w:firstLine="0"/>
              <w:jc w:val="center"/>
              <w:rPr>
                <w:rFonts w:eastAsia="Calibri"/>
              </w:rPr>
            </w:pPr>
            <w:r w:rsidRPr="00CF520C">
              <w:rPr>
                <w:rFonts w:eastAsia="Calibri"/>
              </w:rPr>
              <w:t>1,8-2 м</w:t>
            </w:r>
          </w:p>
        </w:tc>
        <w:tc>
          <w:tcPr>
            <w:tcW w:w="1428" w:type="dxa"/>
            <w:shd w:val="clear" w:color="auto" w:fill="auto"/>
          </w:tcPr>
          <w:p w:rsidR="00BC229E" w:rsidRPr="00CF520C" w:rsidRDefault="00BC229E" w:rsidP="00CF520C">
            <w:pPr>
              <w:spacing w:line="276" w:lineRule="auto"/>
              <w:ind w:firstLine="0"/>
              <w:jc w:val="center"/>
              <w:rPr>
                <w:rFonts w:eastAsia="Calibri"/>
              </w:rPr>
            </w:pPr>
            <w:r w:rsidRPr="00CF520C">
              <w:rPr>
                <w:rFonts w:eastAsia="Calibri"/>
              </w:rPr>
              <w:t>1991</w:t>
            </w:r>
          </w:p>
        </w:tc>
        <w:tc>
          <w:tcPr>
            <w:tcW w:w="768" w:type="dxa"/>
            <w:shd w:val="clear" w:color="auto" w:fill="auto"/>
          </w:tcPr>
          <w:p w:rsidR="00BC229E" w:rsidRPr="00CF520C" w:rsidRDefault="00BC229E" w:rsidP="00CF520C">
            <w:pPr>
              <w:spacing w:line="276" w:lineRule="auto"/>
              <w:ind w:firstLine="0"/>
              <w:jc w:val="center"/>
              <w:rPr>
                <w:rFonts w:eastAsia="Calibri"/>
              </w:rPr>
            </w:pPr>
            <w:r w:rsidRPr="00CF520C">
              <w:rPr>
                <w:rFonts w:eastAsia="Calibri"/>
              </w:rPr>
              <w:t>100</w:t>
            </w:r>
          </w:p>
        </w:tc>
      </w:tr>
      <w:tr w:rsidR="005A1F25" w:rsidRPr="00CF520C" w:rsidTr="00D647C8">
        <w:tc>
          <w:tcPr>
            <w:tcW w:w="452" w:type="dxa"/>
            <w:shd w:val="clear" w:color="auto" w:fill="auto"/>
          </w:tcPr>
          <w:p w:rsidR="00BC229E" w:rsidRPr="00CF520C" w:rsidRDefault="00BC229E" w:rsidP="004E2E17">
            <w:pPr>
              <w:spacing w:line="276" w:lineRule="auto"/>
              <w:ind w:firstLine="0"/>
              <w:rPr>
                <w:rFonts w:eastAsia="Calibri"/>
              </w:rPr>
            </w:pPr>
            <w:r w:rsidRPr="00CF520C">
              <w:rPr>
                <w:rFonts w:eastAsia="Calibri"/>
              </w:rPr>
              <w:t>3</w:t>
            </w:r>
          </w:p>
        </w:tc>
        <w:tc>
          <w:tcPr>
            <w:tcW w:w="1473" w:type="dxa"/>
            <w:shd w:val="clear" w:color="auto" w:fill="auto"/>
          </w:tcPr>
          <w:p w:rsidR="00BC229E" w:rsidRPr="00CF520C" w:rsidRDefault="00BC229E" w:rsidP="00CF520C">
            <w:pPr>
              <w:spacing w:line="276" w:lineRule="auto"/>
              <w:ind w:firstLine="0"/>
              <w:rPr>
                <w:rFonts w:eastAsia="Calibri"/>
              </w:rPr>
            </w:pPr>
            <w:r w:rsidRPr="00CF520C">
              <w:rPr>
                <w:rFonts w:eastAsia="Calibri"/>
              </w:rPr>
              <w:t>д. Кощ</w:t>
            </w:r>
            <w:r w:rsidRPr="00CF520C">
              <w:rPr>
                <w:rFonts w:eastAsia="Calibri"/>
              </w:rPr>
              <w:t>е</w:t>
            </w:r>
            <w:r w:rsidRPr="00CF520C">
              <w:rPr>
                <w:rFonts w:eastAsia="Calibri"/>
              </w:rPr>
              <w:t>евсквя</w:t>
            </w:r>
          </w:p>
        </w:tc>
        <w:tc>
          <w:tcPr>
            <w:tcW w:w="1432" w:type="dxa"/>
            <w:shd w:val="clear" w:color="auto" w:fill="auto"/>
          </w:tcPr>
          <w:p w:rsidR="00BC229E" w:rsidRPr="00CF520C" w:rsidRDefault="00BC229E" w:rsidP="00CF520C">
            <w:pPr>
              <w:spacing w:line="276" w:lineRule="auto"/>
              <w:ind w:firstLine="0"/>
              <w:rPr>
                <w:rFonts w:eastAsia="Calibri"/>
              </w:rPr>
            </w:pPr>
            <w:r w:rsidRPr="00CF520C">
              <w:rPr>
                <w:rFonts w:eastAsia="Calibri"/>
              </w:rPr>
              <w:t>д. Кощ</w:t>
            </w:r>
            <w:r w:rsidRPr="00CF520C">
              <w:rPr>
                <w:rFonts w:eastAsia="Calibri"/>
              </w:rPr>
              <w:t>е</w:t>
            </w:r>
            <w:r w:rsidRPr="00CF520C">
              <w:rPr>
                <w:rFonts w:eastAsia="Calibri"/>
              </w:rPr>
              <w:t>евсквя</w:t>
            </w:r>
          </w:p>
        </w:tc>
        <w:tc>
          <w:tcPr>
            <w:tcW w:w="1287" w:type="dxa"/>
            <w:shd w:val="clear" w:color="auto" w:fill="auto"/>
          </w:tcPr>
          <w:p w:rsidR="00BC229E" w:rsidRPr="00CF520C" w:rsidRDefault="00BC229E" w:rsidP="00CF520C">
            <w:pPr>
              <w:spacing w:line="276" w:lineRule="auto"/>
              <w:ind w:firstLine="0"/>
              <w:jc w:val="center"/>
              <w:rPr>
                <w:rFonts w:eastAsia="Calibri"/>
              </w:rPr>
            </w:pPr>
            <w:r w:rsidRPr="00CF520C">
              <w:rPr>
                <w:rFonts w:eastAsia="Calibri"/>
              </w:rPr>
              <w:t>2200/100</w:t>
            </w:r>
          </w:p>
        </w:tc>
        <w:tc>
          <w:tcPr>
            <w:tcW w:w="972" w:type="dxa"/>
            <w:shd w:val="clear" w:color="auto" w:fill="auto"/>
          </w:tcPr>
          <w:p w:rsidR="00BC229E" w:rsidRPr="00CF520C" w:rsidRDefault="00BC229E" w:rsidP="00CF520C">
            <w:pPr>
              <w:spacing w:line="276" w:lineRule="auto"/>
              <w:ind w:firstLine="0"/>
              <w:jc w:val="center"/>
              <w:rPr>
                <w:rFonts w:eastAsia="Calibri"/>
              </w:rPr>
            </w:pPr>
            <w:r w:rsidRPr="00CF520C">
              <w:rPr>
                <w:rFonts w:eastAsia="Calibri"/>
              </w:rPr>
              <w:t>чугун, сталь</w:t>
            </w:r>
          </w:p>
        </w:tc>
        <w:tc>
          <w:tcPr>
            <w:tcW w:w="1139" w:type="dxa"/>
            <w:shd w:val="clear" w:color="auto" w:fill="auto"/>
          </w:tcPr>
          <w:p w:rsidR="00BC229E" w:rsidRPr="00CF520C" w:rsidRDefault="00BC229E" w:rsidP="00CF520C">
            <w:pPr>
              <w:spacing w:line="276" w:lineRule="auto"/>
              <w:ind w:firstLine="0"/>
              <w:jc w:val="center"/>
              <w:rPr>
                <w:rFonts w:eastAsia="Calibri"/>
              </w:rPr>
            </w:pPr>
            <w:r w:rsidRPr="00CF520C">
              <w:rPr>
                <w:rFonts w:eastAsia="Calibri"/>
              </w:rPr>
              <w:t>подзе</w:t>
            </w:r>
            <w:r w:rsidRPr="00CF520C">
              <w:rPr>
                <w:rFonts w:eastAsia="Calibri"/>
              </w:rPr>
              <w:t>м</w:t>
            </w:r>
            <w:r w:rsidRPr="00CF520C">
              <w:rPr>
                <w:rFonts w:eastAsia="Calibri"/>
              </w:rPr>
              <w:t>ная</w:t>
            </w:r>
          </w:p>
        </w:tc>
        <w:tc>
          <w:tcPr>
            <w:tcW w:w="1471" w:type="dxa"/>
            <w:shd w:val="clear" w:color="auto" w:fill="auto"/>
          </w:tcPr>
          <w:p w:rsidR="00BC229E" w:rsidRPr="00CF520C" w:rsidRDefault="00BC229E" w:rsidP="00CF520C">
            <w:pPr>
              <w:spacing w:line="276" w:lineRule="auto"/>
              <w:ind w:firstLine="0"/>
              <w:jc w:val="center"/>
              <w:rPr>
                <w:rFonts w:eastAsia="Calibri"/>
              </w:rPr>
            </w:pPr>
            <w:r w:rsidRPr="00CF520C">
              <w:rPr>
                <w:rFonts w:eastAsia="Calibri"/>
              </w:rPr>
              <w:t>1,8-2 м</w:t>
            </w:r>
          </w:p>
        </w:tc>
        <w:tc>
          <w:tcPr>
            <w:tcW w:w="1428" w:type="dxa"/>
            <w:shd w:val="clear" w:color="auto" w:fill="auto"/>
          </w:tcPr>
          <w:p w:rsidR="00BC229E" w:rsidRPr="00CF520C" w:rsidRDefault="00BC229E" w:rsidP="00CF520C">
            <w:pPr>
              <w:spacing w:line="276" w:lineRule="auto"/>
              <w:ind w:firstLine="0"/>
              <w:jc w:val="center"/>
              <w:rPr>
                <w:rFonts w:eastAsia="Calibri"/>
              </w:rPr>
            </w:pPr>
            <w:r w:rsidRPr="00CF520C">
              <w:rPr>
                <w:rFonts w:eastAsia="Calibri"/>
              </w:rPr>
              <w:t>1991</w:t>
            </w:r>
          </w:p>
        </w:tc>
        <w:tc>
          <w:tcPr>
            <w:tcW w:w="768" w:type="dxa"/>
            <w:shd w:val="clear" w:color="auto" w:fill="auto"/>
          </w:tcPr>
          <w:p w:rsidR="00BC229E" w:rsidRPr="00CF520C" w:rsidRDefault="00BC229E" w:rsidP="00CF520C">
            <w:pPr>
              <w:spacing w:line="276" w:lineRule="auto"/>
              <w:ind w:firstLine="0"/>
              <w:jc w:val="center"/>
              <w:rPr>
                <w:rFonts w:eastAsia="Calibri"/>
              </w:rPr>
            </w:pPr>
            <w:r w:rsidRPr="00CF520C">
              <w:rPr>
                <w:rFonts w:eastAsia="Calibri"/>
              </w:rPr>
              <w:t>100</w:t>
            </w:r>
          </w:p>
        </w:tc>
      </w:tr>
    </w:tbl>
    <w:p w:rsidR="00F06ACD" w:rsidRPr="00F31FA4" w:rsidRDefault="00F06ACD" w:rsidP="00CF520C">
      <w:pPr>
        <w:spacing w:line="276" w:lineRule="auto"/>
        <w:ind w:firstLine="709"/>
        <w:jc w:val="both"/>
        <w:rPr>
          <w:b/>
          <w:szCs w:val="24"/>
          <w:lang w:eastAsia="en-US" w:bidi="en-US"/>
        </w:rPr>
      </w:pPr>
    </w:p>
    <w:p w:rsidR="00F06ACD" w:rsidRPr="00F31FA4" w:rsidRDefault="00F06ACD" w:rsidP="00CF520C">
      <w:pPr>
        <w:spacing w:line="276" w:lineRule="auto"/>
        <w:ind w:firstLine="709"/>
        <w:jc w:val="both"/>
        <w:rPr>
          <w:szCs w:val="24"/>
        </w:rPr>
      </w:pPr>
      <w:r w:rsidRPr="00F31FA4">
        <w:rPr>
          <w:szCs w:val="24"/>
        </w:rPr>
        <w:t>Сети водопровода выполнены из стальных труб диаметром 50-100 мм протяженностью 8 км.</w:t>
      </w:r>
    </w:p>
    <w:p w:rsidR="00F06ACD" w:rsidRPr="00F31FA4" w:rsidRDefault="00F06ACD" w:rsidP="005E5BDF">
      <w:pPr>
        <w:spacing w:line="276" w:lineRule="auto"/>
        <w:ind w:firstLine="709"/>
        <w:jc w:val="both"/>
        <w:rPr>
          <w:rFonts w:eastAsia="Calibri"/>
          <w:bCs/>
          <w:szCs w:val="24"/>
          <w:lang w:eastAsia="en-US"/>
        </w:rPr>
      </w:pPr>
      <w:r w:rsidRPr="00F31FA4">
        <w:rPr>
          <w:rFonts w:eastAsia="Calibri"/>
          <w:bCs/>
          <w:szCs w:val="24"/>
          <w:lang w:eastAsia="en-US"/>
        </w:rPr>
        <w:t>Водоснабжение д. Афанасовская, д. Шихановская, д. Харитоновская, д. Першинская, д. Бор, п. Красивое, п. Гринево осуществляется от артезианских скважин, которые находятся на террит</w:t>
      </w:r>
      <w:r w:rsidRPr="00F31FA4">
        <w:rPr>
          <w:rFonts w:eastAsia="Calibri"/>
          <w:bCs/>
          <w:szCs w:val="24"/>
          <w:lang w:eastAsia="en-US"/>
        </w:rPr>
        <w:t>о</w:t>
      </w:r>
      <w:r w:rsidRPr="00F31FA4">
        <w:rPr>
          <w:rFonts w:eastAsia="Calibri"/>
          <w:bCs/>
          <w:szCs w:val="24"/>
          <w:lang w:eastAsia="en-US"/>
        </w:rPr>
        <w:t>риях данных поселений, общее количество которых составляет 7. Скважины оборудованы кран</w:t>
      </w:r>
      <w:r w:rsidRPr="00F31FA4">
        <w:rPr>
          <w:rFonts w:eastAsia="Calibri"/>
          <w:bCs/>
          <w:szCs w:val="24"/>
          <w:lang w:eastAsia="en-US"/>
        </w:rPr>
        <w:t>а</w:t>
      </w:r>
      <w:r w:rsidRPr="00F31FA4">
        <w:rPr>
          <w:rFonts w:eastAsia="Calibri"/>
          <w:bCs/>
          <w:szCs w:val="24"/>
          <w:lang w:eastAsia="en-US"/>
        </w:rPr>
        <w:t xml:space="preserve">ми для отбора воды населением. </w:t>
      </w:r>
    </w:p>
    <w:p w:rsidR="00F06ACD" w:rsidRPr="00F31FA4" w:rsidRDefault="00F06ACD" w:rsidP="005E5BDF">
      <w:pPr>
        <w:spacing w:line="276" w:lineRule="auto"/>
        <w:ind w:firstLine="709"/>
        <w:jc w:val="both"/>
        <w:rPr>
          <w:rFonts w:eastAsia="Calibri"/>
          <w:bCs/>
          <w:szCs w:val="24"/>
          <w:lang w:eastAsia="en-US"/>
        </w:rPr>
      </w:pPr>
      <w:r w:rsidRPr="00F31FA4">
        <w:rPr>
          <w:rFonts w:eastAsia="Calibri"/>
          <w:bCs/>
          <w:szCs w:val="24"/>
          <w:lang w:eastAsia="en-US"/>
        </w:rPr>
        <w:t>Водоснабжение д. Папинская осуществляется от 1 а</w:t>
      </w:r>
      <w:r w:rsidRPr="00F31FA4">
        <w:rPr>
          <w:rFonts w:eastAsia="Calibri"/>
          <w:bCs/>
          <w:szCs w:val="24"/>
          <w:lang w:eastAsia="en-US"/>
        </w:rPr>
        <w:t>р</w:t>
      </w:r>
      <w:r w:rsidRPr="00F31FA4">
        <w:rPr>
          <w:rFonts w:eastAsia="Calibri"/>
          <w:bCs/>
          <w:szCs w:val="24"/>
          <w:lang w:eastAsia="en-US"/>
        </w:rPr>
        <w:t xml:space="preserve">тезианской скважины. Протяженность водопроводной сети составляет 1 км. </w:t>
      </w:r>
    </w:p>
    <w:p w:rsidR="00F06ACD" w:rsidRPr="00F31FA4" w:rsidRDefault="00F06ACD" w:rsidP="005E5BDF">
      <w:pPr>
        <w:spacing w:line="276" w:lineRule="auto"/>
        <w:ind w:firstLine="709"/>
        <w:jc w:val="both"/>
        <w:rPr>
          <w:rFonts w:eastAsia="Calibri"/>
          <w:bCs/>
          <w:szCs w:val="24"/>
          <w:lang w:eastAsia="en-US"/>
        </w:rPr>
      </w:pPr>
      <w:r w:rsidRPr="00F31FA4">
        <w:rPr>
          <w:rFonts w:eastAsia="Calibri"/>
          <w:bCs/>
          <w:szCs w:val="24"/>
          <w:lang w:eastAsia="en-US"/>
        </w:rPr>
        <w:t>Водоснабжение д. Кощеевская осуществляется от 1 артезианской скважины. Протяже</w:t>
      </w:r>
      <w:r w:rsidRPr="00F31FA4">
        <w:rPr>
          <w:rFonts w:eastAsia="Calibri"/>
          <w:bCs/>
          <w:szCs w:val="24"/>
          <w:lang w:eastAsia="en-US"/>
        </w:rPr>
        <w:t>н</w:t>
      </w:r>
      <w:r w:rsidRPr="00F31FA4">
        <w:rPr>
          <w:rFonts w:eastAsia="Calibri"/>
          <w:bCs/>
          <w:szCs w:val="24"/>
          <w:lang w:eastAsia="en-US"/>
        </w:rPr>
        <w:t xml:space="preserve">ность водопроводной сети составляет 2,2 км. </w:t>
      </w:r>
    </w:p>
    <w:p w:rsidR="00F06ACD" w:rsidRPr="00F31FA4" w:rsidRDefault="00931D9B" w:rsidP="00F06ACD">
      <w:pPr>
        <w:spacing w:line="276" w:lineRule="auto"/>
        <w:ind w:firstLine="709"/>
        <w:jc w:val="both"/>
        <w:rPr>
          <w:b/>
          <w:szCs w:val="24"/>
          <w:lang w:eastAsia="en-US" w:bidi="en-US"/>
        </w:rPr>
      </w:pPr>
      <w:r w:rsidRPr="00F31FA4">
        <w:rPr>
          <w:rFonts w:eastAsia="Calibri"/>
          <w:szCs w:val="24"/>
          <w:lang w:eastAsia="en-US"/>
        </w:rPr>
        <w:t xml:space="preserve">Водопроводная сеть поселков имеет тупиковую схему водоснабжения. Водопроводом охвачена жилая застройка (частично), учреждения соцкультбыта и промпредприятия. </w:t>
      </w:r>
    </w:p>
    <w:p w:rsidR="00F06ACD" w:rsidRPr="00F31FA4" w:rsidRDefault="00F06ACD" w:rsidP="00F06ACD">
      <w:pPr>
        <w:spacing w:line="276" w:lineRule="auto"/>
        <w:ind w:firstLine="709"/>
        <w:jc w:val="both"/>
        <w:rPr>
          <w:szCs w:val="24"/>
        </w:rPr>
      </w:pPr>
      <w:r w:rsidRPr="00F31FA4">
        <w:rPr>
          <w:szCs w:val="24"/>
        </w:rPr>
        <w:t>На территории с децентрализованным водоснабжением водозабор осуществляется из инд</w:t>
      </w:r>
      <w:r w:rsidRPr="00F31FA4">
        <w:rPr>
          <w:szCs w:val="24"/>
        </w:rPr>
        <w:t>и</w:t>
      </w:r>
      <w:r w:rsidRPr="00F31FA4">
        <w:rPr>
          <w:szCs w:val="24"/>
        </w:rPr>
        <w:t>видуальных скважин и приусадебных колодцев.</w:t>
      </w:r>
    </w:p>
    <w:p w:rsidR="00BC229E" w:rsidRPr="00F31FA4" w:rsidRDefault="00BC229E" w:rsidP="005E5BDF">
      <w:pPr>
        <w:spacing w:line="276" w:lineRule="auto"/>
        <w:ind w:firstLine="709"/>
        <w:jc w:val="both"/>
        <w:rPr>
          <w:szCs w:val="24"/>
        </w:rPr>
      </w:pPr>
    </w:p>
    <w:p w:rsidR="00BC229E" w:rsidRPr="00F31FA4" w:rsidRDefault="00BC229E" w:rsidP="005E5BDF">
      <w:pPr>
        <w:spacing w:line="276" w:lineRule="auto"/>
        <w:ind w:firstLine="709"/>
        <w:jc w:val="center"/>
        <w:rPr>
          <w:b/>
          <w:szCs w:val="24"/>
        </w:rPr>
      </w:pPr>
      <w:r w:rsidRPr="00F31FA4">
        <w:rPr>
          <w:b/>
          <w:szCs w:val="24"/>
        </w:rPr>
        <w:t>Характеристика систем хозяйственно-питьевого водоснабжения</w:t>
      </w:r>
    </w:p>
    <w:p w:rsidR="00BC229E" w:rsidRPr="00F31FA4" w:rsidRDefault="00BC229E" w:rsidP="005E5BDF">
      <w:pPr>
        <w:spacing w:line="276" w:lineRule="auto"/>
        <w:ind w:firstLine="709"/>
        <w:jc w:val="center"/>
        <w:rPr>
          <w:b/>
          <w:szCs w:val="24"/>
        </w:rPr>
      </w:pPr>
    </w:p>
    <w:p w:rsidR="00BC229E" w:rsidRPr="00F31FA4" w:rsidRDefault="005E5BDF" w:rsidP="005E5BDF">
      <w:pPr>
        <w:spacing w:line="276" w:lineRule="auto"/>
        <w:ind w:firstLine="709"/>
        <w:jc w:val="right"/>
        <w:rPr>
          <w:szCs w:val="24"/>
          <w:lang w:eastAsia="en-US" w:bidi="en-US"/>
        </w:rPr>
      </w:pPr>
      <w:r w:rsidRPr="00F31FA4">
        <w:rPr>
          <w:szCs w:val="24"/>
          <w:lang w:eastAsia="en-US" w:bidi="en-US"/>
        </w:rPr>
        <w:t>Таблица 6.5.1.3</w:t>
      </w:r>
      <w:r w:rsidR="00BC229E" w:rsidRPr="00F31FA4">
        <w:rPr>
          <w:szCs w:val="24"/>
          <w:lang w:eastAsia="en-US" w:bidi="en-US"/>
        </w:rPr>
        <w:t>.</w:t>
      </w:r>
    </w:p>
    <w:p w:rsidR="00BC229E" w:rsidRPr="00F31FA4" w:rsidRDefault="00BC229E" w:rsidP="005E5BDF">
      <w:pPr>
        <w:spacing w:line="276" w:lineRule="auto"/>
        <w:ind w:firstLine="709"/>
        <w:jc w:val="right"/>
        <w:rPr>
          <w:szCs w:val="24"/>
          <w:lang w:eastAsia="en-US" w:bidi="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2842"/>
        <w:gridCol w:w="3962"/>
        <w:gridCol w:w="2943"/>
      </w:tblGrid>
      <w:tr w:rsidR="00BC229E" w:rsidRPr="00F31FA4" w:rsidTr="00BC229E">
        <w:trPr>
          <w:cantSplit/>
          <w:tblHeader/>
        </w:trPr>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34"/>
              <w:jc w:val="center"/>
              <w:rPr>
                <w:rFonts w:eastAsia="Calibri"/>
                <w:b/>
                <w:szCs w:val="24"/>
                <w:lang w:eastAsia="en-US"/>
              </w:rPr>
            </w:pPr>
            <w:r w:rsidRPr="00F31FA4">
              <w:rPr>
                <w:rFonts w:eastAsia="Calibri"/>
                <w:b/>
                <w:szCs w:val="24"/>
                <w:lang w:eastAsia="en-US"/>
              </w:rPr>
              <w:t>№ п/п</w:t>
            </w: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34"/>
              <w:jc w:val="center"/>
              <w:rPr>
                <w:rFonts w:eastAsia="Calibri"/>
                <w:b/>
                <w:szCs w:val="24"/>
                <w:lang w:eastAsia="en-US"/>
              </w:rPr>
            </w:pPr>
            <w:r w:rsidRPr="00F31FA4">
              <w:rPr>
                <w:rFonts w:eastAsia="Calibri"/>
                <w:b/>
                <w:szCs w:val="24"/>
                <w:lang w:eastAsia="en-US"/>
              </w:rPr>
              <w:t xml:space="preserve">Наименование </w:t>
            </w:r>
          </w:p>
          <w:p w:rsidR="00BC229E" w:rsidRPr="00F31FA4" w:rsidRDefault="00BC229E" w:rsidP="005E5BDF">
            <w:pPr>
              <w:spacing w:line="276" w:lineRule="auto"/>
              <w:ind w:firstLine="34"/>
              <w:jc w:val="center"/>
              <w:rPr>
                <w:rFonts w:eastAsia="Calibri"/>
                <w:b/>
                <w:szCs w:val="24"/>
                <w:lang w:eastAsia="en-US"/>
              </w:rPr>
            </w:pPr>
            <w:r w:rsidRPr="00F31FA4">
              <w:rPr>
                <w:rFonts w:eastAsia="Calibri"/>
                <w:b/>
                <w:szCs w:val="24"/>
                <w:lang w:eastAsia="en-US"/>
              </w:rPr>
              <w:t>поселений</w:t>
            </w:r>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b/>
                <w:szCs w:val="24"/>
                <w:lang w:eastAsia="en-US"/>
              </w:rPr>
            </w:pPr>
            <w:r w:rsidRPr="00F31FA4">
              <w:rPr>
                <w:rFonts w:eastAsia="Calibri"/>
                <w:b/>
                <w:szCs w:val="24"/>
                <w:lang w:eastAsia="en-US"/>
              </w:rPr>
              <w:t>Централизованные исто</w:t>
            </w:r>
            <w:r w:rsidRPr="00F31FA4">
              <w:rPr>
                <w:rFonts w:eastAsia="Calibri"/>
                <w:b/>
                <w:szCs w:val="24"/>
                <w:lang w:eastAsia="en-US"/>
              </w:rPr>
              <w:t>ч</w:t>
            </w:r>
            <w:r w:rsidRPr="00F31FA4">
              <w:rPr>
                <w:rFonts w:eastAsia="Calibri"/>
                <w:b/>
                <w:szCs w:val="24"/>
                <w:lang w:eastAsia="en-US"/>
              </w:rPr>
              <w:t>ники</w:t>
            </w: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b/>
                <w:szCs w:val="24"/>
                <w:lang w:eastAsia="en-US"/>
              </w:rPr>
            </w:pPr>
            <w:r w:rsidRPr="00F31FA4">
              <w:rPr>
                <w:rFonts w:eastAsia="Calibri"/>
                <w:b/>
                <w:szCs w:val="24"/>
                <w:lang w:eastAsia="en-US"/>
              </w:rPr>
              <w:t>Децентрализованные и</w:t>
            </w:r>
            <w:r w:rsidRPr="00F31FA4">
              <w:rPr>
                <w:rFonts w:eastAsia="Calibri"/>
                <w:b/>
                <w:szCs w:val="24"/>
                <w:lang w:eastAsia="en-US"/>
              </w:rPr>
              <w:t>с</w:t>
            </w:r>
            <w:r w:rsidRPr="00F31FA4">
              <w:rPr>
                <w:rFonts w:eastAsia="Calibri"/>
                <w:b/>
                <w:szCs w:val="24"/>
                <w:lang w:eastAsia="en-US"/>
              </w:rPr>
              <w:t>точники</w:t>
            </w:r>
          </w:p>
        </w:tc>
      </w:tr>
      <w:tr w:rsidR="00BC229E" w:rsidRPr="00F31FA4" w:rsidTr="00BC229E">
        <w:trPr>
          <w:cantSplit/>
          <w:tblHeader/>
        </w:trPr>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34"/>
              <w:jc w:val="center"/>
              <w:rPr>
                <w:rFonts w:eastAsia="Calibri"/>
                <w:b/>
                <w:szCs w:val="24"/>
                <w:lang w:eastAsia="en-US"/>
              </w:rPr>
            </w:pPr>
            <w:r w:rsidRPr="00F31FA4">
              <w:rPr>
                <w:rFonts w:eastAsia="Calibri"/>
                <w:b/>
                <w:szCs w:val="24"/>
                <w:lang w:eastAsia="en-US"/>
              </w:rPr>
              <w:t>1</w:t>
            </w: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34"/>
              <w:jc w:val="center"/>
              <w:rPr>
                <w:rFonts w:eastAsia="Calibri"/>
                <w:b/>
                <w:szCs w:val="24"/>
                <w:lang w:eastAsia="en-US"/>
              </w:rPr>
            </w:pPr>
            <w:r w:rsidRPr="00F31FA4">
              <w:rPr>
                <w:rFonts w:eastAsia="Calibri"/>
                <w:b/>
                <w:szCs w:val="24"/>
                <w:lang w:eastAsia="en-US"/>
              </w:rPr>
              <w:t>2</w:t>
            </w:r>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b/>
                <w:szCs w:val="24"/>
                <w:lang w:eastAsia="en-US"/>
              </w:rPr>
            </w:pPr>
            <w:r w:rsidRPr="00F31FA4">
              <w:rPr>
                <w:rFonts w:eastAsia="Calibri"/>
                <w:b/>
                <w:szCs w:val="24"/>
                <w:lang w:eastAsia="en-US"/>
              </w:rPr>
              <w:t>3</w:t>
            </w: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b/>
                <w:szCs w:val="24"/>
                <w:lang w:eastAsia="en-US"/>
              </w:rPr>
            </w:pPr>
            <w:r w:rsidRPr="00F31FA4">
              <w:rPr>
                <w:rFonts w:eastAsia="Calibri"/>
                <w:b/>
                <w:szCs w:val="24"/>
                <w:lang w:eastAsia="en-US"/>
              </w:rPr>
              <w:t>4</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34" w:tooltip="Аниковская (Архангельская область) (страница отсутствует)" w:history="1">
              <w:r w:rsidRPr="00F31FA4">
                <w:rPr>
                  <w:rFonts w:eastAsia="Calibri"/>
                  <w:szCs w:val="24"/>
                  <w:lang w:eastAsia="en-US"/>
                </w:rPr>
                <w:t>Аниковская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35" w:tooltip="Афанасовская (Коношский район) (страница отсутствует)" w:history="1">
              <w:r w:rsidRPr="00F31FA4">
                <w:rPr>
                  <w:rFonts w:eastAsia="Calibri"/>
                  <w:szCs w:val="24"/>
                  <w:lang w:eastAsia="en-US"/>
                </w:rPr>
                <w:t>Афанасовская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1 скважина</w:t>
            </w: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36" w:tooltip="Большая Гора (Коношский район) (страница отсутствует)" w:history="1">
              <w:r w:rsidRPr="00F31FA4">
                <w:rPr>
                  <w:rFonts w:eastAsia="Calibri"/>
                  <w:szCs w:val="24"/>
                  <w:lang w:eastAsia="en-US"/>
                </w:rPr>
                <w:t>Большая Гора</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37" w:tooltip="Бор (Коношский район) (страница отсутствует)" w:history="1">
              <w:r w:rsidRPr="00F31FA4">
                <w:rPr>
                  <w:rFonts w:eastAsia="Calibri"/>
                  <w:szCs w:val="24"/>
                  <w:lang w:eastAsia="en-US"/>
                </w:rPr>
                <w:t>Бор</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1 скважина</w:t>
            </w: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38" w:tooltip="Великое Поле (Коношский район) (страница отсутствует)" w:history="1">
              <w:r w:rsidRPr="00F31FA4">
                <w:rPr>
                  <w:rFonts w:eastAsia="Calibri"/>
                  <w:szCs w:val="24"/>
                  <w:lang w:eastAsia="en-US"/>
                </w:rPr>
                <w:t>Великое Поле</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39" w:tooltip="Гора Челпанова (страница отсутствует)" w:history="1">
              <w:r w:rsidRPr="00F31FA4">
                <w:rPr>
                  <w:rFonts w:eastAsia="Calibri"/>
                  <w:szCs w:val="24"/>
                  <w:lang w:eastAsia="en-US"/>
                </w:rPr>
                <w:t>Гора Челпанова</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40" w:tooltip="Гринево (Коношский район) (страница отсутствует)" w:history="1">
              <w:r w:rsidRPr="00F31FA4">
                <w:rPr>
                  <w:rFonts w:eastAsia="Calibri"/>
                  <w:szCs w:val="24"/>
                  <w:lang w:eastAsia="en-US"/>
                </w:rPr>
                <w:t>Гринево</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1 скважина</w:t>
            </w: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41" w:tooltip="Елисеевская (Коношский район) (страница отсутствует)" w:history="1">
              <w:r w:rsidRPr="00F31FA4">
                <w:rPr>
                  <w:rFonts w:eastAsia="Calibri"/>
                  <w:szCs w:val="24"/>
                  <w:lang w:eastAsia="en-US"/>
                </w:rPr>
                <w:t>Елисеевская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42" w:tooltip="Ермаковская (Коношский район) (страница отсутствует)" w:history="1">
              <w:r w:rsidRPr="00F31FA4">
                <w:rPr>
                  <w:rFonts w:eastAsia="Calibri"/>
                  <w:szCs w:val="24"/>
                  <w:lang w:eastAsia="en-US"/>
                </w:rPr>
                <w:t>Ермаковская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43" w:tooltip="Заболото (Коношский район) (страница отсутствует)" w:history="1">
              <w:r w:rsidRPr="00F31FA4">
                <w:rPr>
                  <w:rFonts w:eastAsia="Calibri"/>
                  <w:szCs w:val="24"/>
                  <w:lang w:eastAsia="en-US"/>
                </w:rPr>
                <w:t>Заболото</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44" w:tooltip="Заручевская (Коношский район) (страница отсутствует)" w:history="1">
              <w:r w:rsidRPr="00F31FA4">
                <w:rPr>
                  <w:rFonts w:eastAsia="Calibri"/>
                  <w:szCs w:val="24"/>
                  <w:lang w:eastAsia="en-US"/>
                </w:rPr>
                <w:t>Заручевская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45" w:tooltip="Зелёная (Тавреньгское сельское поселение) (страница отсутствует)" w:history="1">
              <w:r w:rsidRPr="00F31FA4">
                <w:rPr>
                  <w:rFonts w:eastAsia="Calibri"/>
                  <w:szCs w:val="24"/>
                  <w:lang w:eastAsia="en-US"/>
                </w:rPr>
                <w:t>Зеленая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46" w:tooltip="Зубатинская (страница отсутствует)" w:history="1">
              <w:r w:rsidRPr="00F31FA4">
                <w:rPr>
                  <w:rFonts w:eastAsia="Calibri"/>
                  <w:szCs w:val="24"/>
                  <w:lang w:eastAsia="en-US"/>
                </w:rPr>
                <w:t>Зубатинская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47" w:tooltip="Коняшевская (страница отсутствует)" w:history="1">
              <w:r w:rsidRPr="00F31FA4">
                <w:rPr>
                  <w:rFonts w:eastAsia="Calibri"/>
                  <w:szCs w:val="24"/>
                  <w:lang w:eastAsia="en-US"/>
                </w:rPr>
                <w:t>Коняшевская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48" w:tooltip="Кощеевская (страница отсутствует)" w:history="1">
              <w:r w:rsidRPr="00F31FA4">
                <w:rPr>
                  <w:rFonts w:eastAsia="Calibri"/>
                  <w:szCs w:val="24"/>
                  <w:lang w:eastAsia="en-US"/>
                </w:rPr>
                <w:t>Кощеевская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1 скважина</w:t>
            </w: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49" w:tooltip="Красивое (Россия) (страница отсутствует)" w:history="1">
              <w:r w:rsidRPr="00F31FA4">
                <w:rPr>
                  <w:rFonts w:eastAsia="Calibri"/>
                  <w:szCs w:val="24"/>
                  <w:lang w:eastAsia="en-US"/>
                </w:rPr>
                <w:t>Красивое</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1 скважина</w:t>
            </w: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50" w:tooltip="Кузнецово (Коношский район) (страница отсутствует)" w:history="1">
              <w:r w:rsidRPr="00F31FA4">
                <w:rPr>
                  <w:rFonts w:eastAsia="Calibri"/>
                  <w:szCs w:val="24"/>
                  <w:lang w:eastAsia="en-US"/>
                </w:rPr>
                <w:t>Кузнецово</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51" w:tooltip="Лычное (Тавреньгское поселение) (страница отсутствует)" w:history="1">
              <w:r w:rsidRPr="00F31FA4">
                <w:rPr>
                  <w:rFonts w:eastAsia="Calibri"/>
                  <w:szCs w:val="24"/>
                  <w:lang w:eastAsia="en-US"/>
                </w:rPr>
                <w:t>Лычное</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52" w:tooltip="Максимовская (деревня) (страница отсутствует)" w:history="1">
              <w:r w:rsidRPr="00F31FA4">
                <w:rPr>
                  <w:rFonts w:eastAsia="Calibri"/>
                  <w:szCs w:val="24"/>
                  <w:lang w:eastAsia="en-US"/>
                </w:rPr>
                <w:t>Максимовская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53" w:tooltip="Осташевская (Тавреньгское сельское поселение) (страница отсутствует)" w:history="1">
              <w:r w:rsidRPr="00F31FA4">
                <w:rPr>
                  <w:rFonts w:eastAsia="Calibri"/>
                  <w:szCs w:val="24"/>
                  <w:lang w:eastAsia="en-US"/>
                </w:rPr>
                <w:t>Осташевская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54" w:tooltip="Папинская (Архангельская область) (страница отсутствует)" w:history="1">
              <w:r w:rsidRPr="00F31FA4">
                <w:rPr>
                  <w:rFonts w:eastAsia="Calibri"/>
                  <w:szCs w:val="24"/>
                  <w:lang w:eastAsia="en-US"/>
                </w:rPr>
                <w:t>Папинская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1 скважина</w:t>
            </w: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55" w:tooltip="Першинская (Коношский район) (страница отсутствует)" w:history="1">
              <w:r w:rsidRPr="00F31FA4">
                <w:rPr>
                  <w:rFonts w:eastAsia="Calibri"/>
                  <w:szCs w:val="24"/>
                  <w:lang w:eastAsia="en-US"/>
                </w:rPr>
                <w:t>Першинская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1 скважина</w:t>
            </w: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56" w:tooltip="Плесовская (Коношский район) (страница отсутствует)" w:history="1">
              <w:r w:rsidRPr="00F31FA4">
                <w:rPr>
                  <w:rFonts w:eastAsia="Calibri"/>
                  <w:szCs w:val="24"/>
                  <w:lang w:eastAsia="en-US"/>
                </w:rPr>
                <w:t>Плесовская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57" w:tooltip="Погаринская (страница отсутствует)" w:history="1">
              <w:r w:rsidRPr="00F31FA4">
                <w:rPr>
                  <w:rFonts w:eastAsia="Calibri"/>
                  <w:szCs w:val="24"/>
                  <w:lang w:eastAsia="en-US"/>
                </w:rPr>
                <w:t>Погаринская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58" w:tooltip="Пономаревская (Коношский район)" w:history="1">
              <w:r w:rsidRPr="00F31FA4">
                <w:rPr>
                  <w:rFonts w:eastAsia="Calibri"/>
                  <w:bCs/>
                  <w:szCs w:val="24"/>
                  <w:lang w:eastAsia="en-US"/>
                </w:rPr>
                <w:t>Пономаревская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2 скважины</w:t>
            </w: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59" w:tooltip="Попчеевская (страница отсутствует)" w:history="1">
              <w:r w:rsidRPr="00F31FA4">
                <w:rPr>
                  <w:rFonts w:eastAsia="Calibri"/>
                  <w:szCs w:val="24"/>
                  <w:lang w:eastAsia="en-US"/>
                </w:rPr>
                <w:t>Попчеевская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60" w:tooltip="Прилук (Папинский сельсовет) (страница отсутствует)" w:history="1">
              <w:r w:rsidRPr="00F31FA4">
                <w:rPr>
                  <w:rFonts w:eastAsia="Calibri"/>
                  <w:szCs w:val="24"/>
                  <w:lang w:eastAsia="en-US"/>
                </w:rPr>
                <w:t>Прилук</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61" w:tooltip="Прилук (Тавреньгский сельсовет) (страница отсутствует)" w:history="1">
              <w:r w:rsidRPr="00F31FA4">
                <w:rPr>
                  <w:rFonts w:eastAsia="Calibri"/>
                  <w:szCs w:val="24"/>
                  <w:lang w:eastAsia="en-US"/>
                </w:rPr>
                <w:t>Прилук</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62" w:tooltip="Пуминовская (страница отсутствует)" w:history="1">
              <w:r w:rsidRPr="00F31FA4">
                <w:rPr>
                  <w:rFonts w:eastAsia="Calibri"/>
                  <w:szCs w:val="24"/>
                  <w:lang w:eastAsia="en-US"/>
                </w:rPr>
                <w:t>Пуминовская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63" w:tooltip="Семёновская (Коношский район) (страница отсутствует)" w:history="1">
              <w:r w:rsidRPr="00F31FA4">
                <w:rPr>
                  <w:rFonts w:eastAsia="Calibri"/>
                  <w:szCs w:val="24"/>
                  <w:lang w:eastAsia="en-US"/>
                </w:rPr>
                <w:t>Семёновская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64" w:tooltip="Синцовская (Коношский район) (страница отсутствует)" w:history="1">
              <w:r w:rsidRPr="00F31FA4">
                <w:rPr>
                  <w:rFonts w:eastAsia="Calibri"/>
                  <w:szCs w:val="24"/>
                  <w:lang w:eastAsia="en-US"/>
                </w:rPr>
                <w:t>Синцовская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65" w:tooltip="Слободчиково (Коношский район) (страница отсутствует)" w:history="1">
              <w:r w:rsidRPr="00F31FA4">
                <w:rPr>
                  <w:rFonts w:eastAsia="Calibri"/>
                  <w:szCs w:val="24"/>
                  <w:lang w:eastAsia="en-US"/>
                </w:rPr>
                <w:t>Слободчиково</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66" w:tooltip="Спасская (Коношский район) (страница отсутствует)" w:history="1">
              <w:r w:rsidRPr="00F31FA4">
                <w:rPr>
                  <w:rFonts w:eastAsia="Calibri"/>
                  <w:szCs w:val="24"/>
                  <w:lang w:eastAsia="en-US"/>
                </w:rPr>
                <w:t>Спасская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67" w:tooltip="Тончиковская (страница отсутствует)" w:history="1">
              <w:r w:rsidRPr="00F31FA4">
                <w:rPr>
                  <w:rFonts w:eastAsia="Calibri"/>
                  <w:szCs w:val="24"/>
                  <w:lang w:eastAsia="en-US"/>
                </w:rPr>
                <w:t>Тончико</w:t>
              </w:r>
              <w:r w:rsidRPr="00F31FA4">
                <w:rPr>
                  <w:rFonts w:eastAsia="Calibri"/>
                  <w:szCs w:val="24"/>
                  <w:lang w:eastAsia="en-US"/>
                </w:rPr>
                <w:t>в</w:t>
              </w:r>
              <w:r w:rsidRPr="00F31FA4">
                <w:rPr>
                  <w:rFonts w:eastAsia="Calibri"/>
                  <w:szCs w:val="24"/>
                  <w:lang w:eastAsia="en-US"/>
                </w:rPr>
                <w:t>ская</w:t>
              </w:r>
            </w:hyperlink>
            <w:r w:rsidRPr="00F31FA4">
              <w:rPr>
                <w:rFonts w:eastAsia="Calibri"/>
                <w:szCs w:val="24"/>
                <w:lang w:eastAsia="en-US"/>
              </w:rPr>
              <w:t> (Верховье)</w:t>
            </w:r>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68" w:tooltip="Федуловская (Архангельская область) (страница отсутствует)" w:history="1">
              <w:r w:rsidRPr="00F31FA4">
                <w:rPr>
                  <w:rFonts w:eastAsia="Calibri"/>
                  <w:szCs w:val="24"/>
                  <w:lang w:eastAsia="en-US"/>
                </w:rPr>
                <w:t>Федуловская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69" w:tooltip="Фофановская (Архангельская область) (страница отсутствует)" w:history="1">
              <w:r w:rsidRPr="00F31FA4">
                <w:rPr>
                  <w:rFonts w:eastAsia="Calibri"/>
                  <w:szCs w:val="24"/>
                  <w:lang w:eastAsia="en-US"/>
                </w:rPr>
                <w:t>Фофановская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70" w:tooltip="Фофановский (страница отсутствует)" w:history="1">
              <w:r w:rsidRPr="00F31FA4">
                <w:rPr>
                  <w:rFonts w:eastAsia="Calibri"/>
                  <w:szCs w:val="24"/>
                  <w:lang w:eastAsia="en-US"/>
                </w:rPr>
                <w:t>Фофановский</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71" w:tooltip="Харитоновская (Коношский район) (страница отсутствует)" w:history="1">
              <w:r w:rsidRPr="00F31FA4">
                <w:rPr>
                  <w:rFonts w:eastAsia="Calibri"/>
                  <w:szCs w:val="24"/>
                  <w:lang w:eastAsia="en-US"/>
                </w:rPr>
                <w:t>Харитоновская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1 скважина</w:t>
            </w: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72" w:tooltip="Хмельники (Архангельская область) (страница отсутствует)" w:history="1">
              <w:r w:rsidRPr="00F31FA4">
                <w:rPr>
                  <w:rFonts w:eastAsia="Calibri"/>
                  <w:szCs w:val="24"/>
                  <w:lang w:eastAsia="en-US"/>
                </w:rPr>
                <w:t>Хмельники</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73" w:tooltip="Шихановская (страница отсутствует)" w:history="1">
              <w:r w:rsidRPr="00F31FA4">
                <w:rPr>
                  <w:rFonts w:eastAsia="Calibri"/>
                  <w:szCs w:val="24"/>
                  <w:lang w:eastAsia="en-US"/>
                </w:rPr>
                <w:t>Шихановская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1 скважина</w:t>
            </w: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r>
      <w:tr w:rsidR="00BC229E" w:rsidRPr="00F31FA4" w:rsidTr="00BC229E">
        <w:tc>
          <w:tcPr>
            <w:tcW w:w="567" w:type="dxa"/>
            <w:tcBorders>
              <w:top w:val="single" w:sz="4" w:space="0" w:color="auto"/>
              <w:left w:val="single" w:sz="4" w:space="0" w:color="auto"/>
              <w:bottom w:val="single" w:sz="4" w:space="0" w:color="auto"/>
              <w:right w:val="single" w:sz="4" w:space="0" w:color="auto"/>
            </w:tcBorders>
          </w:tcPr>
          <w:p w:rsidR="00BC229E" w:rsidRPr="00F31FA4" w:rsidRDefault="00BC229E" w:rsidP="007E4FE0">
            <w:pPr>
              <w:numPr>
                <w:ilvl w:val="0"/>
                <w:numId w:val="71"/>
              </w:numPr>
              <w:shd w:val="clear" w:color="auto" w:fill="FFFFFF"/>
              <w:spacing w:line="276" w:lineRule="auto"/>
              <w:ind w:left="0" w:firstLine="0"/>
              <w:jc w:val="both"/>
              <w:rPr>
                <w:rFonts w:eastAsia="Calibri"/>
                <w:szCs w:val="24"/>
                <w:lang w:eastAsia="en-US"/>
              </w:rPr>
            </w:pPr>
          </w:p>
        </w:tc>
        <w:tc>
          <w:tcPr>
            <w:tcW w:w="284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hd w:val="clear" w:color="auto" w:fill="FFFFFF"/>
              <w:spacing w:line="276" w:lineRule="auto"/>
              <w:ind w:left="23" w:firstLine="0"/>
              <w:jc w:val="both"/>
              <w:rPr>
                <w:rFonts w:eastAsia="Calibri"/>
                <w:szCs w:val="24"/>
                <w:lang w:eastAsia="en-US"/>
              </w:rPr>
            </w:pPr>
            <w:hyperlink r:id="rId74" w:tooltip="Якушевская (Коношский район) (страница отсутствует)" w:history="1">
              <w:r w:rsidRPr="00F31FA4">
                <w:rPr>
                  <w:rFonts w:eastAsia="Calibri"/>
                  <w:szCs w:val="24"/>
                  <w:lang w:eastAsia="en-US"/>
                </w:rPr>
                <w:t>Якушевская</w:t>
              </w:r>
            </w:hyperlink>
          </w:p>
        </w:tc>
        <w:tc>
          <w:tcPr>
            <w:tcW w:w="3962"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p>
        </w:tc>
        <w:tc>
          <w:tcPr>
            <w:tcW w:w="2943" w:type="dxa"/>
            <w:tcBorders>
              <w:top w:val="single" w:sz="4" w:space="0" w:color="auto"/>
              <w:left w:val="single" w:sz="4" w:space="0" w:color="auto"/>
              <w:bottom w:val="single" w:sz="4" w:space="0" w:color="auto"/>
              <w:right w:val="single" w:sz="4" w:space="0" w:color="auto"/>
            </w:tcBorders>
          </w:tcPr>
          <w:p w:rsidR="00BC229E" w:rsidRPr="00F31FA4" w:rsidRDefault="00BC229E" w:rsidP="005E5BDF">
            <w:pPr>
              <w:spacing w:line="276" w:lineRule="auto"/>
              <w:ind w:firstLine="0"/>
              <w:jc w:val="center"/>
              <w:rPr>
                <w:rFonts w:eastAsia="Calibri"/>
                <w:szCs w:val="24"/>
                <w:lang w:eastAsia="en-US"/>
              </w:rPr>
            </w:pPr>
            <w:r w:rsidRPr="00F31FA4">
              <w:rPr>
                <w:rFonts w:eastAsia="Calibri"/>
                <w:szCs w:val="24"/>
                <w:lang w:eastAsia="en-US"/>
              </w:rPr>
              <w:t>колодцы</w:t>
            </w:r>
          </w:p>
        </w:tc>
      </w:tr>
    </w:tbl>
    <w:p w:rsidR="00BC229E" w:rsidRPr="00F31FA4" w:rsidRDefault="00BC229E" w:rsidP="005E5BDF">
      <w:pPr>
        <w:spacing w:line="276" w:lineRule="auto"/>
        <w:ind w:firstLine="709"/>
        <w:jc w:val="center"/>
        <w:rPr>
          <w:b/>
          <w:szCs w:val="24"/>
          <w:lang w:eastAsia="en-US" w:bidi="en-US"/>
        </w:rPr>
      </w:pPr>
    </w:p>
    <w:p w:rsidR="00F06ACD" w:rsidRPr="00F31FA4" w:rsidRDefault="00F06ACD" w:rsidP="005E5BDF">
      <w:pPr>
        <w:spacing w:line="276" w:lineRule="auto"/>
        <w:ind w:firstLine="709"/>
        <w:jc w:val="both"/>
        <w:rPr>
          <w:b/>
          <w:szCs w:val="24"/>
          <w:lang w:eastAsia="en-US" w:bidi="en-US"/>
        </w:rPr>
      </w:pPr>
      <w:r w:rsidRPr="00F31FA4">
        <w:rPr>
          <w:rFonts w:eastAsia="Calibri"/>
          <w:szCs w:val="24"/>
          <w:lang w:eastAsia="en-US"/>
        </w:rPr>
        <w:t>Основной проблемой эксплуатации водопроводной сети является износ труб, запорной а</w:t>
      </w:r>
      <w:r w:rsidRPr="00F31FA4">
        <w:rPr>
          <w:rFonts w:eastAsia="Calibri"/>
          <w:szCs w:val="24"/>
          <w:lang w:eastAsia="en-US"/>
        </w:rPr>
        <w:t>р</w:t>
      </w:r>
      <w:r w:rsidRPr="00F31FA4">
        <w:rPr>
          <w:rFonts w:eastAsia="Calibri"/>
          <w:szCs w:val="24"/>
          <w:lang w:eastAsia="en-US"/>
        </w:rPr>
        <w:t>матуры, насосных агрегатов и оборудования, который составляет п</w:t>
      </w:r>
      <w:r w:rsidRPr="00F31FA4">
        <w:rPr>
          <w:rFonts w:eastAsia="Calibri"/>
          <w:szCs w:val="24"/>
          <w:lang w:eastAsia="en-US"/>
        </w:rPr>
        <w:t>о</w:t>
      </w:r>
      <w:r w:rsidRPr="00F31FA4">
        <w:rPr>
          <w:rFonts w:eastAsia="Calibri"/>
          <w:szCs w:val="24"/>
          <w:lang w:eastAsia="en-US"/>
        </w:rPr>
        <w:t>рядка 60-80%.</w:t>
      </w:r>
    </w:p>
    <w:p w:rsidR="00F06ACD" w:rsidRPr="00F31FA4" w:rsidRDefault="00F06ACD" w:rsidP="005E5BDF">
      <w:pPr>
        <w:spacing w:line="276" w:lineRule="auto"/>
        <w:ind w:firstLine="709"/>
        <w:jc w:val="both"/>
        <w:rPr>
          <w:b/>
          <w:szCs w:val="24"/>
          <w:lang w:eastAsia="en-US" w:bidi="en-US"/>
        </w:rPr>
      </w:pPr>
      <w:r w:rsidRPr="00F31FA4">
        <w:rPr>
          <w:rFonts w:eastAsia="Calibri"/>
          <w:szCs w:val="22"/>
          <w:lang w:eastAsia="en-US"/>
        </w:rPr>
        <w:t>Эксплуатацию систем водоснабжения в МО «Тавреньгское» осуществляет МУП «Таврен</w:t>
      </w:r>
      <w:r w:rsidRPr="00F31FA4">
        <w:rPr>
          <w:rFonts w:eastAsia="Calibri"/>
          <w:szCs w:val="22"/>
          <w:lang w:eastAsia="en-US"/>
        </w:rPr>
        <w:t>ь</w:t>
      </w:r>
      <w:r w:rsidRPr="00F31FA4">
        <w:rPr>
          <w:rFonts w:eastAsia="Calibri"/>
          <w:szCs w:val="22"/>
          <w:lang w:eastAsia="en-US"/>
        </w:rPr>
        <w:t>гское ЖКС», осуществляющее регулируемые виды деятельности в сфере водоснабжения, эксплу</w:t>
      </w:r>
      <w:r w:rsidRPr="00F31FA4">
        <w:rPr>
          <w:rFonts w:eastAsia="Calibri"/>
          <w:szCs w:val="22"/>
          <w:lang w:eastAsia="en-US"/>
        </w:rPr>
        <w:t>а</w:t>
      </w:r>
      <w:r w:rsidRPr="00F31FA4">
        <w:rPr>
          <w:rFonts w:eastAsia="Calibri"/>
          <w:szCs w:val="22"/>
          <w:lang w:eastAsia="en-US"/>
        </w:rPr>
        <w:lastRenderedPageBreak/>
        <w:t>тацию систем водоснабжения многоцелевого назначения - население (питьевые и коммунально-бытовые нужды), объекты соцкультбыта, бюджетные организации и предприятия, водоотвед</w:t>
      </w:r>
      <w:r w:rsidRPr="00F31FA4">
        <w:rPr>
          <w:rFonts w:eastAsia="Calibri"/>
          <w:szCs w:val="22"/>
          <w:lang w:eastAsia="en-US"/>
        </w:rPr>
        <w:t>е</w:t>
      </w:r>
      <w:r w:rsidRPr="00F31FA4">
        <w:rPr>
          <w:rFonts w:eastAsia="Calibri"/>
          <w:szCs w:val="22"/>
          <w:lang w:eastAsia="en-US"/>
        </w:rPr>
        <w:t>ния.</w:t>
      </w:r>
    </w:p>
    <w:p w:rsidR="00BC229E" w:rsidRPr="00F31FA4" w:rsidRDefault="00F06ACD" w:rsidP="005E5BDF">
      <w:pPr>
        <w:spacing w:line="276" w:lineRule="auto"/>
        <w:ind w:firstLine="709"/>
        <w:jc w:val="both"/>
        <w:rPr>
          <w:b/>
          <w:szCs w:val="24"/>
          <w:lang w:eastAsia="en-US" w:bidi="en-US"/>
        </w:rPr>
      </w:pPr>
      <w:r w:rsidRPr="00F31FA4">
        <w:rPr>
          <w:rFonts w:eastAsia="Calibri"/>
          <w:szCs w:val="22"/>
          <w:lang w:eastAsia="en-US"/>
        </w:rPr>
        <w:t xml:space="preserve">Трассировка водоводов и разводящих сетей ниже глубины промерзания – 1,9-2,0 м.  </w:t>
      </w:r>
    </w:p>
    <w:p w:rsidR="00BC229E" w:rsidRPr="00F31FA4" w:rsidRDefault="00BC229E" w:rsidP="005E5BDF">
      <w:pPr>
        <w:spacing w:line="276" w:lineRule="auto"/>
        <w:ind w:firstLine="709"/>
        <w:jc w:val="both"/>
        <w:rPr>
          <w:b/>
          <w:szCs w:val="24"/>
          <w:lang w:eastAsia="en-US" w:bidi="en-US"/>
        </w:rPr>
      </w:pPr>
      <w:r w:rsidRPr="00F31FA4">
        <w:rPr>
          <w:rFonts w:eastAsia="Calibri"/>
          <w:szCs w:val="22"/>
          <w:lang w:eastAsia="en-US"/>
        </w:rPr>
        <w:t xml:space="preserve">Сооружений очистки и подготовки воды на территории МО «Тавреньгское» настоящее время нет или находятся в нерабочем состоянии. </w:t>
      </w:r>
    </w:p>
    <w:p w:rsidR="00212C4F" w:rsidRPr="00F31FA4" w:rsidRDefault="00BC229E" w:rsidP="005E5BDF">
      <w:pPr>
        <w:spacing w:line="276" w:lineRule="auto"/>
        <w:ind w:firstLine="709"/>
        <w:jc w:val="both"/>
        <w:rPr>
          <w:b/>
          <w:szCs w:val="24"/>
          <w:lang w:eastAsia="en-US" w:bidi="en-US"/>
        </w:rPr>
      </w:pPr>
      <w:r w:rsidRPr="00F31FA4">
        <w:rPr>
          <w:rFonts w:eastAsia="Calibri"/>
          <w:szCs w:val="22"/>
          <w:lang w:eastAsia="en-US"/>
        </w:rPr>
        <w:t>Данные лабораторных анализов воды из арт. скважин отсутствуют.</w:t>
      </w:r>
    </w:p>
    <w:p w:rsidR="002956EA" w:rsidRPr="00F31FA4" w:rsidRDefault="00212C4F" w:rsidP="005E5BDF">
      <w:pPr>
        <w:spacing w:line="276" w:lineRule="auto"/>
        <w:ind w:firstLine="709"/>
        <w:jc w:val="both"/>
        <w:rPr>
          <w:rFonts w:eastAsia="Calibri"/>
          <w:szCs w:val="22"/>
          <w:lang w:eastAsia="en-US"/>
        </w:rPr>
      </w:pPr>
      <w:r w:rsidRPr="00F31FA4">
        <w:rPr>
          <w:rFonts w:eastAsia="Calibri"/>
          <w:szCs w:val="22"/>
          <w:lang w:eastAsia="en-US"/>
        </w:rPr>
        <w:t>Фактическое потребление воды за 2013 год составило 28520 м</w:t>
      </w:r>
      <w:r w:rsidRPr="00F31FA4">
        <w:rPr>
          <w:rFonts w:eastAsia="Calibri"/>
          <w:szCs w:val="22"/>
          <w:vertAlign w:val="superscript"/>
          <w:lang w:eastAsia="en-US"/>
        </w:rPr>
        <w:t>3</w:t>
      </w:r>
      <w:r w:rsidRPr="00F31FA4">
        <w:rPr>
          <w:rFonts w:eastAsia="Calibri"/>
          <w:szCs w:val="22"/>
          <w:lang w:eastAsia="en-US"/>
        </w:rPr>
        <w:t xml:space="preserve">/год, в сутки </w:t>
      </w:r>
      <w:r w:rsidRPr="00F31FA4">
        <w:rPr>
          <w:szCs w:val="24"/>
        </w:rPr>
        <w:t xml:space="preserve">на 1 жителя </w:t>
      </w:r>
      <w:r w:rsidRPr="00F31FA4">
        <w:rPr>
          <w:rFonts w:eastAsia="Calibri"/>
          <w:szCs w:val="22"/>
          <w:lang w:eastAsia="en-US"/>
        </w:rPr>
        <w:t>в среднем – 78,14 м</w:t>
      </w:r>
      <w:r w:rsidRPr="00F31FA4">
        <w:rPr>
          <w:rFonts w:eastAsia="Calibri"/>
          <w:szCs w:val="22"/>
          <w:vertAlign w:val="superscript"/>
          <w:lang w:eastAsia="en-US"/>
        </w:rPr>
        <w:t>3</w:t>
      </w:r>
      <w:r w:rsidRPr="00F31FA4">
        <w:rPr>
          <w:rFonts w:eastAsia="Calibri"/>
          <w:szCs w:val="22"/>
          <w:lang w:eastAsia="en-US"/>
        </w:rPr>
        <w:t>/сут., максимальный суточный водоразбор 85,95 м</w:t>
      </w:r>
      <w:r w:rsidRPr="00F31FA4">
        <w:rPr>
          <w:rFonts w:eastAsia="Calibri"/>
          <w:szCs w:val="22"/>
          <w:vertAlign w:val="superscript"/>
          <w:lang w:eastAsia="en-US"/>
        </w:rPr>
        <w:t>3</w:t>
      </w:r>
      <w:r w:rsidRPr="00F31FA4">
        <w:rPr>
          <w:rFonts w:eastAsia="Calibri"/>
          <w:szCs w:val="22"/>
          <w:lang w:eastAsia="en-US"/>
        </w:rPr>
        <w:t>/сут.</w:t>
      </w:r>
    </w:p>
    <w:p w:rsidR="002956EA" w:rsidRPr="00F31FA4" w:rsidRDefault="002956EA" w:rsidP="005E5BDF">
      <w:pPr>
        <w:spacing w:line="276" w:lineRule="auto"/>
        <w:ind w:firstLine="709"/>
        <w:jc w:val="both"/>
        <w:rPr>
          <w:rFonts w:eastAsia="Calibri"/>
          <w:szCs w:val="22"/>
          <w:lang w:eastAsia="en-US"/>
        </w:rPr>
      </w:pPr>
      <w:r w:rsidRPr="00F31FA4">
        <w:rPr>
          <w:rFonts w:eastAsia="Calibri"/>
          <w:szCs w:val="22"/>
          <w:lang w:eastAsia="en-US"/>
        </w:rPr>
        <w:t>Приборами учета охвачено малая доля от всех абонентов. По этой причине достоверный приборный мониторинг фактического водопотребления населением пр</w:t>
      </w:r>
      <w:r w:rsidRPr="00F31FA4">
        <w:rPr>
          <w:rFonts w:eastAsia="Calibri"/>
          <w:szCs w:val="22"/>
          <w:lang w:eastAsia="en-US"/>
        </w:rPr>
        <w:t>о</w:t>
      </w:r>
      <w:r w:rsidRPr="00F31FA4">
        <w:rPr>
          <w:rFonts w:eastAsia="Calibri"/>
          <w:szCs w:val="22"/>
          <w:lang w:eastAsia="en-US"/>
        </w:rPr>
        <w:t>извести не возможно.</w:t>
      </w:r>
    </w:p>
    <w:p w:rsidR="00F06ACD" w:rsidRPr="00F31FA4" w:rsidRDefault="00F06ACD" w:rsidP="005E5BDF">
      <w:pPr>
        <w:spacing w:line="276" w:lineRule="auto"/>
        <w:ind w:firstLine="709"/>
        <w:jc w:val="both"/>
        <w:rPr>
          <w:rFonts w:eastAsia="Calibri"/>
          <w:b/>
          <w:szCs w:val="22"/>
          <w:lang w:eastAsia="en-US"/>
        </w:rPr>
      </w:pPr>
      <w:r w:rsidRPr="00F31FA4">
        <w:rPr>
          <w:rFonts w:eastAsia="Calibri"/>
          <w:b/>
          <w:szCs w:val="22"/>
          <w:lang w:eastAsia="en-US"/>
        </w:rPr>
        <w:t>Технологические зоны водоснабжения МО «Тавреньгское»:</w:t>
      </w:r>
    </w:p>
    <w:p w:rsidR="00F06ACD" w:rsidRPr="00F31FA4" w:rsidRDefault="00F06ACD" w:rsidP="007E4FE0">
      <w:pPr>
        <w:numPr>
          <w:ilvl w:val="0"/>
          <w:numId w:val="72"/>
        </w:numPr>
        <w:spacing w:line="276" w:lineRule="auto"/>
        <w:ind w:left="0" w:firstLine="709"/>
        <w:jc w:val="both"/>
        <w:rPr>
          <w:szCs w:val="24"/>
        </w:rPr>
      </w:pPr>
      <w:r w:rsidRPr="00F31FA4">
        <w:rPr>
          <w:szCs w:val="24"/>
        </w:rPr>
        <w:t>д. Пономаревская. Водозабор состоит из 2-х скважин: №1440 и №2018. Вода подается в водонапорную башню, затем в сеть. Водопровод, объединенный для хозяйственно-питьевых и противопожарных нужд. Протяженность сетей 4,8 км.</w:t>
      </w:r>
    </w:p>
    <w:p w:rsidR="00F06ACD" w:rsidRPr="00F31FA4" w:rsidRDefault="00F06ACD" w:rsidP="007E4FE0">
      <w:pPr>
        <w:numPr>
          <w:ilvl w:val="0"/>
          <w:numId w:val="72"/>
        </w:numPr>
        <w:spacing w:line="276" w:lineRule="auto"/>
        <w:ind w:left="0" w:firstLine="709"/>
        <w:jc w:val="both"/>
        <w:rPr>
          <w:szCs w:val="24"/>
        </w:rPr>
      </w:pPr>
      <w:r w:rsidRPr="00F31FA4">
        <w:rPr>
          <w:szCs w:val="24"/>
        </w:rPr>
        <w:t>д. Афанасовская. Водозабор состоит из 1-й скважины №1877 и крана для отбора воды абонентами.</w:t>
      </w:r>
    </w:p>
    <w:p w:rsidR="00F06ACD" w:rsidRPr="00F31FA4" w:rsidRDefault="00F06ACD" w:rsidP="007E4FE0">
      <w:pPr>
        <w:numPr>
          <w:ilvl w:val="0"/>
          <w:numId w:val="72"/>
        </w:numPr>
        <w:spacing w:line="276" w:lineRule="auto"/>
        <w:ind w:left="0" w:firstLine="709"/>
        <w:jc w:val="both"/>
        <w:rPr>
          <w:szCs w:val="24"/>
        </w:rPr>
      </w:pPr>
      <w:r w:rsidRPr="00F31FA4">
        <w:rPr>
          <w:szCs w:val="24"/>
        </w:rPr>
        <w:t>д. Шихановская. Водозабор состоит из 1-й скважины №1869 и крана для отбора воды абонентами.</w:t>
      </w:r>
    </w:p>
    <w:p w:rsidR="00F06ACD" w:rsidRPr="00F31FA4" w:rsidRDefault="00F06ACD" w:rsidP="007E4FE0">
      <w:pPr>
        <w:numPr>
          <w:ilvl w:val="0"/>
          <w:numId w:val="72"/>
        </w:numPr>
        <w:spacing w:line="276" w:lineRule="auto"/>
        <w:ind w:left="0" w:firstLine="709"/>
        <w:jc w:val="both"/>
        <w:rPr>
          <w:szCs w:val="24"/>
        </w:rPr>
      </w:pPr>
      <w:r w:rsidRPr="00F31FA4">
        <w:rPr>
          <w:szCs w:val="24"/>
        </w:rPr>
        <w:t>д. Харитоновская. Водозабор состоит из 1-й скважины №192 и крана для отбора воды абонентами.</w:t>
      </w:r>
    </w:p>
    <w:p w:rsidR="00F06ACD" w:rsidRPr="00F31FA4" w:rsidRDefault="00F06ACD" w:rsidP="007E4FE0">
      <w:pPr>
        <w:numPr>
          <w:ilvl w:val="0"/>
          <w:numId w:val="72"/>
        </w:numPr>
        <w:spacing w:line="276" w:lineRule="auto"/>
        <w:ind w:left="0" w:firstLine="709"/>
        <w:jc w:val="both"/>
        <w:rPr>
          <w:szCs w:val="24"/>
        </w:rPr>
      </w:pPr>
      <w:r w:rsidRPr="00F31FA4">
        <w:rPr>
          <w:szCs w:val="24"/>
        </w:rPr>
        <w:t>д. Першинская. Водозабор состоит из 1-й скважины №556 и крана для отбора воды абонентами (не обслуживается).</w:t>
      </w:r>
    </w:p>
    <w:p w:rsidR="00F06ACD" w:rsidRPr="00F31FA4" w:rsidRDefault="00F06ACD" w:rsidP="007E4FE0">
      <w:pPr>
        <w:numPr>
          <w:ilvl w:val="0"/>
          <w:numId w:val="72"/>
        </w:numPr>
        <w:spacing w:line="276" w:lineRule="auto"/>
        <w:ind w:left="0" w:firstLine="709"/>
        <w:jc w:val="both"/>
        <w:rPr>
          <w:szCs w:val="24"/>
        </w:rPr>
      </w:pPr>
      <w:r w:rsidRPr="00F31FA4">
        <w:rPr>
          <w:szCs w:val="24"/>
        </w:rPr>
        <w:t>д. Бор. Водозабор состоит из 1-й скважины №207 и крана для отбора воды абонентами (будет затампонирована).</w:t>
      </w:r>
    </w:p>
    <w:p w:rsidR="00F06ACD" w:rsidRPr="00F31FA4" w:rsidRDefault="00F06ACD" w:rsidP="007E4FE0">
      <w:pPr>
        <w:numPr>
          <w:ilvl w:val="0"/>
          <w:numId w:val="72"/>
        </w:numPr>
        <w:spacing w:line="276" w:lineRule="auto"/>
        <w:ind w:left="0" w:firstLine="709"/>
        <w:jc w:val="both"/>
        <w:rPr>
          <w:szCs w:val="24"/>
        </w:rPr>
      </w:pPr>
      <w:r w:rsidRPr="00F31FA4">
        <w:rPr>
          <w:szCs w:val="24"/>
        </w:rPr>
        <w:t>пос. Красивое. Водозабор состоит из 1-й скважины №985 и крана для отбора воды аб</w:t>
      </w:r>
      <w:r w:rsidRPr="00F31FA4">
        <w:rPr>
          <w:szCs w:val="24"/>
        </w:rPr>
        <w:t>о</w:t>
      </w:r>
      <w:r w:rsidRPr="00F31FA4">
        <w:rPr>
          <w:szCs w:val="24"/>
        </w:rPr>
        <w:t>нентами.</w:t>
      </w:r>
    </w:p>
    <w:p w:rsidR="00F06ACD" w:rsidRPr="00F31FA4" w:rsidRDefault="00F06ACD" w:rsidP="007E4FE0">
      <w:pPr>
        <w:numPr>
          <w:ilvl w:val="0"/>
          <w:numId w:val="72"/>
        </w:numPr>
        <w:spacing w:line="276" w:lineRule="auto"/>
        <w:ind w:left="0" w:firstLine="709"/>
        <w:jc w:val="both"/>
        <w:rPr>
          <w:szCs w:val="24"/>
        </w:rPr>
      </w:pPr>
      <w:r w:rsidRPr="00F31FA4">
        <w:rPr>
          <w:szCs w:val="24"/>
        </w:rPr>
        <w:t>пос. Гринево. Водозабор состоит из 1-й скважины №1 и крана для отбора воды абоне</w:t>
      </w:r>
      <w:r w:rsidRPr="00F31FA4">
        <w:rPr>
          <w:szCs w:val="24"/>
        </w:rPr>
        <w:t>н</w:t>
      </w:r>
      <w:r w:rsidRPr="00F31FA4">
        <w:rPr>
          <w:szCs w:val="24"/>
        </w:rPr>
        <w:t>тами.</w:t>
      </w:r>
    </w:p>
    <w:p w:rsidR="00E57EE4" w:rsidRDefault="00F06ACD" w:rsidP="007E4FE0">
      <w:pPr>
        <w:numPr>
          <w:ilvl w:val="0"/>
          <w:numId w:val="72"/>
        </w:numPr>
        <w:spacing w:line="276" w:lineRule="auto"/>
        <w:ind w:left="0" w:firstLine="709"/>
        <w:jc w:val="both"/>
        <w:rPr>
          <w:szCs w:val="24"/>
        </w:rPr>
      </w:pPr>
      <w:r w:rsidRPr="00F31FA4">
        <w:rPr>
          <w:szCs w:val="24"/>
        </w:rPr>
        <w:t>д. Папинская. Водозабор состоит из 1-й скважины №2164. Вода подается в водонапо</w:t>
      </w:r>
      <w:r w:rsidRPr="00F31FA4">
        <w:rPr>
          <w:szCs w:val="24"/>
        </w:rPr>
        <w:t>р</w:t>
      </w:r>
      <w:r w:rsidRPr="00F31FA4">
        <w:rPr>
          <w:szCs w:val="24"/>
        </w:rPr>
        <w:t>ную башню, затем в сеть. Водопровод, объединенный для хозяйственно-питьевых и противоп</w:t>
      </w:r>
      <w:r w:rsidRPr="00F31FA4">
        <w:rPr>
          <w:szCs w:val="24"/>
        </w:rPr>
        <w:t>о</w:t>
      </w:r>
      <w:r w:rsidRPr="00F31FA4">
        <w:rPr>
          <w:szCs w:val="24"/>
        </w:rPr>
        <w:t>жарных нужд. Протяженность сетей 1 км.</w:t>
      </w:r>
      <w:r w:rsidR="002C42A9">
        <w:rPr>
          <w:szCs w:val="24"/>
        </w:rPr>
        <w:t xml:space="preserve"> </w:t>
      </w:r>
    </w:p>
    <w:p w:rsidR="00E57EE4" w:rsidRDefault="00F06ACD" w:rsidP="007E4FE0">
      <w:pPr>
        <w:numPr>
          <w:ilvl w:val="0"/>
          <w:numId w:val="72"/>
        </w:numPr>
        <w:spacing w:line="276" w:lineRule="auto"/>
        <w:ind w:left="0" w:firstLine="709"/>
        <w:jc w:val="both"/>
        <w:rPr>
          <w:szCs w:val="24"/>
        </w:rPr>
      </w:pPr>
      <w:r w:rsidRPr="00F31FA4">
        <w:rPr>
          <w:szCs w:val="24"/>
        </w:rPr>
        <w:t>д. Кощеевская. Водозабор состоит из 1-й скважины. Вода подается в водонапорную башню, затем в сеть. Водопровод, объединенный для хозяйстве</w:t>
      </w:r>
      <w:r w:rsidRPr="00F31FA4">
        <w:rPr>
          <w:szCs w:val="24"/>
        </w:rPr>
        <w:t>н</w:t>
      </w:r>
      <w:r w:rsidRPr="00F31FA4">
        <w:rPr>
          <w:szCs w:val="24"/>
        </w:rPr>
        <w:t>но-питьевых и противопожарных нужд. Протяженность сетей 2,2 км.</w:t>
      </w:r>
    </w:p>
    <w:p w:rsidR="00E57EE4" w:rsidRPr="00E57EE4" w:rsidRDefault="00E57EE4" w:rsidP="00E57EE4">
      <w:pPr>
        <w:spacing w:line="276" w:lineRule="auto"/>
        <w:ind w:firstLine="709"/>
        <w:jc w:val="both"/>
        <w:rPr>
          <w:szCs w:val="24"/>
        </w:rPr>
      </w:pPr>
      <w:r>
        <w:rPr>
          <w:szCs w:val="24"/>
        </w:rPr>
        <w:t>На территории МО «Тавреньгское» имеются 3 водонапорных башен</w:t>
      </w:r>
      <w:r w:rsidRPr="00E57EE4">
        <w:rPr>
          <w:szCs w:val="24"/>
        </w:rPr>
        <w:t xml:space="preserve"> в </w:t>
      </w:r>
      <w:r>
        <w:rPr>
          <w:szCs w:val="24"/>
        </w:rPr>
        <w:t xml:space="preserve">д. Пономаревская, д. Папинская и </w:t>
      </w:r>
      <w:r w:rsidRPr="00F31FA4">
        <w:rPr>
          <w:szCs w:val="24"/>
        </w:rPr>
        <w:t>д. Кощеевская</w:t>
      </w:r>
      <w:r>
        <w:rPr>
          <w:szCs w:val="24"/>
        </w:rPr>
        <w:t xml:space="preserve">. </w:t>
      </w:r>
      <w:r w:rsidR="000169A5">
        <w:rPr>
          <w:szCs w:val="24"/>
        </w:rPr>
        <w:t>Техническое состояние удовлетворительное.</w:t>
      </w:r>
      <w:r w:rsidR="000169A5" w:rsidRPr="000169A5">
        <w:rPr>
          <w:rFonts w:eastAsia="Calibri"/>
          <w:szCs w:val="22"/>
        </w:rPr>
        <w:t xml:space="preserve"> </w:t>
      </w:r>
      <w:r w:rsidR="000169A5" w:rsidRPr="00F31FA4">
        <w:rPr>
          <w:rFonts w:eastAsia="Calibri"/>
          <w:szCs w:val="22"/>
        </w:rPr>
        <w:t xml:space="preserve">Характеристика </w:t>
      </w:r>
      <w:r w:rsidR="000169A5">
        <w:rPr>
          <w:rFonts w:eastAsia="Calibri"/>
          <w:szCs w:val="22"/>
        </w:rPr>
        <w:t>водон</w:t>
      </w:r>
      <w:r w:rsidR="000169A5">
        <w:rPr>
          <w:rFonts w:eastAsia="Calibri"/>
          <w:szCs w:val="22"/>
        </w:rPr>
        <w:t>а</w:t>
      </w:r>
      <w:r w:rsidR="000169A5">
        <w:rPr>
          <w:rFonts w:eastAsia="Calibri"/>
          <w:szCs w:val="22"/>
        </w:rPr>
        <w:t>порных башен</w:t>
      </w:r>
      <w:r w:rsidR="000169A5" w:rsidRPr="00F31FA4">
        <w:rPr>
          <w:rFonts w:eastAsia="Calibri"/>
          <w:szCs w:val="22"/>
        </w:rPr>
        <w:t xml:space="preserve"> представлена в таблице </w:t>
      </w:r>
      <w:r w:rsidR="000169A5">
        <w:rPr>
          <w:szCs w:val="24"/>
          <w:lang w:eastAsia="en-US" w:bidi="en-US"/>
        </w:rPr>
        <w:t>6.5.1.4</w:t>
      </w:r>
    </w:p>
    <w:p w:rsidR="00FC62FA" w:rsidRDefault="00FC62FA" w:rsidP="00BC229E">
      <w:pPr>
        <w:spacing w:line="276" w:lineRule="auto"/>
        <w:ind w:firstLine="709"/>
        <w:jc w:val="center"/>
        <w:rPr>
          <w:b/>
        </w:rPr>
      </w:pPr>
    </w:p>
    <w:p w:rsidR="00FC62FA" w:rsidRDefault="00FC62FA" w:rsidP="00BC229E">
      <w:pPr>
        <w:spacing w:line="276" w:lineRule="auto"/>
        <w:ind w:firstLine="709"/>
        <w:jc w:val="center"/>
        <w:rPr>
          <w:b/>
        </w:rPr>
      </w:pPr>
    </w:p>
    <w:p w:rsidR="00FC62FA" w:rsidRDefault="00FC62FA" w:rsidP="00BC229E">
      <w:pPr>
        <w:spacing w:line="276" w:lineRule="auto"/>
        <w:ind w:firstLine="709"/>
        <w:jc w:val="center"/>
        <w:rPr>
          <w:b/>
        </w:rPr>
      </w:pPr>
    </w:p>
    <w:p w:rsidR="00FC62FA" w:rsidRDefault="00FC62FA" w:rsidP="00BC229E">
      <w:pPr>
        <w:spacing w:line="276" w:lineRule="auto"/>
        <w:ind w:firstLine="709"/>
        <w:jc w:val="center"/>
        <w:rPr>
          <w:b/>
        </w:rPr>
      </w:pPr>
    </w:p>
    <w:p w:rsidR="00FC62FA" w:rsidRDefault="00FC62FA" w:rsidP="00BC229E">
      <w:pPr>
        <w:spacing w:line="276" w:lineRule="auto"/>
        <w:ind w:firstLine="709"/>
        <w:jc w:val="center"/>
        <w:rPr>
          <w:b/>
        </w:rPr>
      </w:pPr>
    </w:p>
    <w:p w:rsidR="00FC62FA" w:rsidRDefault="00FC62FA" w:rsidP="00BC229E">
      <w:pPr>
        <w:spacing w:line="276" w:lineRule="auto"/>
        <w:ind w:firstLine="709"/>
        <w:jc w:val="center"/>
        <w:rPr>
          <w:b/>
        </w:rPr>
      </w:pPr>
    </w:p>
    <w:p w:rsidR="00FC62FA" w:rsidRDefault="00FC62FA" w:rsidP="00BC229E">
      <w:pPr>
        <w:spacing w:line="276" w:lineRule="auto"/>
        <w:ind w:firstLine="709"/>
        <w:jc w:val="center"/>
        <w:rPr>
          <w:b/>
        </w:rPr>
      </w:pPr>
    </w:p>
    <w:p w:rsidR="00FC62FA" w:rsidRDefault="00FC62FA" w:rsidP="00BC229E">
      <w:pPr>
        <w:spacing w:line="276" w:lineRule="auto"/>
        <w:ind w:firstLine="709"/>
        <w:jc w:val="center"/>
        <w:rPr>
          <w:b/>
        </w:rPr>
      </w:pPr>
    </w:p>
    <w:p w:rsidR="00FC62FA" w:rsidRPr="00F31FA4" w:rsidRDefault="00FC62FA" w:rsidP="00BC229E">
      <w:pPr>
        <w:spacing w:line="276" w:lineRule="auto"/>
        <w:ind w:firstLine="709"/>
        <w:jc w:val="center"/>
        <w:rPr>
          <w:b/>
        </w:rPr>
      </w:pPr>
    </w:p>
    <w:p w:rsidR="00FC62FA" w:rsidRPr="00FC62FA" w:rsidRDefault="00FC62FA" w:rsidP="00FC62FA">
      <w:pPr>
        <w:spacing w:line="276" w:lineRule="auto"/>
        <w:ind w:firstLine="709"/>
        <w:jc w:val="center"/>
        <w:rPr>
          <w:b/>
          <w:szCs w:val="24"/>
        </w:rPr>
      </w:pPr>
      <w:r w:rsidRPr="00FC62FA">
        <w:rPr>
          <w:b/>
          <w:szCs w:val="24"/>
        </w:rPr>
        <w:lastRenderedPageBreak/>
        <w:t>Технические характеристики водонапорных башен МО «Тавреньгское»</w:t>
      </w:r>
    </w:p>
    <w:p w:rsidR="00FC62FA" w:rsidRDefault="00FC62FA" w:rsidP="00E0732E">
      <w:pPr>
        <w:spacing w:line="276" w:lineRule="auto"/>
        <w:ind w:firstLine="709"/>
        <w:jc w:val="right"/>
        <w:rPr>
          <w:szCs w:val="24"/>
          <w:lang w:eastAsia="en-US" w:bidi="en-US"/>
        </w:rPr>
      </w:pPr>
    </w:p>
    <w:p w:rsidR="00FC62FA" w:rsidRPr="00F31FA4" w:rsidRDefault="00FC62FA" w:rsidP="00E0732E">
      <w:pPr>
        <w:spacing w:line="276" w:lineRule="auto"/>
        <w:ind w:firstLine="709"/>
        <w:jc w:val="right"/>
        <w:rPr>
          <w:szCs w:val="24"/>
          <w:lang w:eastAsia="en-US" w:bidi="en-US"/>
        </w:rPr>
      </w:pPr>
      <w:r w:rsidRPr="00F31FA4">
        <w:rPr>
          <w:szCs w:val="24"/>
          <w:lang w:eastAsia="en-US" w:bidi="en-US"/>
        </w:rPr>
        <w:t>Таблица 6.5.1.4.</w:t>
      </w:r>
    </w:p>
    <w:p w:rsidR="007D71DF" w:rsidRPr="00F31FA4" w:rsidRDefault="007D71DF" w:rsidP="00E0732E">
      <w:pPr>
        <w:spacing w:line="276" w:lineRule="auto"/>
        <w:ind w:firstLine="709"/>
        <w:jc w:val="center"/>
        <w:rPr>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2135"/>
        <w:gridCol w:w="2679"/>
        <w:gridCol w:w="2557"/>
        <w:gridCol w:w="2310"/>
      </w:tblGrid>
      <w:tr w:rsidR="00FC62FA" w:rsidRPr="00FC62FA" w:rsidTr="00FC62FA">
        <w:trPr>
          <w:trHeight w:val="703"/>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FC62FA" w:rsidRPr="00FC62FA" w:rsidRDefault="00FC62FA" w:rsidP="00E0732E">
            <w:pPr>
              <w:spacing w:line="276" w:lineRule="auto"/>
              <w:ind w:firstLine="0"/>
              <w:rPr>
                <w:b/>
              </w:rPr>
            </w:pPr>
            <w:r w:rsidRPr="00FC62FA">
              <w:rPr>
                <w:b/>
              </w:rPr>
              <w:t>№п/п</w:t>
            </w:r>
          </w:p>
        </w:tc>
        <w:tc>
          <w:tcPr>
            <w:tcW w:w="2135" w:type="dxa"/>
            <w:tcBorders>
              <w:top w:val="single" w:sz="4" w:space="0" w:color="auto"/>
              <w:left w:val="single" w:sz="4" w:space="0" w:color="auto"/>
              <w:bottom w:val="single" w:sz="4" w:space="0" w:color="auto"/>
              <w:right w:val="single" w:sz="4" w:space="0" w:color="auto"/>
            </w:tcBorders>
            <w:shd w:val="clear" w:color="auto" w:fill="auto"/>
            <w:vAlign w:val="center"/>
          </w:tcPr>
          <w:p w:rsidR="00FC62FA" w:rsidRPr="00FC62FA" w:rsidRDefault="00FC62FA" w:rsidP="00E0732E">
            <w:pPr>
              <w:spacing w:line="276" w:lineRule="auto"/>
              <w:ind w:firstLine="0"/>
              <w:jc w:val="center"/>
              <w:rPr>
                <w:b/>
              </w:rPr>
            </w:pPr>
            <w:r w:rsidRPr="00FC62FA">
              <w:rPr>
                <w:b/>
              </w:rPr>
              <w:t>Наименов</w:t>
            </w:r>
            <w:r w:rsidRPr="00FC62FA">
              <w:rPr>
                <w:b/>
              </w:rPr>
              <w:t>а</w:t>
            </w:r>
            <w:r w:rsidRPr="00FC62FA">
              <w:rPr>
                <w:b/>
              </w:rPr>
              <w:t>ние</w:t>
            </w:r>
          </w:p>
        </w:tc>
        <w:tc>
          <w:tcPr>
            <w:tcW w:w="2679" w:type="dxa"/>
            <w:tcBorders>
              <w:top w:val="single" w:sz="4" w:space="0" w:color="auto"/>
              <w:left w:val="single" w:sz="4" w:space="0" w:color="auto"/>
              <w:bottom w:val="single" w:sz="4" w:space="0" w:color="auto"/>
              <w:right w:val="single" w:sz="4" w:space="0" w:color="auto"/>
            </w:tcBorders>
            <w:shd w:val="clear" w:color="auto" w:fill="auto"/>
            <w:vAlign w:val="center"/>
          </w:tcPr>
          <w:p w:rsidR="00FC62FA" w:rsidRPr="00FC62FA" w:rsidRDefault="00FC62FA" w:rsidP="00E0732E">
            <w:pPr>
              <w:spacing w:line="276" w:lineRule="auto"/>
              <w:ind w:firstLine="0"/>
              <w:jc w:val="center"/>
              <w:rPr>
                <w:b/>
              </w:rPr>
            </w:pPr>
            <w:r w:rsidRPr="00FC62FA">
              <w:rPr>
                <w:b/>
              </w:rPr>
              <w:t>Адрес</w:t>
            </w:r>
          </w:p>
        </w:tc>
        <w:tc>
          <w:tcPr>
            <w:tcW w:w="2557" w:type="dxa"/>
            <w:tcBorders>
              <w:top w:val="single" w:sz="4" w:space="0" w:color="auto"/>
              <w:left w:val="single" w:sz="4" w:space="0" w:color="auto"/>
              <w:bottom w:val="single" w:sz="4" w:space="0" w:color="auto"/>
              <w:right w:val="single" w:sz="4" w:space="0" w:color="auto"/>
            </w:tcBorders>
            <w:shd w:val="clear" w:color="auto" w:fill="auto"/>
            <w:vAlign w:val="center"/>
          </w:tcPr>
          <w:p w:rsidR="00FC62FA" w:rsidRPr="00FC62FA" w:rsidRDefault="00FC62FA" w:rsidP="00E0732E">
            <w:pPr>
              <w:spacing w:line="276" w:lineRule="auto"/>
              <w:ind w:firstLine="0"/>
              <w:jc w:val="center"/>
              <w:rPr>
                <w:b/>
              </w:rPr>
            </w:pPr>
            <w:r w:rsidRPr="00FC62FA">
              <w:rPr>
                <w:b/>
              </w:rPr>
              <w:t>Год</w:t>
            </w:r>
          </w:p>
          <w:p w:rsidR="00FC62FA" w:rsidRPr="00FC62FA" w:rsidRDefault="00FC62FA" w:rsidP="00E0732E">
            <w:pPr>
              <w:spacing w:line="276" w:lineRule="auto"/>
              <w:ind w:firstLine="0"/>
              <w:jc w:val="center"/>
              <w:rPr>
                <w:b/>
              </w:rPr>
            </w:pPr>
            <w:r w:rsidRPr="00FC62FA">
              <w:rPr>
                <w:b/>
              </w:rPr>
              <w:t>ввода (выпуска)  в эксплу</w:t>
            </w:r>
            <w:r w:rsidRPr="00FC62FA">
              <w:rPr>
                <w:b/>
              </w:rPr>
              <w:t>а</w:t>
            </w:r>
            <w:r w:rsidRPr="00FC62FA">
              <w:rPr>
                <w:b/>
              </w:rPr>
              <w:t>тацию</w:t>
            </w:r>
          </w:p>
        </w:tc>
        <w:tc>
          <w:tcPr>
            <w:tcW w:w="2310" w:type="dxa"/>
            <w:tcBorders>
              <w:top w:val="single" w:sz="4" w:space="0" w:color="auto"/>
              <w:left w:val="single" w:sz="4" w:space="0" w:color="auto"/>
              <w:bottom w:val="single" w:sz="4" w:space="0" w:color="auto"/>
              <w:right w:val="single" w:sz="4" w:space="0" w:color="auto"/>
            </w:tcBorders>
            <w:shd w:val="clear" w:color="auto" w:fill="auto"/>
            <w:vAlign w:val="center"/>
          </w:tcPr>
          <w:p w:rsidR="00FC62FA" w:rsidRPr="00FC62FA" w:rsidRDefault="00FC62FA" w:rsidP="00E0732E">
            <w:pPr>
              <w:spacing w:line="276" w:lineRule="auto"/>
              <w:ind w:firstLine="0"/>
              <w:jc w:val="center"/>
              <w:rPr>
                <w:b/>
              </w:rPr>
            </w:pPr>
            <w:r w:rsidRPr="00FC62FA">
              <w:rPr>
                <w:b/>
              </w:rPr>
              <w:t>Технические         характерист</w:t>
            </w:r>
            <w:r w:rsidRPr="00FC62FA">
              <w:rPr>
                <w:b/>
              </w:rPr>
              <w:t>и</w:t>
            </w:r>
            <w:r w:rsidRPr="00FC62FA">
              <w:rPr>
                <w:b/>
              </w:rPr>
              <w:t>ки</w:t>
            </w:r>
          </w:p>
        </w:tc>
      </w:tr>
      <w:tr w:rsidR="00FC62FA" w:rsidRPr="00FC62FA" w:rsidTr="00FC62FA">
        <w:trPr>
          <w:trHeight w:val="282"/>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FC62FA" w:rsidRPr="00FC62FA" w:rsidRDefault="00FC62FA" w:rsidP="00E0732E">
            <w:pPr>
              <w:spacing w:line="276" w:lineRule="auto"/>
              <w:ind w:left="72" w:firstLine="0"/>
              <w:jc w:val="center"/>
              <w:rPr>
                <w:b/>
              </w:rPr>
            </w:pPr>
            <w:r>
              <w:rPr>
                <w:b/>
              </w:rPr>
              <w:t>1</w:t>
            </w:r>
          </w:p>
        </w:tc>
        <w:tc>
          <w:tcPr>
            <w:tcW w:w="2135" w:type="dxa"/>
            <w:tcBorders>
              <w:top w:val="single" w:sz="4" w:space="0" w:color="auto"/>
              <w:left w:val="single" w:sz="4" w:space="0" w:color="auto"/>
              <w:bottom w:val="single" w:sz="4" w:space="0" w:color="auto"/>
              <w:right w:val="single" w:sz="4" w:space="0" w:color="auto"/>
            </w:tcBorders>
            <w:shd w:val="clear" w:color="auto" w:fill="auto"/>
            <w:vAlign w:val="center"/>
          </w:tcPr>
          <w:p w:rsidR="00FC62FA" w:rsidRPr="00FC62FA" w:rsidRDefault="00FC62FA" w:rsidP="00E0732E">
            <w:pPr>
              <w:spacing w:line="276" w:lineRule="auto"/>
              <w:ind w:firstLine="0"/>
              <w:jc w:val="center"/>
              <w:rPr>
                <w:b/>
              </w:rPr>
            </w:pPr>
            <w:r>
              <w:rPr>
                <w:b/>
              </w:rPr>
              <w:t>2</w:t>
            </w:r>
          </w:p>
        </w:tc>
        <w:tc>
          <w:tcPr>
            <w:tcW w:w="2679" w:type="dxa"/>
            <w:tcBorders>
              <w:top w:val="single" w:sz="4" w:space="0" w:color="auto"/>
              <w:left w:val="single" w:sz="4" w:space="0" w:color="auto"/>
              <w:bottom w:val="single" w:sz="4" w:space="0" w:color="auto"/>
              <w:right w:val="single" w:sz="4" w:space="0" w:color="auto"/>
            </w:tcBorders>
            <w:shd w:val="clear" w:color="auto" w:fill="auto"/>
            <w:vAlign w:val="center"/>
          </w:tcPr>
          <w:p w:rsidR="00FC62FA" w:rsidRPr="00FC62FA" w:rsidRDefault="00FC62FA" w:rsidP="00E0732E">
            <w:pPr>
              <w:spacing w:line="276" w:lineRule="auto"/>
              <w:ind w:firstLine="0"/>
              <w:jc w:val="center"/>
              <w:rPr>
                <w:b/>
              </w:rPr>
            </w:pPr>
            <w:r>
              <w:rPr>
                <w:b/>
              </w:rPr>
              <w:t>3</w:t>
            </w:r>
          </w:p>
        </w:tc>
        <w:tc>
          <w:tcPr>
            <w:tcW w:w="2557" w:type="dxa"/>
            <w:tcBorders>
              <w:top w:val="single" w:sz="4" w:space="0" w:color="auto"/>
              <w:left w:val="single" w:sz="4" w:space="0" w:color="auto"/>
              <w:bottom w:val="single" w:sz="4" w:space="0" w:color="auto"/>
              <w:right w:val="single" w:sz="4" w:space="0" w:color="auto"/>
            </w:tcBorders>
            <w:shd w:val="clear" w:color="auto" w:fill="auto"/>
            <w:vAlign w:val="center"/>
          </w:tcPr>
          <w:p w:rsidR="00FC62FA" w:rsidRPr="00FC62FA" w:rsidRDefault="00FC62FA" w:rsidP="00E0732E">
            <w:pPr>
              <w:spacing w:line="276" w:lineRule="auto"/>
              <w:ind w:firstLine="0"/>
              <w:jc w:val="center"/>
              <w:rPr>
                <w:b/>
              </w:rPr>
            </w:pPr>
            <w:r>
              <w:rPr>
                <w:b/>
              </w:rPr>
              <w:t>4</w:t>
            </w:r>
          </w:p>
        </w:tc>
        <w:tc>
          <w:tcPr>
            <w:tcW w:w="2310" w:type="dxa"/>
            <w:tcBorders>
              <w:top w:val="single" w:sz="4" w:space="0" w:color="auto"/>
              <w:left w:val="single" w:sz="4" w:space="0" w:color="auto"/>
              <w:bottom w:val="single" w:sz="4" w:space="0" w:color="auto"/>
              <w:right w:val="single" w:sz="4" w:space="0" w:color="auto"/>
            </w:tcBorders>
            <w:shd w:val="clear" w:color="auto" w:fill="auto"/>
            <w:vAlign w:val="center"/>
          </w:tcPr>
          <w:p w:rsidR="00FC62FA" w:rsidRPr="00FC62FA" w:rsidRDefault="00FC62FA" w:rsidP="00E0732E">
            <w:pPr>
              <w:spacing w:line="276" w:lineRule="auto"/>
              <w:ind w:firstLine="0"/>
              <w:jc w:val="center"/>
              <w:rPr>
                <w:b/>
              </w:rPr>
            </w:pPr>
            <w:r>
              <w:rPr>
                <w:b/>
              </w:rPr>
              <w:t>5</w:t>
            </w:r>
          </w:p>
        </w:tc>
      </w:tr>
      <w:tr w:rsidR="00FC62FA" w:rsidRPr="00FC62FA" w:rsidTr="00FC62FA">
        <w:tc>
          <w:tcPr>
            <w:tcW w:w="567" w:type="dxa"/>
            <w:tcBorders>
              <w:top w:val="single" w:sz="4" w:space="0" w:color="auto"/>
              <w:left w:val="single" w:sz="4" w:space="0" w:color="auto"/>
              <w:bottom w:val="single" w:sz="4" w:space="0" w:color="auto"/>
              <w:right w:val="single" w:sz="4" w:space="0" w:color="auto"/>
            </w:tcBorders>
            <w:shd w:val="clear" w:color="auto" w:fill="auto"/>
          </w:tcPr>
          <w:p w:rsidR="00FC62FA" w:rsidRPr="00FC62FA" w:rsidRDefault="00FC62FA" w:rsidP="00E0732E">
            <w:pPr>
              <w:spacing w:line="276" w:lineRule="auto"/>
              <w:ind w:firstLine="0"/>
            </w:pPr>
            <w:r w:rsidRPr="00FC62FA">
              <w:t>1</w:t>
            </w:r>
            <w:r>
              <w:t>.</w:t>
            </w:r>
          </w:p>
        </w:tc>
        <w:tc>
          <w:tcPr>
            <w:tcW w:w="2135" w:type="dxa"/>
            <w:tcBorders>
              <w:top w:val="single" w:sz="4" w:space="0" w:color="auto"/>
              <w:left w:val="single" w:sz="4" w:space="0" w:color="auto"/>
              <w:bottom w:val="single" w:sz="4" w:space="0" w:color="auto"/>
              <w:right w:val="single" w:sz="4" w:space="0" w:color="auto"/>
            </w:tcBorders>
            <w:shd w:val="clear" w:color="auto" w:fill="auto"/>
          </w:tcPr>
          <w:p w:rsidR="00FC62FA" w:rsidRPr="00FC62FA" w:rsidRDefault="00E0732E" w:rsidP="00E0732E">
            <w:pPr>
              <w:spacing w:line="276" w:lineRule="auto"/>
              <w:ind w:firstLine="0"/>
            </w:pPr>
            <w:r>
              <w:t>В</w:t>
            </w:r>
            <w:r w:rsidR="00FC62FA" w:rsidRPr="00FC62FA">
              <w:t>одонапорная башня со скваж</w:t>
            </w:r>
            <w:r w:rsidR="00FC62FA" w:rsidRPr="00FC62FA">
              <w:t>и</w:t>
            </w:r>
            <w:r w:rsidR="0020017B">
              <w:t xml:space="preserve">нами </w:t>
            </w:r>
            <w:r w:rsidR="0020017B" w:rsidRPr="00F31FA4">
              <w:rPr>
                <w:szCs w:val="24"/>
              </w:rPr>
              <w:t>№1440 и №2018</w:t>
            </w:r>
          </w:p>
        </w:tc>
        <w:tc>
          <w:tcPr>
            <w:tcW w:w="2679" w:type="dxa"/>
            <w:tcBorders>
              <w:top w:val="single" w:sz="4" w:space="0" w:color="auto"/>
              <w:left w:val="single" w:sz="4" w:space="0" w:color="auto"/>
              <w:bottom w:val="single" w:sz="4" w:space="0" w:color="auto"/>
              <w:right w:val="single" w:sz="4" w:space="0" w:color="auto"/>
            </w:tcBorders>
            <w:shd w:val="clear" w:color="auto" w:fill="auto"/>
          </w:tcPr>
          <w:p w:rsidR="00FC62FA" w:rsidRPr="00FC62FA" w:rsidRDefault="00FC62FA" w:rsidP="00E0732E">
            <w:pPr>
              <w:spacing w:line="276" w:lineRule="auto"/>
              <w:ind w:firstLine="0"/>
            </w:pPr>
            <w:r w:rsidRPr="00FC62FA">
              <w:t>Архангельская область</w:t>
            </w:r>
          </w:p>
          <w:p w:rsidR="00FC62FA" w:rsidRPr="00FC62FA" w:rsidRDefault="00FC62FA" w:rsidP="00E0732E">
            <w:pPr>
              <w:spacing w:line="276" w:lineRule="auto"/>
              <w:ind w:firstLine="0"/>
            </w:pPr>
            <w:r>
              <w:t>Коношский</w:t>
            </w:r>
            <w:r w:rsidRPr="00FC62FA">
              <w:t xml:space="preserve"> район</w:t>
            </w:r>
          </w:p>
          <w:p w:rsidR="00FC62FA" w:rsidRPr="00FC62FA" w:rsidRDefault="00FC62FA" w:rsidP="00E0732E">
            <w:pPr>
              <w:spacing w:line="276" w:lineRule="auto"/>
              <w:ind w:firstLine="0"/>
            </w:pPr>
            <w:r>
              <w:rPr>
                <w:szCs w:val="24"/>
              </w:rPr>
              <w:t>д. Пономаревская</w:t>
            </w:r>
          </w:p>
        </w:tc>
        <w:tc>
          <w:tcPr>
            <w:tcW w:w="2557" w:type="dxa"/>
            <w:tcBorders>
              <w:top w:val="single" w:sz="4" w:space="0" w:color="auto"/>
              <w:left w:val="single" w:sz="4" w:space="0" w:color="auto"/>
              <w:bottom w:val="single" w:sz="4" w:space="0" w:color="auto"/>
              <w:right w:val="single" w:sz="4" w:space="0" w:color="auto"/>
            </w:tcBorders>
            <w:shd w:val="clear" w:color="auto" w:fill="auto"/>
          </w:tcPr>
          <w:p w:rsidR="00FC62FA" w:rsidRPr="00FC62FA" w:rsidRDefault="00E0732E" w:rsidP="00E0732E">
            <w:pPr>
              <w:spacing w:line="276" w:lineRule="auto"/>
              <w:ind w:firstLine="0"/>
              <w:jc w:val="center"/>
            </w:pPr>
            <w:r>
              <w:t>1989</w:t>
            </w:r>
            <w:r w:rsidR="00FC62FA" w:rsidRPr="00FC62FA">
              <w:t xml:space="preserve"> г.</w:t>
            </w: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FC62FA" w:rsidRDefault="00FC62FA" w:rsidP="00E0732E">
            <w:pPr>
              <w:spacing w:line="276" w:lineRule="auto"/>
              <w:ind w:firstLine="0"/>
              <w:jc w:val="center"/>
            </w:pPr>
            <w:r>
              <w:t>Объем 15 куб. м</w:t>
            </w:r>
          </w:p>
          <w:p w:rsidR="00FC62FA" w:rsidRPr="00FC62FA" w:rsidRDefault="00FC62FA" w:rsidP="00E0732E">
            <w:pPr>
              <w:spacing w:line="276" w:lineRule="auto"/>
              <w:ind w:firstLine="0"/>
              <w:jc w:val="center"/>
            </w:pPr>
            <w:r>
              <w:t xml:space="preserve">Высота 12 м </w:t>
            </w:r>
          </w:p>
        </w:tc>
      </w:tr>
      <w:tr w:rsidR="00E0732E" w:rsidRPr="00FC62FA" w:rsidTr="00FC62FA">
        <w:tc>
          <w:tcPr>
            <w:tcW w:w="567" w:type="dxa"/>
            <w:tcBorders>
              <w:top w:val="single" w:sz="4" w:space="0" w:color="auto"/>
              <w:left w:val="single" w:sz="4" w:space="0" w:color="auto"/>
              <w:bottom w:val="single" w:sz="4" w:space="0" w:color="auto"/>
              <w:right w:val="single" w:sz="4" w:space="0" w:color="auto"/>
            </w:tcBorders>
            <w:shd w:val="clear" w:color="auto" w:fill="auto"/>
          </w:tcPr>
          <w:p w:rsidR="00E0732E" w:rsidRPr="00FC62FA" w:rsidRDefault="00E0732E" w:rsidP="00E0732E">
            <w:pPr>
              <w:spacing w:line="276" w:lineRule="auto"/>
              <w:ind w:firstLine="0"/>
            </w:pPr>
            <w:r w:rsidRPr="00FC62FA">
              <w:t>2</w:t>
            </w:r>
            <w:r>
              <w:t>.</w:t>
            </w:r>
          </w:p>
        </w:tc>
        <w:tc>
          <w:tcPr>
            <w:tcW w:w="2135" w:type="dxa"/>
            <w:tcBorders>
              <w:top w:val="single" w:sz="4" w:space="0" w:color="auto"/>
              <w:left w:val="single" w:sz="4" w:space="0" w:color="auto"/>
              <w:bottom w:val="single" w:sz="4" w:space="0" w:color="auto"/>
              <w:right w:val="single" w:sz="4" w:space="0" w:color="auto"/>
            </w:tcBorders>
            <w:shd w:val="clear" w:color="auto" w:fill="auto"/>
          </w:tcPr>
          <w:p w:rsidR="00E0732E" w:rsidRDefault="00E0732E" w:rsidP="00E0732E">
            <w:pPr>
              <w:spacing w:line="276" w:lineRule="auto"/>
              <w:ind w:firstLine="0"/>
            </w:pPr>
            <w:r w:rsidRPr="008829E9">
              <w:t>Водонапорная башня со скваж</w:t>
            </w:r>
            <w:r w:rsidRPr="008829E9">
              <w:t>и</w:t>
            </w:r>
            <w:r w:rsidRPr="008829E9">
              <w:t xml:space="preserve">ной </w:t>
            </w:r>
            <w:r w:rsidR="0020017B" w:rsidRPr="00F31FA4">
              <w:rPr>
                <w:szCs w:val="24"/>
              </w:rPr>
              <w:t>№2164</w:t>
            </w:r>
          </w:p>
        </w:tc>
        <w:tc>
          <w:tcPr>
            <w:tcW w:w="2679" w:type="dxa"/>
            <w:tcBorders>
              <w:top w:val="single" w:sz="4" w:space="0" w:color="auto"/>
              <w:left w:val="single" w:sz="4" w:space="0" w:color="auto"/>
              <w:bottom w:val="single" w:sz="4" w:space="0" w:color="auto"/>
              <w:right w:val="single" w:sz="4" w:space="0" w:color="auto"/>
            </w:tcBorders>
            <w:shd w:val="clear" w:color="auto" w:fill="auto"/>
          </w:tcPr>
          <w:p w:rsidR="00E0732E" w:rsidRPr="00FC62FA" w:rsidRDefault="00E0732E" w:rsidP="00E0732E">
            <w:pPr>
              <w:spacing w:line="276" w:lineRule="auto"/>
              <w:ind w:firstLine="0"/>
            </w:pPr>
            <w:r w:rsidRPr="00FC62FA">
              <w:t>Архангельская область</w:t>
            </w:r>
          </w:p>
          <w:p w:rsidR="00E0732E" w:rsidRPr="00FC62FA" w:rsidRDefault="00E0732E" w:rsidP="00E0732E">
            <w:pPr>
              <w:spacing w:line="276" w:lineRule="auto"/>
              <w:ind w:firstLine="0"/>
            </w:pPr>
            <w:r>
              <w:t>Коношский</w:t>
            </w:r>
            <w:r w:rsidRPr="00FC62FA">
              <w:t xml:space="preserve"> район</w:t>
            </w:r>
          </w:p>
          <w:p w:rsidR="00E0732E" w:rsidRPr="00FC62FA" w:rsidRDefault="00E0732E" w:rsidP="00E0732E">
            <w:pPr>
              <w:spacing w:line="276" w:lineRule="auto"/>
              <w:ind w:firstLine="0"/>
            </w:pPr>
            <w:r>
              <w:rPr>
                <w:szCs w:val="24"/>
              </w:rPr>
              <w:t>д. Папинская</w:t>
            </w:r>
          </w:p>
        </w:tc>
        <w:tc>
          <w:tcPr>
            <w:tcW w:w="2557" w:type="dxa"/>
            <w:tcBorders>
              <w:top w:val="single" w:sz="4" w:space="0" w:color="auto"/>
              <w:left w:val="single" w:sz="4" w:space="0" w:color="auto"/>
              <w:bottom w:val="single" w:sz="4" w:space="0" w:color="auto"/>
              <w:right w:val="single" w:sz="4" w:space="0" w:color="auto"/>
            </w:tcBorders>
            <w:shd w:val="clear" w:color="auto" w:fill="auto"/>
          </w:tcPr>
          <w:p w:rsidR="00E0732E" w:rsidRPr="00FC62FA" w:rsidRDefault="00E0732E" w:rsidP="00E0732E">
            <w:pPr>
              <w:spacing w:line="276" w:lineRule="auto"/>
              <w:ind w:firstLine="0"/>
              <w:jc w:val="center"/>
            </w:pPr>
            <w:r>
              <w:t>1990</w:t>
            </w:r>
            <w:r w:rsidRPr="00FC62FA">
              <w:t xml:space="preserve"> г.</w:t>
            </w: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E0732E" w:rsidRDefault="00E0732E" w:rsidP="00E0732E">
            <w:pPr>
              <w:spacing w:line="276" w:lineRule="auto"/>
              <w:ind w:firstLine="0"/>
              <w:jc w:val="center"/>
            </w:pPr>
            <w:r>
              <w:t>Объем 15 куб. м</w:t>
            </w:r>
          </w:p>
          <w:p w:rsidR="00E0732E" w:rsidRPr="00FC62FA" w:rsidRDefault="00E0732E" w:rsidP="00E0732E">
            <w:pPr>
              <w:spacing w:line="276" w:lineRule="auto"/>
              <w:ind w:firstLine="0"/>
              <w:jc w:val="center"/>
            </w:pPr>
            <w:r>
              <w:t xml:space="preserve">Высота 12 м </w:t>
            </w:r>
          </w:p>
        </w:tc>
      </w:tr>
      <w:tr w:rsidR="00E0732E" w:rsidRPr="00FC62FA" w:rsidTr="00FC62FA">
        <w:tc>
          <w:tcPr>
            <w:tcW w:w="567" w:type="dxa"/>
            <w:tcBorders>
              <w:top w:val="single" w:sz="4" w:space="0" w:color="auto"/>
              <w:left w:val="single" w:sz="4" w:space="0" w:color="auto"/>
              <w:bottom w:val="single" w:sz="4" w:space="0" w:color="auto"/>
              <w:right w:val="single" w:sz="4" w:space="0" w:color="auto"/>
            </w:tcBorders>
            <w:shd w:val="clear" w:color="auto" w:fill="auto"/>
          </w:tcPr>
          <w:p w:rsidR="00E0732E" w:rsidRPr="00FC62FA" w:rsidRDefault="00E0732E" w:rsidP="00E0732E">
            <w:pPr>
              <w:spacing w:line="276" w:lineRule="auto"/>
              <w:ind w:firstLine="0"/>
            </w:pPr>
            <w:r w:rsidRPr="00FC62FA">
              <w:t>3.</w:t>
            </w:r>
          </w:p>
        </w:tc>
        <w:tc>
          <w:tcPr>
            <w:tcW w:w="2135" w:type="dxa"/>
            <w:tcBorders>
              <w:top w:val="single" w:sz="4" w:space="0" w:color="auto"/>
              <w:left w:val="single" w:sz="4" w:space="0" w:color="auto"/>
              <w:bottom w:val="single" w:sz="4" w:space="0" w:color="auto"/>
              <w:right w:val="single" w:sz="4" w:space="0" w:color="auto"/>
            </w:tcBorders>
            <w:shd w:val="clear" w:color="auto" w:fill="auto"/>
          </w:tcPr>
          <w:p w:rsidR="00E0732E" w:rsidRDefault="00E0732E" w:rsidP="00E0732E">
            <w:pPr>
              <w:spacing w:line="276" w:lineRule="auto"/>
              <w:ind w:firstLine="0"/>
            </w:pPr>
            <w:r w:rsidRPr="008829E9">
              <w:t>Водонапорная башня со скваж</w:t>
            </w:r>
            <w:r w:rsidRPr="008829E9">
              <w:t>и</w:t>
            </w:r>
            <w:r w:rsidRPr="008829E9">
              <w:t xml:space="preserve">ной </w:t>
            </w:r>
          </w:p>
        </w:tc>
        <w:tc>
          <w:tcPr>
            <w:tcW w:w="2679" w:type="dxa"/>
            <w:tcBorders>
              <w:top w:val="single" w:sz="4" w:space="0" w:color="auto"/>
              <w:left w:val="single" w:sz="4" w:space="0" w:color="auto"/>
              <w:bottom w:val="single" w:sz="4" w:space="0" w:color="auto"/>
              <w:right w:val="single" w:sz="4" w:space="0" w:color="auto"/>
            </w:tcBorders>
            <w:shd w:val="clear" w:color="auto" w:fill="auto"/>
          </w:tcPr>
          <w:p w:rsidR="00E0732E" w:rsidRPr="00FC62FA" w:rsidRDefault="00E0732E" w:rsidP="00E0732E">
            <w:pPr>
              <w:spacing w:line="276" w:lineRule="auto"/>
              <w:ind w:firstLine="0"/>
            </w:pPr>
            <w:r w:rsidRPr="00FC62FA">
              <w:t>Архангельская область</w:t>
            </w:r>
          </w:p>
          <w:p w:rsidR="00E0732E" w:rsidRPr="00FC62FA" w:rsidRDefault="00E0732E" w:rsidP="00E0732E">
            <w:pPr>
              <w:spacing w:line="276" w:lineRule="auto"/>
              <w:ind w:firstLine="0"/>
            </w:pPr>
            <w:r>
              <w:t>Коношский</w:t>
            </w:r>
            <w:r w:rsidRPr="00FC62FA">
              <w:t xml:space="preserve"> район</w:t>
            </w:r>
          </w:p>
          <w:p w:rsidR="00E0732E" w:rsidRPr="00FC62FA" w:rsidRDefault="00E0732E" w:rsidP="00E0732E">
            <w:pPr>
              <w:spacing w:line="276" w:lineRule="auto"/>
              <w:ind w:firstLine="0"/>
            </w:pPr>
            <w:r w:rsidRPr="00F31FA4">
              <w:rPr>
                <w:szCs w:val="24"/>
              </w:rPr>
              <w:t>д. Кощеевская</w:t>
            </w:r>
          </w:p>
        </w:tc>
        <w:tc>
          <w:tcPr>
            <w:tcW w:w="2557" w:type="dxa"/>
            <w:tcBorders>
              <w:top w:val="single" w:sz="4" w:space="0" w:color="auto"/>
              <w:left w:val="single" w:sz="4" w:space="0" w:color="auto"/>
              <w:bottom w:val="single" w:sz="4" w:space="0" w:color="auto"/>
              <w:right w:val="single" w:sz="4" w:space="0" w:color="auto"/>
            </w:tcBorders>
            <w:shd w:val="clear" w:color="auto" w:fill="auto"/>
          </w:tcPr>
          <w:p w:rsidR="00E0732E" w:rsidRPr="00FC62FA" w:rsidRDefault="00E0732E" w:rsidP="00E0732E">
            <w:pPr>
              <w:spacing w:line="276" w:lineRule="auto"/>
              <w:ind w:firstLine="0"/>
              <w:jc w:val="center"/>
            </w:pPr>
            <w:r>
              <w:t>1991</w:t>
            </w:r>
            <w:r w:rsidRPr="00FC62FA">
              <w:t xml:space="preserve"> г.</w:t>
            </w:r>
          </w:p>
        </w:tc>
        <w:tc>
          <w:tcPr>
            <w:tcW w:w="2310" w:type="dxa"/>
            <w:tcBorders>
              <w:top w:val="single" w:sz="4" w:space="0" w:color="auto"/>
              <w:left w:val="single" w:sz="4" w:space="0" w:color="auto"/>
              <w:bottom w:val="single" w:sz="4" w:space="0" w:color="auto"/>
              <w:right w:val="single" w:sz="4" w:space="0" w:color="auto"/>
            </w:tcBorders>
            <w:shd w:val="clear" w:color="auto" w:fill="auto"/>
          </w:tcPr>
          <w:p w:rsidR="00E0732E" w:rsidRDefault="00E0732E" w:rsidP="00E0732E">
            <w:pPr>
              <w:spacing w:line="276" w:lineRule="auto"/>
              <w:ind w:firstLine="0"/>
              <w:jc w:val="center"/>
            </w:pPr>
            <w:r>
              <w:t>Объем 15 куб. м</w:t>
            </w:r>
          </w:p>
          <w:p w:rsidR="00E0732E" w:rsidRPr="00FC62FA" w:rsidRDefault="00E0732E" w:rsidP="00E0732E">
            <w:pPr>
              <w:spacing w:line="276" w:lineRule="auto"/>
              <w:ind w:firstLine="0"/>
              <w:jc w:val="center"/>
            </w:pPr>
            <w:r>
              <w:t xml:space="preserve">Высота 12 м </w:t>
            </w:r>
          </w:p>
        </w:tc>
      </w:tr>
    </w:tbl>
    <w:p w:rsidR="007D71DF" w:rsidRPr="00F31FA4" w:rsidRDefault="007D71DF" w:rsidP="00FC62FA">
      <w:pPr>
        <w:spacing w:line="276" w:lineRule="auto"/>
        <w:ind w:firstLine="709"/>
        <w:jc w:val="center"/>
        <w:rPr>
          <w:b/>
        </w:rPr>
      </w:pPr>
    </w:p>
    <w:p w:rsidR="00BC229E" w:rsidRPr="00F31FA4" w:rsidRDefault="00BC229E" w:rsidP="00FC62FA">
      <w:pPr>
        <w:spacing w:line="276" w:lineRule="auto"/>
        <w:ind w:firstLine="709"/>
        <w:jc w:val="center"/>
        <w:rPr>
          <w:b/>
        </w:rPr>
      </w:pPr>
      <w:r w:rsidRPr="00F31FA4">
        <w:rPr>
          <w:b/>
        </w:rPr>
        <w:t xml:space="preserve">Основные данные по существующим водозаборным узлам, </w:t>
      </w:r>
    </w:p>
    <w:p w:rsidR="00BC229E" w:rsidRPr="00F31FA4" w:rsidRDefault="00BC229E" w:rsidP="00FC62FA">
      <w:pPr>
        <w:spacing w:line="276" w:lineRule="auto"/>
        <w:ind w:firstLine="709"/>
        <w:jc w:val="center"/>
        <w:rPr>
          <w:rFonts w:eastAsia="Calibri"/>
          <w:b/>
          <w:szCs w:val="22"/>
          <w:lang w:eastAsia="en-US"/>
        </w:rPr>
      </w:pPr>
      <w:r w:rsidRPr="00F31FA4">
        <w:rPr>
          <w:b/>
        </w:rPr>
        <w:t>их месторасположение и хара</w:t>
      </w:r>
      <w:r w:rsidRPr="00F31FA4">
        <w:rPr>
          <w:b/>
        </w:rPr>
        <w:t>к</w:t>
      </w:r>
      <w:r w:rsidRPr="00F31FA4">
        <w:rPr>
          <w:b/>
        </w:rPr>
        <w:t>теристика</w:t>
      </w:r>
    </w:p>
    <w:p w:rsidR="00BC229E" w:rsidRPr="00F31FA4" w:rsidRDefault="00BC229E" w:rsidP="00FC62FA">
      <w:pPr>
        <w:spacing w:line="276" w:lineRule="auto"/>
        <w:ind w:firstLine="709"/>
        <w:jc w:val="both"/>
        <w:rPr>
          <w:rFonts w:eastAsia="Calibri"/>
          <w:szCs w:val="22"/>
          <w:lang w:eastAsia="en-US"/>
        </w:rPr>
      </w:pPr>
    </w:p>
    <w:p w:rsidR="00BC229E" w:rsidRPr="00F31FA4" w:rsidRDefault="00FC62FA" w:rsidP="00BC229E">
      <w:pPr>
        <w:spacing w:line="276" w:lineRule="auto"/>
        <w:ind w:firstLine="709"/>
        <w:jc w:val="right"/>
        <w:rPr>
          <w:szCs w:val="24"/>
          <w:lang w:eastAsia="en-US" w:bidi="en-US"/>
        </w:rPr>
      </w:pPr>
      <w:r>
        <w:rPr>
          <w:szCs w:val="24"/>
          <w:lang w:eastAsia="en-US" w:bidi="en-US"/>
        </w:rPr>
        <w:t>Таблица 6.5.1.5</w:t>
      </w:r>
      <w:r w:rsidR="00BC229E" w:rsidRPr="00F31FA4">
        <w:rPr>
          <w:szCs w:val="24"/>
          <w:lang w:eastAsia="en-US" w:bidi="en-US"/>
        </w:rPr>
        <w:t>.</w:t>
      </w:r>
    </w:p>
    <w:p w:rsidR="00BC229E" w:rsidRPr="00F31FA4" w:rsidRDefault="00BC229E" w:rsidP="00931D9B">
      <w:pPr>
        <w:spacing w:line="276" w:lineRule="auto"/>
        <w:ind w:firstLine="709"/>
        <w:jc w:val="both"/>
        <w:rPr>
          <w:rFonts w:eastAsia="Calibri"/>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836"/>
        <w:gridCol w:w="696"/>
        <w:gridCol w:w="955"/>
        <w:gridCol w:w="956"/>
        <w:gridCol w:w="1056"/>
        <w:gridCol w:w="1919"/>
        <w:gridCol w:w="931"/>
        <w:gridCol w:w="1539"/>
      </w:tblGrid>
      <w:tr w:rsidR="005A1F25" w:rsidRPr="00F31FA4" w:rsidTr="005A1F25">
        <w:trPr>
          <w:trHeight w:val="725"/>
          <w:tblHeader/>
        </w:trPr>
        <w:tc>
          <w:tcPr>
            <w:tcW w:w="534" w:type="dxa"/>
            <w:vMerge w:val="restart"/>
            <w:shd w:val="clear" w:color="auto" w:fill="auto"/>
          </w:tcPr>
          <w:p w:rsidR="00BC229E" w:rsidRPr="00F31FA4" w:rsidRDefault="00BC229E" w:rsidP="005A1F25">
            <w:pPr>
              <w:widowControl w:val="0"/>
              <w:snapToGrid w:val="0"/>
              <w:spacing w:line="240" w:lineRule="auto"/>
              <w:ind w:firstLine="0"/>
              <w:jc w:val="center"/>
              <w:rPr>
                <w:rFonts w:eastAsia="Calibri"/>
                <w:b/>
                <w:szCs w:val="24"/>
                <w:lang w:eastAsia="en-US"/>
              </w:rPr>
            </w:pPr>
            <w:r w:rsidRPr="00F31FA4">
              <w:rPr>
                <w:rFonts w:eastAsia="Calibri"/>
                <w:b/>
                <w:szCs w:val="24"/>
                <w:lang w:eastAsia="en-US"/>
              </w:rPr>
              <w:t>№ п/п</w:t>
            </w:r>
          </w:p>
        </w:tc>
        <w:tc>
          <w:tcPr>
            <w:tcW w:w="1836" w:type="dxa"/>
            <w:vMerge w:val="restart"/>
            <w:shd w:val="clear" w:color="auto" w:fill="auto"/>
            <w:textDirection w:val="btLr"/>
            <w:hideMark/>
          </w:tcPr>
          <w:p w:rsidR="00BC229E" w:rsidRPr="00F31FA4" w:rsidRDefault="00BC229E" w:rsidP="005A1F25">
            <w:pPr>
              <w:widowControl w:val="0"/>
              <w:snapToGrid w:val="0"/>
              <w:spacing w:line="240" w:lineRule="auto"/>
              <w:ind w:left="113" w:right="113" w:firstLine="0"/>
              <w:jc w:val="center"/>
              <w:rPr>
                <w:rFonts w:eastAsia="Calibri"/>
                <w:b/>
                <w:szCs w:val="24"/>
                <w:lang w:eastAsia="en-US"/>
              </w:rPr>
            </w:pPr>
            <w:r w:rsidRPr="00F31FA4">
              <w:rPr>
                <w:rFonts w:eastAsia="Calibri"/>
                <w:b/>
                <w:szCs w:val="24"/>
                <w:lang w:eastAsia="en-US"/>
              </w:rPr>
              <w:t>Наименование, м</w:t>
            </w:r>
            <w:r w:rsidRPr="00F31FA4">
              <w:rPr>
                <w:rFonts w:eastAsia="Calibri"/>
                <w:b/>
                <w:szCs w:val="24"/>
                <w:lang w:eastAsia="en-US"/>
              </w:rPr>
              <w:t>е</w:t>
            </w:r>
            <w:r w:rsidRPr="00F31FA4">
              <w:rPr>
                <w:rFonts w:eastAsia="Calibri"/>
                <w:b/>
                <w:szCs w:val="24"/>
                <w:lang w:eastAsia="en-US"/>
              </w:rPr>
              <w:t>стонахождение в</w:t>
            </w:r>
            <w:r w:rsidRPr="00F31FA4">
              <w:rPr>
                <w:rFonts w:eastAsia="Calibri"/>
                <w:b/>
                <w:szCs w:val="24"/>
                <w:lang w:eastAsia="en-US"/>
              </w:rPr>
              <w:t>о</w:t>
            </w:r>
            <w:r w:rsidRPr="00F31FA4">
              <w:rPr>
                <w:rFonts w:eastAsia="Calibri"/>
                <w:b/>
                <w:szCs w:val="24"/>
                <w:lang w:eastAsia="en-US"/>
              </w:rPr>
              <w:t>дозаб</w:t>
            </w:r>
            <w:r w:rsidRPr="00F31FA4">
              <w:rPr>
                <w:rFonts w:eastAsia="Calibri"/>
                <w:b/>
                <w:szCs w:val="24"/>
                <w:lang w:eastAsia="en-US"/>
              </w:rPr>
              <w:t>о</w:t>
            </w:r>
            <w:r w:rsidRPr="00F31FA4">
              <w:rPr>
                <w:rFonts w:eastAsia="Calibri"/>
                <w:b/>
                <w:szCs w:val="24"/>
                <w:lang w:eastAsia="en-US"/>
              </w:rPr>
              <w:t>ра</w:t>
            </w:r>
          </w:p>
        </w:tc>
        <w:tc>
          <w:tcPr>
            <w:tcW w:w="696" w:type="dxa"/>
            <w:vMerge w:val="restart"/>
            <w:shd w:val="clear" w:color="auto" w:fill="auto"/>
            <w:textDirection w:val="btLr"/>
            <w:hideMark/>
          </w:tcPr>
          <w:p w:rsidR="00BC229E" w:rsidRPr="00F31FA4" w:rsidRDefault="00BC229E" w:rsidP="005A1F25">
            <w:pPr>
              <w:widowControl w:val="0"/>
              <w:snapToGrid w:val="0"/>
              <w:spacing w:line="240" w:lineRule="auto"/>
              <w:ind w:firstLine="0"/>
              <w:jc w:val="center"/>
              <w:rPr>
                <w:rFonts w:eastAsia="Calibri"/>
                <w:b/>
                <w:szCs w:val="24"/>
                <w:lang w:eastAsia="en-US"/>
              </w:rPr>
            </w:pPr>
            <w:r w:rsidRPr="00F31FA4">
              <w:rPr>
                <w:rFonts w:eastAsia="Calibri"/>
                <w:b/>
                <w:szCs w:val="24"/>
                <w:lang w:eastAsia="en-US"/>
              </w:rPr>
              <w:t>Год ввода в эксплу</w:t>
            </w:r>
            <w:r w:rsidRPr="00F31FA4">
              <w:rPr>
                <w:rFonts w:eastAsia="Calibri"/>
                <w:b/>
                <w:szCs w:val="24"/>
                <w:lang w:eastAsia="en-US"/>
              </w:rPr>
              <w:t>а</w:t>
            </w:r>
            <w:r w:rsidRPr="00F31FA4">
              <w:rPr>
                <w:rFonts w:eastAsia="Calibri"/>
                <w:b/>
                <w:szCs w:val="24"/>
                <w:lang w:eastAsia="en-US"/>
              </w:rPr>
              <w:t>тацию</w:t>
            </w:r>
          </w:p>
        </w:tc>
        <w:tc>
          <w:tcPr>
            <w:tcW w:w="955" w:type="dxa"/>
            <w:vMerge w:val="restart"/>
            <w:shd w:val="clear" w:color="auto" w:fill="auto"/>
            <w:textDirection w:val="btLr"/>
            <w:hideMark/>
          </w:tcPr>
          <w:p w:rsidR="00BC229E" w:rsidRPr="00F31FA4" w:rsidRDefault="00BC229E" w:rsidP="005A1F25">
            <w:pPr>
              <w:widowControl w:val="0"/>
              <w:snapToGrid w:val="0"/>
              <w:spacing w:line="240" w:lineRule="auto"/>
              <w:ind w:firstLine="0"/>
              <w:jc w:val="center"/>
              <w:rPr>
                <w:rFonts w:eastAsia="Calibri"/>
                <w:b/>
                <w:szCs w:val="24"/>
                <w:lang w:eastAsia="en-US"/>
              </w:rPr>
            </w:pPr>
            <w:r w:rsidRPr="00F31FA4">
              <w:rPr>
                <w:rFonts w:eastAsia="Calibri"/>
                <w:b/>
                <w:szCs w:val="24"/>
                <w:lang w:eastAsia="en-US"/>
              </w:rPr>
              <w:t>Глубина залегания и мощность водоно</w:t>
            </w:r>
            <w:r w:rsidRPr="00F31FA4">
              <w:rPr>
                <w:rFonts w:eastAsia="Calibri"/>
                <w:b/>
                <w:szCs w:val="24"/>
                <w:lang w:eastAsia="en-US"/>
              </w:rPr>
              <w:t>с</w:t>
            </w:r>
            <w:r w:rsidRPr="00F31FA4">
              <w:rPr>
                <w:rFonts w:eastAsia="Calibri"/>
                <w:b/>
                <w:szCs w:val="24"/>
                <w:lang w:eastAsia="en-US"/>
              </w:rPr>
              <w:t>ного горизо</w:t>
            </w:r>
            <w:r w:rsidRPr="00F31FA4">
              <w:rPr>
                <w:rFonts w:eastAsia="Calibri"/>
                <w:b/>
                <w:szCs w:val="24"/>
                <w:lang w:eastAsia="en-US"/>
              </w:rPr>
              <w:t>н</w:t>
            </w:r>
            <w:r w:rsidRPr="00F31FA4">
              <w:rPr>
                <w:rFonts w:eastAsia="Calibri"/>
                <w:b/>
                <w:szCs w:val="24"/>
                <w:lang w:eastAsia="en-US"/>
              </w:rPr>
              <w:t>та, м</w:t>
            </w:r>
          </w:p>
        </w:tc>
        <w:tc>
          <w:tcPr>
            <w:tcW w:w="2012" w:type="dxa"/>
            <w:gridSpan w:val="2"/>
            <w:shd w:val="clear" w:color="auto" w:fill="auto"/>
            <w:hideMark/>
          </w:tcPr>
          <w:p w:rsidR="00BC229E" w:rsidRPr="00F31FA4" w:rsidRDefault="006C64B4" w:rsidP="005A1F25">
            <w:pPr>
              <w:widowControl w:val="0"/>
              <w:snapToGrid w:val="0"/>
              <w:spacing w:line="240" w:lineRule="auto"/>
              <w:ind w:firstLine="0"/>
              <w:jc w:val="center"/>
              <w:rPr>
                <w:rFonts w:eastAsia="Calibri"/>
                <w:b/>
                <w:szCs w:val="24"/>
                <w:lang w:eastAsia="en-US"/>
              </w:rPr>
            </w:pPr>
            <w:r w:rsidRPr="00F31FA4">
              <w:rPr>
                <w:rFonts w:eastAsia="Calibri"/>
                <w:b/>
                <w:szCs w:val="24"/>
                <w:lang w:eastAsia="en-US"/>
              </w:rPr>
              <w:t>Производ</w:t>
            </w:r>
            <w:r w:rsidRPr="00F31FA4">
              <w:rPr>
                <w:rFonts w:eastAsia="Calibri"/>
                <w:b/>
                <w:szCs w:val="24"/>
                <w:lang w:eastAsia="en-US"/>
              </w:rPr>
              <w:t>и</w:t>
            </w:r>
            <w:r w:rsidRPr="00F31FA4">
              <w:rPr>
                <w:rFonts w:eastAsia="Calibri"/>
                <w:b/>
                <w:szCs w:val="24"/>
                <w:lang w:eastAsia="en-US"/>
              </w:rPr>
              <w:t>тельность</w:t>
            </w:r>
            <w:r w:rsidR="00BC229E" w:rsidRPr="00F31FA4">
              <w:rPr>
                <w:rFonts w:eastAsia="Calibri"/>
                <w:b/>
                <w:szCs w:val="24"/>
                <w:lang w:eastAsia="en-US"/>
              </w:rPr>
              <w:t>, тыс. м</w:t>
            </w:r>
            <w:r w:rsidR="00BC229E" w:rsidRPr="00F31FA4">
              <w:rPr>
                <w:rFonts w:eastAsia="Calibri"/>
                <w:b/>
                <w:szCs w:val="24"/>
                <w:vertAlign w:val="superscript"/>
                <w:lang w:eastAsia="en-US"/>
              </w:rPr>
              <w:t>3</w:t>
            </w:r>
            <w:r w:rsidR="00BC229E" w:rsidRPr="00F31FA4">
              <w:rPr>
                <w:rFonts w:eastAsia="Calibri"/>
                <w:b/>
                <w:szCs w:val="24"/>
                <w:lang w:eastAsia="en-US"/>
              </w:rPr>
              <w:t>/сут</w:t>
            </w:r>
          </w:p>
        </w:tc>
        <w:tc>
          <w:tcPr>
            <w:tcW w:w="1919" w:type="dxa"/>
            <w:vMerge w:val="restart"/>
            <w:shd w:val="clear" w:color="auto" w:fill="auto"/>
            <w:hideMark/>
          </w:tcPr>
          <w:p w:rsidR="00BC229E" w:rsidRPr="00F31FA4" w:rsidRDefault="00BC229E" w:rsidP="005A1F25">
            <w:pPr>
              <w:widowControl w:val="0"/>
              <w:snapToGrid w:val="0"/>
              <w:spacing w:line="240" w:lineRule="auto"/>
              <w:ind w:firstLine="0"/>
              <w:jc w:val="center"/>
              <w:rPr>
                <w:rFonts w:eastAsia="Calibri"/>
                <w:b/>
                <w:szCs w:val="24"/>
                <w:lang w:eastAsia="en-US"/>
              </w:rPr>
            </w:pPr>
            <w:r w:rsidRPr="00F31FA4">
              <w:rPr>
                <w:rFonts w:eastAsia="Calibri"/>
                <w:b/>
                <w:szCs w:val="24"/>
                <w:lang w:eastAsia="en-US"/>
              </w:rPr>
              <w:t>Состав соор</w:t>
            </w:r>
            <w:r w:rsidRPr="00F31FA4">
              <w:rPr>
                <w:rFonts w:eastAsia="Calibri"/>
                <w:b/>
                <w:szCs w:val="24"/>
                <w:lang w:eastAsia="en-US"/>
              </w:rPr>
              <w:t>у</w:t>
            </w:r>
            <w:r w:rsidRPr="00F31FA4">
              <w:rPr>
                <w:rFonts w:eastAsia="Calibri"/>
                <w:b/>
                <w:szCs w:val="24"/>
                <w:lang w:eastAsia="en-US"/>
              </w:rPr>
              <w:t>жений уст</w:t>
            </w:r>
            <w:r w:rsidRPr="00F31FA4">
              <w:rPr>
                <w:rFonts w:eastAsia="Calibri"/>
                <w:b/>
                <w:szCs w:val="24"/>
                <w:lang w:eastAsia="en-US"/>
              </w:rPr>
              <w:t>а</w:t>
            </w:r>
            <w:r w:rsidRPr="00F31FA4">
              <w:rPr>
                <w:rFonts w:eastAsia="Calibri"/>
                <w:b/>
                <w:szCs w:val="24"/>
                <w:lang w:eastAsia="en-US"/>
              </w:rPr>
              <w:t>новленного оборудования (вкл. колич</w:t>
            </w:r>
            <w:r w:rsidRPr="00F31FA4">
              <w:rPr>
                <w:rFonts w:eastAsia="Calibri"/>
                <w:b/>
                <w:szCs w:val="24"/>
                <w:lang w:eastAsia="en-US"/>
              </w:rPr>
              <w:t>е</w:t>
            </w:r>
            <w:r w:rsidRPr="00F31FA4">
              <w:rPr>
                <w:rFonts w:eastAsia="Calibri"/>
                <w:b/>
                <w:szCs w:val="24"/>
                <w:lang w:eastAsia="en-US"/>
              </w:rPr>
              <w:t>ство и объем резерв</w:t>
            </w:r>
            <w:r w:rsidRPr="00F31FA4">
              <w:rPr>
                <w:rFonts w:eastAsia="Calibri"/>
                <w:b/>
                <w:szCs w:val="24"/>
                <w:lang w:eastAsia="en-US"/>
              </w:rPr>
              <w:t>у</w:t>
            </w:r>
            <w:r w:rsidRPr="00F31FA4">
              <w:rPr>
                <w:rFonts w:eastAsia="Calibri"/>
                <w:b/>
                <w:szCs w:val="24"/>
                <w:lang w:eastAsia="en-US"/>
              </w:rPr>
              <w:t>аров)</w:t>
            </w:r>
          </w:p>
        </w:tc>
        <w:tc>
          <w:tcPr>
            <w:tcW w:w="931" w:type="dxa"/>
            <w:vMerge w:val="restart"/>
            <w:shd w:val="clear" w:color="auto" w:fill="auto"/>
            <w:hideMark/>
          </w:tcPr>
          <w:p w:rsidR="00BC229E" w:rsidRPr="00F31FA4" w:rsidRDefault="00BC229E" w:rsidP="005A1F25">
            <w:pPr>
              <w:widowControl w:val="0"/>
              <w:snapToGrid w:val="0"/>
              <w:spacing w:line="240" w:lineRule="auto"/>
              <w:ind w:firstLine="0"/>
              <w:jc w:val="center"/>
              <w:rPr>
                <w:rFonts w:eastAsia="Calibri"/>
                <w:b/>
                <w:szCs w:val="24"/>
                <w:lang w:eastAsia="en-US"/>
              </w:rPr>
            </w:pPr>
            <w:r w:rsidRPr="00F31FA4">
              <w:rPr>
                <w:rFonts w:eastAsia="Calibri"/>
                <w:b/>
                <w:szCs w:val="24"/>
                <w:lang w:eastAsia="en-US"/>
              </w:rPr>
              <w:t>И</w:t>
            </w:r>
            <w:r w:rsidRPr="00F31FA4">
              <w:rPr>
                <w:rFonts w:eastAsia="Calibri"/>
                <w:b/>
                <w:szCs w:val="24"/>
                <w:lang w:eastAsia="en-US"/>
              </w:rPr>
              <w:t>з</w:t>
            </w:r>
            <w:r w:rsidRPr="00F31FA4">
              <w:rPr>
                <w:rFonts w:eastAsia="Calibri"/>
                <w:b/>
                <w:szCs w:val="24"/>
                <w:lang w:eastAsia="en-US"/>
              </w:rPr>
              <w:t>нос, %</w:t>
            </w:r>
          </w:p>
        </w:tc>
        <w:tc>
          <w:tcPr>
            <w:tcW w:w="1539" w:type="dxa"/>
            <w:vMerge w:val="restart"/>
            <w:shd w:val="clear" w:color="auto" w:fill="auto"/>
          </w:tcPr>
          <w:p w:rsidR="00BC229E" w:rsidRPr="00F31FA4" w:rsidRDefault="00BC229E" w:rsidP="005A1F25">
            <w:pPr>
              <w:widowControl w:val="0"/>
              <w:snapToGrid w:val="0"/>
              <w:spacing w:line="240" w:lineRule="auto"/>
              <w:ind w:firstLine="0"/>
              <w:jc w:val="center"/>
              <w:rPr>
                <w:rFonts w:eastAsia="Calibri"/>
                <w:b/>
                <w:szCs w:val="24"/>
                <w:lang w:eastAsia="en-US"/>
              </w:rPr>
            </w:pPr>
            <w:r w:rsidRPr="00F31FA4">
              <w:rPr>
                <w:rFonts w:eastAsia="Calibri"/>
                <w:b/>
                <w:szCs w:val="24"/>
                <w:lang w:eastAsia="en-US"/>
              </w:rPr>
              <w:t>Наличие ЗСО 1 по</w:t>
            </w:r>
            <w:r w:rsidRPr="00F31FA4">
              <w:rPr>
                <w:rFonts w:eastAsia="Calibri"/>
                <w:b/>
                <w:szCs w:val="24"/>
                <w:lang w:eastAsia="en-US"/>
              </w:rPr>
              <w:t>я</w:t>
            </w:r>
            <w:r w:rsidRPr="00F31FA4">
              <w:rPr>
                <w:rFonts w:eastAsia="Calibri"/>
                <w:b/>
                <w:szCs w:val="24"/>
                <w:lang w:eastAsia="en-US"/>
              </w:rPr>
              <w:t>са, м</w:t>
            </w:r>
          </w:p>
        </w:tc>
      </w:tr>
      <w:tr w:rsidR="005A1F25" w:rsidRPr="00F31FA4" w:rsidTr="005A1F25">
        <w:trPr>
          <w:trHeight w:val="1530"/>
          <w:tblHeader/>
        </w:trPr>
        <w:tc>
          <w:tcPr>
            <w:tcW w:w="534" w:type="dxa"/>
            <w:vMerge/>
            <w:shd w:val="clear" w:color="auto" w:fill="auto"/>
          </w:tcPr>
          <w:p w:rsidR="00BC229E" w:rsidRPr="00F31FA4" w:rsidRDefault="00BC229E" w:rsidP="005A1F25">
            <w:pPr>
              <w:widowControl w:val="0"/>
              <w:snapToGrid w:val="0"/>
              <w:spacing w:line="240" w:lineRule="auto"/>
              <w:jc w:val="center"/>
              <w:rPr>
                <w:rFonts w:eastAsia="Calibri"/>
                <w:szCs w:val="24"/>
                <w:lang w:eastAsia="en-US"/>
              </w:rPr>
            </w:pPr>
          </w:p>
        </w:tc>
        <w:tc>
          <w:tcPr>
            <w:tcW w:w="1836" w:type="dxa"/>
            <w:vMerge/>
            <w:shd w:val="clear" w:color="auto" w:fill="auto"/>
            <w:hideMark/>
          </w:tcPr>
          <w:p w:rsidR="00BC229E" w:rsidRPr="00F31FA4" w:rsidRDefault="00BC229E" w:rsidP="005A1F25">
            <w:pPr>
              <w:widowControl w:val="0"/>
              <w:snapToGrid w:val="0"/>
              <w:spacing w:line="240" w:lineRule="auto"/>
              <w:jc w:val="center"/>
              <w:rPr>
                <w:rFonts w:eastAsia="Calibri"/>
                <w:szCs w:val="24"/>
                <w:lang w:eastAsia="en-US"/>
              </w:rPr>
            </w:pPr>
          </w:p>
        </w:tc>
        <w:tc>
          <w:tcPr>
            <w:tcW w:w="696" w:type="dxa"/>
            <w:vMerge/>
            <w:shd w:val="clear" w:color="auto" w:fill="auto"/>
            <w:hideMark/>
          </w:tcPr>
          <w:p w:rsidR="00BC229E" w:rsidRPr="00F31FA4" w:rsidRDefault="00BC229E" w:rsidP="005A1F25">
            <w:pPr>
              <w:widowControl w:val="0"/>
              <w:snapToGrid w:val="0"/>
              <w:spacing w:line="240" w:lineRule="auto"/>
              <w:jc w:val="center"/>
              <w:rPr>
                <w:rFonts w:eastAsia="Calibri"/>
                <w:szCs w:val="24"/>
                <w:lang w:eastAsia="en-US"/>
              </w:rPr>
            </w:pPr>
          </w:p>
        </w:tc>
        <w:tc>
          <w:tcPr>
            <w:tcW w:w="955" w:type="dxa"/>
            <w:vMerge/>
            <w:shd w:val="clear" w:color="auto" w:fill="auto"/>
            <w:hideMark/>
          </w:tcPr>
          <w:p w:rsidR="00BC229E" w:rsidRPr="00F31FA4" w:rsidRDefault="00BC229E" w:rsidP="005A1F25">
            <w:pPr>
              <w:widowControl w:val="0"/>
              <w:snapToGrid w:val="0"/>
              <w:spacing w:line="240" w:lineRule="auto"/>
              <w:jc w:val="center"/>
              <w:rPr>
                <w:rFonts w:eastAsia="Calibri"/>
                <w:szCs w:val="24"/>
                <w:lang w:eastAsia="en-US"/>
              </w:rPr>
            </w:pPr>
          </w:p>
        </w:tc>
        <w:tc>
          <w:tcPr>
            <w:tcW w:w="956" w:type="dxa"/>
            <w:shd w:val="clear" w:color="auto" w:fill="auto"/>
            <w:textDirection w:val="btLr"/>
            <w:hideMark/>
          </w:tcPr>
          <w:p w:rsidR="00BC229E" w:rsidRPr="00F31FA4" w:rsidRDefault="00BC229E" w:rsidP="005A1F25">
            <w:pPr>
              <w:widowControl w:val="0"/>
              <w:snapToGrid w:val="0"/>
              <w:spacing w:line="240" w:lineRule="auto"/>
              <w:ind w:firstLine="0"/>
              <w:jc w:val="center"/>
              <w:rPr>
                <w:rFonts w:eastAsia="Calibri"/>
                <w:b/>
                <w:szCs w:val="24"/>
                <w:lang w:eastAsia="en-US"/>
              </w:rPr>
            </w:pPr>
            <w:r w:rsidRPr="00F31FA4">
              <w:rPr>
                <w:rFonts w:eastAsia="Calibri"/>
                <w:b/>
                <w:szCs w:val="24"/>
                <w:lang w:eastAsia="en-US"/>
              </w:rPr>
              <w:t>проектная</w:t>
            </w:r>
          </w:p>
        </w:tc>
        <w:tc>
          <w:tcPr>
            <w:tcW w:w="1056" w:type="dxa"/>
            <w:shd w:val="clear" w:color="auto" w:fill="auto"/>
            <w:textDirection w:val="btLr"/>
            <w:hideMark/>
          </w:tcPr>
          <w:p w:rsidR="00BC229E" w:rsidRPr="00F31FA4" w:rsidRDefault="00BC229E" w:rsidP="005A1F25">
            <w:pPr>
              <w:widowControl w:val="0"/>
              <w:snapToGrid w:val="0"/>
              <w:spacing w:line="240" w:lineRule="auto"/>
              <w:ind w:firstLine="0"/>
              <w:jc w:val="center"/>
              <w:rPr>
                <w:rFonts w:eastAsia="Calibri"/>
                <w:b/>
                <w:szCs w:val="24"/>
                <w:lang w:eastAsia="en-US"/>
              </w:rPr>
            </w:pPr>
            <w:r w:rsidRPr="00F31FA4">
              <w:rPr>
                <w:rFonts w:eastAsia="Calibri"/>
                <w:b/>
                <w:szCs w:val="24"/>
                <w:lang w:eastAsia="en-US"/>
              </w:rPr>
              <w:t>фактическая</w:t>
            </w:r>
          </w:p>
        </w:tc>
        <w:tc>
          <w:tcPr>
            <w:tcW w:w="1919" w:type="dxa"/>
            <w:vMerge/>
            <w:shd w:val="clear" w:color="auto" w:fill="auto"/>
            <w:hideMark/>
          </w:tcPr>
          <w:p w:rsidR="00BC229E" w:rsidRPr="00F31FA4" w:rsidRDefault="00BC229E" w:rsidP="005A1F25">
            <w:pPr>
              <w:widowControl w:val="0"/>
              <w:snapToGrid w:val="0"/>
              <w:spacing w:line="240" w:lineRule="auto"/>
              <w:jc w:val="center"/>
              <w:rPr>
                <w:rFonts w:eastAsia="Calibri"/>
                <w:szCs w:val="24"/>
                <w:lang w:eastAsia="en-US"/>
              </w:rPr>
            </w:pPr>
          </w:p>
        </w:tc>
        <w:tc>
          <w:tcPr>
            <w:tcW w:w="931" w:type="dxa"/>
            <w:vMerge/>
            <w:shd w:val="clear" w:color="auto" w:fill="auto"/>
            <w:hideMark/>
          </w:tcPr>
          <w:p w:rsidR="00BC229E" w:rsidRPr="00F31FA4" w:rsidRDefault="00BC229E" w:rsidP="005A1F25">
            <w:pPr>
              <w:widowControl w:val="0"/>
              <w:snapToGrid w:val="0"/>
              <w:spacing w:line="240" w:lineRule="auto"/>
              <w:jc w:val="center"/>
              <w:rPr>
                <w:rFonts w:eastAsia="Calibri"/>
                <w:szCs w:val="24"/>
                <w:lang w:eastAsia="en-US"/>
              </w:rPr>
            </w:pPr>
          </w:p>
        </w:tc>
        <w:tc>
          <w:tcPr>
            <w:tcW w:w="1539" w:type="dxa"/>
            <w:vMerge/>
            <w:shd w:val="clear" w:color="auto" w:fill="auto"/>
          </w:tcPr>
          <w:p w:rsidR="00BC229E" w:rsidRPr="00F31FA4" w:rsidRDefault="00BC229E" w:rsidP="005A1F25">
            <w:pPr>
              <w:widowControl w:val="0"/>
              <w:snapToGrid w:val="0"/>
              <w:spacing w:line="240" w:lineRule="auto"/>
              <w:ind w:firstLine="0"/>
              <w:jc w:val="both"/>
              <w:rPr>
                <w:rFonts w:eastAsia="Calibri"/>
                <w:szCs w:val="24"/>
                <w:lang w:eastAsia="en-US"/>
              </w:rPr>
            </w:pPr>
          </w:p>
        </w:tc>
      </w:tr>
      <w:tr w:rsidR="005A1F25" w:rsidRPr="00F31FA4" w:rsidTr="005A1F25">
        <w:trPr>
          <w:trHeight w:val="315"/>
          <w:tblHeader/>
        </w:trPr>
        <w:tc>
          <w:tcPr>
            <w:tcW w:w="534" w:type="dxa"/>
            <w:shd w:val="clear" w:color="auto" w:fill="auto"/>
          </w:tcPr>
          <w:p w:rsidR="00BC229E" w:rsidRPr="00F31FA4" w:rsidRDefault="00BC229E" w:rsidP="005A1F25">
            <w:pPr>
              <w:widowControl w:val="0"/>
              <w:snapToGrid w:val="0"/>
              <w:spacing w:line="240" w:lineRule="auto"/>
              <w:ind w:firstLine="0"/>
              <w:jc w:val="center"/>
              <w:rPr>
                <w:rFonts w:eastAsia="Calibri"/>
                <w:b/>
                <w:szCs w:val="24"/>
                <w:lang w:eastAsia="en-US"/>
              </w:rPr>
            </w:pPr>
            <w:r w:rsidRPr="00F31FA4">
              <w:rPr>
                <w:rFonts w:eastAsia="Calibri"/>
                <w:b/>
                <w:szCs w:val="24"/>
                <w:lang w:eastAsia="en-US"/>
              </w:rPr>
              <w:t>1</w:t>
            </w:r>
          </w:p>
        </w:tc>
        <w:tc>
          <w:tcPr>
            <w:tcW w:w="1836" w:type="dxa"/>
            <w:shd w:val="clear" w:color="auto" w:fill="auto"/>
          </w:tcPr>
          <w:p w:rsidR="00BC229E" w:rsidRPr="00F31FA4" w:rsidRDefault="00BC229E" w:rsidP="005A1F25">
            <w:pPr>
              <w:widowControl w:val="0"/>
              <w:snapToGrid w:val="0"/>
              <w:spacing w:line="240" w:lineRule="auto"/>
              <w:ind w:firstLine="0"/>
              <w:jc w:val="center"/>
              <w:rPr>
                <w:rFonts w:eastAsia="Calibri"/>
                <w:b/>
                <w:szCs w:val="24"/>
                <w:lang w:eastAsia="en-US"/>
              </w:rPr>
            </w:pPr>
            <w:r w:rsidRPr="00F31FA4">
              <w:rPr>
                <w:rFonts w:eastAsia="Calibri"/>
                <w:b/>
                <w:szCs w:val="24"/>
                <w:lang w:eastAsia="en-US"/>
              </w:rPr>
              <w:t>2</w:t>
            </w:r>
          </w:p>
        </w:tc>
        <w:tc>
          <w:tcPr>
            <w:tcW w:w="696" w:type="dxa"/>
            <w:shd w:val="clear" w:color="auto" w:fill="auto"/>
          </w:tcPr>
          <w:p w:rsidR="00BC229E" w:rsidRPr="00F31FA4" w:rsidRDefault="00BC229E" w:rsidP="005A1F25">
            <w:pPr>
              <w:widowControl w:val="0"/>
              <w:snapToGrid w:val="0"/>
              <w:spacing w:line="240" w:lineRule="auto"/>
              <w:ind w:firstLine="0"/>
              <w:jc w:val="center"/>
              <w:rPr>
                <w:rFonts w:eastAsia="Calibri"/>
                <w:b/>
                <w:szCs w:val="24"/>
                <w:lang w:eastAsia="en-US"/>
              </w:rPr>
            </w:pPr>
            <w:r w:rsidRPr="00F31FA4">
              <w:rPr>
                <w:rFonts w:eastAsia="Calibri"/>
                <w:b/>
                <w:szCs w:val="24"/>
                <w:lang w:eastAsia="en-US"/>
              </w:rPr>
              <w:t>3</w:t>
            </w:r>
          </w:p>
        </w:tc>
        <w:tc>
          <w:tcPr>
            <w:tcW w:w="955" w:type="dxa"/>
            <w:shd w:val="clear" w:color="auto" w:fill="auto"/>
          </w:tcPr>
          <w:p w:rsidR="00BC229E" w:rsidRPr="00F31FA4" w:rsidRDefault="00BC229E" w:rsidP="005A1F25">
            <w:pPr>
              <w:widowControl w:val="0"/>
              <w:snapToGrid w:val="0"/>
              <w:spacing w:line="240" w:lineRule="auto"/>
              <w:ind w:firstLine="0"/>
              <w:jc w:val="center"/>
              <w:rPr>
                <w:rFonts w:eastAsia="Calibri"/>
                <w:b/>
                <w:szCs w:val="24"/>
                <w:lang w:eastAsia="en-US"/>
              </w:rPr>
            </w:pPr>
            <w:r w:rsidRPr="00F31FA4">
              <w:rPr>
                <w:rFonts w:eastAsia="Calibri"/>
                <w:b/>
                <w:szCs w:val="24"/>
                <w:lang w:eastAsia="en-US"/>
              </w:rPr>
              <w:t>4</w:t>
            </w:r>
          </w:p>
        </w:tc>
        <w:tc>
          <w:tcPr>
            <w:tcW w:w="956" w:type="dxa"/>
            <w:shd w:val="clear" w:color="auto" w:fill="auto"/>
          </w:tcPr>
          <w:p w:rsidR="00BC229E" w:rsidRPr="00F31FA4" w:rsidRDefault="00BC229E" w:rsidP="005A1F25">
            <w:pPr>
              <w:widowControl w:val="0"/>
              <w:snapToGrid w:val="0"/>
              <w:spacing w:line="240" w:lineRule="auto"/>
              <w:ind w:firstLine="0"/>
              <w:jc w:val="center"/>
              <w:rPr>
                <w:rFonts w:eastAsia="Calibri"/>
                <w:b/>
                <w:szCs w:val="24"/>
                <w:lang w:eastAsia="en-US"/>
              </w:rPr>
            </w:pPr>
            <w:r w:rsidRPr="00F31FA4">
              <w:rPr>
                <w:rFonts w:eastAsia="Calibri"/>
                <w:b/>
                <w:szCs w:val="24"/>
                <w:lang w:eastAsia="en-US"/>
              </w:rPr>
              <w:t>5</w:t>
            </w:r>
          </w:p>
        </w:tc>
        <w:tc>
          <w:tcPr>
            <w:tcW w:w="1056" w:type="dxa"/>
            <w:shd w:val="clear" w:color="auto" w:fill="auto"/>
          </w:tcPr>
          <w:p w:rsidR="00BC229E" w:rsidRPr="00F31FA4" w:rsidRDefault="00BC229E" w:rsidP="005A1F25">
            <w:pPr>
              <w:widowControl w:val="0"/>
              <w:snapToGrid w:val="0"/>
              <w:spacing w:line="240" w:lineRule="auto"/>
              <w:ind w:firstLine="0"/>
              <w:jc w:val="center"/>
              <w:rPr>
                <w:rFonts w:eastAsia="Calibri"/>
                <w:b/>
                <w:szCs w:val="24"/>
                <w:lang w:eastAsia="en-US"/>
              </w:rPr>
            </w:pPr>
            <w:r w:rsidRPr="00F31FA4">
              <w:rPr>
                <w:rFonts w:eastAsia="Calibri"/>
                <w:b/>
                <w:szCs w:val="24"/>
                <w:lang w:eastAsia="en-US"/>
              </w:rPr>
              <w:t>6</w:t>
            </w:r>
          </w:p>
        </w:tc>
        <w:tc>
          <w:tcPr>
            <w:tcW w:w="1919" w:type="dxa"/>
            <w:shd w:val="clear" w:color="auto" w:fill="auto"/>
          </w:tcPr>
          <w:p w:rsidR="00BC229E" w:rsidRPr="00F31FA4" w:rsidRDefault="00BC229E" w:rsidP="005A1F25">
            <w:pPr>
              <w:widowControl w:val="0"/>
              <w:snapToGrid w:val="0"/>
              <w:spacing w:line="240" w:lineRule="auto"/>
              <w:ind w:firstLine="0"/>
              <w:jc w:val="center"/>
              <w:rPr>
                <w:rFonts w:eastAsia="Calibri"/>
                <w:b/>
                <w:szCs w:val="24"/>
                <w:lang w:eastAsia="en-US"/>
              </w:rPr>
            </w:pPr>
            <w:r w:rsidRPr="00F31FA4">
              <w:rPr>
                <w:rFonts w:eastAsia="Calibri"/>
                <w:b/>
                <w:szCs w:val="24"/>
                <w:lang w:eastAsia="en-US"/>
              </w:rPr>
              <w:t>7</w:t>
            </w:r>
          </w:p>
        </w:tc>
        <w:tc>
          <w:tcPr>
            <w:tcW w:w="931" w:type="dxa"/>
            <w:shd w:val="clear" w:color="auto" w:fill="auto"/>
          </w:tcPr>
          <w:p w:rsidR="00BC229E" w:rsidRPr="00F31FA4" w:rsidRDefault="00BC229E" w:rsidP="005A1F25">
            <w:pPr>
              <w:widowControl w:val="0"/>
              <w:snapToGrid w:val="0"/>
              <w:spacing w:line="240" w:lineRule="auto"/>
              <w:ind w:firstLine="0"/>
              <w:jc w:val="center"/>
              <w:rPr>
                <w:rFonts w:eastAsia="Calibri"/>
                <w:b/>
                <w:szCs w:val="24"/>
                <w:lang w:eastAsia="en-US"/>
              </w:rPr>
            </w:pPr>
            <w:r w:rsidRPr="00F31FA4">
              <w:rPr>
                <w:rFonts w:eastAsia="Calibri"/>
                <w:b/>
                <w:szCs w:val="24"/>
                <w:lang w:eastAsia="en-US"/>
              </w:rPr>
              <w:t>8</w:t>
            </w:r>
          </w:p>
        </w:tc>
        <w:tc>
          <w:tcPr>
            <w:tcW w:w="1539" w:type="dxa"/>
            <w:shd w:val="clear" w:color="auto" w:fill="auto"/>
          </w:tcPr>
          <w:p w:rsidR="00BC229E" w:rsidRPr="00F31FA4" w:rsidRDefault="00BC229E" w:rsidP="005A1F25">
            <w:pPr>
              <w:widowControl w:val="0"/>
              <w:snapToGrid w:val="0"/>
              <w:spacing w:line="240" w:lineRule="auto"/>
              <w:ind w:firstLine="0"/>
              <w:jc w:val="center"/>
              <w:rPr>
                <w:rFonts w:eastAsia="Calibri"/>
                <w:b/>
                <w:szCs w:val="24"/>
                <w:lang w:eastAsia="en-US"/>
              </w:rPr>
            </w:pPr>
            <w:r w:rsidRPr="00F31FA4">
              <w:rPr>
                <w:rFonts w:eastAsia="Calibri"/>
                <w:b/>
                <w:szCs w:val="24"/>
                <w:lang w:eastAsia="en-US"/>
              </w:rPr>
              <w:t>9</w:t>
            </w:r>
          </w:p>
        </w:tc>
      </w:tr>
      <w:tr w:rsidR="005A1F25" w:rsidRPr="00F31FA4" w:rsidTr="005A1F25">
        <w:trPr>
          <w:trHeight w:val="369"/>
        </w:trPr>
        <w:tc>
          <w:tcPr>
            <w:tcW w:w="534" w:type="dxa"/>
            <w:shd w:val="clear" w:color="auto" w:fill="auto"/>
          </w:tcPr>
          <w:p w:rsidR="00BC229E" w:rsidRPr="00F31FA4" w:rsidRDefault="00BC229E" w:rsidP="007E4FE0">
            <w:pPr>
              <w:widowControl w:val="0"/>
              <w:numPr>
                <w:ilvl w:val="0"/>
                <w:numId w:val="73"/>
              </w:numPr>
              <w:snapToGrid w:val="0"/>
              <w:spacing w:line="240" w:lineRule="auto"/>
              <w:ind w:left="0" w:firstLine="0"/>
              <w:rPr>
                <w:rFonts w:eastAsia="Calibri"/>
                <w:szCs w:val="24"/>
                <w:lang w:eastAsia="en-US"/>
              </w:rPr>
            </w:pPr>
          </w:p>
        </w:tc>
        <w:tc>
          <w:tcPr>
            <w:tcW w:w="1836" w:type="dxa"/>
            <w:shd w:val="clear" w:color="auto" w:fill="auto"/>
            <w:hideMark/>
          </w:tcPr>
          <w:p w:rsidR="00BC229E" w:rsidRPr="00F31FA4" w:rsidRDefault="00BC229E" w:rsidP="005A1F25">
            <w:pPr>
              <w:widowControl w:val="0"/>
              <w:snapToGrid w:val="0"/>
              <w:spacing w:line="240" w:lineRule="auto"/>
              <w:ind w:firstLine="0"/>
              <w:rPr>
                <w:rFonts w:eastAsia="Calibri"/>
                <w:szCs w:val="24"/>
                <w:lang w:eastAsia="en-US"/>
              </w:rPr>
            </w:pPr>
            <w:r w:rsidRPr="00F31FA4">
              <w:rPr>
                <w:rFonts w:eastAsia="Calibri"/>
                <w:szCs w:val="24"/>
                <w:lang w:eastAsia="en-US"/>
              </w:rPr>
              <w:t>арт. скв. №1877</w:t>
            </w:r>
          </w:p>
          <w:p w:rsidR="00BC229E" w:rsidRPr="00F31FA4" w:rsidRDefault="00BC229E" w:rsidP="005A1F25">
            <w:pPr>
              <w:widowControl w:val="0"/>
              <w:snapToGrid w:val="0"/>
              <w:spacing w:line="240" w:lineRule="auto"/>
              <w:ind w:firstLine="0"/>
              <w:rPr>
                <w:rFonts w:eastAsia="Calibri"/>
                <w:szCs w:val="24"/>
                <w:lang w:eastAsia="en-US"/>
              </w:rPr>
            </w:pPr>
            <w:r w:rsidRPr="00F31FA4">
              <w:rPr>
                <w:rFonts w:eastAsia="Calibri"/>
                <w:szCs w:val="24"/>
                <w:lang w:eastAsia="en-US"/>
              </w:rPr>
              <w:t>д. Афан</w:t>
            </w:r>
            <w:r w:rsidRPr="00F31FA4">
              <w:rPr>
                <w:rFonts w:eastAsia="Calibri"/>
                <w:szCs w:val="24"/>
                <w:lang w:eastAsia="en-US"/>
              </w:rPr>
              <w:t>а</w:t>
            </w:r>
            <w:r w:rsidRPr="00F31FA4">
              <w:rPr>
                <w:rFonts w:eastAsia="Calibri"/>
                <w:szCs w:val="24"/>
                <w:lang w:eastAsia="en-US"/>
              </w:rPr>
              <w:t>совс-кая</w:t>
            </w:r>
          </w:p>
        </w:tc>
        <w:tc>
          <w:tcPr>
            <w:tcW w:w="696" w:type="dxa"/>
            <w:shd w:val="clear" w:color="auto" w:fill="auto"/>
            <w:hideMark/>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1986</w:t>
            </w:r>
          </w:p>
        </w:tc>
        <w:tc>
          <w:tcPr>
            <w:tcW w:w="955"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140/36</w:t>
            </w:r>
          </w:p>
        </w:tc>
        <w:tc>
          <w:tcPr>
            <w:tcW w:w="95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w:t>
            </w:r>
          </w:p>
        </w:tc>
        <w:tc>
          <w:tcPr>
            <w:tcW w:w="105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7,8</w:t>
            </w:r>
          </w:p>
        </w:tc>
        <w:tc>
          <w:tcPr>
            <w:tcW w:w="1919"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 xml:space="preserve">1 насос </w:t>
            </w:r>
          </w:p>
        </w:tc>
        <w:tc>
          <w:tcPr>
            <w:tcW w:w="931"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val="en-US" w:eastAsia="en-US"/>
              </w:rPr>
            </w:pPr>
            <w:r w:rsidRPr="00F31FA4">
              <w:rPr>
                <w:rFonts w:eastAsia="Calibri"/>
                <w:szCs w:val="24"/>
                <w:lang w:val="en-US" w:eastAsia="en-US"/>
              </w:rPr>
              <w:t>100</w:t>
            </w:r>
          </w:p>
        </w:tc>
        <w:tc>
          <w:tcPr>
            <w:tcW w:w="1539"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нет</w:t>
            </w:r>
          </w:p>
        </w:tc>
      </w:tr>
      <w:tr w:rsidR="005A1F25" w:rsidRPr="00F31FA4" w:rsidTr="005A1F25">
        <w:trPr>
          <w:trHeight w:val="268"/>
        </w:trPr>
        <w:tc>
          <w:tcPr>
            <w:tcW w:w="534" w:type="dxa"/>
            <w:shd w:val="clear" w:color="auto" w:fill="auto"/>
          </w:tcPr>
          <w:p w:rsidR="00BC229E" w:rsidRPr="00F31FA4" w:rsidRDefault="00BC229E" w:rsidP="007E4FE0">
            <w:pPr>
              <w:widowControl w:val="0"/>
              <w:numPr>
                <w:ilvl w:val="0"/>
                <w:numId w:val="73"/>
              </w:numPr>
              <w:snapToGrid w:val="0"/>
              <w:spacing w:line="240" w:lineRule="auto"/>
              <w:ind w:left="0" w:firstLine="0"/>
              <w:rPr>
                <w:rFonts w:eastAsia="Calibri"/>
                <w:szCs w:val="24"/>
                <w:lang w:eastAsia="en-US"/>
              </w:rPr>
            </w:pPr>
          </w:p>
        </w:tc>
        <w:tc>
          <w:tcPr>
            <w:tcW w:w="1836" w:type="dxa"/>
            <w:shd w:val="clear" w:color="auto" w:fill="auto"/>
            <w:hideMark/>
          </w:tcPr>
          <w:p w:rsidR="00BC229E" w:rsidRPr="00F31FA4" w:rsidRDefault="00BC229E" w:rsidP="005A1F25">
            <w:pPr>
              <w:widowControl w:val="0"/>
              <w:snapToGrid w:val="0"/>
              <w:spacing w:line="240" w:lineRule="auto"/>
              <w:ind w:firstLine="0"/>
              <w:rPr>
                <w:rFonts w:eastAsia="Calibri"/>
                <w:szCs w:val="24"/>
                <w:lang w:eastAsia="en-US"/>
              </w:rPr>
            </w:pPr>
            <w:r w:rsidRPr="00F31FA4">
              <w:rPr>
                <w:rFonts w:eastAsia="Calibri"/>
                <w:szCs w:val="24"/>
                <w:lang w:eastAsia="en-US"/>
              </w:rPr>
              <w:t>арт. скв. №1869</w:t>
            </w:r>
          </w:p>
          <w:p w:rsidR="00BC229E" w:rsidRPr="00F31FA4" w:rsidRDefault="00BC229E" w:rsidP="005A1F25">
            <w:pPr>
              <w:widowControl w:val="0"/>
              <w:snapToGrid w:val="0"/>
              <w:spacing w:line="240" w:lineRule="auto"/>
              <w:ind w:firstLine="0"/>
              <w:rPr>
                <w:rFonts w:eastAsia="Calibri"/>
                <w:szCs w:val="24"/>
                <w:lang w:eastAsia="en-US"/>
              </w:rPr>
            </w:pPr>
            <w:r w:rsidRPr="00F31FA4">
              <w:rPr>
                <w:rFonts w:eastAsia="Calibri"/>
                <w:szCs w:val="24"/>
                <w:lang w:eastAsia="en-US"/>
              </w:rPr>
              <w:t>д. Ших</w:t>
            </w:r>
            <w:r w:rsidRPr="00F31FA4">
              <w:rPr>
                <w:rFonts w:eastAsia="Calibri"/>
                <w:szCs w:val="24"/>
                <w:lang w:eastAsia="en-US"/>
              </w:rPr>
              <w:t>а</w:t>
            </w:r>
            <w:r w:rsidRPr="00F31FA4">
              <w:rPr>
                <w:rFonts w:eastAsia="Calibri"/>
                <w:szCs w:val="24"/>
                <w:lang w:eastAsia="en-US"/>
              </w:rPr>
              <w:t>новс-кая</w:t>
            </w:r>
          </w:p>
        </w:tc>
        <w:tc>
          <w:tcPr>
            <w:tcW w:w="69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1986</w:t>
            </w:r>
          </w:p>
        </w:tc>
        <w:tc>
          <w:tcPr>
            <w:tcW w:w="955"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120/28</w:t>
            </w:r>
          </w:p>
        </w:tc>
        <w:tc>
          <w:tcPr>
            <w:tcW w:w="95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w:t>
            </w:r>
          </w:p>
        </w:tc>
        <w:tc>
          <w:tcPr>
            <w:tcW w:w="105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7,9</w:t>
            </w:r>
          </w:p>
        </w:tc>
        <w:tc>
          <w:tcPr>
            <w:tcW w:w="1919"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 насос</w:t>
            </w:r>
          </w:p>
        </w:tc>
        <w:tc>
          <w:tcPr>
            <w:tcW w:w="931"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val="en-US" w:eastAsia="en-US"/>
              </w:rPr>
            </w:pPr>
            <w:r w:rsidRPr="00F31FA4">
              <w:rPr>
                <w:rFonts w:eastAsia="Calibri"/>
                <w:szCs w:val="24"/>
                <w:lang w:val="en-US" w:eastAsia="en-US"/>
              </w:rPr>
              <w:t>100</w:t>
            </w:r>
          </w:p>
        </w:tc>
        <w:tc>
          <w:tcPr>
            <w:tcW w:w="1539"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нет</w:t>
            </w:r>
          </w:p>
        </w:tc>
      </w:tr>
      <w:tr w:rsidR="005A1F25" w:rsidRPr="00F31FA4" w:rsidTr="005A1F25">
        <w:trPr>
          <w:trHeight w:val="268"/>
        </w:trPr>
        <w:tc>
          <w:tcPr>
            <w:tcW w:w="534" w:type="dxa"/>
            <w:shd w:val="clear" w:color="auto" w:fill="auto"/>
          </w:tcPr>
          <w:p w:rsidR="00BC229E" w:rsidRPr="00F31FA4" w:rsidRDefault="00BC229E" w:rsidP="007E4FE0">
            <w:pPr>
              <w:widowControl w:val="0"/>
              <w:numPr>
                <w:ilvl w:val="0"/>
                <w:numId w:val="73"/>
              </w:numPr>
              <w:snapToGrid w:val="0"/>
              <w:spacing w:line="240" w:lineRule="auto"/>
              <w:ind w:left="0" w:firstLine="0"/>
              <w:rPr>
                <w:rFonts w:eastAsia="Calibri"/>
                <w:szCs w:val="24"/>
                <w:lang w:eastAsia="en-US"/>
              </w:rPr>
            </w:pPr>
          </w:p>
        </w:tc>
        <w:tc>
          <w:tcPr>
            <w:tcW w:w="1836" w:type="dxa"/>
            <w:shd w:val="clear" w:color="auto" w:fill="auto"/>
          </w:tcPr>
          <w:p w:rsidR="00BC229E" w:rsidRPr="00F31FA4" w:rsidRDefault="00BC229E" w:rsidP="005A1F25">
            <w:pPr>
              <w:widowControl w:val="0"/>
              <w:snapToGrid w:val="0"/>
              <w:spacing w:line="240" w:lineRule="auto"/>
              <w:ind w:firstLine="0"/>
              <w:rPr>
                <w:rFonts w:eastAsia="Calibri"/>
                <w:szCs w:val="24"/>
                <w:lang w:eastAsia="en-US"/>
              </w:rPr>
            </w:pPr>
            <w:r w:rsidRPr="00F31FA4">
              <w:rPr>
                <w:rFonts w:eastAsia="Calibri"/>
                <w:szCs w:val="24"/>
                <w:lang w:eastAsia="en-US"/>
              </w:rPr>
              <w:t>арт. скв. №985</w:t>
            </w:r>
          </w:p>
          <w:p w:rsidR="00BC229E" w:rsidRPr="00F31FA4" w:rsidRDefault="00BC229E" w:rsidP="005A1F25">
            <w:pPr>
              <w:widowControl w:val="0"/>
              <w:snapToGrid w:val="0"/>
              <w:spacing w:line="240" w:lineRule="auto"/>
              <w:ind w:firstLine="0"/>
              <w:rPr>
                <w:rFonts w:eastAsia="Calibri"/>
                <w:szCs w:val="24"/>
                <w:lang w:eastAsia="en-US"/>
              </w:rPr>
            </w:pPr>
            <w:r w:rsidRPr="00F31FA4">
              <w:rPr>
                <w:rFonts w:eastAsia="Calibri"/>
                <w:szCs w:val="24"/>
                <w:lang w:eastAsia="en-US"/>
              </w:rPr>
              <w:t>п. Крас</w:t>
            </w:r>
            <w:r w:rsidRPr="00F31FA4">
              <w:rPr>
                <w:rFonts w:eastAsia="Calibri"/>
                <w:szCs w:val="24"/>
                <w:lang w:eastAsia="en-US"/>
              </w:rPr>
              <w:t>и</w:t>
            </w:r>
            <w:r w:rsidRPr="00F31FA4">
              <w:rPr>
                <w:rFonts w:eastAsia="Calibri"/>
                <w:szCs w:val="24"/>
                <w:lang w:eastAsia="en-US"/>
              </w:rPr>
              <w:t>вое</w:t>
            </w:r>
          </w:p>
        </w:tc>
        <w:tc>
          <w:tcPr>
            <w:tcW w:w="69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1973</w:t>
            </w:r>
          </w:p>
        </w:tc>
        <w:tc>
          <w:tcPr>
            <w:tcW w:w="955"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49/12</w:t>
            </w:r>
          </w:p>
        </w:tc>
        <w:tc>
          <w:tcPr>
            <w:tcW w:w="95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w:t>
            </w:r>
          </w:p>
        </w:tc>
        <w:tc>
          <w:tcPr>
            <w:tcW w:w="105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14</w:t>
            </w:r>
          </w:p>
        </w:tc>
        <w:tc>
          <w:tcPr>
            <w:tcW w:w="1919"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 насос</w:t>
            </w:r>
          </w:p>
        </w:tc>
        <w:tc>
          <w:tcPr>
            <w:tcW w:w="931"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val="en-US" w:eastAsia="en-US"/>
              </w:rPr>
            </w:pPr>
            <w:r w:rsidRPr="00F31FA4">
              <w:rPr>
                <w:rFonts w:eastAsia="Calibri"/>
                <w:szCs w:val="24"/>
                <w:lang w:val="en-US" w:eastAsia="en-US"/>
              </w:rPr>
              <w:t>100</w:t>
            </w:r>
          </w:p>
        </w:tc>
        <w:tc>
          <w:tcPr>
            <w:tcW w:w="1539"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нет</w:t>
            </w:r>
          </w:p>
        </w:tc>
      </w:tr>
      <w:tr w:rsidR="005A1F25" w:rsidRPr="00F31FA4" w:rsidTr="005A1F25">
        <w:trPr>
          <w:trHeight w:val="268"/>
        </w:trPr>
        <w:tc>
          <w:tcPr>
            <w:tcW w:w="534" w:type="dxa"/>
            <w:shd w:val="clear" w:color="auto" w:fill="auto"/>
          </w:tcPr>
          <w:p w:rsidR="00BC229E" w:rsidRPr="00F31FA4" w:rsidRDefault="00BC229E" w:rsidP="007E4FE0">
            <w:pPr>
              <w:widowControl w:val="0"/>
              <w:numPr>
                <w:ilvl w:val="0"/>
                <w:numId w:val="73"/>
              </w:numPr>
              <w:snapToGrid w:val="0"/>
              <w:spacing w:line="240" w:lineRule="auto"/>
              <w:ind w:left="0" w:firstLine="0"/>
              <w:rPr>
                <w:rFonts w:eastAsia="Calibri"/>
                <w:szCs w:val="24"/>
                <w:lang w:eastAsia="en-US"/>
              </w:rPr>
            </w:pPr>
          </w:p>
        </w:tc>
        <w:tc>
          <w:tcPr>
            <w:tcW w:w="1836" w:type="dxa"/>
            <w:shd w:val="clear" w:color="auto" w:fill="auto"/>
            <w:hideMark/>
          </w:tcPr>
          <w:p w:rsidR="00BC229E" w:rsidRPr="00F31FA4" w:rsidRDefault="00BC229E" w:rsidP="005A1F25">
            <w:pPr>
              <w:widowControl w:val="0"/>
              <w:snapToGrid w:val="0"/>
              <w:spacing w:line="240" w:lineRule="auto"/>
              <w:ind w:firstLine="0"/>
              <w:rPr>
                <w:rFonts w:eastAsia="Calibri"/>
                <w:szCs w:val="24"/>
                <w:lang w:eastAsia="en-US"/>
              </w:rPr>
            </w:pPr>
            <w:r w:rsidRPr="00F31FA4">
              <w:rPr>
                <w:rFonts w:eastAsia="Calibri"/>
                <w:szCs w:val="24"/>
                <w:lang w:eastAsia="en-US"/>
              </w:rPr>
              <w:t>арт. скв. №192</w:t>
            </w:r>
          </w:p>
          <w:p w:rsidR="00BC229E" w:rsidRPr="00F31FA4" w:rsidRDefault="00BC229E" w:rsidP="005A1F25">
            <w:pPr>
              <w:widowControl w:val="0"/>
              <w:snapToGrid w:val="0"/>
              <w:spacing w:line="240" w:lineRule="auto"/>
              <w:ind w:firstLine="0"/>
              <w:rPr>
                <w:rFonts w:eastAsia="Calibri"/>
                <w:szCs w:val="24"/>
                <w:lang w:eastAsia="en-US"/>
              </w:rPr>
            </w:pPr>
            <w:r w:rsidRPr="00F31FA4">
              <w:rPr>
                <w:rFonts w:eastAsia="Calibri"/>
                <w:szCs w:val="24"/>
                <w:lang w:eastAsia="en-US"/>
              </w:rPr>
              <w:t>д. Харитоно</w:t>
            </w:r>
            <w:r w:rsidRPr="00F31FA4">
              <w:rPr>
                <w:rFonts w:eastAsia="Calibri"/>
                <w:szCs w:val="24"/>
                <w:lang w:eastAsia="en-US"/>
              </w:rPr>
              <w:t>в</w:t>
            </w:r>
            <w:r w:rsidRPr="00F31FA4">
              <w:rPr>
                <w:rFonts w:eastAsia="Calibri"/>
                <w:szCs w:val="24"/>
                <w:lang w:eastAsia="en-US"/>
              </w:rPr>
              <w:t>ская</w:t>
            </w:r>
          </w:p>
        </w:tc>
        <w:tc>
          <w:tcPr>
            <w:tcW w:w="69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1968</w:t>
            </w:r>
          </w:p>
        </w:tc>
        <w:tc>
          <w:tcPr>
            <w:tcW w:w="955" w:type="dxa"/>
            <w:shd w:val="clear" w:color="auto" w:fill="auto"/>
          </w:tcPr>
          <w:p w:rsidR="00BC229E" w:rsidRPr="00F31FA4" w:rsidRDefault="00BC229E" w:rsidP="005A1F25">
            <w:pPr>
              <w:widowControl w:val="0"/>
              <w:snapToGrid w:val="0"/>
              <w:spacing w:line="240" w:lineRule="auto"/>
              <w:ind w:left="-108" w:firstLine="0"/>
              <w:jc w:val="center"/>
              <w:rPr>
                <w:rFonts w:eastAsia="Calibri"/>
                <w:szCs w:val="24"/>
                <w:lang w:eastAsia="en-US"/>
              </w:rPr>
            </w:pPr>
            <w:r w:rsidRPr="00F31FA4">
              <w:rPr>
                <w:rFonts w:eastAsia="Calibri"/>
                <w:szCs w:val="24"/>
                <w:lang w:eastAsia="en-US"/>
              </w:rPr>
              <w:t>120/19,5</w:t>
            </w:r>
          </w:p>
        </w:tc>
        <w:tc>
          <w:tcPr>
            <w:tcW w:w="95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3</w:t>
            </w:r>
          </w:p>
        </w:tc>
        <w:tc>
          <w:tcPr>
            <w:tcW w:w="105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14,4</w:t>
            </w:r>
          </w:p>
        </w:tc>
        <w:tc>
          <w:tcPr>
            <w:tcW w:w="1919"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 насос</w:t>
            </w:r>
          </w:p>
        </w:tc>
        <w:tc>
          <w:tcPr>
            <w:tcW w:w="931"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val="en-US" w:eastAsia="en-US"/>
              </w:rPr>
            </w:pPr>
            <w:r w:rsidRPr="00F31FA4">
              <w:rPr>
                <w:rFonts w:eastAsia="Calibri"/>
                <w:szCs w:val="24"/>
                <w:lang w:val="en-US" w:eastAsia="en-US"/>
              </w:rPr>
              <w:t>100</w:t>
            </w:r>
          </w:p>
        </w:tc>
        <w:tc>
          <w:tcPr>
            <w:tcW w:w="1539"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нет</w:t>
            </w:r>
          </w:p>
        </w:tc>
      </w:tr>
      <w:tr w:rsidR="005A1F25" w:rsidRPr="00F31FA4" w:rsidTr="005A1F25">
        <w:trPr>
          <w:trHeight w:val="268"/>
        </w:trPr>
        <w:tc>
          <w:tcPr>
            <w:tcW w:w="534" w:type="dxa"/>
            <w:shd w:val="clear" w:color="auto" w:fill="auto"/>
          </w:tcPr>
          <w:p w:rsidR="00BC229E" w:rsidRPr="00F31FA4" w:rsidRDefault="00BC229E" w:rsidP="007E4FE0">
            <w:pPr>
              <w:widowControl w:val="0"/>
              <w:numPr>
                <w:ilvl w:val="0"/>
                <w:numId w:val="73"/>
              </w:numPr>
              <w:snapToGrid w:val="0"/>
              <w:spacing w:line="240" w:lineRule="auto"/>
              <w:ind w:left="0" w:firstLine="0"/>
              <w:rPr>
                <w:rFonts w:eastAsia="Calibri"/>
                <w:szCs w:val="24"/>
                <w:lang w:eastAsia="en-US"/>
              </w:rPr>
            </w:pPr>
          </w:p>
        </w:tc>
        <w:tc>
          <w:tcPr>
            <w:tcW w:w="1836" w:type="dxa"/>
            <w:shd w:val="clear" w:color="auto" w:fill="auto"/>
            <w:hideMark/>
          </w:tcPr>
          <w:p w:rsidR="00BC229E" w:rsidRPr="00F31FA4" w:rsidRDefault="00BC229E" w:rsidP="005A1F25">
            <w:pPr>
              <w:widowControl w:val="0"/>
              <w:snapToGrid w:val="0"/>
              <w:spacing w:line="240" w:lineRule="auto"/>
              <w:ind w:firstLine="0"/>
              <w:rPr>
                <w:rFonts w:eastAsia="Calibri"/>
                <w:szCs w:val="24"/>
                <w:lang w:eastAsia="en-US"/>
              </w:rPr>
            </w:pPr>
            <w:r w:rsidRPr="00F31FA4">
              <w:rPr>
                <w:rFonts w:eastAsia="Calibri"/>
                <w:szCs w:val="24"/>
                <w:lang w:eastAsia="en-US"/>
              </w:rPr>
              <w:t>арт. скв. №1</w:t>
            </w:r>
          </w:p>
          <w:p w:rsidR="00BC229E" w:rsidRPr="00F31FA4" w:rsidRDefault="00BC229E" w:rsidP="005A1F25">
            <w:pPr>
              <w:widowControl w:val="0"/>
              <w:snapToGrid w:val="0"/>
              <w:spacing w:line="240" w:lineRule="auto"/>
              <w:ind w:firstLine="0"/>
              <w:rPr>
                <w:rFonts w:eastAsia="Calibri"/>
                <w:szCs w:val="24"/>
                <w:lang w:eastAsia="en-US"/>
              </w:rPr>
            </w:pPr>
            <w:r w:rsidRPr="00F31FA4">
              <w:rPr>
                <w:rFonts w:eastAsia="Calibri"/>
                <w:szCs w:val="24"/>
                <w:lang w:eastAsia="en-US"/>
              </w:rPr>
              <w:t>п. Грин</w:t>
            </w:r>
            <w:r w:rsidRPr="00F31FA4">
              <w:rPr>
                <w:rFonts w:eastAsia="Calibri"/>
                <w:szCs w:val="24"/>
                <w:lang w:eastAsia="en-US"/>
              </w:rPr>
              <w:t>е</w:t>
            </w:r>
            <w:r w:rsidRPr="00F31FA4">
              <w:rPr>
                <w:rFonts w:eastAsia="Calibri"/>
                <w:szCs w:val="24"/>
                <w:lang w:eastAsia="en-US"/>
              </w:rPr>
              <w:t>во</w:t>
            </w:r>
          </w:p>
        </w:tc>
        <w:tc>
          <w:tcPr>
            <w:tcW w:w="69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1961</w:t>
            </w:r>
          </w:p>
        </w:tc>
        <w:tc>
          <w:tcPr>
            <w:tcW w:w="955"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92,6/31</w:t>
            </w:r>
          </w:p>
        </w:tc>
        <w:tc>
          <w:tcPr>
            <w:tcW w:w="95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val="en-US" w:eastAsia="en-US"/>
              </w:rPr>
            </w:pPr>
            <w:r w:rsidRPr="00F31FA4">
              <w:rPr>
                <w:rFonts w:eastAsia="Calibri"/>
                <w:szCs w:val="24"/>
                <w:lang w:val="en-US" w:eastAsia="en-US"/>
              </w:rPr>
              <w:t>180</w:t>
            </w:r>
          </w:p>
        </w:tc>
        <w:tc>
          <w:tcPr>
            <w:tcW w:w="105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val="en-US" w:eastAsia="en-US"/>
              </w:rPr>
              <w:t>10</w:t>
            </w:r>
            <w:r w:rsidRPr="00F31FA4">
              <w:rPr>
                <w:rFonts w:eastAsia="Calibri"/>
                <w:szCs w:val="24"/>
                <w:lang w:eastAsia="en-US"/>
              </w:rPr>
              <w:t>,4</w:t>
            </w:r>
          </w:p>
        </w:tc>
        <w:tc>
          <w:tcPr>
            <w:tcW w:w="1919"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 насос</w:t>
            </w:r>
          </w:p>
        </w:tc>
        <w:tc>
          <w:tcPr>
            <w:tcW w:w="931"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val="en-US" w:eastAsia="en-US"/>
              </w:rPr>
            </w:pPr>
            <w:r w:rsidRPr="00F31FA4">
              <w:rPr>
                <w:rFonts w:eastAsia="Calibri"/>
                <w:szCs w:val="24"/>
                <w:lang w:val="en-US" w:eastAsia="en-US"/>
              </w:rPr>
              <w:t>100</w:t>
            </w:r>
          </w:p>
        </w:tc>
        <w:tc>
          <w:tcPr>
            <w:tcW w:w="1539"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нет</w:t>
            </w:r>
          </w:p>
        </w:tc>
      </w:tr>
      <w:tr w:rsidR="005A1F25" w:rsidRPr="00F31FA4" w:rsidTr="005A1F25">
        <w:trPr>
          <w:trHeight w:val="268"/>
        </w:trPr>
        <w:tc>
          <w:tcPr>
            <w:tcW w:w="534" w:type="dxa"/>
            <w:shd w:val="clear" w:color="auto" w:fill="auto"/>
          </w:tcPr>
          <w:p w:rsidR="00BC229E" w:rsidRPr="00F31FA4" w:rsidRDefault="00BC229E" w:rsidP="007E4FE0">
            <w:pPr>
              <w:widowControl w:val="0"/>
              <w:numPr>
                <w:ilvl w:val="0"/>
                <w:numId w:val="73"/>
              </w:numPr>
              <w:snapToGrid w:val="0"/>
              <w:spacing w:line="240" w:lineRule="auto"/>
              <w:ind w:left="0" w:firstLine="0"/>
              <w:rPr>
                <w:rFonts w:eastAsia="Calibri"/>
                <w:szCs w:val="24"/>
                <w:lang w:eastAsia="en-US"/>
              </w:rPr>
            </w:pPr>
          </w:p>
        </w:tc>
        <w:tc>
          <w:tcPr>
            <w:tcW w:w="1836" w:type="dxa"/>
            <w:shd w:val="clear" w:color="auto" w:fill="auto"/>
            <w:hideMark/>
          </w:tcPr>
          <w:p w:rsidR="00BC229E" w:rsidRPr="00F31FA4" w:rsidRDefault="00BC229E" w:rsidP="005A1F25">
            <w:pPr>
              <w:widowControl w:val="0"/>
              <w:snapToGrid w:val="0"/>
              <w:spacing w:line="240" w:lineRule="auto"/>
              <w:ind w:firstLine="0"/>
              <w:rPr>
                <w:rFonts w:eastAsia="Calibri"/>
                <w:szCs w:val="24"/>
                <w:lang w:eastAsia="en-US"/>
              </w:rPr>
            </w:pPr>
            <w:r w:rsidRPr="00F31FA4">
              <w:rPr>
                <w:rFonts w:eastAsia="Calibri"/>
                <w:szCs w:val="24"/>
                <w:lang w:eastAsia="en-US"/>
              </w:rPr>
              <w:t>арт. скв. №2164</w:t>
            </w:r>
          </w:p>
          <w:p w:rsidR="00BC229E" w:rsidRPr="00F31FA4" w:rsidRDefault="00BC229E" w:rsidP="005A1F25">
            <w:pPr>
              <w:widowControl w:val="0"/>
              <w:snapToGrid w:val="0"/>
              <w:spacing w:line="240" w:lineRule="auto"/>
              <w:ind w:firstLine="0"/>
              <w:rPr>
                <w:rFonts w:eastAsia="Calibri"/>
                <w:szCs w:val="24"/>
                <w:lang w:eastAsia="en-US"/>
              </w:rPr>
            </w:pPr>
            <w:r w:rsidRPr="00F31FA4">
              <w:rPr>
                <w:rFonts w:eastAsia="Calibri"/>
                <w:szCs w:val="24"/>
                <w:lang w:eastAsia="en-US"/>
              </w:rPr>
              <w:t>д. Папи</w:t>
            </w:r>
            <w:r w:rsidRPr="00F31FA4">
              <w:rPr>
                <w:rFonts w:eastAsia="Calibri"/>
                <w:szCs w:val="24"/>
                <w:lang w:eastAsia="en-US"/>
              </w:rPr>
              <w:t>н</w:t>
            </w:r>
            <w:r w:rsidRPr="00F31FA4">
              <w:rPr>
                <w:rFonts w:eastAsia="Calibri"/>
                <w:szCs w:val="24"/>
                <w:lang w:eastAsia="en-US"/>
              </w:rPr>
              <w:t>ская</w:t>
            </w:r>
          </w:p>
        </w:tc>
        <w:tc>
          <w:tcPr>
            <w:tcW w:w="69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1991</w:t>
            </w:r>
          </w:p>
        </w:tc>
        <w:tc>
          <w:tcPr>
            <w:tcW w:w="955"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64/12,6</w:t>
            </w:r>
          </w:p>
        </w:tc>
        <w:tc>
          <w:tcPr>
            <w:tcW w:w="95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w:t>
            </w:r>
          </w:p>
        </w:tc>
        <w:tc>
          <w:tcPr>
            <w:tcW w:w="105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6,2</w:t>
            </w:r>
          </w:p>
        </w:tc>
        <w:tc>
          <w:tcPr>
            <w:tcW w:w="1919"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 насос</w:t>
            </w:r>
          </w:p>
        </w:tc>
        <w:tc>
          <w:tcPr>
            <w:tcW w:w="931"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val="en-US" w:eastAsia="en-US"/>
              </w:rPr>
            </w:pPr>
            <w:r w:rsidRPr="00F31FA4">
              <w:rPr>
                <w:rFonts w:eastAsia="Calibri"/>
                <w:szCs w:val="24"/>
                <w:lang w:val="en-US" w:eastAsia="en-US"/>
              </w:rPr>
              <w:t>98</w:t>
            </w:r>
          </w:p>
        </w:tc>
        <w:tc>
          <w:tcPr>
            <w:tcW w:w="1539"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нет</w:t>
            </w:r>
          </w:p>
        </w:tc>
      </w:tr>
      <w:tr w:rsidR="005A1F25" w:rsidRPr="00F31FA4" w:rsidTr="005A1F25">
        <w:trPr>
          <w:trHeight w:val="268"/>
        </w:trPr>
        <w:tc>
          <w:tcPr>
            <w:tcW w:w="534" w:type="dxa"/>
            <w:shd w:val="clear" w:color="auto" w:fill="auto"/>
          </w:tcPr>
          <w:p w:rsidR="00BC229E" w:rsidRPr="00F31FA4" w:rsidRDefault="00BC229E" w:rsidP="007E4FE0">
            <w:pPr>
              <w:widowControl w:val="0"/>
              <w:numPr>
                <w:ilvl w:val="0"/>
                <w:numId w:val="73"/>
              </w:numPr>
              <w:snapToGrid w:val="0"/>
              <w:spacing w:line="240" w:lineRule="auto"/>
              <w:ind w:left="0" w:firstLine="0"/>
              <w:rPr>
                <w:rFonts w:eastAsia="Calibri"/>
                <w:szCs w:val="24"/>
                <w:lang w:eastAsia="en-US"/>
              </w:rPr>
            </w:pPr>
          </w:p>
        </w:tc>
        <w:tc>
          <w:tcPr>
            <w:tcW w:w="1836" w:type="dxa"/>
            <w:shd w:val="clear" w:color="auto" w:fill="auto"/>
          </w:tcPr>
          <w:p w:rsidR="00BC229E" w:rsidRPr="00F31FA4" w:rsidRDefault="00BC229E" w:rsidP="005A1F25">
            <w:pPr>
              <w:widowControl w:val="0"/>
              <w:snapToGrid w:val="0"/>
              <w:spacing w:line="240" w:lineRule="auto"/>
              <w:ind w:firstLine="0"/>
              <w:rPr>
                <w:rFonts w:eastAsia="Calibri"/>
                <w:szCs w:val="24"/>
                <w:lang w:eastAsia="en-US"/>
              </w:rPr>
            </w:pPr>
            <w:r w:rsidRPr="00F31FA4">
              <w:rPr>
                <w:rFonts w:eastAsia="Calibri"/>
                <w:szCs w:val="24"/>
                <w:lang w:eastAsia="en-US"/>
              </w:rPr>
              <w:t>арт. скв. №380</w:t>
            </w:r>
          </w:p>
          <w:p w:rsidR="00BC229E" w:rsidRPr="00F31FA4" w:rsidRDefault="00BC229E" w:rsidP="005A1F25">
            <w:pPr>
              <w:widowControl w:val="0"/>
              <w:snapToGrid w:val="0"/>
              <w:spacing w:line="240" w:lineRule="auto"/>
              <w:ind w:firstLine="0"/>
              <w:rPr>
                <w:rFonts w:eastAsia="Calibri"/>
                <w:szCs w:val="24"/>
                <w:lang w:eastAsia="en-US"/>
              </w:rPr>
            </w:pPr>
            <w:r w:rsidRPr="00F31FA4">
              <w:rPr>
                <w:rFonts w:eastAsia="Calibri"/>
                <w:szCs w:val="24"/>
                <w:lang w:eastAsia="en-US"/>
              </w:rPr>
              <w:t>д. Пе</w:t>
            </w:r>
            <w:r w:rsidRPr="00F31FA4">
              <w:rPr>
                <w:rFonts w:eastAsia="Calibri"/>
                <w:szCs w:val="24"/>
                <w:lang w:eastAsia="en-US"/>
              </w:rPr>
              <w:t>р</w:t>
            </w:r>
            <w:r w:rsidRPr="00F31FA4">
              <w:rPr>
                <w:rFonts w:eastAsia="Calibri"/>
                <w:szCs w:val="24"/>
                <w:lang w:eastAsia="en-US"/>
              </w:rPr>
              <w:t>шинская</w:t>
            </w:r>
          </w:p>
        </w:tc>
        <w:tc>
          <w:tcPr>
            <w:tcW w:w="69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1970</w:t>
            </w:r>
          </w:p>
        </w:tc>
        <w:tc>
          <w:tcPr>
            <w:tcW w:w="955"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100/20</w:t>
            </w:r>
          </w:p>
        </w:tc>
        <w:tc>
          <w:tcPr>
            <w:tcW w:w="95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w:t>
            </w:r>
          </w:p>
        </w:tc>
        <w:tc>
          <w:tcPr>
            <w:tcW w:w="105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7,2</w:t>
            </w:r>
          </w:p>
        </w:tc>
        <w:tc>
          <w:tcPr>
            <w:tcW w:w="1919"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 насос</w:t>
            </w:r>
          </w:p>
        </w:tc>
        <w:tc>
          <w:tcPr>
            <w:tcW w:w="931"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val="en-US" w:eastAsia="en-US"/>
              </w:rPr>
            </w:pPr>
            <w:r w:rsidRPr="00F31FA4">
              <w:rPr>
                <w:rFonts w:eastAsia="Calibri"/>
                <w:szCs w:val="24"/>
                <w:lang w:val="en-US" w:eastAsia="en-US"/>
              </w:rPr>
              <w:t>100</w:t>
            </w:r>
          </w:p>
        </w:tc>
        <w:tc>
          <w:tcPr>
            <w:tcW w:w="1539"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нет</w:t>
            </w:r>
          </w:p>
        </w:tc>
      </w:tr>
      <w:tr w:rsidR="005A1F25" w:rsidRPr="00F31FA4" w:rsidTr="005A1F25">
        <w:trPr>
          <w:trHeight w:val="268"/>
        </w:trPr>
        <w:tc>
          <w:tcPr>
            <w:tcW w:w="534" w:type="dxa"/>
            <w:shd w:val="clear" w:color="auto" w:fill="auto"/>
          </w:tcPr>
          <w:p w:rsidR="00BC229E" w:rsidRPr="00F31FA4" w:rsidRDefault="00BC229E" w:rsidP="007E4FE0">
            <w:pPr>
              <w:widowControl w:val="0"/>
              <w:numPr>
                <w:ilvl w:val="0"/>
                <w:numId w:val="73"/>
              </w:numPr>
              <w:snapToGrid w:val="0"/>
              <w:spacing w:line="240" w:lineRule="auto"/>
              <w:ind w:left="0" w:firstLine="0"/>
              <w:rPr>
                <w:rFonts w:eastAsia="Calibri"/>
                <w:szCs w:val="24"/>
                <w:lang w:eastAsia="en-US"/>
              </w:rPr>
            </w:pPr>
          </w:p>
        </w:tc>
        <w:tc>
          <w:tcPr>
            <w:tcW w:w="1836" w:type="dxa"/>
            <w:shd w:val="clear" w:color="auto" w:fill="auto"/>
          </w:tcPr>
          <w:p w:rsidR="00BC229E" w:rsidRPr="00F31FA4" w:rsidRDefault="00BC229E" w:rsidP="005A1F25">
            <w:pPr>
              <w:widowControl w:val="0"/>
              <w:snapToGrid w:val="0"/>
              <w:spacing w:line="240" w:lineRule="auto"/>
              <w:ind w:firstLine="0"/>
              <w:rPr>
                <w:rFonts w:eastAsia="Calibri"/>
                <w:szCs w:val="24"/>
                <w:lang w:eastAsia="en-US"/>
              </w:rPr>
            </w:pPr>
            <w:r w:rsidRPr="00F31FA4">
              <w:rPr>
                <w:rFonts w:eastAsia="Calibri"/>
                <w:szCs w:val="24"/>
                <w:lang w:eastAsia="en-US"/>
              </w:rPr>
              <w:t>арт. скв. №207</w:t>
            </w:r>
          </w:p>
          <w:p w:rsidR="00BC229E" w:rsidRPr="00F31FA4" w:rsidRDefault="00BC229E" w:rsidP="005A1F25">
            <w:pPr>
              <w:widowControl w:val="0"/>
              <w:snapToGrid w:val="0"/>
              <w:spacing w:line="240" w:lineRule="auto"/>
              <w:ind w:firstLine="0"/>
              <w:rPr>
                <w:rFonts w:eastAsia="Calibri"/>
                <w:szCs w:val="24"/>
                <w:lang w:eastAsia="en-US"/>
              </w:rPr>
            </w:pPr>
            <w:r w:rsidRPr="00F31FA4">
              <w:rPr>
                <w:rFonts w:eastAsia="Calibri"/>
                <w:szCs w:val="24"/>
                <w:lang w:eastAsia="en-US"/>
              </w:rPr>
              <w:t>д. Бор</w:t>
            </w:r>
          </w:p>
        </w:tc>
        <w:tc>
          <w:tcPr>
            <w:tcW w:w="69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1991</w:t>
            </w:r>
          </w:p>
        </w:tc>
        <w:tc>
          <w:tcPr>
            <w:tcW w:w="955"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120/4</w:t>
            </w:r>
          </w:p>
        </w:tc>
        <w:tc>
          <w:tcPr>
            <w:tcW w:w="95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30</w:t>
            </w:r>
          </w:p>
        </w:tc>
        <w:tc>
          <w:tcPr>
            <w:tcW w:w="105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9</w:t>
            </w:r>
          </w:p>
        </w:tc>
        <w:tc>
          <w:tcPr>
            <w:tcW w:w="1919"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 насос</w:t>
            </w:r>
          </w:p>
        </w:tc>
        <w:tc>
          <w:tcPr>
            <w:tcW w:w="931"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val="en-US" w:eastAsia="en-US"/>
              </w:rPr>
            </w:pPr>
            <w:r w:rsidRPr="00F31FA4">
              <w:rPr>
                <w:rFonts w:eastAsia="Calibri"/>
                <w:szCs w:val="24"/>
                <w:lang w:val="en-US" w:eastAsia="en-US"/>
              </w:rPr>
              <w:t>98</w:t>
            </w:r>
          </w:p>
        </w:tc>
        <w:tc>
          <w:tcPr>
            <w:tcW w:w="1539"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нет</w:t>
            </w:r>
          </w:p>
        </w:tc>
      </w:tr>
      <w:tr w:rsidR="005A1F25" w:rsidRPr="00F31FA4" w:rsidTr="005A1F25">
        <w:trPr>
          <w:trHeight w:val="268"/>
        </w:trPr>
        <w:tc>
          <w:tcPr>
            <w:tcW w:w="534" w:type="dxa"/>
            <w:shd w:val="clear" w:color="auto" w:fill="auto"/>
          </w:tcPr>
          <w:p w:rsidR="00BC229E" w:rsidRPr="00F31FA4" w:rsidRDefault="00BC229E" w:rsidP="007E4FE0">
            <w:pPr>
              <w:widowControl w:val="0"/>
              <w:numPr>
                <w:ilvl w:val="0"/>
                <w:numId w:val="73"/>
              </w:numPr>
              <w:snapToGrid w:val="0"/>
              <w:spacing w:line="240" w:lineRule="auto"/>
              <w:ind w:left="0" w:firstLine="0"/>
              <w:rPr>
                <w:rFonts w:eastAsia="Calibri"/>
                <w:szCs w:val="24"/>
                <w:lang w:eastAsia="en-US"/>
              </w:rPr>
            </w:pPr>
          </w:p>
        </w:tc>
        <w:tc>
          <w:tcPr>
            <w:tcW w:w="1836" w:type="dxa"/>
            <w:shd w:val="clear" w:color="auto" w:fill="auto"/>
          </w:tcPr>
          <w:p w:rsidR="00BC229E" w:rsidRPr="00F31FA4" w:rsidRDefault="00BC229E" w:rsidP="005A1F25">
            <w:pPr>
              <w:widowControl w:val="0"/>
              <w:snapToGrid w:val="0"/>
              <w:spacing w:line="240" w:lineRule="auto"/>
              <w:ind w:firstLine="0"/>
              <w:rPr>
                <w:rFonts w:eastAsia="Calibri"/>
                <w:szCs w:val="24"/>
                <w:lang w:eastAsia="en-US"/>
              </w:rPr>
            </w:pPr>
            <w:r w:rsidRPr="00F31FA4">
              <w:rPr>
                <w:rFonts w:eastAsia="Calibri"/>
                <w:szCs w:val="24"/>
                <w:lang w:eastAsia="en-US"/>
              </w:rPr>
              <w:t>арт. скв. №1440</w:t>
            </w:r>
          </w:p>
          <w:p w:rsidR="00BC229E" w:rsidRPr="00F31FA4" w:rsidRDefault="00BC229E" w:rsidP="005A1F25">
            <w:pPr>
              <w:widowControl w:val="0"/>
              <w:snapToGrid w:val="0"/>
              <w:spacing w:line="240" w:lineRule="auto"/>
              <w:ind w:firstLine="0"/>
              <w:rPr>
                <w:rFonts w:eastAsia="Calibri"/>
                <w:szCs w:val="24"/>
                <w:lang w:eastAsia="en-US"/>
              </w:rPr>
            </w:pPr>
            <w:r w:rsidRPr="00F31FA4">
              <w:rPr>
                <w:rFonts w:eastAsia="Calibri"/>
                <w:szCs w:val="24"/>
                <w:lang w:eastAsia="en-US"/>
              </w:rPr>
              <w:t>д. Пономаре</w:t>
            </w:r>
            <w:r w:rsidRPr="00F31FA4">
              <w:rPr>
                <w:rFonts w:eastAsia="Calibri"/>
                <w:szCs w:val="24"/>
                <w:lang w:eastAsia="en-US"/>
              </w:rPr>
              <w:t>в</w:t>
            </w:r>
            <w:r w:rsidRPr="00F31FA4">
              <w:rPr>
                <w:rFonts w:eastAsia="Calibri"/>
                <w:szCs w:val="24"/>
                <w:lang w:eastAsia="en-US"/>
              </w:rPr>
              <w:t>ская</w:t>
            </w:r>
          </w:p>
        </w:tc>
        <w:tc>
          <w:tcPr>
            <w:tcW w:w="69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1978</w:t>
            </w:r>
          </w:p>
        </w:tc>
        <w:tc>
          <w:tcPr>
            <w:tcW w:w="955"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125/17</w:t>
            </w:r>
          </w:p>
        </w:tc>
        <w:tc>
          <w:tcPr>
            <w:tcW w:w="95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w:t>
            </w:r>
          </w:p>
        </w:tc>
        <w:tc>
          <w:tcPr>
            <w:tcW w:w="105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54</w:t>
            </w:r>
          </w:p>
        </w:tc>
        <w:tc>
          <w:tcPr>
            <w:tcW w:w="1919"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 насос</w:t>
            </w:r>
          </w:p>
        </w:tc>
        <w:tc>
          <w:tcPr>
            <w:tcW w:w="931"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val="en-US" w:eastAsia="en-US"/>
              </w:rPr>
            </w:pPr>
            <w:r w:rsidRPr="00F31FA4">
              <w:rPr>
                <w:rFonts w:eastAsia="Calibri"/>
                <w:szCs w:val="24"/>
                <w:lang w:val="en-US" w:eastAsia="en-US"/>
              </w:rPr>
              <w:t>100</w:t>
            </w:r>
          </w:p>
        </w:tc>
        <w:tc>
          <w:tcPr>
            <w:tcW w:w="1539"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50*50</w:t>
            </w:r>
          </w:p>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забор</w:t>
            </w:r>
          </w:p>
        </w:tc>
      </w:tr>
      <w:tr w:rsidR="005A1F25" w:rsidRPr="00F31FA4" w:rsidTr="005A1F25">
        <w:trPr>
          <w:trHeight w:val="268"/>
        </w:trPr>
        <w:tc>
          <w:tcPr>
            <w:tcW w:w="534" w:type="dxa"/>
            <w:shd w:val="clear" w:color="auto" w:fill="auto"/>
          </w:tcPr>
          <w:p w:rsidR="00BC229E" w:rsidRPr="00F31FA4" w:rsidRDefault="00BC229E" w:rsidP="007E4FE0">
            <w:pPr>
              <w:widowControl w:val="0"/>
              <w:numPr>
                <w:ilvl w:val="0"/>
                <w:numId w:val="73"/>
              </w:numPr>
              <w:snapToGrid w:val="0"/>
              <w:spacing w:line="240" w:lineRule="auto"/>
              <w:ind w:left="0" w:firstLine="0"/>
              <w:rPr>
                <w:rFonts w:eastAsia="Calibri"/>
                <w:szCs w:val="24"/>
                <w:lang w:eastAsia="en-US"/>
              </w:rPr>
            </w:pPr>
          </w:p>
        </w:tc>
        <w:tc>
          <w:tcPr>
            <w:tcW w:w="1836" w:type="dxa"/>
            <w:shd w:val="clear" w:color="auto" w:fill="auto"/>
          </w:tcPr>
          <w:p w:rsidR="00BC229E" w:rsidRPr="00F31FA4" w:rsidRDefault="00BC229E" w:rsidP="005A1F25">
            <w:pPr>
              <w:widowControl w:val="0"/>
              <w:snapToGrid w:val="0"/>
              <w:spacing w:line="240" w:lineRule="auto"/>
              <w:ind w:firstLine="0"/>
              <w:rPr>
                <w:rFonts w:eastAsia="Calibri"/>
                <w:szCs w:val="24"/>
                <w:lang w:eastAsia="en-US"/>
              </w:rPr>
            </w:pPr>
            <w:r w:rsidRPr="00F31FA4">
              <w:rPr>
                <w:rFonts w:eastAsia="Calibri"/>
                <w:szCs w:val="24"/>
                <w:lang w:eastAsia="en-US"/>
              </w:rPr>
              <w:t>каптаж</w:t>
            </w:r>
          </w:p>
          <w:p w:rsidR="00BC229E" w:rsidRPr="00F31FA4" w:rsidRDefault="00BC229E" w:rsidP="005A1F25">
            <w:pPr>
              <w:widowControl w:val="0"/>
              <w:snapToGrid w:val="0"/>
              <w:spacing w:line="240" w:lineRule="auto"/>
              <w:ind w:firstLine="0"/>
              <w:rPr>
                <w:rFonts w:eastAsia="Calibri"/>
                <w:szCs w:val="24"/>
                <w:lang w:eastAsia="en-US"/>
              </w:rPr>
            </w:pPr>
            <w:r w:rsidRPr="00F31FA4">
              <w:rPr>
                <w:rFonts w:eastAsia="Calibri"/>
                <w:szCs w:val="24"/>
                <w:lang w:eastAsia="en-US"/>
              </w:rPr>
              <w:t>д. Пономаре</w:t>
            </w:r>
            <w:r w:rsidRPr="00F31FA4">
              <w:rPr>
                <w:rFonts w:eastAsia="Calibri"/>
                <w:szCs w:val="24"/>
                <w:lang w:eastAsia="en-US"/>
              </w:rPr>
              <w:t>в</w:t>
            </w:r>
            <w:r w:rsidRPr="00F31FA4">
              <w:rPr>
                <w:rFonts w:eastAsia="Calibri"/>
                <w:szCs w:val="24"/>
                <w:lang w:eastAsia="en-US"/>
              </w:rPr>
              <w:t>ская</w:t>
            </w:r>
          </w:p>
        </w:tc>
        <w:tc>
          <w:tcPr>
            <w:tcW w:w="69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w:t>
            </w:r>
          </w:p>
        </w:tc>
        <w:tc>
          <w:tcPr>
            <w:tcW w:w="955"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2</w:t>
            </w:r>
          </w:p>
        </w:tc>
        <w:tc>
          <w:tcPr>
            <w:tcW w:w="95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w:t>
            </w:r>
          </w:p>
        </w:tc>
        <w:tc>
          <w:tcPr>
            <w:tcW w:w="105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w:t>
            </w:r>
          </w:p>
        </w:tc>
        <w:tc>
          <w:tcPr>
            <w:tcW w:w="1919"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 насос</w:t>
            </w:r>
          </w:p>
        </w:tc>
        <w:tc>
          <w:tcPr>
            <w:tcW w:w="931"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val="en-US" w:eastAsia="en-US"/>
              </w:rPr>
            </w:pPr>
            <w:r w:rsidRPr="00F31FA4">
              <w:rPr>
                <w:rFonts w:eastAsia="Calibri"/>
                <w:szCs w:val="24"/>
                <w:lang w:val="en-US" w:eastAsia="en-US"/>
              </w:rPr>
              <w:t>-</w:t>
            </w:r>
          </w:p>
        </w:tc>
        <w:tc>
          <w:tcPr>
            <w:tcW w:w="1539"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4*4</w:t>
            </w:r>
          </w:p>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обутир</w:t>
            </w:r>
            <w:r w:rsidRPr="00F31FA4">
              <w:rPr>
                <w:rFonts w:eastAsia="Calibri"/>
                <w:szCs w:val="24"/>
                <w:lang w:eastAsia="en-US"/>
              </w:rPr>
              <w:t>о</w:t>
            </w:r>
            <w:r w:rsidRPr="00F31FA4">
              <w:rPr>
                <w:rFonts w:eastAsia="Calibri"/>
                <w:szCs w:val="24"/>
                <w:lang w:eastAsia="en-US"/>
              </w:rPr>
              <w:t>вана</w:t>
            </w:r>
          </w:p>
        </w:tc>
      </w:tr>
      <w:tr w:rsidR="005A1F25" w:rsidRPr="00F31FA4" w:rsidTr="005A1F25">
        <w:trPr>
          <w:trHeight w:val="268"/>
        </w:trPr>
        <w:tc>
          <w:tcPr>
            <w:tcW w:w="534" w:type="dxa"/>
            <w:shd w:val="clear" w:color="auto" w:fill="auto"/>
          </w:tcPr>
          <w:p w:rsidR="00BC229E" w:rsidRPr="00F31FA4" w:rsidRDefault="00BC229E" w:rsidP="007E4FE0">
            <w:pPr>
              <w:widowControl w:val="0"/>
              <w:numPr>
                <w:ilvl w:val="0"/>
                <w:numId w:val="73"/>
              </w:numPr>
              <w:snapToGrid w:val="0"/>
              <w:spacing w:line="240" w:lineRule="auto"/>
              <w:ind w:left="0" w:firstLine="0"/>
              <w:rPr>
                <w:rFonts w:eastAsia="Calibri"/>
                <w:szCs w:val="24"/>
                <w:lang w:eastAsia="en-US"/>
              </w:rPr>
            </w:pPr>
          </w:p>
        </w:tc>
        <w:tc>
          <w:tcPr>
            <w:tcW w:w="1836" w:type="dxa"/>
            <w:shd w:val="clear" w:color="auto" w:fill="auto"/>
          </w:tcPr>
          <w:p w:rsidR="00BC229E" w:rsidRPr="00F31FA4" w:rsidRDefault="00BC229E" w:rsidP="005A1F25">
            <w:pPr>
              <w:widowControl w:val="0"/>
              <w:snapToGrid w:val="0"/>
              <w:spacing w:line="240" w:lineRule="auto"/>
              <w:ind w:firstLine="0"/>
              <w:rPr>
                <w:rFonts w:eastAsia="Calibri"/>
                <w:szCs w:val="24"/>
                <w:lang w:eastAsia="en-US"/>
              </w:rPr>
            </w:pPr>
            <w:r w:rsidRPr="00F31FA4">
              <w:rPr>
                <w:rFonts w:eastAsia="Calibri"/>
                <w:szCs w:val="24"/>
                <w:lang w:eastAsia="en-US"/>
              </w:rPr>
              <w:t>арт. скв. №2018</w:t>
            </w:r>
          </w:p>
          <w:p w:rsidR="00BC229E" w:rsidRPr="00F31FA4" w:rsidRDefault="00BC229E" w:rsidP="005A1F25">
            <w:pPr>
              <w:widowControl w:val="0"/>
              <w:snapToGrid w:val="0"/>
              <w:spacing w:line="240" w:lineRule="auto"/>
              <w:ind w:firstLine="0"/>
              <w:rPr>
                <w:rFonts w:eastAsia="Calibri"/>
                <w:szCs w:val="24"/>
                <w:lang w:eastAsia="en-US"/>
              </w:rPr>
            </w:pPr>
            <w:r w:rsidRPr="00F31FA4">
              <w:rPr>
                <w:rFonts w:eastAsia="Calibri"/>
                <w:szCs w:val="24"/>
                <w:lang w:eastAsia="en-US"/>
              </w:rPr>
              <w:t>д. Пономаре</w:t>
            </w:r>
            <w:r w:rsidRPr="00F31FA4">
              <w:rPr>
                <w:rFonts w:eastAsia="Calibri"/>
                <w:szCs w:val="24"/>
                <w:lang w:eastAsia="en-US"/>
              </w:rPr>
              <w:t>в</w:t>
            </w:r>
            <w:r w:rsidRPr="00F31FA4">
              <w:rPr>
                <w:rFonts w:eastAsia="Calibri"/>
                <w:szCs w:val="24"/>
                <w:lang w:eastAsia="en-US"/>
              </w:rPr>
              <w:t>ская</w:t>
            </w:r>
          </w:p>
        </w:tc>
        <w:tc>
          <w:tcPr>
            <w:tcW w:w="69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1980</w:t>
            </w:r>
          </w:p>
        </w:tc>
        <w:tc>
          <w:tcPr>
            <w:tcW w:w="955"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110/22</w:t>
            </w:r>
          </w:p>
        </w:tc>
        <w:tc>
          <w:tcPr>
            <w:tcW w:w="95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w:t>
            </w:r>
          </w:p>
        </w:tc>
        <w:tc>
          <w:tcPr>
            <w:tcW w:w="105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7,2</w:t>
            </w:r>
          </w:p>
        </w:tc>
        <w:tc>
          <w:tcPr>
            <w:tcW w:w="1919"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 насос</w:t>
            </w:r>
          </w:p>
        </w:tc>
        <w:tc>
          <w:tcPr>
            <w:tcW w:w="931"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val="en-US" w:eastAsia="en-US"/>
              </w:rPr>
            </w:pPr>
            <w:r w:rsidRPr="00F31FA4">
              <w:rPr>
                <w:rFonts w:eastAsia="Calibri"/>
                <w:szCs w:val="24"/>
                <w:lang w:val="en-US" w:eastAsia="en-US"/>
              </w:rPr>
              <w:t>100</w:t>
            </w:r>
          </w:p>
        </w:tc>
        <w:tc>
          <w:tcPr>
            <w:tcW w:w="1539"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нет</w:t>
            </w:r>
          </w:p>
        </w:tc>
      </w:tr>
      <w:tr w:rsidR="005A1F25" w:rsidRPr="00F31FA4" w:rsidTr="005A1F25">
        <w:trPr>
          <w:trHeight w:val="268"/>
        </w:trPr>
        <w:tc>
          <w:tcPr>
            <w:tcW w:w="534" w:type="dxa"/>
            <w:shd w:val="clear" w:color="auto" w:fill="auto"/>
          </w:tcPr>
          <w:p w:rsidR="00BC229E" w:rsidRPr="00F31FA4" w:rsidRDefault="00BC229E" w:rsidP="007E4FE0">
            <w:pPr>
              <w:widowControl w:val="0"/>
              <w:numPr>
                <w:ilvl w:val="0"/>
                <w:numId w:val="73"/>
              </w:numPr>
              <w:snapToGrid w:val="0"/>
              <w:spacing w:line="240" w:lineRule="auto"/>
              <w:ind w:left="0" w:firstLine="0"/>
              <w:rPr>
                <w:rFonts w:eastAsia="Calibri"/>
                <w:szCs w:val="24"/>
                <w:lang w:eastAsia="en-US"/>
              </w:rPr>
            </w:pPr>
          </w:p>
        </w:tc>
        <w:tc>
          <w:tcPr>
            <w:tcW w:w="1836" w:type="dxa"/>
            <w:shd w:val="clear" w:color="auto" w:fill="auto"/>
          </w:tcPr>
          <w:p w:rsidR="00BC229E" w:rsidRPr="00F31FA4" w:rsidRDefault="00BC229E" w:rsidP="005A1F25">
            <w:pPr>
              <w:widowControl w:val="0"/>
              <w:snapToGrid w:val="0"/>
              <w:spacing w:line="240" w:lineRule="auto"/>
              <w:ind w:firstLine="0"/>
              <w:rPr>
                <w:rFonts w:eastAsia="Calibri"/>
                <w:szCs w:val="24"/>
                <w:lang w:eastAsia="en-US"/>
              </w:rPr>
            </w:pPr>
            <w:r w:rsidRPr="00F31FA4">
              <w:rPr>
                <w:rFonts w:eastAsia="Calibri"/>
                <w:szCs w:val="24"/>
                <w:lang w:eastAsia="en-US"/>
              </w:rPr>
              <w:t>естеств. исто</w:t>
            </w:r>
            <w:r w:rsidRPr="00F31FA4">
              <w:rPr>
                <w:rFonts w:eastAsia="Calibri"/>
                <w:szCs w:val="24"/>
                <w:lang w:eastAsia="en-US"/>
              </w:rPr>
              <w:t>ч</w:t>
            </w:r>
            <w:r w:rsidRPr="00F31FA4">
              <w:rPr>
                <w:rFonts w:eastAsia="Calibri"/>
                <w:szCs w:val="24"/>
                <w:lang w:eastAsia="en-US"/>
              </w:rPr>
              <w:t>ник</w:t>
            </w:r>
          </w:p>
          <w:p w:rsidR="00BC229E" w:rsidRPr="00F31FA4" w:rsidRDefault="00BC229E" w:rsidP="005A1F25">
            <w:pPr>
              <w:widowControl w:val="0"/>
              <w:snapToGrid w:val="0"/>
              <w:spacing w:line="240" w:lineRule="auto"/>
              <w:ind w:firstLine="0"/>
              <w:rPr>
                <w:rFonts w:eastAsia="Calibri"/>
                <w:szCs w:val="24"/>
                <w:lang w:eastAsia="en-US"/>
              </w:rPr>
            </w:pPr>
            <w:r w:rsidRPr="00F31FA4">
              <w:rPr>
                <w:rFonts w:eastAsia="Calibri"/>
                <w:szCs w:val="24"/>
                <w:lang w:eastAsia="en-US"/>
              </w:rPr>
              <w:t>д. Кощ</w:t>
            </w:r>
            <w:r w:rsidRPr="00F31FA4">
              <w:rPr>
                <w:rFonts w:eastAsia="Calibri"/>
                <w:szCs w:val="24"/>
                <w:lang w:eastAsia="en-US"/>
              </w:rPr>
              <w:t>е</w:t>
            </w:r>
            <w:r w:rsidRPr="00F31FA4">
              <w:rPr>
                <w:rFonts w:eastAsia="Calibri"/>
                <w:szCs w:val="24"/>
                <w:lang w:eastAsia="en-US"/>
              </w:rPr>
              <w:t>евская</w:t>
            </w:r>
          </w:p>
        </w:tc>
        <w:tc>
          <w:tcPr>
            <w:tcW w:w="69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w:t>
            </w:r>
          </w:p>
        </w:tc>
        <w:tc>
          <w:tcPr>
            <w:tcW w:w="955"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1,5</w:t>
            </w:r>
          </w:p>
        </w:tc>
        <w:tc>
          <w:tcPr>
            <w:tcW w:w="95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w:t>
            </w:r>
          </w:p>
        </w:tc>
        <w:tc>
          <w:tcPr>
            <w:tcW w:w="1056"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14,8</w:t>
            </w:r>
          </w:p>
        </w:tc>
        <w:tc>
          <w:tcPr>
            <w:tcW w:w="1919"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r w:rsidRPr="00F31FA4">
              <w:rPr>
                <w:rFonts w:eastAsia="Calibri"/>
                <w:szCs w:val="24"/>
                <w:lang w:eastAsia="en-US"/>
              </w:rPr>
              <w:t>1 насос</w:t>
            </w:r>
          </w:p>
        </w:tc>
        <w:tc>
          <w:tcPr>
            <w:tcW w:w="931"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val="en-US" w:eastAsia="en-US"/>
              </w:rPr>
            </w:pPr>
            <w:r w:rsidRPr="00F31FA4">
              <w:rPr>
                <w:rFonts w:eastAsia="Calibri"/>
                <w:szCs w:val="24"/>
                <w:lang w:val="en-US" w:eastAsia="en-US"/>
              </w:rPr>
              <w:t>-</w:t>
            </w:r>
          </w:p>
        </w:tc>
        <w:tc>
          <w:tcPr>
            <w:tcW w:w="1539" w:type="dxa"/>
            <w:shd w:val="clear" w:color="auto" w:fill="auto"/>
          </w:tcPr>
          <w:p w:rsidR="00BC229E" w:rsidRPr="00F31FA4" w:rsidRDefault="00BC229E" w:rsidP="005A1F25">
            <w:pPr>
              <w:widowControl w:val="0"/>
              <w:snapToGrid w:val="0"/>
              <w:spacing w:line="240" w:lineRule="auto"/>
              <w:ind w:firstLine="0"/>
              <w:jc w:val="center"/>
              <w:rPr>
                <w:rFonts w:eastAsia="Calibri"/>
                <w:szCs w:val="24"/>
                <w:lang w:eastAsia="en-US"/>
              </w:rPr>
            </w:pPr>
          </w:p>
        </w:tc>
      </w:tr>
    </w:tbl>
    <w:p w:rsidR="00BC229E" w:rsidRPr="00F31FA4" w:rsidRDefault="00BC229E" w:rsidP="00931D9B">
      <w:pPr>
        <w:spacing w:line="276" w:lineRule="auto"/>
        <w:ind w:firstLine="709"/>
        <w:jc w:val="both"/>
        <w:rPr>
          <w:rFonts w:eastAsia="Calibri"/>
          <w:szCs w:val="22"/>
          <w:lang w:eastAsia="en-US"/>
        </w:rPr>
      </w:pPr>
    </w:p>
    <w:p w:rsidR="00BC229E" w:rsidRPr="00F31FA4" w:rsidRDefault="00BC229E" w:rsidP="00BC229E">
      <w:pPr>
        <w:spacing w:line="276" w:lineRule="auto"/>
        <w:ind w:firstLine="709"/>
        <w:jc w:val="both"/>
        <w:rPr>
          <w:rFonts w:eastAsia="Calibri"/>
          <w:szCs w:val="22"/>
          <w:lang w:eastAsia="en-US"/>
        </w:rPr>
      </w:pPr>
      <w:r w:rsidRPr="00F31FA4">
        <w:rPr>
          <w:rFonts w:eastAsia="Calibri"/>
          <w:szCs w:val="22"/>
          <w:lang w:eastAsia="en-US"/>
        </w:rPr>
        <w:t xml:space="preserve">Артезианские скважины имеют деревянные павильоны и оборудованы кранами для отбора проб с целью контроля качества воды. </w:t>
      </w:r>
    </w:p>
    <w:p w:rsidR="00BC229E" w:rsidRPr="00F31FA4" w:rsidRDefault="00BC229E" w:rsidP="00BC229E">
      <w:pPr>
        <w:spacing w:line="276" w:lineRule="auto"/>
        <w:ind w:firstLine="709"/>
        <w:jc w:val="both"/>
        <w:rPr>
          <w:rFonts w:eastAsia="Calibri"/>
          <w:szCs w:val="22"/>
          <w:lang w:eastAsia="en-US"/>
        </w:rPr>
      </w:pPr>
      <w:r w:rsidRPr="00F31FA4">
        <w:rPr>
          <w:rFonts w:eastAsia="Calibri"/>
          <w:szCs w:val="22"/>
          <w:lang w:eastAsia="en-US"/>
        </w:rPr>
        <w:t xml:space="preserve">На водозаборных узлах установлены насосы марки ЭЦВ. </w:t>
      </w:r>
    </w:p>
    <w:p w:rsidR="00BC229E" w:rsidRPr="00F31FA4" w:rsidRDefault="00BC229E" w:rsidP="00BC229E">
      <w:pPr>
        <w:spacing w:line="276" w:lineRule="auto"/>
        <w:ind w:firstLine="709"/>
        <w:jc w:val="both"/>
        <w:rPr>
          <w:rFonts w:eastAsia="Calibri"/>
          <w:szCs w:val="22"/>
          <w:lang w:eastAsia="en-US"/>
        </w:rPr>
      </w:pPr>
    </w:p>
    <w:p w:rsidR="00BC229E" w:rsidRPr="00F31FA4" w:rsidRDefault="00BC229E" w:rsidP="00BC229E">
      <w:pPr>
        <w:spacing w:line="276" w:lineRule="auto"/>
        <w:ind w:firstLine="709"/>
        <w:jc w:val="center"/>
        <w:rPr>
          <w:rFonts w:eastAsia="Calibri"/>
          <w:b/>
          <w:szCs w:val="22"/>
          <w:lang w:eastAsia="en-US"/>
        </w:rPr>
      </w:pPr>
      <w:r w:rsidRPr="00F31FA4">
        <w:rPr>
          <w:b/>
        </w:rPr>
        <w:t>Характеристика насосного оборудования</w:t>
      </w:r>
    </w:p>
    <w:p w:rsidR="00BC229E" w:rsidRPr="00F31FA4" w:rsidRDefault="00BC229E" w:rsidP="00BC229E">
      <w:pPr>
        <w:spacing w:line="276" w:lineRule="auto"/>
        <w:ind w:firstLine="709"/>
        <w:jc w:val="right"/>
        <w:rPr>
          <w:szCs w:val="24"/>
          <w:lang w:eastAsia="en-US" w:bidi="en-US"/>
        </w:rPr>
      </w:pPr>
    </w:p>
    <w:p w:rsidR="00BC229E" w:rsidRPr="00F31FA4" w:rsidRDefault="005E5BDF" w:rsidP="00BC229E">
      <w:pPr>
        <w:spacing w:line="276" w:lineRule="auto"/>
        <w:ind w:firstLine="709"/>
        <w:jc w:val="right"/>
        <w:rPr>
          <w:szCs w:val="24"/>
          <w:lang w:eastAsia="en-US" w:bidi="en-US"/>
        </w:rPr>
      </w:pPr>
      <w:r w:rsidRPr="00F31FA4">
        <w:rPr>
          <w:szCs w:val="24"/>
          <w:lang w:eastAsia="en-US" w:bidi="en-US"/>
        </w:rPr>
        <w:t>Таблица 6.5.1.</w:t>
      </w:r>
      <w:r w:rsidR="0020017B">
        <w:rPr>
          <w:szCs w:val="24"/>
          <w:lang w:eastAsia="en-US" w:bidi="en-US"/>
        </w:rPr>
        <w:t>6</w:t>
      </w:r>
      <w:r w:rsidR="00BC229E" w:rsidRPr="00F31FA4">
        <w:rPr>
          <w:szCs w:val="24"/>
          <w:lang w:eastAsia="en-US" w:bidi="en-US"/>
        </w:rPr>
        <w:t>.</w:t>
      </w:r>
    </w:p>
    <w:p w:rsidR="00BC229E" w:rsidRPr="00F31FA4" w:rsidRDefault="00BC229E" w:rsidP="00BC229E">
      <w:pPr>
        <w:spacing w:line="276" w:lineRule="auto"/>
        <w:ind w:firstLine="709"/>
        <w:jc w:val="both"/>
        <w:rPr>
          <w:rFonts w:eastAsia="Calibri"/>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7"/>
        <w:gridCol w:w="2356"/>
        <w:gridCol w:w="1418"/>
        <w:gridCol w:w="1843"/>
        <w:gridCol w:w="1417"/>
        <w:gridCol w:w="992"/>
        <w:gridCol w:w="906"/>
        <w:gridCol w:w="903"/>
      </w:tblGrid>
      <w:tr w:rsidR="005A1F25" w:rsidRPr="00F31FA4" w:rsidTr="005A1F25">
        <w:trPr>
          <w:trHeight w:val="510"/>
          <w:tblHeader/>
        </w:trPr>
        <w:tc>
          <w:tcPr>
            <w:tcW w:w="587" w:type="dxa"/>
            <w:vMerge w:val="restart"/>
            <w:shd w:val="clear" w:color="auto" w:fill="auto"/>
            <w:hideMark/>
          </w:tcPr>
          <w:p w:rsidR="00BC229E" w:rsidRPr="00F31FA4" w:rsidRDefault="00BC229E" w:rsidP="005A1F25">
            <w:pPr>
              <w:spacing w:line="240" w:lineRule="auto"/>
              <w:ind w:firstLine="0"/>
              <w:jc w:val="center"/>
              <w:rPr>
                <w:rFonts w:eastAsia="Calibri"/>
                <w:b/>
                <w:szCs w:val="24"/>
                <w:lang w:eastAsia="en-US"/>
              </w:rPr>
            </w:pPr>
            <w:r w:rsidRPr="00F31FA4">
              <w:rPr>
                <w:rFonts w:eastAsia="Calibri"/>
                <w:b/>
                <w:szCs w:val="24"/>
                <w:lang w:eastAsia="en-US"/>
              </w:rPr>
              <w:t>№ п/п</w:t>
            </w:r>
          </w:p>
        </w:tc>
        <w:tc>
          <w:tcPr>
            <w:tcW w:w="2356" w:type="dxa"/>
            <w:vMerge w:val="restart"/>
            <w:shd w:val="clear" w:color="auto" w:fill="auto"/>
            <w:hideMark/>
          </w:tcPr>
          <w:p w:rsidR="00BC229E" w:rsidRPr="00F31FA4" w:rsidRDefault="00BC229E" w:rsidP="005A1F25">
            <w:pPr>
              <w:spacing w:line="240" w:lineRule="auto"/>
              <w:ind w:firstLine="0"/>
              <w:jc w:val="center"/>
              <w:rPr>
                <w:rFonts w:eastAsia="Calibri"/>
                <w:b/>
                <w:szCs w:val="24"/>
                <w:lang w:eastAsia="en-US"/>
              </w:rPr>
            </w:pPr>
            <w:r w:rsidRPr="00F31FA4">
              <w:rPr>
                <w:rFonts w:eastAsia="Calibri"/>
                <w:b/>
                <w:szCs w:val="24"/>
                <w:lang w:eastAsia="en-US"/>
              </w:rPr>
              <w:t>Наименование у</w:t>
            </w:r>
            <w:r w:rsidRPr="00F31FA4">
              <w:rPr>
                <w:rFonts w:eastAsia="Calibri"/>
                <w:b/>
                <w:szCs w:val="24"/>
                <w:lang w:eastAsia="en-US"/>
              </w:rPr>
              <w:t>з</w:t>
            </w:r>
            <w:r w:rsidRPr="00F31FA4">
              <w:rPr>
                <w:rFonts w:eastAsia="Calibri"/>
                <w:b/>
                <w:szCs w:val="24"/>
                <w:lang w:eastAsia="en-US"/>
              </w:rPr>
              <w:t>ла и его местополож</w:t>
            </w:r>
            <w:r w:rsidRPr="00F31FA4">
              <w:rPr>
                <w:rFonts w:eastAsia="Calibri"/>
                <w:b/>
                <w:szCs w:val="24"/>
                <w:lang w:eastAsia="en-US"/>
              </w:rPr>
              <w:t>е</w:t>
            </w:r>
            <w:r w:rsidRPr="00F31FA4">
              <w:rPr>
                <w:rFonts w:eastAsia="Calibri"/>
                <w:b/>
                <w:szCs w:val="24"/>
                <w:lang w:eastAsia="en-US"/>
              </w:rPr>
              <w:t>ние</w:t>
            </w:r>
          </w:p>
        </w:tc>
        <w:tc>
          <w:tcPr>
            <w:tcW w:w="1418" w:type="dxa"/>
            <w:vMerge w:val="restart"/>
            <w:shd w:val="clear" w:color="auto" w:fill="auto"/>
            <w:hideMark/>
          </w:tcPr>
          <w:p w:rsidR="00BC229E" w:rsidRPr="00F31FA4" w:rsidRDefault="00BC229E" w:rsidP="005A1F25">
            <w:pPr>
              <w:spacing w:line="240" w:lineRule="auto"/>
              <w:ind w:firstLine="0"/>
              <w:jc w:val="center"/>
              <w:rPr>
                <w:rFonts w:eastAsia="Calibri"/>
                <w:b/>
                <w:szCs w:val="24"/>
                <w:lang w:eastAsia="en-US"/>
              </w:rPr>
            </w:pPr>
            <w:r w:rsidRPr="00F31FA4">
              <w:rPr>
                <w:rFonts w:eastAsia="Calibri"/>
                <w:b/>
                <w:szCs w:val="24"/>
                <w:lang w:eastAsia="en-US"/>
              </w:rPr>
              <w:t>Кол-во и объем р</w:t>
            </w:r>
            <w:r w:rsidRPr="00F31FA4">
              <w:rPr>
                <w:rFonts w:eastAsia="Calibri"/>
                <w:b/>
                <w:szCs w:val="24"/>
                <w:lang w:eastAsia="en-US"/>
              </w:rPr>
              <w:t>е</w:t>
            </w:r>
            <w:r w:rsidRPr="00F31FA4">
              <w:rPr>
                <w:rFonts w:eastAsia="Calibri"/>
                <w:b/>
                <w:szCs w:val="24"/>
                <w:lang w:eastAsia="en-US"/>
              </w:rPr>
              <w:t>зервуа</w:t>
            </w:r>
            <w:r w:rsidRPr="00F31FA4">
              <w:rPr>
                <w:rFonts w:eastAsia="Calibri"/>
                <w:b/>
                <w:szCs w:val="24"/>
                <w:lang w:eastAsia="en-US"/>
              </w:rPr>
              <w:t>р</w:t>
            </w:r>
            <w:r w:rsidRPr="00F31FA4">
              <w:rPr>
                <w:rFonts w:eastAsia="Calibri"/>
                <w:b/>
                <w:szCs w:val="24"/>
                <w:lang w:eastAsia="en-US"/>
              </w:rPr>
              <w:t>ов, м</w:t>
            </w:r>
            <w:r w:rsidRPr="00F31FA4">
              <w:rPr>
                <w:rFonts w:eastAsia="Calibri"/>
                <w:b/>
                <w:szCs w:val="24"/>
                <w:vertAlign w:val="superscript"/>
                <w:lang w:eastAsia="en-US"/>
              </w:rPr>
              <w:t>3</w:t>
            </w:r>
          </w:p>
        </w:tc>
        <w:tc>
          <w:tcPr>
            <w:tcW w:w="6061" w:type="dxa"/>
            <w:gridSpan w:val="5"/>
            <w:shd w:val="clear" w:color="auto" w:fill="auto"/>
            <w:hideMark/>
          </w:tcPr>
          <w:p w:rsidR="00BC229E" w:rsidRPr="00F31FA4" w:rsidRDefault="00BC229E" w:rsidP="005A1F25">
            <w:pPr>
              <w:spacing w:line="240" w:lineRule="auto"/>
              <w:ind w:firstLine="0"/>
              <w:jc w:val="center"/>
              <w:rPr>
                <w:rFonts w:eastAsia="Calibri"/>
                <w:b/>
                <w:szCs w:val="24"/>
                <w:lang w:eastAsia="en-US"/>
              </w:rPr>
            </w:pPr>
            <w:r w:rsidRPr="00F31FA4">
              <w:rPr>
                <w:rFonts w:eastAsia="Calibri"/>
                <w:b/>
                <w:szCs w:val="24"/>
                <w:lang w:eastAsia="en-US"/>
              </w:rPr>
              <w:t>Оборудование</w:t>
            </w:r>
          </w:p>
        </w:tc>
      </w:tr>
      <w:tr w:rsidR="005A1F25" w:rsidRPr="00F31FA4" w:rsidTr="005A1F25">
        <w:trPr>
          <w:trHeight w:val="600"/>
          <w:tblHeader/>
        </w:trPr>
        <w:tc>
          <w:tcPr>
            <w:tcW w:w="587" w:type="dxa"/>
            <w:vMerge/>
            <w:shd w:val="clear" w:color="auto" w:fill="auto"/>
            <w:hideMark/>
          </w:tcPr>
          <w:p w:rsidR="00BC229E" w:rsidRPr="00F31FA4" w:rsidRDefault="00BC229E" w:rsidP="005A1F25">
            <w:pPr>
              <w:spacing w:line="240" w:lineRule="auto"/>
              <w:ind w:firstLine="0"/>
              <w:jc w:val="center"/>
              <w:rPr>
                <w:rFonts w:eastAsia="Calibri"/>
                <w:b/>
                <w:szCs w:val="24"/>
                <w:lang w:eastAsia="en-US"/>
              </w:rPr>
            </w:pPr>
          </w:p>
        </w:tc>
        <w:tc>
          <w:tcPr>
            <w:tcW w:w="2356" w:type="dxa"/>
            <w:vMerge/>
            <w:shd w:val="clear" w:color="auto" w:fill="auto"/>
            <w:hideMark/>
          </w:tcPr>
          <w:p w:rsidR="00BC229E" w:rsidRPr="00F31FA4" w:rsidRDefault="00BC229E" w:rsidP="005A1F25">
            <w:pPr>
              <w:spacing w:line="240" w:lineRule="auto"/>
              <w:ind w:firstLine="0"/>
              <w:jc w:val="center"/>
              <w:rPr>
                <w:rFonts w:eastAsia="Calibri"/>
                <w:b/>
                <w:szCs w:val="24"/>
                <w:lang w:eastAsia="en-US"/>
              </w:rPr>
            </w:pPr>
          </w:p>
        </w:tc>
        <w:tc>
          <w:tcPr>
            <w:tcW w:w="1418" w:type="dxa"/>
            <w:vMerge/>
            <w:shd w:val="clear" w:color="auto" w:fill="auto"/>
            <w:hideMark/>
          </w:tcPr>
          <w:p w:rsidR="00BC229E" w:rsidRPr="00F31FA4" w:rsidRDefault="00BC229E" w:rsidP="005A1F25">
            <w:pPr>
              <w:spacing w:line="240" w:lineRule="auto"/>
              <w:ind w:firstLine="0"/>
              <w:jc w:val="center"/>
              <w:rPr>
                <w:rFonts w:eastAsia="Calibri"/>
                <w:b/>
                <w:szCs w:val="24"/>
                <w:lang w:eastAsia="en-US"/>
              </w:rPr>
            </w:pPr>
          </w:p>
        </w:tc>
        <w:tc>
          <w:tcPr>
            <w:tcW w:w="1843" w:type="dxa"/>
            <w:shd w:val="clear" w:color="auto" w:fill="auto"/>
            <w:hideMark/>
          </w:tcPr>
          <w:p w:rsidR="00BC229E" w:rsidRPr="00F31FA4" w:rsidRDefault="00BC229E" w:rsidP="005A1F25">
            <w:pPr>
              <w:spacing w:line="240" w:lineRule="auto"/>
              <w:ind w:firstLine="0"/>
              <w:jc w:val="center"/>
              <w:rPr>
                <w:rFonts w:eastAsia="Calibri"/>
                <w:b/>
                <w:szCs w:val="24"/>
                <w:lang w:eastAsia="en-US"/>
              </w:rPr>
            </w:pPr>
            <w:r w:rsidRPr="00F31FA4">
              <w:rPr>
                <w:rFonts w:eastAsia="Calibri"/>
                <w:b/>
                <w:szCs w:val="24"/>
                <w:lang w:eastAsia="en-US"/>
              </w:rPr>
              <w:t>марка насоса</w:t>
            </w:r>
          </w:p>
        </w:tc>
        <w:tc>
          <w:tcPr>
            <w:tcW w:w="1417" w:type="dxa"/>
            <w:shd w:val="clear" w:color="auto" w:fill="auto"/>
            <w:hideMark/>
          </w:tcPr>
          <w:p w:rsidR="00BC229E" w:rsidRPr="00F31FA4" w:rsidRDefault="00BC229E" w:rsidP="005A1F25">
            <w:pPr>
              <w:spacing w:line="240" w:lineRule="auto"/>
              <w:ind w:firstLine="0"/>
              <w:jc w:val="center"/>
              <w:rPr>
                <w:rFonts w:eastAsia="Calibri"/>
                <w:b/>
                <w:szCs w:val="24"/>
                <w:lang w:eastAsia="en-US"/>
              </w:rPr>
            </w:pPr>
            <w:r w:rsidRPr="00F31FA4">
              <w:rPr>
                <w:rFonts w:eastAsia="Calibri"/>
                <w:b/>
                <w:spacing w:val="-20"/>
                <w:szCs w:val="24"/>
                <w:lang w:eastAsia="en-US"/>
              </w:rPr>
              <w:t>Производ</w:t>
            </w:r>
            <w:r w:rsidRPr="00F31FA4">
              <w:rPr>
                <w:rFonts w:eastAsia="Calibri"/>
                <w:b/>
                <w:spacing w:val="-20"/>
                <w:szCs w:val="24"/>
                <w:lang w:eastAsia="en-US"/>
              </w:rPr>
              <w:t>и</w:t>
            </w:r>
            <w:r w:rsidRPr="00F31FA4">
              <w:rPr>
                <w:rFonts w:eastAsia="Calibri"/>
                <w:b/>
                <w:spacing w:val="-20"/>
                <w:szCs w:val="24"/>
                <w:lang w:eastAsia="en-US"/>
              </w:rPr>
              <w:t>тел</w:t>
            </w:r>
            <w:r w:rsidRPr="00F31FA4">
              <w:rPr>
                <w:rFonts w:eastAsia="Calibri"/>
                <w:b/>
                <w:spacing w:val="-20"/>
                <w:szCs w:val="24"/>
                <w:lang w:eastAsia="en-US"/>
              </w:rPr>
              <w:t>ь</w:t>
            </w:r>
            <w:r w:rsidRPr="00F31FA4">
              <w:rPr>
                <w:rFonts w:eastAsia="Calibri"/>
                <w:b/>
                <w:spacing w:val="-20"/>
                <w:szCs w:val="24"/>
                <w:lang w:eastAsia="en-US"/>
              </w:rPr>
              <w:t>ность</w:t>
            </w:r>
            <w:r w:rsidRPr="00F31FA4">
              <w:rPr>
                <w:rFonts w:eastAsia="Calibri"/>
                <w:b/>
                <w:szCs w:val="24"/>
                <w:lang w:eastAsia="en-US"/>
              </w:rPr>
              <w:t>,</w:t>
            </w:r>
          </w:p>
          <w:p w:rsidR="00BC229E" w:rsidRPr="00F31FA4" w:rsidRDefault="00BC229E" w:rsidP="005A1F25">
            <w:pPr>
              <w:spacing w:line="240" w:lineRule="auto"/>
              <w:ind w:firstLine="0"/>
              <w:jc w:val="center"/>
              <w:rPr>
                <w:rFonts w:eastAsia="Calibri"/>
                <w:b/>
                <w:szCs w:val="24"/>
                <w:lang w:eastAsia="en-US"/>
              </w:rPr>
            </w:pPr>
            <w:r w:rsidRPr="00F31FA4">
              <w:rPr>
                <w:rFonts w:eastAsia="Calibri"/>
                <w:b/>
                <w:szCs w:val="24"/>
                <w:lang w:eastAsia="en-US"/>
              </w:rPr>
              <w:t>м</w:t>
            </w:r>
            <w:r w:rsidRPr="00F31FA4">
              <w:rPr>
                <w:rFonts w:eastAsia="Calibri"/>
                <w:b/>
                <w:szCs w:val="24"/>
                <w:vertAlign w:val="superscript"/>
                <w:lang w:eastAsia="en-US"/>
              </w:rPr>
              <w:t>3</w:t>
            </w:r>
            <w:r w:rsidRPr="00F31FA4">
              <w:rPr>
                <w:rFonts w:eastAsia="Calibri"/>
                <w:b/>
                <w:szCs w:val="24"/>
                <w:lang w:eastAsia="en-US"/>
              </w:rPr>
              <w:t>/час</w:t>
            </w:r>
          </w:p>
        </w:tc>
        <w:tc>
          <w:tcPr>
            <w:tcW w:w="992" w:type="dxa"/>
            <w:shd w:val="clear" w:color="auto" w:fill="auto"/>
            <w:hideMark/>
          </w:tcPr>
          <w:p w:rsidR="00BC229E" w:rsidRPr="00F31FA4" w:rsidRDefault="00BC229E" w:rsidP="005A1F25">
            <w:pPr>
              <w:spacing w:line="240" w:lineRule="auto"/>
              <w:ind w:firstLine="0"/>
              <w:jc w:val="center"/>
              <w:rPr>
                <w:rFonts w:eastAsia="Calibri"/>
                <w:b/>
                <w:szCs w:val="24"/>
                <w:lang w:eastAsia="en-US"/>
              </w:rPr>
            </w:pPr>
            <w:r w:rsidRPr="00F31FA4">
              <w:rPr>
                <w:rFonts w:eastAsia="Calibri"/>
                <w:b/>
                <w:szCs w:val="24"/>
                <w:lang w:eastAsia="en-US"/>
              </w:rPr>
              <w:t>напор, м</w:t>
            </w:r>
          </w:p>
        </w:tc>
        <w:tc>
          <w:tcPr>
            <w:tcW w:w="906" w:type="dxa"/>
            <w:shd w:val="clear" w:color="auto" w:fill="auto"/>
            <w:hideMark/>
          </w:tcPr>
          <w:p w:rsidR="00BC229E" w:rsidRPr="00F31FA4" w:rsidRDefault="00BC229E" w:rsidP="005A1F25">
            <w:pPr>
              <w:spacing w:line="240" w:lineRule="auto"/>
              <w:ind w:firstLine="0"/>
              <w:jc w:val="center"/>
              <w:rPr>
                <w:rFonts w:eastAsia="Calibri"/>
                <w:b/>
                <w:szCs w:val="24"/>
                <w:lang w:eastAsia="en-US"/>
              </w:rPr>
            </w:pPr>
            <w:r w:rsidRPr="00F31FA4">
              <w:rPr>
                <w:rFonts w:eastAsia="Calibri"/>
                <w:b/>
                <w:spacing w:val="-20"/>
                <w:szCs w:val="24"/>
                <w:lang w:eastAsia="en-US"/>
              </w:rPr>
              <w:t>мо</w:t>
            </w:r>
            <w:r w:rsidRPr="00F31FA4">
              <w:rPr>
                <w:rFonts w:eastAsia="Calibri"/>
                <w:b/>
                <w:spacing w:val="-20"/>
                <w:szCs w:val="24"/>
                <w:lang w:eastAsia="en-US"/>
              </w:rPr>
              <w:t>щ</w:t>
            </w:r>
            <w:r w:rsidRPr="00F31FA4">
              <w:rPr>
                <w:rFonts w:eastAsia="Calibri"/>
                <w:b/>
                <w:spacing w:val="-20"/>
                <w:szCs w:val="24"/>
                <w:lang w:eastAsia="en-US"/>
              </w:rPr>
              <w:t>ность</w:t>
            </w:r>
            <w:r w:rsidRPr="00F31FA4">
              <w:rPr>
                <w:rFonts w:eastAsia="Calibri"/>
                <w:b/>
                <w:szCs w:val="24"/>
                <w:lang w:eastAsia="en-US"/>
              </w:rPr>
              <w:t>, кВт</w:t>
            </w:r>
          </w:p>
        </w:tc>
        <w:tc>
          <w:tcPr>
            <w:tcW w:w="903" w:type="dxa"/>
            <w:shd w:val="clear" w:color="auto" w:fill="auto"/>
            <w:hideMark/>
          </w:tcPr>
          <w:p w:rsidR="00BC229E" w:rsidRPr="00F31FA4" w:rsidRDefault="00BC229E" w:rsidP="005A1F25">
            <w:pPr>
              <w:spacing w:line="240" w:lineRule="auto"/>
              <w:ind w:firstLine="0"/>
              <w:jc w:val="center"/>
              <w:rPr>
                <w:rFonts w:eastAsia="Calibri"/>
                <w:b/>
                <w:szCs w:val="24"/>
                <w:lang w:eastAsia="en-US"/>
              </w:rPr>
            </w:pPr>
            <w:r w:rsidRPr="00F31FA4">
              <w:rPr>
                <w:rFonts w:eastAsia="Calibri"/>
                <w:b/>
                <w:szCs w:val="24"/>
                <w:lang w:eastAsia="en-US"/>
              </w:rPr>
              <w:t>износ, %</w:t>
            </w:r>
          </w:p>
        </w:tc>
      </w:tr>
      <w:tr w:rsidR="005A1F25" w:rsidRPr="00F31FA4" w:rsidTr="005A1F25">
        <w:trPr>
          <w:trHeight w:val="180"/>
          <w:tblHeader/>
        </w:trPr>
        <w:tc>
          <w:tcPr>
            <w:tcW w:w="587" w:type="dxa"/>
            <w:shd w:val="clear" w:color="auto" w:fill="auto"/>
          </w:tcPr>
          <w:p w:rsidR="00BC229E" w:rsidRPr="00F31FA4" w:rsidRDefault="00BC229E" w:rsidP="005A1F25">
            <w:pPr>
              <w:spacing w:line="240" w:lineRule="auto"/>
              <w:ind w:firstLine="0"/>
              <w:jc w:val="center"/>
              <w:rPr>
                <w:rFonts w:eastAsia="Calibri"/>
                <w:b/>
                <w:szCs w:val="24"/>
                <w:lang w:eastAsia="en-US"/>
              </w:rPr>
            </w:pPr>
            <w:r w:rsidRPr="00F31FA4">
              <w:rPr>
                <w:rFonts w:eastAsia="Calibri"/>
                <w:b/>
                <w:szCs w:val="24"/>
                <w:lang w:eastAsia="en-US"/>
              </w:rPr>
              <w:t>1</w:t>
            </w:r>
          </w:p>
        </w:tc>
        <w:tc>
          <w:tcPr>
            <w:tcW w:w="2356" w:type="dxa"/>
            <w:shd w:val="clear" w:color="auto" w:fill="auto"/>
          </w:tcPr>
          <w:p w:rsidR="00BC229E" w:rsidRPr="00F31FA4" w:rsidRDefault="00BC229E" w:rsidP="005A1F25">
            <w:pPr>
              <w:spacing w:line="240" w:lineRule="auto"/>
              <w:ind w:firstLine="0"/>
              <w:jc w:val="center"/>
              <w:rPr>
                <w:rFonts w:eastAsia="Calibri"/>
                <w:b/>
                <w:szCs w:val="24"/>
                <w:lang w:eastAsia="en-US"/>
              </w:rPr>
            </w:pPr>
            <w:r w:rsidRPr="00F31FA4">
              <w:rPr>
                <w:rFonts w:eastAsia="Calibri"/>
                <w:b/>
                <w:szCs w:val="24"/>
                <w:lang w:eastAsia="en-US"/>
              </w:rPr>
              <w:t>2</w:t>
            </w:r>
          </w:p>
        </w:tc>
        <w:tc>
          <w:tcPr>
            <w:tcW w:w="1418" w:type="dxa"/>
            <w:shd w:val="clear" w:color="auto" w:fill="auto"/>
          </w:tcPr>
          <w:p w:rsidR="00BC229E" w:rsidRPr="00F31FA4" w:rsidRDefault="00BC229E" w:rsidP="005A1F25">
            <w:pPr>
              <w:spacing w:line="240" w:lineRule="auto"/>
              <w:ind w:firstLine="0"/>
              <w:jc w:val="center"/>
              <w:rPr>
                <w:rFonts w:eastAsia="Calibri"/>
                <w:b/>
                <w:szCs w:val="24"/>
                <w:lang w:eastAsia="en-US"/>
              </w:rPr>
            </w:pPr>
            <w:r w:rsidRPr="00F31FA4">
              <w:rPr>
                <w:rFonts w:eastAsia="Calibri"/>
                <w:b/>
                <w:szCs w:val="24"/>
                <w:lang w:eastAsia="en-US"/>
              </w:rPr>
              <w:t>3</w:t>
            </w:r>
          </w:p>
        </w:tc>
        <w:tc>
          <w:tcPr>
            <w:tcW w:w="1843" w:type="dxa"/>
            <w:shd w:val="clear" w:color="auto" w:fill="auto"/>
          </w:tcPr>
          <w:p w:rsidR="00BC229E" w:rsidRPr="00F31FA4" w:rsidRDefault="00BC229E" w:rsidP="005A1F25">
            <w:pPr>
              <w:spacing w:line="240" w:lineRule="auto"/>
              <w:ind w:firstLine="0"/>
              <w:jc w:val="center"/>
              <w:rPr>
                <w:rFonts w:eastAsia="Calibri"/>
                <w:b/>
                <w:szCs w:val="24"/>
                <w:lang w:eastAsia="en-US"/>
              </w:rPr>
            </w:pPr>
            <w:r w:rsidRPr="00F31FA4">
              <w:rPr>
                <w:rFonts w:eastAsia="Calibri"/>
                <w:b/>
                <w:szCs w:val="24"/>
                <w:lang w:eastAsia="en-US"/>
              </w:rPr>
              <w:t>4</w:t>
            </w:r>
          </w:p>
        </w:tc>
        <w:tc>
          <w:tcPr>
            <w:tcW w:w="1417" w:type="dxa"/>
            <w:shd w:val="clear" w:color="auto" w:fill="auto"/>
          </w:tcPr>
          <w:p w:rsidR="00BC229E" w:rsidRPr="00F31FA4" w:rsidRDefault="00BC229E" w:rsidP="005A1F25">
            <w:pPr>
              <w:spacing w:line="240" w:lineRule="auto"/>
              <w:ind w:firstLine="0"/>
              <w:jc w:val="center"/>
              <w:rPr>
                <w:rFonts w:eastAsia="Calibri"/>
                <w:b/>
                <w:spacing w:val="-20"/>
                <w:szCs w:val="24"/>
                <w:lang w:eastAsia="en-US"/>
              </w:rPr>
            </w:pPr>
            <w:r w:rsidRPr="00F31FA4">
              <w:rPr>
                <w:rFonts w:eastAsia="Calibri"/>
                <w:b/>
                <w:spacing w:val="-20"/>
                <w:szCs w:val="24"/>
                <w:lang w:eastAsia="en-US"/>
              </w:rPr>
              <w:t>5</w:t>
            </w:r>
          </w:p>
        </w:tc>
        <w:tc>
          <w:tcPr>
            <w:tcW w:w="992" w:type="dxa"/>
            <w:shd w:val="clear" w:color="auto" w:fill="auto"/>
          </w:tcPr>
          <w:p w:rsidR="00BC229E" w:rsidRPr="00F31FA4" w:rsidRDefault="00BC229E" w:rsidP="005A1F25">
            <w:pPr>
              <w:spacing w:line="240" w:lineRule="auto"/>
              <w:ind w:firstLine="0"/>
              <w:jc w:val="center"/>
              <w:rPr>
                <w:rFonts w:eastAsia="Calibri"/>
                <w:b/>
                <w:szCs w:val="24"/>
                <w:lang w:eastAsia="en-US"/>
              </w:rPr>
            </w:pPr>
            <w:r w:rsidRPr="00F31FA4">
              <w:rPr>
                <w:rFonts w:eastAsia="Calibri"/>
                <w:b/>
                <w:szCs w:val="24"/>
                <w:lang w:eastAsia="en-US"/>
              </w:rPr>
              <w:t>6</w:t>
            </w:r>
          </w:p>
        </w:tc>
        <w:tc>
          <w:tcPr>
            <w:tcW w:w="906" w:type="dxa"/>
            <w:shd w:val="clear" w:color="auto" w:fill="auto"/>
          </w:tcPr>
          <w:p w:rsidR="00BC229E" w:rsidRPr="00F31FA4" w:rsidRDefault="00BC229E" w:rsidP="005A1F25">
            <w:pPr>
              <w:spacing w:line="240" w:lineRule="auto"/>
              <w:ind w:firstLine="0"/>
              <w:jc w:val="center"/>
              <w:rPr>
                <w:rFonts w:eastAsia="Calibri"/>
                <w:b/>
                <w:spacing w:val="-20"/>
                <w:szCs w:val="24"/>
                <w:lang w:eastAsia="en-US"/>
              </w:rPr>
            </w:pPr>
            <w:r w:rsidRPr="00F31FA4">
              <w:rPr>
                <w:rFonts w:eastAsia="Calibri"/>
                <w:b/>
                <w:spacing w:val="-20"/>
                <w:szCs w:val="24"/>
                <w:lang w:eastAsia="en-US"/>
              </w:rPr>
              <w:t>7</w:t>
            </w:r>
          </w:p>
        </w:tc>
        <w:tc>
          <w:tcPr>
            <w:tcW w:w="903" w:type="dxa"/>
            <w:shd w:val="clear" w:color="auto" w:fill="auto"/>
          </w:tcPr>
          <w:p w:rsidR="00BC229E" w:rsidRPr="00F31FA4" w:rsidRDefault="00BC229E" w:rsidP="005A1F25">
            <w:pPr>
              <w:spacing w:line="240" w:lineRule="auto"/>
              <w:ind w:firstLine="0"/>
              <w:jc w:val="center"/>
              <w:rPr>
                <w:rFonts w:eastAsia="Calibri"/>
                <w:b/>
                <w:szCs w:val="24"/>
                <w:lang w:eastAsia="en-US"/>
              </w:rPr>
            </w:pPr>
            <w:r w:rsidRPr="00F31FA4">
              <w:rPr>
                <w:rFonts w:eastAsia="Calibri"/>
                <w:b/>
                <w:szCs w:val="24"/>
                <w:lang w:eastAsia="en-US"/>
              </w:rPr>
              <w:t>8</w:t>
            </w:r>
          </w:p>
        </w:tc>
      </w:tr>
      <w:tr w:rsidR="005A1F25" w:rsidRPr="00F31FA4" w:rsidTr="005A1F25">
        <w:trPr>
          <w:trHeight w:val="600"/>
        </w:trPr>
        <w:tc>
          <w:tcPr>
            <w:tcW w:w="587"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1</w:t>
            </w:r>
          </w:p>
        </w:tc>
        <w:tc>
          <w:tcPr>
            <w:tcW w:w="2356" w:type="dxa"/>
            <w:shd w:val="clear" w:color="auto" w:fill="auto"/>
            <w:hideMark/>
          </w:tcPr>
          <w:p w:rsidR="00BC229E" w:rsidRPr="00F31FA4" w:rsidRDefault="00BC229E" w:rsidP="005A1F25">
            <w:pPr>
              <w:spacing w:line="240" w:lineRule="auto"/>
              <w:ind w:firstLine="0"/>
              <w:rPr>
                <w:rFonts w:eastAsia="Calibri"/>
                <w:szCs w:val="24"/>
                <w:lang w:eastAsia="en-US"/>
              </w:rPr>
            </w:pPr>
            <w:r w:rsidRPr="00F31FA4">
              <w:rPr>
                <w:rFonts w:eastAsia="Calibri"/>
                <w:szCs w:val="24"/>
                <w:lang w:eastAsia="en-US"/>
              </w:rPr>
              <w:t>арт. скв. №1877</w:t>
            </w:r>
          </w:p>
          <w:p w:rsidR="00BC229E" w:rsidRPr="00F31FA4" w:rsidRDefault="00BC229E" w:rsidP="005A1F25">
            <w:pPr>
              <w:spacing w:line="240" w:lineRule="auto"/>
              <w:ind w:firstLine="0"/>
              <w:rPr>
                <w:rFonts w:eastAsia="Calibri"/>
                <w:szCs w:val="24"/>
                <w:lang w:eastAsia="en-US"/>
              </w:rPr>
            </w:pPr>
            <w:r w:rsidRPr="00F31FA4">
              <w:rPr>
                <w:rFonts w:eastAsia="Calibri"/>
                <w:szCs w:val="24"/>
                <w:lang w:eastAsia="en-US"/>
              </w:rPr>
              <w:t>д. Афанасовская</w:t>
            </w:r>
          </w:p>
        </w:tc>
        <w:tc>
          <w:tcPr>
            <w:tcW w:w="1418" w:type="dxa"/>
            <w:shd w:val="clear" w:color="auto" w:fill="auto"/>
            <w:hideMark/>
          </w:tcPr>
          <w:p w:rsidR="00BC229E" w:rsidRPr="00F31FA4" w:rsidRDefault="00BC229E" w:rsidP="005A1F25">
            <w:pPr>
              <w:spacing w:line="240" w:lineRule="auto"/>
              <w:ind w:firstLine="34"/>
              <w:jc w:val="center"/>
              <w:rPr>
                <w:rFonts w:eastAsia="Calibri"/>
                <w:szCs w:val="24"/>
                <w:lang w:eastAsia="en-US"/>
              </w:rPr>
            </w:pPr>
            <w:r w:rsidRPr="00F31FA4">
              <w:rPr>
                <w:rFonts w:eastAsia="Calibri"/>
                <w:szCs w:val="24"/>
                <w:lang w:eastAsia="en-US"/>
              </w:rPr>
              <w:t>2</w:t>
            </w:r>
          </w:p>
        </w:tc>
        <w:tc>
          <w:tcPr>
            <w:tcW w:w="1843"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ЭЦВ 6-6,3-125</w:t>
            </w:r>
          </w:p>
        </w:tc>
        <w:tc>
          <w:tcPr>
            <w:tcW w:w="1417"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6,5</w:t>
            </w:r>
          </w:p>
        </w:tc>
        <w:tc>
          <w:tcPr>
            <w:tcW w:w="992"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125</w:t>
            </w:r>
          </w:p>
        </w:tc>
        <w:tc>
          <w:tcPr>
            <w:tcW w:w="906"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4</w:t>
            </w:r>
          </w:p>
        </w:tc>
        <w:tc>
          <w:tcPr>
            <w:tcW w:w="903"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100</w:t>
            </w:r>
          </w:p>
        </w:tc>
      </w:tr>
      <w:tr w:rsidR="005A1F25" w:rsidRPr="00F31FA4" w:rsidTr="005A1F25">
        <w:trPr>
          <w:trHeight w:val="600"/>
        </w:trPr>
        <w:tc>
          <w:tcPr>
            <w:tcW w:w="587"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2</w:t>
            </w:r>
          </w:p>
        </w:tc>
        <w:tc>
          <w:tcPr>
            <w:tcW w:w="2356" w:type="dxa"/>
            <w:shd w:val="clear" w:color="auto" w:fill="auto"/>
            <w:hideMark/>
          </w:tcPr>
          <w:p w:rsidR="00BC229E" w:rsidRPr="00F31FA4" w:rsidRDefault="00BC229E" w:rsidP="005A1F25">
            <w:pPr>
              <w:spacing w:line="240" w:lineRule="auto"/>
              <w:ind w:firstLine="0"/>
              <w:rPr>
                <w:rFonts w:eastAsia="Calibri"/>
                <w:szCs w:val="24"/>
                <w:lang w:eastAsia="en-US"/>
              </w:rPr>
            </w:pPr>
            <w:r w:rsidRPr="00F31FA4">
              <w:rPr>
                <w:rFonts w:eastAsia="Calibri"/>
                <w:szCs w:val="24"/>
                <w:lang w:eastAsia="en-US"/>
              </w:rPr>
              <w:t>арт. скв. №1869</w:t>
            </w:r>
          </w:p>
          <w:p w:rsidR="00BC229E" w:rsidRPr="00F31FA4" w:rsidRDefault="00BC229E" w:rsidP="005A1F25">
            <w:pPr>
              <w:spacing w:line="240" w:lineRule="auto"/>
              <w:ind w:firstLine="0"/>
              <w:rPr>
                <w:rFonts w:eastAsia="Calibri"/>
                <w:szCs w:val="24"/>
                <w:lang w:eastAsia="en-US"/>
              </w:rPr>
            </w:pPr>
            <w:r w:rsidRPr="00F31FA4">
              <w:rPr>
                <w:rFonts w:eastAsia="Calibri"/>
                <w:szCs w:val="24"/>
                <w:lang w:eastAsia="en-US"/>
              </w:rPr>
              <w:t>д. Шихановская</w:t>
            </w:r>
          </w:p>
        </w:tc>
        <w:tc>
          <w:tcPr>
            <w:tcW w:w="1418" w:type="dxa"/>
            <w:shd w:val="clear" w:color="auto" w:fill="auto"/>
            <w:hideMark/>
          </w:tcPr>
          <w:p w:rsidR="00BC229E" w:rsidRPr="00F31FA4" w:rsidRDefault="00BC229E" w:rsidP="005A1F25">
            <w:pPr>
              <w:spacing w:line="240" w:lineRule="auto"/>
              <w:ind w:firstLine="34"/>
              <w:jc w:val="center"/>
              <w:rPr>
                <w:rFonts w:eastAsia="Calibri"/>
                <w:szCs w:val="24"/>
                <w:lang w:eastAsia="en-US"/>
              </w:rPr>
            </w:pPr>
            <w:r w:rsidRPr="00F31FA4">
              <w:rPr>
                <w:rFonts w:eastAsia="Calibri"/>
                <w:szCs w:val="24"/>
                <w:lang w:eastAsia="en-US"/>
              </w:rPr>
              <w:t>2</w:t>
            </w:r>
          </w:p>
        </w:tc>
        <w:tc>
          <w:tcPr>
            <w:tcW w:w="1843"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ЭЦВ 6-6,3-125</w:t>
            </w:r>
          </w:p>
        </w:tc>
        <w:tc>
          <w:tcPr>
            <w:tcW w:w="1417"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6,5</w:t>
            </w:r>
          </w:p>
        </w:tc>
        <w:tc>
          <w:tcPr>
            <w:tcW w:w="992"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125</w:t>
            </w:r>
          </w:p>
        </w:tc>
        <w:tc>
          <w:tcPr>
            <w:tcW w:w="906"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4</w:t>
            </w:r>
          </w:p>
        </w:tc>
        <w:tc>
          <w:tcPr>
            <w:tcW w:w="903"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100</w:t>
            </w:r>
          </w:p>
        </w:tc>
      </w:tr>
      <w:tr w:rsidR="005A1F25" w:rsidRPr="00F31FA4" w:rsidTr="005A1F25">
        <w:trPr>
          <w:trHeight w:val="600"/>
        </w:trPr>
        <w:tc>
          <w:tcPr>
            <w:tcW w:w="587"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3</w:t>
            </w:r>
          </w:p>
        </w:tc>
        <w:tc>
          <w:tcPr>
            <w:tcW w:w="2356" w:type="dxa"/>
            <w:shd w:val="clear" w:color="auto" w:fill="auto"/>
            <w:hideMark/>
          </w:tcPr>
          <w:p w:rsidR="00BC229E" w:rsidRPr="00F31FA4" w:rsidRDefault="00BC229E" w:rsidP="005A1F25">
            <w:pPr>
              <w:spacing w:line="240" w:lineRule="auto"/>
              <w:ind w:firstLine="0"/>
              <w:rPr>
                <w:rFonts w:eastAsia="Calibri"/>
                <w:szCs w:val="24"/>
                <w:lang w:eastAsia="en-US"/>
              </w:rPr>
            </w:pPr>
            <w:r w:rsidRPr="00F31FA4">
              <w:rPr>
                <w:rFonts w:eastAsia="Calibri"/>
                <w:szCs w:val="24"/>
                <w:lang w:eastAsia="en-US"/>
              </w:rPr>
              <w:t>арт. скв. №985</w:t>
            </w:r>
          </w:p>
          <w:p w:rsidR="00BC229E" w:rsidRPr="00F31FA4" w:rsidRDefault="00BC229E" w:rsidP="005A1F25">
            <w:pPr>
              <w:spacing w:line="240" w:lineRule="auto"/>
              <w:ind w:firstLine="0"/>
              <w:rPr>
                <w:rFonts w:eastAsia="Calibri"/>
                <w:szCs w:val="24"/>
                <w:lang w:eastAsia="en-US"/>
              </w:rPr>
            </w:pPr>
            <w:r w:rsidRPr="00F31FA4">
              <w:rPr>
                <w:rFonts w:eastAsia="Calibri"/>
                <w:szCs w:val="24"/>
                <w:lang w:eastAsia="en-US"/>
              </w:rPr>
              <w:t>п. Красивое</w:t>
            </w:r>
          </w:p>
        </w:tc>
        <w:tc>
          <w:tcPr>
            <w:tcW w:w="1418" w:type="dxa"/>
            <w:shd w:val="clear" w:color="auto" w:fill="auto"/>
            <w:hideMark/>
          </w:tcPr>
          <w:p w:rsidR="00BC229E" w:rsidRPr="00F31FA4" w:rsidRDefault="00BC229E" w:rsidP="005A1F25">
            <w:pPr>
              <w:spacing w:line="240" w:lineRule="auto"/>
              <w:ind w:firstLine="34"/>
              <w:jc w:val="center"/>
              <w:rPr>
                <w:rFonts w:eastAsia="Calibri"/>
                <w:szCs w:val="24"/>
                <w:lang w:eastAsia="en-US"/>
              </w:rPr>
            </w:pPr>
            <w:r w:rsidRPr="00F31FA4">
              <w:rPr>
                <w:rFonts w:eastAsia="Calibri"/>
                <w:szCs w:val="24"/>
                <w:lang w:eastAsia="en-US"/>
              </w:rPr>
              <w:t>2,5</w:t>
            </w:r>
          </w:p>
        </w:tc>
        <w:tc>
          <w:tcPr>
            <w:tcW w:w="1843"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ЭЦВ 6-10-80</w:t>
            </w:r>
          </w:p>
        </w:tc>
        <w:tc>
          <w:tcPr>
            <w:tcW w:w="1417"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10</w:t>
            </w:r>
          </w:p>
        </w:tc>
        <w:tc>
          <w:tcPr>
            <w:tcW w:w="992"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80</w:t>
            </w:r>
          </w:p>
        </w:tc>
        <w:tc>
          <w:tcPr>
            <w:tcW w:w="906"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4</w:t>
            </w:r>
          </w:p>
        </w:tc>
        <w:tc>
          <w:tcPr>
            <w:tcW w:w="903"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100</w:t>
            </w:r>
          </w:p>
        </w:tc>
      </w:tr>
      <w:tr w:rsidR="005A1F25" w:rsidRPr="00F31FA4" w:rsidTr="005A1F25">
        <w:trPr>
          <w:trHeight w:val="600"/>
        </w:trPr>
        <w:tc>
          <w:tcPr>
            <w:tcW w:w="587"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4</w:t>
            </w:r>
          </w:p>
        </w:tc>
        <w:tc>
          <w:tcPr>
            <w:tcW w:w="2356" w:type="dxa"/>
            <w:shd w:val="clear" w:color="auto" w:fill="auto"/>
            <w:hideMark/>
          </w:tcPr>
          <w:p w:rsidR="00BC229E" w:rsidRPr="00F31FA4" w:rsidRDefault="00BC229E" w:rsidP="005A1F25">
            <w:pPr>
              <w:spacing w:line="240" w:lineRule="auto"/>
              <w:ind w:firstLine="0"/>
              <w:rPr>
                <w:rFonts w:eastAsia="Calibri"/>
                <w:szCs w:val="24"/>
                <w:lang w:eastAsia="en-US"/>
              </w:rPr>
            </w:pPr>
            <w:r w:rsidRPr="00F31FA4">
              <w:rPr>
                <w:rFonts w:eastAsia="Calibri"/>
                <w:szCs w:val="24"/>
                <w:lang w:eastAsia="en-US"/>
              </w:rPr>
              <w:t>арт. скв. №192</w:t>
            </w:r>
          </w:p>
          <w:p w:rsidR="00BC229E" w:rsidRPr="00F31FA4" w:rsidRDefault="00BC229E" w:rsidP="005A1F25">
            <w:pPr>
              <w:spacing w:line="240" w:lineRule="auto"/>
              <w:ind w:firstLine="0"/>
              <w:rPr>
                <w:rFonts w:eastAsia="Calibri"/>
                <w:szCs w:val="24"/>
                <w:lang w:eastAsia="en-US"/>
              </w:rPr>
            </w:pPr>
            <w:r w:rsidRPr="00F31FA4">
              <w:rPr>
                <w:rFonts w:eastAsia="Calibri"/>
                <w:szCs w:val="24"/>
                <w:lang w:eastAsia="en-US"/>
              </w:rPr>
              <w:t>д. Харитоновская</w:t>
            </w:r>
          </w:p>
        </w:tc>
        <w:tc>
          <w:tcPr>
            <w:tcW w:w="1418" w:type="dxa"/>
            <w:shd w:val="clear" w:color="auto" w:fill="auto"/>
            <w:hideMark/>
          </w:tcPr>
          <w:p w:rsidR="00BC229E" w:rsidRPr="00F31FA4" w:rsidRDefault="00BC229E" w:rsidP="005A1F25">
            <w:pPr>
              <w:spacing w:line="240" w:lineRule="auto"/>
              <w:ind w:firstLine="34"/>
              <w:jc w:val="center"/>
              <w:rPr>
                <w:rFonts w:eastAsia="Calibri"/>
                <w:szCs w:val="24"/>
                <w:lang w:eastAsia="en-US"/>
              </w:rPr>
            </w:pPr>
            <w:r w:rsidRPr="00F31FA4">
              <w:rPr>
                <w:rFonts w:eastAsia="Calibri"/>
                <w:szCs w:val="24"/>
                <w:lang w:eastAsia="en-US"/>
              </w:rPr>
              <w:t>2</w:t>
            </w:r>
          </w:p>
        </w:tc>
        <w:tc>
          <w:tcPr>
            <w:tcW w:w="1843"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ЭЦВ 6-10-80</w:t>
            </w:r>
          </w:p>
        </w:tc>
        <w:tc>
          <w:tcPr>
            <w:tcW w:w="1417"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10</w:t>
            </w:r>
          </w:p>
        </w:tc>
        <w:tc>
          <w:tcPr>
            <w:tcW w:w="992"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80</w:t>
            </w:r>
          </w:p>
        </w:tc>
        <w:tc>
          <w:tcPr>
            <w:tcW w:w="906"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4</w:t>
            </w:r>
          </w:p>
        </w:tc>
        <w:tc>
          <w:tcPr>
            <w:tcW w:w="903"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100</w:t>
            </w:r>
          </w:p>
        </w:tc>
      </w:tr>
      <w:tr w:rsidR="005A1F25" w:rsidRPr="00F31FA4" w:rsidTr="005A1F25">
        <w:trPr>
          <w:trHeight w:val="600"/>
        </w:trPr>
        <w:tc>
          <w:tcPr>
            <w:tcW w:w="587"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lastRenderedPageBreak/>
              <w:t>5</w:t>
            </w:r>
          </w:p>
        </w:tc>
        <w:tc>
          <w:tcPr>
            <w:tcW w:w="2356" w:type="dxa"/>
            <w:shd w:val="clear" w:color="auto" w:fill="auto"/>
            <w:hideMark/>
          </w:tcPr>
          <w:p w:rsidR="00BC229E" w:rsidRPr="00F31FA4" w:rsidRDefault="00BC229E" w:rsidP="005A1F25">
            <w:pPr>
              <w:spacing w:line="240" w:lineRule="auto"/>
              <w:ind w:firstLine="0"/>
              <w:rPr>
                <w:rFonts w:eastAsia="Calibri"/>
                <w:szCs w:val="24"/>
                <w:lang w:eastAsia="en-US"/>
              </w:rPr>
            </w:pPr>
            <w:r w:rsidRPr="00F31FA4">
              <w:rPr>
                <w:rFonts w:eastAsia="Calibri"/>
                <w:szCs w:val="24"/>
                <w:lang w:eastAsia="en-US"/>
              </w:rPr>
              <w:t>арт. скв. №1</w:t>
            </w:r>
          </w:p>
          <w:p w:rsidR="00BC229E" w:rsidRPr="00F31FA4" w:rsidRDefault="00BC229E" w:rsidP="005A1F25">
            <w:pPr>
              <w:spacing w:line="240" w:lineRule="auto"/>
              <w:ind w:firstLine="0"/>
              <w:rPr>
                <w:rFonts w:eastAsia="Calibri"/>
                <w:szCs w:val="24"/>
                <w:lang w:eastAsia="en-US"/>
              </w:rPr>
            </w:pPr>
            <w:r w:rsidRPr="00F31FA4">
              <w:rPr>
                <w:rFonts w:eastAsia="Calibri"/>
                <w:szCs w:val="24"/>
                <w:lang w:eastAsia="en-US"/>
              </w:rPr>
              <w:t>п. Гринево</w:t>
            </w:r>
          </w:p>
        </w:tc>
        <w:tc>
          <w:tcPr>
            <w:tcW w:w="1418" w:type="dxa"/>
            <w:shd w:val="clear" w:color="auto" w:fill="auto"/>
            <w:hideMark/>
          </w:tcPr>
          <w:p w:rsidR="00BC229E" w:rsidRPr="00F31FA4" w:rsidRDefault="00BC229E" w:rsidP="005A1F25">
            <w:pPr>
              <w:spacing w:line="240" w:lineRule="auto"/>
              <w:ind w:firstLine="34"/>
              <w:jc w:val="center"/>
              <w:rPr>
                <w:rFonts w:eastAsia="Calibri"/>
                <w:szCs w:val="24"/>
                <w:lang w:eastAsia="en-US"/>
              </w:rPr>
            </w:pPr>
            <w:r w:rsidRPr="00F31FA4">
              <w:rPr>
                <w:rFonts w:eastAsia="Calibri"/>
                <w:szCs w:val="24"/>
                <w:lang w:eastAsia="en-US"/>
              </w:rPr>
              <w:t>2,5</w:t>
            </w:r>
          </w:p>
        </w:tc>
        <w:tc>
          <w:tcPr>
            <w:tcW w:w="1843"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ЭЦВ 6-40</w:t>
            </w:r>
          </w:p>
        </w:tc>
        <w:tc>
          <w:tcPr>
            <w:tcW w:w="1417"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10</w:t>
            </w:r>
          </w:p>
        </w:tc>
        <w:tc>
          <w:tcPr>
            <w:tcW w:w="992"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40</w:t>
            </w:r>
          </w:p>
        </w:tc>
        <w:tc>
          <w:tcPr>
            <w:tcW w:w="906"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2,5</w:t>
            </w:r>
          </w:p>
        </w:tc>
        <w:tc>
          <w:tcPr>
            <w:tcW w:w="903"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100</w:t>
            </w:r>
          </w:p>
        </w:tc>
      </w:tr>
      <w:tr w:rsidR="005A1F25" w:rsidRPr="00F31FA4" w:rsidTr="005A1F25">
        <w:trPr>
          <w:trHeight w:val="600"/>
        </w:trPr>
        <w:tc>
          <w:tcPr>
            <w:tcW w:w="587"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6</w:t>
            </w:r>
          </w:p>
        </w:tc>
        <w:tc>
          <w:tcPr>
            <w:tcW w:w="2356" w:type="dxa"/>
            <w:shd w:val="clear" w:color="auto" w:fill="auto"/>
          </w:tcPr>
          <w:p w:rsidR="00BC229E" w:rsidRPr="00F31FA4" w:rsidRDefault="00BC229E" w:rsidP="005A1F25">
            <w:pPr>
              <w:spacing w:line="240" w:lineRule="auto"/>
              <w:ind w:firstLine="0"/>
              <w:rPr>
                <w:rFonts w:eastAsia="Calibri"/>
                <w:szCs w:val="24"/>
                <w:lang w:eastAsia="en-US"/>
              </w:rPr>
            </w:pPr>
            <w:r w:rsidRPr="00F31FA4">
              <w:rPr>
                <w:rFonts w:eastAsia="Calibri"/>
                <w:szCs w:val="24"/>
                <w:lang w:eastAsia="en-US"/>
              </w:rPr>
              <w:t>арт. скв. №2164</w:t>
            </w:r>
          </w:p>
          <w:p w:rsidR="00BC229E" w:rsidRPr="00F31FA4" w:rsidRDefault="00BC229E" w:rsidP="005A1F25">
            <w:pPr>
              <w:spacing w:line="240" w:lineRule="auto"/>
              <w:ind w:firstLine="0"/>
              <w:rPr>
                <w:rFonts w:eastAsia="Calibri"/>
                <w:szCs w:val="24"/>
                <w:lang w:eastAsia="en-US"/>
              </w:rPr>
            </w:pPr>
            <w:r w:rsidRPr="00F31FA4">
              <w:rPr>
                <w:rFonts w:eastAsia="Calibri"/>
                <w:szCs w:val="24"/>
                <w:lang w:eastAsia="en-US"/>
              </w:rPr>
              <w:t>д. Папинская</w:t>
            </w:r>
          </w:p>
        </w:tc>
        <w:tc>
          <w:tcPr>
            <w:tcW w:w="1418" w:type="dxa"/>
            <w:shd w:val="clear" w:color="auto" w:fill="auto"/>
          </w:tcPr>
          <w:p w:rsidR="00BC229E" w:rsidRPr="00F31FA4" w:rsidRDefault="00BC229E" w:rsidP="005A1F25">
            <w:pPr>
              <w:spacing w:line="240" w:lineRule="auto"/>
              <w:ind w:firstLine="34"/>
              <w:jc w:val="center"/>
              <w:rPr>
                <w:rFonts w:eastAsia="Calibri"/>
                <w:szCs w:val="24"/>
                <w:lang w:eastAsia="en-US"/>
              </w:rPr>
            </w:pPr>
            <w:r w:rsidRPr="00F31FA4">
              <w:rPr>
                <w:rFonts w:eastAsia="Calibri"/>
                <w:szCs w:val="24"/>
                <w:lang w:eastAsia="en-US"/>
              </w:rPr>
              <w:t>2</w:t>
            </w:r>
          </w:p>
        </w:tc>
        <w:tc>
          <w:tcPr>
            <w:tcW w:w="1843"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ЭЦВ 6-10-22</w:t>
            </w:r>
          </w:p>
        </w:tc>
        <w:tc>
          <w:tcPr>
            <w:tcW w:w="1417"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10</w:t>
            </w:r>
          </w:p>
        </w:tc>
        <w:tc>
          <w:tcPr>
            <w:tcW w:w="992"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50</w:t>
            </w:r>
          </w:p>
        </w:tc>
        <w:tc>
          <w:tcPr>
            <w:tcW w:w="906"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2,2</w:t>
            </w:r>
          </w:p>
        </w:tc>
        <w:tc>
          <w:tcPr>
            <w:tcW w:w="903"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98</w:t>
            </w:r>
          </w:p>
        </w:tc>
      </w:tr>
      <w:tr w:rsidR="005A1F25" w:rsidRPr="00F31FA4" w:rsidTr="005A1F25">
        <w:trPr>
          <w:trHeight w:val="600"/>
        </w:trPr>
        <w:tc>
          <w:tcPr>
            <w:tcW w:w="587"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7</w:t>
            </w:r>
          </w:p>
        </w:tc>
        <w:tc>
          <w:tcPr>
            <w:tcW w:w="2356" w:type="dxa"/>
            <w:shd w:val="clear" w:color="auto" w:fill="auto"/>
          </w:tcPr>
          <w:p w:rsidR="00BC229E" w:rsidRPr="00F31FA4" w:rsidRDefault="00BC229E" w:rsidP="005A1F25">
            <w:pPr>
              <w:spacing w:line="240" w:lineRule="auto"/>
              <w:ind w:firstLine="0"/>
              <w:rPr>
                <w:rFonts w:eastAsia="Calibri"/>
                <w:szCs w:val="24"/>
                <w:lang w:eastAsia="en-US"/>
              </w:rPr>
            </w:pPr>
            <w:r w:rsidRPr="00F31FA4">
              <w:rPr>
                <w:rFonts w:eastAsia="Calibri"/>
                <w:szCs w:val="24"/>
                <w:lang w:eastAsia="en-US"/>
              </w:rPr>
              <w:t>арт. скв. №380</w:t>
            </w:r>
          </w:p>
          <w:p w:rsidR="00BC229E" w:rsidRPr="00F31FA4" w:rsidRDefault="00BC229E" w:rsidP="005A1F25">
            <w:pPr>
              <w:spacing w:line="240" w:lineRule="auto"/>
              <w:ind w:firstLine="0"/>
              <w:rPr>
                <w:rFonts w:eastAsia="Calibri"/>
                <w:szCs w:val="24"/>
                <w:lang w:eastAsia="en-US"/>
              </w:rPr>
            </w:pPr>
            <w:r w:rsidRPr="00F31FA4">
              <w:rPr>
                <w:rFonts w:eastAsia="Calibri"/>
                <w:szCs w:val="24"/>
                <w:lang w:eastAsia="en-US"/>
              </w:rPr>
              <w:t>д. Першинская</w:t>
            </w:r>
          </w:p>
        </w:tc>
        <w:tc>
          <w:tcPr>
            <w:tcW w:w="1418" w:type="dxa"/>
            <w:shd w:val="clear" w:color="auto" w:fill="auto"/>
          </w:tcPr>
          <w:p w:rsidR="00BC229E" w:rsidRPr="00F31FA4" w:rsidRDefault="00BC229E" w:rsidP="005A1F25">
            <w:pPr>
              <w:spacing w:line="240" w:lineRule="auto"/>
              <w:ind w:firstLine="34"/>
              <w:jc w:val="center"/>
              <w:rPr>
                <w:rFonts w:eastAsia="Calibri"/>
                <w:szCs w:val="24"/>
                <w:lang w:eastAsia="en-US"/>
              </w:rPr>
            </w:pPr>
            <w:r w:rsidRPr="00F31FA4">
              <w:rPr>
                <w:rFonts w:eastAsia="Calibri"/>
                <w:szCs w:val="24"/>
                <w:lang w:eastAsia="en-US"/>
              </w:rPr>
              <w:t>2</w:t>
            </w:r>
          </w:p>
        </w:tc>
        <w:tc>
          <w:tcPr>
            <w:tcW w:w="1843"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ЭЦВ 6-10-80</w:t>
            </w:r>
          </w:p>
        </w:tc>
        <w:tc>
          <w:tcPr>
            <w:tcW w:w="1417"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10</w:t>
            </w:r>
          </w:p>
        </w:tc>
        <w:tc>
          <w:tcPr>
            <w:tcW w:w="992"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80</w:t>
            </w:r>
          </w:p>
        </w:tc>
        <w:tc>
          <w:tcPr>
            <w:tcW w:w="906"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4</w:t>
            </w:r>
          </w:p>
        </w:tc>
        <w:tc>
          <w:tcPr>
            <w:tcW w:w="903"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100</w:t>
            </w:r>
          </w:p>
        </w:tc>
      </w:tr>
      <w:tr w:rsidR="005A1F25" w:rsidRPr="00F31FA4" w:rsidTr="005A1F25">
        <w:trPr>
          <w:trHeight w:val="600"/>
        </w:trPr>
        <w:tc>
          <w:tcPr>
            <w:tcW w:w="587"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8</w:t>
            </w:r>
          </w:p>
        </w:tc>
        <w:tc>
          <w:tcPr>
            <w:tcW w:w="2356" w:type="dxa"/>
            <w:shd w:val="clear" w:color="auto" w:fill="auto"/>
          </w:tcPr>
          <w:p w:rsidR="00BC229E" w:rsidRPr="00F31FA4" w:rsidRDefault="00BC229E" w:rsidP="005A1F25">
            <w:pPr>
              <w:spacing w:line="240" w:lineRule="auto"/>
              <w:ind w:firstLine="0"/>
              <w:rPr>
                <w:rFonts w:eastAsia="Calibri"/>
                <w:szCs w:val="24"/>
                <w:lang w:eastAsia="en-US"/>
              </w:rPr>
            </w:pPr>
            <w:r w:rsidRPr="00F31FA4">
              <w:rPr>
                <w:rFonts w:eastAsia="Calibri"/>
                <w:szCs w:val="24"/>
                <w:lang w:eastAsia="en-US"/>
              </w:rPr>
              <w:t>арт. скв. №207</w:t>
            </w:r>
          </w:p>
          <w:p w:rsidR="00BC229E" w:rsidRPr="00F31FA4" w:rsidRDefault="00BC229E" w:rsidP="005A1F25">
            <w:pPr>
              <w:spacing w:line="240" w:lineRule="auto"/>
              <w:ind w:firstLine="0"/>
              <w:rPr>
                <w:rFonts w:eastAsia="Calibri"/>
                <w:szCs w:val="24"/>
                <w:lang w:eastAsia="en-US"/>
              </w:rPr>
            </w:pPr>
            <w:r w:rsidRPr="00F31FA4">
              <w:rPr>
                <w:rFonts w:eastAsia="Calibri"/>
                <w:szCs w:val="24"/>
                <w:lang w:eastAsia="en-US"/>
              </w:rPr>
              <w:t>д. Бор</w:t>
            </w:r>
          </w:p>
        </w:tc>
        <w:tc>
          <w:tcPr>
            <w:tcW w:w="1418" w:type="dxa"/>
            <w:shd w:val="clear" w:color="auto" w:fill="auto"/>
          </w:tcPr>
          <w:p w:rsidR="00BC229E" w:rsidRPr="00F31FA4" w:rsidRDefault="00BC229E" w:rsidP="005A1F25">
            <w:pPr>
              <w:spacing w:line="240" w:lineRule="auto"/>
              <w:ind w:firstLine="34"/>
              <w:jc w:val="center"/>
              <w:rPr>
                <w:rFonts w:eastAsia="Calibri"/>
                <w:szCs w:val="24"/>
                <w:lang w:eastAsia="en-US"/>
              </w:rPr>
            </w:pPr>
            <w:r w:rsidRPr="00F31FA4">
              <w:rPr>
                <w:rFonts w:eastAsia="Calibri"/>
                <w:szCs w:val="24"/>
                <w:lang w:eastAsia="en-US"/>
              </w:rPr>
              <w:t>2</w:t>
            </w:r>
          </w:p>
        </w:tc>
        <w:tc>
          <w:tcPr>
            <w:tcW w:w="1843"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ЭЦВ 6-10-80</w:t>
            </w:r>
          </w:p>
        </w:tc>
        <w:tc>
          <w:tcPr>
            <w:tcW w:w="1417"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10</w:t>
            </w:r>
          </w:p>
        </w:tc>
        <w:tc>
          <w:tcPr>
            <w:tcW w:w="992"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80</w:t>
            </w:r>
          </w:p>
        </w:tc>
        <w:tc>
          <w:tcPr>
            <w:tcW w:w="906"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4</w:t>
            </w:r>
          </w:p>
        </w:tc>
        <w:tc>
          <w:tcPr>
            <w:tcW w:w="903"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98</w:t>
            </w:r>
          </w:p>
        </w:tc>
      </w:tr>
      <w:tr w:rsidR="005A1F25" w:rsidRPr="00F31FA4" w:rsidTr="005A1F25">
        <w:trPr>
          <w:trHeight w:val="600"/>
        </w:trPr>
        <w:tc>
          <w:tcPr>
            <w:tcW w:w="587"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9</w:t>
            </w:r>
          </w:p>
        </w:tc>
        <w:tc>
          <w:tcPr>
            <w:tcW w:w="2356" w:type="dxa"/>
            <w:shd w:val="clear" w:color="auto" w:fill="auto"/>
          </w:tcPr>
          <w:p w:rsidR="00BC229E" w:rsidRPr="00F31FA4" w:rsidRDefault="00BC229E" w:rsidP="005A1F25">
            <w:pPr>
              <w:spacing w:line="240" w:lineRule="auto"/>
              <w:ind w:firstLine="0"/>
              <w:rPr>
                <w:rFonts w:eastAsia="Calibri"/>
                <w:szCs w:val="24"/>
                <w:lang w:eastAsia="en-US"/>
              </w:rPr>
            </w:pPr>
            <w:r w:rsidRPr="00F31FA4">
              <w:rPr>
                <w:rFonts w:eastAsia="Calibri"/>
                <w:szCs w:val="24"/>
                <w:lang w:eastAsia="en-US"/>
              </w:rPr>
              <w:t>арт. скв. №1440</w:t>
            </w:r>
          </w:p>
          <w:p w:rsidR="00BC229E" w:rsidRPr="00F31FA4" w:rsidRDefault="00BC229E" w:rsidP="005A1F25">
            <w:pPr>
              <w:spacing w:line="240" w:lineRule="auto"/>
              <w:ind w:firstLine="0"/>
              <w:rPr>
                <w:rFonts w:eastAsia="Calibri"/>
                <w:szCs w:val="24"/>
                <w:lang w:eastAsia="en-US"/>
              </w:rPr>
            </w:pPr>
            <w:r w:rsidRPr="00F31FA4">
              <w:rPr>
                <w:rFonts w:eastAsia="Calibri"/>
                <w:szCs w:val="24"/>
                <w:lang w:eastAsia="en-US"/>
              </w:rPr>
              <w:t>д. Пономаревская</w:t>
            </w:r>
          </w:p>
        </w:tc>
        <w:tc>
          <w:tcPr>
            <w:tcW w:w="1418" w:type="dxa"/>
            <w:shd w:val="clear" w:color="auto" w:fill="auto"/>
          </w:tcPr>
          <w:p w:rsidR="00BC229E" w:rsidRPr="00F31FA4" w:rsidRDefault="00BC229E" w:rsidP="005A1F25">
            <w:pPr>
              <w:spacing w:line="240" w:lineRule="auto"/>
              <w:ind w:firstLine="34"/>
              <w:jc w:val="center"/>
              <w:rPr>
                <w:rFonts w:eastAsia="Calibri"/>
                <w:szCs w:val="24"/>
                <w:lang w:eastAsia="en-US"/>
              </w:rPr>
            </w:pPr>
            <w:r w:rsidRPr="00F31FA4">
              <w:rPr>
                <w:rFonts w:eastAsia="Calibri"/>
                <w:szCs w:val="24"/>
                <w:lang w:eastAsia="en-US"/>
              </w:rPr>
              <w:t>-</w:t>
            </w:r>
          </w:p>
        </w:tc>
        <w:tc>
          <w:tcPr>
            <w:tcW w:w="1843"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ЭЦВ 6-10-80</w:t>
            </w:r>
          </w:p>
        </w:tc>
        <w:tc>
          <w:tcPr>
            <w:tcW w:w="1417"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10</w:t>
            </w:r>
          </w:p>
        </w:tc>
        <w:tc>
          <w:tcPr>
            <w:tcW w:w="992"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80</w:t>
            </w:r>
          </w:p>
        </w:tc>
        <w:tc>
          <w:tcPr>
            <w:tcW w:w="906"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4</w:t>
            </w:r>
          </w:p>
        </w:tc>
        <w:tc>
          <w:tcPr>
            <w:tcW w:w="903"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100</w:t>
            </w:r>
          </w:p>
        </w:tc>
      </w:tr>
      <w:tr w:rsidR="005A1F25" w:rsidRPr="00F31FA4" w:rsidTr="005A1F25">
        <w:trPr>
          <w:trHeight w:val="600"/>
        </w:trPr>
        <w:tc>
          <w:tcPr>
            <w:tcW w:w="587"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10</w:t>
            </w:r>
          </w:p>
        </w:tc>
        <w:tc>
          <w:tcPr>
            <w:tcW w:w="2356" w:type="dxa"/>
            <w:shd w:val="clear" w:color="auto" w:fill="auto"/>
          </w:tcPr>
          <w:p w:rsidR="00BC229E" w:rsidRPr="00F31FA4" w:rsidRDefault="00BC229E" w:rsidP="005A1F25">
            <w:pPr>
              <w:spacing w:line="240" w:lineRule="auto"/>
              <w:ind w:firstLine="0"/>
              <w:rPr>
                <w:rFonts w:eastAsia="Calibri"/>
                <w:szCs w:val="24"/>
                <w:lang w:eastAsia="en-US"/>
              </w:rPr>
            </w:pPr>
            <w:r w:rsidRPr="00F31FA4">
              <w:rPr>
                <w:rFonts w:eastAsia="Calibri"/>
                <w:szCs w:val="24"/>
                <w:lang w:eastAsia="en-US"/>
              </w:rPr>
              <w:t>арт. скв. №2018</w:t>
            </w:r>
          </w:p>
          <w:p w:rsidR="00BC229E" w:rsidRPr="00F31FA4" w:rsidRDefault="00BC229E" w:rsidP="005A1F25">
            <w:pPr>
              <w:spacing w:line="240" w:lineRule="auto"/>
              <w:ind w:firstLine="0"/>
              <w:rPr>
                <w:rFonts w:eastAsia="Calibri"/>
                <w:szCs w:val="24"/>
                <w:lang w:eastAsia="en-US"/>
              </w:rPr>
            </w:pPr>
            <w:r w:rsidRPr="00F31FA4">
              <w:rPr>
                <w:rFonts w:eastAsia="Calibri"/>
                <w:szCs w:val="24"/>
                <w:lang w:eastAsia="en-US"/>
              </w:rPr>
              <w:t>д. Пономаревская</w:t>
            </w:r>
          </w:p>
        </w:tc>
        <w:tc>
          <w:tcPr>
            <w:tcW w:w="1418" w:type="dxa"/>
            <w:shd w:val="clear" w:color="auto" w:fill="auto"/>
          </w:tcPr>
          <w:p w:rsidR="00BC229E" w:rsidRPr="00F31FA4" w:rsidRDefault="00BC229E" w:rsidP="005A1F25">
            <w:pPr>
              <w:spacing w:line="240" w:lineRule="auto"/>
              <w:ind w:firstLine="34"/>
              <w:jc w:val="center"/>
              <w:rPr>
                <w:rFonts w:eastAsia="Calibri"/>
                <w:szCs w:val="24"/>
                <w:lang w:eastAsia="en-US"/>
              </w:rPr>
            </w:pPr>
            <w:r w:rsidRPr="00F31FA4">
              <w:rPr>
                <w:rFonts w:eastAsia="Calibri"/>
                <w:szCs w:val="24"/>
                <w:lang w:eastAsia="en-US"/>
              </w:rPr>
              <w:t>-</w:t>
            </w:r>
          </w:p>
        </w:tc>
        <w:tc>
          <w:tcPr>
            <w:tcW w:w="1843"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ЭЦВ 6-10-80</w:t>
            </w:r>
          </w:p>
        </w:tc>
        <w:tc>
          <w:tcPr>
            <w:tcW w:w="1417"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10</w:t>
            </w:r>
          </w:p>
        </w:tc>
        <w:tc>
          <w:tcPr>
            <w:tcW w:w="992"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80</w:t>
            </w:r>
          </w:p>
        </w:tc>
        <w:tc>
          <w:tcPr>
            <w:tcW w:w="906"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4</w:t>
            </w:r>
          </w:p>
        </w:tc>
        <w:tc>
          <w:tcPr>
            <w:tcW w:w="903"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100</w:t>
            </w:r>
          </w:p>
        </w:tc>
      </w:tr>
      <w:tr w:rsidR="005A1F25" w:rsidRPr="00F31FA4" w:rsidTr="005A1F25">
        <w:trPr>
          <w:trHeight w:val="600"/>
        </w:trPr>
        <w:tc>
          <w:tcPr>
            <w:tcW w:w="587"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11</w:t>
            </w:r>
          </w:p>
        </w:tc>
        <w:tc>
          <w:tcPr>
            <w:tcW w:w="2356" w:type="dxa"/>
            <w:shd w:val="clear" w:color="auto" w:fill="auto"/>
          </w:tcPr>
          <w:p w:rsidR="00BC229E" w:rsidRPr="00F31FA4" w:rsidRDefault="00BC229E" w:rsidP="005A1F25">
            <w:pPr>
              <w:spacing w:line="240" w:lineRule="auto"/>
              <w:ind w:firstLine="0"/>
              <w:rPr>
                <w:rFonts w:eastAsia="Calibri"/>
                <w:szCs w:val="24"/>
                <w:lang w:eastAsia="en-US"/>
              </w:rPr>
            </w:pPr>
            <w:r w:rsidRPr="00F31FA4">
              <w:rPr>
                <w:rFonts w:eastAsia="Calibri"/>
                <w:szCs w:val="24"/>
                <w:lang w:eastAsia="en-US"/>
              </w:rPr>
              <w:t>каптаж</w:t>
            </w:r>
          </w:p>
          <w:p w:rsidR="00BC229E" w:rsidRPr="00F31FA4" w:rsidRDefault="00BC229E" w:rsidP="005A1F25">
            <w:pPr>
              <w:spacing w:line="240" w:lineRule="auto"/>
              <w:ind w:firstLine="0"/>
              <w:rPr>
                <w:rFonts w:eastAsia="Calibri"/>
                <w:szCs w:val="24"/>
                <w:lang w:eastAsia="en-US"/>
              </w:rPr>
            </w:pPr>
            <w:r w:rsidRPr="00F31FA4">
              <w:rPr>
                <w:rFonts w:eastAsia="Calibri"/>
                <w:szCs w:val="24"/>
                <w:lang w:eastAsia="en-US"/>
              </w:rPr>
              <w:t>д. Пономаревская</w:t>
            </w:r>
          </w:p>
        </w:tc>
        <w:tc>
          <w:tcPr>
            <w:tcW w:w="1418" w:type="dxa"/>
            <w:shd w:val="clear" w:color="auto" w:fill="auto"/>
          </w:tcPr>
          <w:p w:rsidR="00BC229E" w:rsidRPr="00F31FA4" w:rsidRDefault="00BC229E" w:rsidP="005A1F25">
            <w:pPr>
              <w:spacing w:line="240" w:lineRule="auto"/>
              <w:ind w:firstLine="34"/>
              <w:jc w:val="center"/>
              <w:rPr>
                <w:rFonts w:eastAsia="Calibri"/>
                <w:szCs w:val="24"/>
                <w:lang w:eastAsia="en-US"/>
              </w:rPr>
            </w:pPr>
            <w:r w:rsidRPr="00F31FA4">
              <w:rPr>
                <w:rFonts w:eastAsia="Calibri"/>
                <w:szCs w:val="24"/>
                <w:lang w:eastAsia="en-US"/>
              </w:rPr>
              <w:t>-</w:t>
            </w:r>
          </w:p>
        </w:tc>
        <w:tc>
          <w:tcPr>
            <w:tcW w:w="1843"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НМШ 5-25-4/4</w:t>
            </w:r>
          </w:p>
        </w:tc>
        <w:tc>
          <w:tcPr>
            <w:tcW w:w="1417"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4</w:t>
            </w:r>
          </w:p>
        </w:tc>
        <w:tc>
          <w:tcPr>
            <w:tcW w:w="992"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40</w:t>
            </w:r>
          </w:p>
        </w:tc>
        <w:tc>
          <w:tcPr>
            <w:tcW w:w="906"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1,5</w:t>
            </w:r>
          </w:p>
        </w:tc>
        <w:tc>
          <w:tcPr>
            <w:tcW w:w="903"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100</w:t>
            </w:r>
          </w:p>
        </w:tc>
      </w:tr>
      <w:tr w:rsidR="005A1F25" w:rsidRPr="00F31FA4" w:rsidTr="005A1F25">
        <w:trPr>
          <w:trHeight w:val="600"/>
        </w:trPr>
        <w:tc>
          <w:tcPr>
            <w:tcW w:w="587"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12</w:t>
            </w:r>
          </w:p>
        </w:tc>
        <w:tc>
          <w:tcPr>
            <w:tcW w:w="2356" w:type="dxa"/>
            <w:shd w:val="clear" w:color="auto" w:fill="auto"/>
          </w:tcPr>
          <w:p w:rsidR="00BC229E" w:rsidRPr="00F31FA4" w:rsidRDefault="00BC229E" w:rsidP="005A1F25">
            <w:pPr>
              <w:spacing w:line="240" w:lineRule="auto"/>
              <w:ind w:firstLine="0"/>
              <w:rPr>
                <w:rFonts w:eastAsia="Calibri"/>
                <w:szCs w:val="24"/>
                <w:lang w:eastAsia="en-US"/>
              </w:rPr>
            </w:pPr>
            <w:r w:rsidRPr="00F31FA4">
              <w:rPr>
                <w:rFonts w:eastAsia="Calibri"/>
                <w:szCs w:val="24"/>
                <w:lang w:eastAsia="en-US"/>
              </w:rPr>
              <w:t>естеств. источник</w:t>
            </w:r>
          </w:p>
          <w:p w:rsidR="00BC229E" w:rsidRPr="00F31FA4" w:rsidRDefault="00BC229E" w:rsidP="005A1F25">
            <w:pPr>
              <w:spacing w:line="240" w:lineRule="auto"/>
              <w:ind w:firstLine="0"/>
              <w:rPr>
                <w:rFonts w:eastAsia="Calibri"/>
                <w:szCs w:val="24"/>
                <w:lang w:eastAsia="en-US"/>
              </w:rPr>
            </w:pPr>
            <w:r w:rsidRPr="00F31FA4">
              <w:rPr>
                <w:rFonts w:eastAsia="Calibri"/>
                <w:szCs w:val="24"/>
                <w:lang w:eastAsia="en-US"/>
              </w:rPr>
              <w:t>д. Кощеевская</w:t>
            </w:r>
          </w:p>
        </w:tc>
        <w:tc>
          <w:tcPr>
            <w:tcW w:w="1418" w:type="dxa"/>
            <w:shd w:val="clear" w:color="auto" w:fill="auto"/>
          </w:tcPr>
          <w:p w:rsidR="00BC229E" w:rsidRPr="00F31FA4" w:rsidRDefault="00BC229E" w:rsidP="005A1F25">
            <w:pPr>
              <w:spacing w:line="240" w:lineRule="auto"/>
              <w:ind w:firstLine="34"/>
              <w:jc w:val="center"/>
              <w:rPr>
                <w:rFonts w:eastAsia="Calibri"/>
                <w:szCs w:val="24"/>
                <w:lang w:eastAsia="en-US"/>
              </w:rPr>
            </w:pPr>
            <w:r w:rsidRPr="00F31FA4">
              <w:rPr>
                <w:rFonts w:eastAsia="Calibri"/>
                <w:szCs w:val="24"/>
                <w:lang w:eastAsia="en-US"/>
              </w:rPr>
              <w:t>2,5</w:t>
            </w:r>
          </w:p>
        </w:tc>
        <w:tc>
          <w:tcPr>
            <w:tcW w:w="1843"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К 45/30</w:t>
            </w:r>
          </w:p>
        </w:tc>
        <w:tc>
          <w:tcPr>
            <w:tcW w:w="1417"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45</w:t>
            </w:r>
          </w:p>
        </w:tc>
        <w:tc>
          <w:tcPr>
            <w:tcW w:w="992"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32</w:t>
            </w:r>
          </w:p>
        </w:tc>
        <w:tc>
          <w:tcPr>
            <w:tcW w:w="906"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6,5</w:t>
            </w:r>
          </w:p>
        </w:tc>
        <w:tc>
          <w:tcPr>
            <w:tcW w:w="903" w:type="dxa"/>
            <w:shd w:val="clear" w:color="auto" w:fill="auto"/>
          </w:tcPr>
          <w:p w:rsidR="00BC229E" w:rsidRPr="00F31FA4" w:rsidRDefault="00BC229E" w:rsidP="005A1F25">
            <w:pPr>
              <w:spacing w:line="240" w:lineRule="auto"/>
              <w:ind w:firstLine="0"/>
              <w:jc w:val="center"/>
              <w:rPr>
                <w:rFonts w:eastAsia="Calibri"/>
                <w:szCs w:val="24"/>
                <w:lang w:eastAsia="en-US"/>
              </w:rPr>
            </w:pPr>
            <w:r w:rsidRPr="00F31FA4">
              <w:rPr>
                <w:rFonts w:eastAsia="Calibri"/>
                <w:szCs w:val="24"/>
                <w:lang w:eastAsia="en-US"/>
              </w:rPr>
              <w:t>100</w:t>
            </w:r>
          </w:p>
        </w:tc>
      </w:tr>
    </w:tbl>
    <w:p w:rsidR="00604D11" w:rsidRPr="00604D11" w:rsidRDefault="00604D11" w:rsidP="00604D11">
      <w:pPr>
        <w:spacing w:line="276" w:lineRule="auto"/>
        <w:jc w:val="both"/>
        <w:rPr>
          <w:rFonts w:eastAsia="Calibri"/>
          <w:szCs w:val="24"/>
          <w:lang w:eastAsia="en-US"/>
        </w:rPr>
      </w:pPr>
    </w:p>
    <w:p w:rsidR="00604D11" w:rsidRPr="00604D11" w:rsidRDefault="00604D11" w:rsidP="00604D11">
      <w:pPr>
        <w:spacing w:line="276" w:lineRule="auto"/>
        <w:jc w:val="both"/>
        <w:rPr>
          <w:rFonts w:eastAsia="Calibri"/>
          <w:szCs w:val="24"/>
          <w:lang w:eastAsia="en-US"/>
        </w:rPr>
      </w:pPr>
      <w:r>
        <w:rPr>
          <w:rFonts w:eastAsia="Calibri"/>
          <w:szCs w:val="24"/>
          <w:lang w:eastAsia="en-US"/>
        </w:rPr>
        <w:t>О</w:t>
      </w:r>
      <w:r w:rsidRPr="00604D11">
        <w:rPr>
          <w:rFonts w:eastAsia="Calibri"/>
          <w:szCs w:val="24"/>
          <w:lang w:eastAsia="en-US"/>
        </w:rPr>
        <w:t>сновным потребителем воды во всех населенных пунктах является население (жилой фонд) на их долю в 2013 году приходится основной объем подаваемой воды. В д. Пономаревская осно</w:t>
      </w:r>
      <w:r w:rsidRPr="00604D11">
        <w:rPr>
          <w:rFonts w:eastAsia="Calibri"/>
          <w:szCs w:val="24"/>
          <w:lang w:eastAsia="en-US"/>
        </w:rPr>
        <w:t>в</w:t>
      </w:r>
      <w:r w:rsidRPr="00604D11">
        <w:rPr>
          <w:rFonts w:eastAsia="Calibri"/>
          <w:szCs w:val="24"/>
          <w:lang w:eastAsia="en-US"/>
        </w:rPr>
        <w:t>ная доля приходиться на сельской хозя</w:t>
      </w:r>
      <w:r w:rsidRPr="00604D11">
        <w:rPr>
          <w:rFonts w:eastAsia="Calibri"/>
          <w:szCs w:val="24"/>
          <w:lang w:eastAsia="en-US"/>
        </w:rPr>
        <w:t>й</w:t>
      </w:r>
      <w:r w:rsidRPr="00604D11">
        <w:rPr>
          <w:rFonts w:eastAsia="Calibri"/>
          <w:szCs w:val="24"/>
          <w:lang w:eastAsia="en-US"/>
        </w:rPr>
        <w:t>ство.</w:t>
      </w:r>
    </w:p>
    <w:p w:rsidR="00604D11" w:rsidRPr="00F31FA4" w:rsidRDefault="00604D11" w:rsidP="00BC229E">
      <w:pPr>
        <w:spacing w:line="276" w:lineRule="auto"/>
        <w:ind w:firstLine="709"/>
        <w:jc w:val="both"/>
        <w:rPr>
          <w:rFonts w:eastAsia="Calibri"/>
          <w:szCs w:val="22"/>
          <w:lang w:eastAsia="en-US"/>
        </w:rPr>
      </w:pPr>
    </w:p>
    <w:p w:rsidR="00604D11" w:rsidRDefault="00604D11" w:rsidP="00604D11">
      <w:pPr>
        <w:spacing w:line="276" w:lineRule="auto"/>
        <w:ind w:firstLine="709"/>
        <w:jc w:val="center"/>
        <w:rPr>
          <w:b/>
        </w:rPr>
      </w:pPr>
      <w:r>
        <w:rPr>
          <w:b/>
        </w:rPr>
        <w:t>Структура водопотребления по группам потребителей</w:t>
      </w:r>
    </w:p>
    <w:p w:rsidR="00604D11" w:rsidRPr="00F31FA4" w:rsidRDefault="00604D11" w:rsidP="00604D11">
      <w:pPr>
        <w:spacing w:line="276" w:lineRule="auto"/>
        <w:ind w:firstLine="709"/>
        <w:jc w:val="center"/>
        <w:rPr>
          <w:rFonts w:eastAsia="Calibri"/>
          <w:b/>
          <w:szCs w:val="22"/>
          <w:lang w:eastAsia="en-US"/>
        </w:rPr>
      </w:pPr>
      <w:r>
        <w:rPr>
          <w:b/>
        </w:rPr>
        <w:t>по населенным пунктам МО «Тавреньгское»</w:t>
      </w:r>
    </w:p>
    <w:p w:rsidR="00604D11" w:rsidRPr="00F31FA4" w:rsidRDefault="00604D11" w:rsidP="00604D11">
      <w:pPr>
        <w:spacing w:line="276" w:lineRule="auto"/>
        <w:ind w:firstLine="709"/>
        <w:jc w:val="right"/>
        <w:rPr>
          <w:szCs w:val="24"/>
          <w:lang w:eastAsia="en-US" w:bidi="en-US"/>
        </w:rPr>
      </w:pPr>
    </w:p>
    <w:p w:rsidR="00604D11" w:rsidRPr="00F31FA4" w:rsidRDefault="00604D11" w:rsidP="00604D11">
      <w:pPr>
        <w:spacing w:line="276" w:lineRule="auto"/>
        <w:ind w:firstLine="709"/>
        <w:jc w:val="right"/>
        <w:rPr>
          <w:szCs w:val="24"/>
          <w:lang w:eastAsia="en-US" w:bidi="en-US"/>
        </w:rPr>
      </w:pPr>
      <w:r>
        <w:rPr>
          <w:szCs w:val="24"/>
          <w:lang w:eastAsia="en-US" w:bidi="en-US"/>
        </w:rPr>
        <w:t>Таблица 6.5.1.</w:t>
      </w:r>
      <w:r w:rsidR="0020017B">
        <w:rPr>
          <w:szCs w:val="24"/>
          <w:lang w:eastAsia="en-US" w:bidi="en-US"/>
        </w:rPr>
        <w:t>7</w:t>
      </w:r>
      <w:r w:rsidRPr="00F31FA4">
        <w:rPr>
          <w:szCs w:val="24"/>
          <w:lang w:eastAsia="en-US" w:bidi="en-US"/>
        </w:rPr>
        <w:t>.</w:t>
      </w:r>
    </w:p>
    <w:p w:rsidR="00604D11" w:rsidRPr="00604D11" w:rsidRDefault="00604D11" w:rsidP="00604D11">
      <w:pPr>
        <w:spacing w:line="276" w:lineRule="auto"/>
        <w:jc w:val="right"/>
        <w:rPr>
          <w:rFonts w:ascii="Bookman Old Style" w:eastAsia="Calibri" w:hAnsi="Bookman Old Style"/>
          <w:szCs w:val="22"/>
          <w:lang w:eastAsia="en-US"/>
        </w:rPr>
      </w:pPr>
      <w:bookmarkStart w:id="7" w:name="_Toc360699353"/>
      <w:bookmarkStart w:id="8" w:name="_Toc360699739"/>
      <w:bookmarkStart w:id="9" w:name="_Toc360700125"/>
    </w:p>
    <w:tbl>
      <w:tblPr>
        <w:tblpPr w:leftFromText="180" w:rightFromText="180" w:bottomFromText="20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1985"/>
        <w:gridCol w:w="856"/>
        <w:gridCol w:w="1296"/>
        <w:gridCol w:w="1675"/>
        <w:gridCol w:w="1559"/>
        <w:gridCol w:w="1985"/>
      </w:tblGrid>
      <w:tr w:rsidR="00604D11" w:rsidRPr="00604D11" w:rsidTr="00604D11">
        <w:trPr>
          <w:trHeight w:val="284"/>
        </w:trPr>
        <w:tc>
          <w:tcPr>
            <w:tcW w:w="817" w:type="dxa"/>
            <w:tcBorders>
              <w:top w:val="single" w:sz="4" w:space="0" w:color="auto"/>
              <w:left w:val="single" w:sz="4" w:space="0" w:color="auto"/>
              <w:bottom w:val="single" w:sz="4" w:space="0" w:color="auto"/>
              <w:right w:val="single" w:sz="4" w:space="0" w:color="auto"/>
            </w:tcBorders>
            <w:vAlign w:val="center"/>
            <w:hideMark/>
          </w:tcPr>
          <w:p w:rsidR="00604D11" w:rsidRPr="00604D11" w:rsidRDefault="00604D11" w:rsidP="00604D11">
            <w:pPr>
              <w:spacing w:line="276" w:lineRule="auto"/>
              <w:ind w:firstLine="0"/>
              <w:jc w:val="center"/>
              <w:rPr>
                <w:b/>
                <w:szCs w:val="24"/>
              </w:rPr>
            </w:pPr>
            <w:r w:rsidRPr="00604D11">
              <w:rPr>
                <w:b/>
                <w:szCs w:val="24"/>
              </w:rPr>
              <w:t>П</w:t>
            </w:r>
            <w:r w:rsidRPr="00604D11">
              <w:rPr>
                <w:b/>
                <w:szCs w:val="24"/>
              </w:rPr>
              <w:t>е</w:t>
            </w:r>
            <w:r w:rsidRPr="00604D11">
              <w:rPr>
                <w:b/>
                <w:szCs w:val="24"/>
              </w:rPr>
              <w:t>ри</w:t>
            </w:r>
            <w:r w:rsidRPr="00604D11">
              <w:rPr>
                <w:b/>
                <w:szCs w:val="24"/>
              </w:rPr>
              <w:t>о</w:t>
            </w:r>
            <w:r w:rsidRPr="00604D11">
              <w:rPr>
                <w:b/>
                <w:szCs w:val="24"/>
              </w:rPr>
              <w:t>ды</w:t>
            </w:r>
          </w:p>
        </w:tc>
        <w:tc>
          <w:tcPr>
            <w:tcW w:w="2841" w:type="dxa"/>
            <w:gridSpan w:val="2"/>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jc w:val="center"/>
              <w:rPr>
                <w:b/>
                <w:szCs w:val="24"/>
              </w:rPr>
            </w:pPr>
            <w:r w:rsidRPr="00604D11">
              <w:rPr>
                <w:b/>
                <w:szCs w:val="24"/>
              </w:rPr>
              <w:t>Группа потребителей</w:t>
            </w:r>
          </w:p>
        </w:tc>
        <w:tc>
          <w:tcPr>
            <w:tcW w:w="1296" w:type="dxa"/>
            <w:tcBorders>
              <w:top w:val="single" w:sz="4" w:space="0" w:color="auto"/>
              <w:left w:val="single" w:sz="4" w:space="0" w:color="auto"/>
              <w:bottom w:val="single" w:sz="4" w:space="0" w:color="auto"/>
              <w:right w:val="single" w:sz="4" w:space="0" w:color="auto"/>
            </w:tcBorders>
            <w:vAlign w:val="center"/>
            <w:hideMark/>
          </w:tcPr>
          <w:p w:rsidR="00604D11" w:rsidRPr="00604D11" w:rsidRDefault="00604D11" w:rsidP="00604D11">
            <w:pPr>
              <w:spacing w:line="276" w:lineRule="auto"/>
              <w:ind w:firstLine="0"/>
              <w:jc w:val="center"/>
              <w:rPr>
                <w:b/>
                <w:szCs w:val="24"/>
              </w:rPr>
            </w:pPr>
            <w:r w:rsidRPr="00604D11">
              <w:rPr>
                <w:b/>
                <w:szCs w:val="24"/>
              </w:rPr>
              <w:t>Насел</w:t>
            </w:r>
            <w:r w:rsidRPr="00604D11">
              <w:rPr>
                <w:b/>
                <w:szCs w:val="24"/>
              </w:rPr>
              <w:t>е</w:t>
            </w:r>
            <w:r w:rsidRPr="00604D11">
              <w:rPr>
                <w:b/>
                <w:szCs w:val="24"/>
              </w:rPr>
              <w:t>ние (ж</w:t>
            </w:r>
            <w:r w:rsidRPr="00604D11">
              <w:rPr>
                <w:b/>
                <w:szCs w:val="24"/>
              </w:rPr>
              <w:t>и</w:t>
            </w:r>
            <w:r w:rsidRPr="00604D11">
              <w:rPr>
                <w:b/>
                <w:szCs w:val="24"/>
              </w:rPr>
              <w:t>лой фонд)</w:t>
            </w:r>
          </w:p>
        </w:tc>
        <w:tc>
          <w:tcPr>
            <w:tcW w:w="1675" w:type="dxa"/>
            <w:tcBorders>
              <w:top w:val="single" w:sz="4" w:space="0" w:color="auto"/>
              <w:left w:val="single" w:sz="4" w:space="0" w:color="auto"/>
              <w:bottom w:val="single" w:sz="4" w:space="0" w:color="auto"/>
              <w:right w:val="single" w:sz="4" w:space="0" w:color="auto"/>
            </w:tcBorders>
            <w:vAlign w:val="center"/>
            <w:hideMark/>
          </w:tcPr>
          <w:p w:rsidR="00604D11" w:rsidRPr="00604D11" w:rsidRDefault="00604D11" w:rsidP="00604D11">
            <w:pPr>
              <w:spacing w:line="276" w:lineRule="auto"/>
              <w:ind w:firstLine="0"/>
              <w:jc w:val="center"/>
              <w:rPr>
                <w:b/>
                <w:szCs w:val="24"/>
              </w:rPr>
            </w:pPr>
            <w:r w:rsidRPr="00604D11">
              <w:rPr>
                <w:b/>
                <w:szCs w:val="24"/>
              </w:rPr>
              <w:t>Бю</w:t>
            </w:r>
            <w:r w:rsidRPr="00604D11">
              <w:rPr>
                <w:b/>
                <w:szCs w:val="24"/>
              </w:rPr>
              <w:t>д</w:t>
            </w:r>
            <w:r w:rsidRPr="00604D11">
              <w:rPr>
                <w:b/>
                <w:szCs w:val="24"/>
              </w:rPr>
              <w:t>жетные организ</w:t>
            </w:r>
            <w:r w:rsidRPr="00604D11">
              <w:rPr>
                <w:b/>
                <w:szCs w:val="24"/>
              </w:rPr>
              <w:t>а</w:t>
            </w:r>
            <w:r w:rsidRPr="00604D11">
              <w:rPr>
                <w:b/>
                <w:szCs w:val="24"/>
              </w:rPr>
              <w:t>ции</w:t>
            </w:r>
          </w:p>
        </w:tc>
        <w:tc>
          <w:tcPr>
            <w:tcW w:w="1559" w:type="dxa"/>
            <w:tcBorders>
              <w:top w:val="single" w:sz="4" w:space="0" w:color="auto"/>
              <w:left w:val="single" w:sz="4" w:space="0" w:color="auto"/>
              <w:bottom w:val="single" w:sz="4" w:space="0" w:color="auto"/>
              <w:right w:val="single" w:sz="4" w:space="0" w:color="auto"/>
            </w:tcBorders>
            <w:vAlign w:val="center"/>
            <w:hideMark/>
          </w:tcPr>
          <w:p w:rsidR="00604D11" w:rsidRDefault="00604D11" w:rsidP="00604D11">
            <w:pPr>
              <w:spacing w:line="276" w:lineRule="auto"/>
              <w:ind w:firstLine="0"/>
              <w:jc w:val="center"/>
              <w:rPr>
                <w:b/>
                <w:szCs w:val="24"/>
              </w:rPr>
            </w:pPr>
            <w:r w:rsidRPr="00604D11">
              <w:rPr>
                <w:b/>
                <w:szCs w:val="24"/>
              </w:rPr>
              <w:t xml:space="preserve">Прочие </w:t>
            </w:r>
          </w:p>
          <w:p w:rsidR="00604D11" w:rsidRPr="00604D11" w:rsidRDefault="00604D11" w:rsidP="00604D11">
            <w:pPr>
              <w:spacing w:line="276" w:lineRule="auto"/>
              <w:ind w:firstLine="0"/>
              <w:jc w:val="center"/>
              <w:rPr>
                <w:b/>
                <w:szCs w:val="24"/>
              </w:rPr>
            </w:pPr>
            <w:r w:rsidRPr="00604D11">
              <w:rPr>
                <w:b/>
                <w:szCs w:val="24"/>
              </w:rPr>
              <w:t>организ</w:t>
            </w:r>
            <w:r w:rsidRPr="00604D11">
              <w:rPr>
                <w:b/>
                <w:szCs w:val="24"/>
              </w:rPr>
              <w:t>а</w:t>
            </w:r>
            <w:r w:rsidRPr="00604D11">
              <w:rPr>
                <w:b/>
                <w:szCs w:val="24"/>
              </w:rPr>
              <w:t>ции</w:t>
            </w:r>
          </w:p>
        </w:tc>
        <w:tc>
          <w:tcPr>
            <w:tcW w:w="1985" w:type="dxa"/>
            <w:tcBorders>
              <w:top w:val="single" w:sz="4" w:space="0" w:color="auto"/>
              <w:left w:val="single" w:sz="4" w:space="0" w:color="auto"/>
              <w:bottom w:val="single" w:sz="4" w:space="0" w:color="auto"/>
              <w:right w:val="single" w:sz="4" w:space="0" w:color="auto"/>
            </w:tcBorders>
            <w:vAlign w:val="center"/>
            <w:hideMark/>
          </w:tcPr>
          <w:p w:rsidR="00604D11" w:rsidRPr="00604D11" w:rsidRDefault="00604D11" w:rsidP="00604D11">
            <w:pPr>
              <w:spacing w:line="276" w:lineRule="auto"/>
              <w:ind w:firstLine="0"/>
              <w:jc w:val="center"/>
              <w:rPr>
                <w:b/>
                <w:szCs w:val="24"/>
              </w:rPr>
            </w:pPr>
            <w:r w:rsidRPr="00604D11">
              <w:rPr>
                <w:b/>
                <w:szCs w:val="24"/>
              </w:rPr>
              <w:t>Итого</w:t>
            </w:r>
          </w:p>
        </w:tc>
      </w:tr>
      <w:tr w:rsidR="00604D11" w:rsidRPr="00604D11" w:rsidTr="00604D11">
        <w:trPr>
          <w:trHeight w:val="284"/>
        </w:trPr>
        <w:tc>
          <w:tcPr>
            <w:tcW w:w="817" w:type="dxa"/>
            <w:vMerge w:val="restart"/>
            <w:tcBorders>
              <w:top w:val="single" w:sz="4" w:space="0" w:color="auto"/>
              <w:left w:val="single" w:sz="4" w:space="0" w:color="auto"/>
              <w:right w:val="single" w:sz="4" w:space="0" w:color="auto"/>
            </w:tcBorders>
            <w:vAlign w:val="center"/>
            <w:hideMark/>
          </w:tcPr>
          <w:p w:rsidR="00604D11" w:rsidRPr="00604D11" w:rsidRDefault="00604D11" w:rsidP="00604D11">
            <w:pPr>
              <w:spacing w:line="276" w:lineRule="auto"/>
              <w:ind w:firstLine="0"/>
              <w:rPr>
                <w:szCs w:val="24"/>
              </w:rPr>
            </w:pPr>
            <w:r w:rsidRPr="00604D11">
              <w:rPr>
                <w:szCs w:val="24"/>
              </w:rPr>
              <w:t>2013</w:t>
            </w:r>
            <w:r>
              <w:rPr>
                <w:szCs w:val="24"/>
              </w:rPr>
              <w:t xml:space="preserve"> </w:t>
            </w:r>
            <w:r w:rsidRPr="00604D11">
              <w:rPr>
                <w:szCs w:val="24"/>
              </w:rPr>
              <w:t>г.</w:t>
            </w:r>
          </w:p>
        </w:tc>
        <w:tc>
          <w:tcPr>
            <w:tcW w:w="1985" w:type="dxa"/>
            <w:tcBorders>
              <w:top w:val="single" w:sz="4" w:space="0" w:color="auto"/>
              <w:left w:val="single" w:sz="4" w:space="0" w:color="auto"/>
              <w:right w:val="single" w:sz="4" w:space="0" w:color="auto"/>
            </w:tcBorders>
            <w:vAlign w:val="center"/>
          </w:tcPr>
          <w:p w:rsidR="00604D11" w:rsidRPr="00604D11" w:rsidRDefault="00604D11" w:rsidP="00604D11">
            <w:pPr>
              <w:spacing w:line="276" w:lineRule="auto"/>
              <w:ind w:firstLine="0"/>
              <w:rPr>
                <w:rFonts w:eastAsia="Calibri"/>
                <w:szCs w:val="24"/>
              </w:rPr>
            </w:pPr>
            <w:r w:rsidRPr="00604D11">
              <w:rPr>
                <w:rFonts w:eastAsia="Calibri"/>
                <w:szCs w:val="24"/>
              </w:rPr>
              <w:t>д. Афан</w:t>
            </w:r>
            <w:r w:rsidRPr="00604D11">
              <w:rPr>
                <w:rFonts w:eastAsia="Calibri"/>
                <w:szCs w:val="24"/>
              </w:rPr>
              <w:t>а</w:t>
            </w:r>
            <w:r w:rsidRPr="00604D11">
              <w:rPr>
                <w:rFonts w:eastAsia="Calibri"/>
                <w:szCs w:val="24"/>
              </w:rPr>
              <w:t>совская</w:t>
            </w:r>
          </w:p>
        </w:tc>
        <w:tc>
          <w:tcPr>
            <w:tcW w:w="856" w:type="dxa"/>
            <w:vMerge w:val="restart"/>
            <w:tcBorders>
              <w:top w:val="single" w:sz="4" w:space="0" w:color="auto"/>
              <w:left w:val="single" w:sz="4" w:space="0" w:color="auto"/>
              <w:right w:val="single" w:sz="4" w:space="0" w:color="auto"/>
            </w:tcBorders>
            <w:vAlign w:val="center"/>
            <w:hideMark/>
          </w:tcPr>
          <w:p w:rsidR="00604D11" w:rsidRPr="00604D11" w:rsidRDefault="00604D11" w:rsidP="00604D11">
            <w:pPr>
              <w:spacing w:line="276" w:lineRule="auto"/>
              <w:ind w:firstLine="0"/>
              <w:jc w:val="center"/>
              <w:rPr>
                <w:rFonts w:eastAsia="Calibri"/>
                <w:szCs w:val="24"/>
              </w:rPr>
            </w:pPr>
            <w:r>
              <w:rPr>
                <w:szCs w:val="24"/>
              </w:rPr>
              <w:t>н</w:t>
            </w:r>
            <w:r w:rsidRPr="00604D11">
              <w:rPr>
                <w:szCs w:val="24"/>
              </w:rPr>
              <w:t>ат</w:t>
            </w:r>
            <w:r w:rsidRPr="00604D11">
              <w:rPr>
                <w:szCs w:val="24"/>
              </w:rPr>
              <w:t>у</w:t>
            </w:r>
            <w:r w:rsidRPr="00604D11">
              <w:rPr>
                <w:szCs w:val="24"/>
              </w:rPr>
              <w:t>рал</w:t>
            </w:r>
            <w:r w:rsidRPr="00604D11">
              <w:rPr>
                <w:szCs w:val="24"/>
              </w:rPr>
              <w:t>ь</w:t>
            </w:r>
            <w:r>
              <w:rPr>
                <w:szCs w:val="24"/>
              </w:rPr>
              <w:t>ны</w:t>
            </w:r>
            <w:r w:rsidRPr="00604D11">
              <w:rPr>
                <w:szCs w:val="24"/>
              </w:rPr>
              <w:t>й объём</w:t>
            </w:r>
            <w:r w:rsidRPr="00604D11">
              <w:rPr>
                <w:rFonts w:eastAsia="Calibri"/>
                <w:szCs w:val="24"/>
              </w:rPr>
              <w:t xml:space="preserve"> м3</w:t>
            </w:r>
          </w:p>
          <w:p w:rsidR="00604D11" w:rsidRPr="00604D11" w:rsidRDefault="00604D11" w:rsidP="00604D11">
            <w:pPr>
              <w:spacing w:line="276" w:lineRule="auto"/>
              <w:ind w:firstLine="0"/>
              <w:jc w:val="center"/>
              <w:rPr>
                <w:szCs w:val="24"/>
              </w:rPr>
            </w:pPr>
            <w:r w:rsidRPr="00604D11">
              <w:rPr>
                <w:szCs w:val="24"/>
              </w:rPr>
              <w:t>(удельный вес, %)</w:t>
            </w:r>
          </w:p>
          <w:p w:rsidR="00604D11" w:rsidRPr="00604D11" w:rsidRDefault="00604D11" w:rsidP="00604D11">
            <w:pPr>
              <w:spacing w:line="276" w:lineRule="auto"/>
              <w:ind w:firstLine="0"/>
              <w:jc w:val="center"/>
              <w:rPr>
                <w:szCs w:val="24"/>
              </w:rPr>
            </w:pPr>
          </w:p>
        </w:tc>
        <w:tc>
          <w:tcPr>
            <w:tcW w:w="1296"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jc w:val="center"/>
              <w:rPr>
                <w:szCs w:val="24"/>
              </w:rPr>
            </w:pPr>
            <w:r w:rsidRPr="00604D11">
              <w:rPr>
                <w:szCs w:val="24"/>
              </w:rPr>
              <w:t>120</w:t>
            </w:r>
          </w:p>
        </w:tc>
        <w:tc>
          <w:tcPr>
            <w:tcW w:w="1675"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jc w:val="center"/>
              <w:rPr>
                <w:szCs w:val="24"/>
              </w:rPr>
            </w:pPr>
            <w:r w:rsidRPr="00604D11">
              <w:rPr>
                <w:szCs w:val="24"/>
              </w:rPr>
              <w:t>0</w:t>
            </w:r>
          </w:p>
        </w:tc>
        <w:tc>
          <w:tcPr>
            <w:tcW w:w="1559"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jc w:val="center"/>
              <w:rPr>
                <w:szCs w:val="24"/>
              </w:rPr>
            </w:pPr>
            <w:r w:rsidRPr="00604D11">
              <w:rPr>
                <w:szCs w:val="24"/>
              </w:rPr>
              <w:t>0</w:t>
            </w:r>
          </w:p>
        </w:tc>
        <w:tc>
          <w:tcPr>
            <w:tcW w:w="1985"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jc w:val="center"/>
              <w:rPr>
                <w:rFonts w:eastAsia="Calibri"/>
                <w:szCs w:val="24"/>
              </w:rPr>
            </w:pPr>
            <w:r w:rsidRPr="00604D11">
              <w:rPr>
                <w:rFonts w:eastAsia="Calibri"/>
                <w:szCs w:val="24"/>
              </w:rPr>
              <w:t>120</w:t>
            </w:r>
          </w:p>
        </w:tc>
      </w:tr>
      <w:tr w:rsidR="00604D11" w:rsidRPr="00604D11" w:rsidTr="00604D11">
        <w:trPr>
          <w:trHeight w:val="284"/>
        </w:trPr>
        <w:tc>
          <w:tcPr>
            <w:tcW w:w="817" w:type="dxa"/>
            <w:vMerge/>
            <w:tcBorders>
              <w:left w:val="single" w:sz="4" w:space="0" w:color="auto"/>
              <w:right w:val="single" w:sz="4" w:space="0" w:color="auto"/>
            </w:tcBorders>
            <w:vAlign w:val="center"/>
          </w:tcPr>
          <w:p w:rsidR="00604D11" w:rsidRPr="00604D11" w:rsidRDefault="00604D11" w:rsidP="00604D11">
            <w:pPr>
              <w:spacing w:line="276" w:lineRule="auto"/>
              <w:ind w:left="567" w:firstLine="0"/>
              <w:rPr>
                <w:szCs w:val="24"/>
              </w:rPr>
            </w:pPr>
          </w:p>
        </w:tc>
        <w:tc>
          <w:tcPr>
            <w:tcW w:w="1985" w:type="dxa"/>
            <w:tcBorders>
              <w:left w:val="single" w:sz="4" w:space="0" w:color="auto"/>
              <w:right w:val="single" w:sz="4" w:space="0" w:color="auto"/>
            </w:tcBorders>
            <w:vAlign w:val="center"/>
          </w:tcPr>
          <w:p w:rsidR="00604D11" w:rsidRPr="00604D11" w:rsidRDefault="00604D11" w:rsidP="00604D11">
            <w:pPr>
              <w:spacing w:line="276" w:lineRule="auto"/>
              <w:ind w:firstLine="0"/>
              <w:rPr>
                <w:rFonts w:eastAsia="Calibri"/>
                <w:szCs w:val="24"/>
              </w:rPr>
            </w:pPr>
            <w:r w:rsidRPr="00604D11">
              <w:rPr>
                <w:rFonts w:eastAsia="Calibri"/>
                <w:szCs w:val="24"/>
              </w:rPr>
              <w:t>д. Шихано</w:t>
            </w:r>
            <w:r w:rsidRPr="00604D11">
              <w:rPr>
                <w:rFonts w:eastAsia="Calibri"/>
                <w:szCs w:val="24"/>
              </w:rPr>
              <w:t>в</w:t>
            </w:r>
            <w:r w:rsidRPr="00604D11">
              <w:rPr>
                <w:rFonts w:eastAsia="Calibri"/>
                <w:szCs w:val="24"/>
              </w:rPr>
              <w:t>ская</w:t>
            </w:r>
          </w:p>
        </w:tc>
        <w:tc>
          <w:tcPr>
            <w:tcW w:w="856" w:type="dxa"/>
            <w:vMerge/>
            <w:tcBorders>
              <w:left w:val="single" w:sz="4" w:space="0" w:color="auto"/>
              <w:right w:val="single" w:sz="4" w:space="0" w:color="auto"/>
            </w:tcBorders>
            <w:vAlign w:val="center"/>
          </w:tcPr>
          <w:p w:rsidR="00604D11" w:rsidRPr="00604D11" w:rsidRDefault="00604D11" w:rsidP="00604D11">
            <w:pPr>
              <w:spacing w:line="276" w:lineRule="auto"/>
              <w:ind w:firstLine="0"/>
              <w:rPr>
                <w:szCs w:val="24"/>
              </w:rPr>
            </w:pPr>
          </w:p>
        </w:tc>
        <w:tc>
          <w:tcPr>
            <w:tcW w:w="1296"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jc w:val="center"/>
              <w:rPr>
                <w:szCs w:val="24"/>
              </w:rPr>
            </w:pPr>
            <w:r w:rsidRPr="00604D11">
              <w:rPr>
                <w:szCs w:val="24"/>
              </w:rPr>
              <w:t>400</w:t>
            </w:r>
          </w:p>
        </w:tc>
        <w:tc>
          <w:tcPr>
            <w:tcW w:w="1675"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jc w:val="center"/>
              <w:rPr>
                <w:szCs w:val="24"/>
              </w:rPr>
            </w:pPr>
            <w:r w:rsidRPr="00604D11">
              <w:rPr>
                <w:szCs w:val="24"/>
              </w:rPr>
              <w:t>0</w:t>
            </w:r>
          </w:p>
        </w:tc>
        <w:tc>
          <w:tcPr>
            <w:tcW w:w="1559"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jc w:val="center"/>
              <w:rPr>
                <w:szCs w:val="24"/>
              </w:rPr>
            </w:pPr>
            <w:r w:rsidRPr="00604D11">
              <w:rPr>
                <w:szCs w:val="24"/>
              </w:rPr>
              <w:t>0</w:t>
            </w:r>
          </w:p>
        </w:tc>
        <w:tc>
          <w:tcPr>
            <w:tcW w:w="1985"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jc w:val="center"/>
              <w:rPr>
                <w:rFonts w:eastAsia="Calibri"/>
                <w:szCs w:val="24"/>
              </w:rPr>
            </w:pPr>
            <w:r w:rsidRPr="00604D11">
              <w:rPr>
                <w:rFonts w:eastAsia="Calibri"/>
                <w:szCs w:val="24"/>
              </w:rPr>
              <w:t>400</w:t>
            </w:r>
          </w:p>
        </w:tc>
      </w:tr>
      <w:tr w:rsidR="00604D11" w:rsidRPr="00604D11" w:rsidTr="00604D11">
        <w:trPr>
          <w:trHeight w:val="284"/>
        </w:trPr>
        <w:tc>
          <w:tcPr>
            <w:tcW w:w="817" w:type="dxa"/>
            <w:vMerge/>
            <w:tcBorders>
              <w:left w:val="single" w:sz="4" w:space="0" w:color="auto"/>
              <w:right w:val="single" w:sz="4" w:space="0" w:color="auto"/>
            </w:tcBorders>
            <w:vAlign w:val="center"/>
          </w:tcPr>
          <w:p w:rsidR="00604D11" w:rsidRPr="00604D11" w:rsidRDefault="00604D11" w:rsidP="00604D11">
            <w:pPr>
              <w:spacing w:line="276" w:lineRule="auto"/>
              <w:ind w:left="567" w:firstLine="0"/>
              <w:rPr>
                <w:szCs w:val="24"/>
              </w:rPr>
            </w:pPr>
          </w:p>
        </w:tc>
        <w:tc>
          <w:tcPr>
            <w:tcW w:w="1985" w:type="dxa"/>
            <w:tcBorders>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rPr>
                <w:rFonts w:eastAsia="Calibri"/>
                <w:szCs w:val="24"/>
              </w:rPr>
            </w:pPr>
            <w:r w:rsidRPr="00604D11">
              <w:rPr>
                <w:rFonts w:eastAsia="Calibri"/>
                <w:szCs w:val="24"/>
              </w:rPr>
              <w:t>п. Крас</w:t>
            </w:r>
            <w:r w:rsidRPr="00604D11">
              <w:rPr>
                <w:rFonts w:eastAsia="Calibri"/>
                <w:szCs w:val="24"/>
              </w:rPr>
              <w:t>и</w:t>
            </w:r>
            <w:r w:rsidRPr="00604D11">
              <w:rPr>
                <w:rFonts w:eastAsia="Calibri"/>
                <w:szCs w:val="24"/>
              </w:rPr>
              <w:t>вое</w:t>
            </w:r>
          </w:p>
        </w:tc>
        <w:tc>
          <w:tcPr>
            <w:tcW w:w="856" w:type="dxa"/>
            <w:vMerge/>
            <w:tcBorders>
              <w:left w:val="single" w:sz="4" w:space="0" w:color="auto"/>
              <w:right w:val="single" w:sz="4" w:space="0" w:color="auto"/>
            </w:tcBorders>
            <w:vAlign w:val="center"/>
          </w:tcPr>
          <w:p w:rsidR="00604D11" w:rsidRPr="00604D11" w:rsidRDefault="00604D11" w:rsidP="00604D11">
            <w:pPr>
              <w:spacing w:line="276" w:lineRule="auto"/>
              <w:ind w:firstLine="0"/>
              <w:rPr>
                <w:szCs w:val="24"/>
              </w:rPr>
            </w:pPr>
          </w:p>
        </w:tc>
        <w:tc>
          <w:tcPr>
            <w:tcW w:w="1296"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jc w:val="center"/>
              <w:rPr>
                <w:szCs w:val="24"/>
              </w:rPr>
            </w:pPr>
            <w:r w:rsidRPr="00604D11">
              <w:rPr>
                <w:szCs w:val="24"/>
              </w:rPr>
              <w:t>2000</w:t>
            </w:r>
          </w:p>
        </w:tc>
        <w:tc>
          <w:tcPr>
            <w:tcW w:w="1675"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jc w:val="center"/>
              <w:rPr>
                <w:szCs w:val="24"/>
              </w:rPr>
            </w:pPr>
            <w:r w:rsidRPr="00604D11">
              <w:rPr>
                <w:szCs w:val="24"/>
              </w:rPr>
              <w:t>0</w:t>
            </w:r>
          </w:p>
        </w:tc>
        <w:tc>
          <w:tcPr>
            <w:tcW w:w="1559"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jc w:val="center"/>
              <w:rPr>
                <w:szCs w:val="24"/>
              </w:rPr>
            </w:pPr>
            <w:r w:rsidRPr="00604D11">
              <w:rPr>
                <w:szCs w:val="24"/>
              </w:rPr>
              <w:t>0</w:t>
            </w:r>
          </w:p>
        </w:tc>
        <w:tc>
          <w:tcPr>
            <w:tcW w:w="1985"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jc w:val="center"/>
              <w:rPr>
                <w:rFonts w:eastAsia="Calibri"/>
                <w:szCs w:val="24"/>
              </w:rPr>
            </w:pPr>
            <w:r w:rsidRPr="00604D11">
              <w:rPr>
                <w:rFonts w:eastAsia="Calibri"/>
                <w:szCs w:val="24"/>
              </w:rPr>
              <w:t>2000</w:t>
            </w:r>
          </w:p>
        </w:tc>
      </w:tr>
      <w:tr w:rsidR="00604D11" w:rsidRPr="00604D11" w:rsidTr="00604D11">
        <w:trPr>
          <w:trHeight w:val="284"/>
        </w:trPr>
        <w:tc>
          <w:tcPr>
            <w:tcW w:w="817" w:type="dxa"/>
            <w:vMerge/>
            <w:tcBorders>
              <w:left w:val="single" w:sz="4" w:space="0" w:color="auto"/>
              <w:right w:val="single" w:sz="4" w:space="0" w:color="auto"/>
            </w:tcBorders>
            <w:vAlign w:val="center"/>
          </w:tcPr>
          <w:p w:rsidR="00604D11" w:rsidRPr="00604D11" w:rsidRDefault="00604D11" w:rsidP="00604D11">
            <w:pPr>
              <w:spacing w:line="276" w:lineRule="auto"/>
              <w:ind w:left="567" w:firstLine="0"/>
              <w:rPr>
                <w:szCs w:val="24"/>
              </w:rPr>
            </w:pPr>
          </w:p>
        </w:tc>
        <w:tc>
          <w:tcPr>
            <w:tcW w:w="1985" w:type="dxa"/>
            <w:tcBorders>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rPr>
                <w:rFonts w:eastAsia="Calibri"/>
                <w:szCs w:val="24"/>
              </w:rPr>
            </w:pPr>
            <w:r w:rsidRPr="00604D11">
              <w:rPr>
                <w:rFonts w:eastAsia="Calibri"/>
                <w:szCs w:val="24"/>
              </w:rPr>
              <w:t>д. Харитоно</w:t>
            </w:r>
            <w:r w:rsidRPr="00604D11">
              <w:rPr>
                <w:rFonts w:eastAsia="Calibri"/>
                <w:szCs w:val="24"/>
              </w:rPr>
              <w:t>в</w:t>
            </w:r>
            <w:r w:rsidRPr="00604D11">
              <w:rPr>
                <w:rFonts w:eastAsia="Calibri"/>
                <w:szCs w:val="24"/>
              </w:rPr>
              <w:t>ская</w:t>
            </w:r>
          </w:p>
        </w:tc>
        <w:tc>
          <w:tcPr>
            <w:tcW w:w="856" w:type="dxa"/>
            <w:vMerge/>
            <w:tcBorders>
              <w:left w:val="single" w:sz="4" w:space="0" w:color="auto"/>
              <w:right w:val="single" w:sz="4" w:space="0" w:color="auto"/>
            </w:tcBorders>
            <w:vAlign w:val="center"/>
          </w:tcPr>
          <w:p w:rsidR="00604D11" w:rsidRPr="00604D11" w:rsidRDefault="00604D11" w:rsidP="00604D11">
            <w:pPr>
              <w:spacing w:line="276" w:lineRule="auto"/>
              <w:ind w:firstLine="0"/>
              <w:rPr>
                <w:szCs w:val="24"/>
              </w:rPr>
            </w:pPr>
          </w:p>
        </w:tc>
        <w:tc>
          <w:tcPr>
            <w:tcW w:w="1296"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jc w:val="center"/>
              <w:rPr>
                <w:szCs w:val="24"/>
              </w:rPr>
            </w:pPr>
            <w:r w:rsidRPr="00604D11">
              <w:rPr>
                <w:szCs w:val="24"/>
              </w:rPr>
              <w:t>400</w:t>
            </w:r>
          </w:p>
        </w:tc>
        <w:tc>
          <w:tcPr>
            <w:tcW w:w="1675"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jc w:val="center"/>
              <w:rPr>
                <w:szCs w:val="24"/>
              </w:rPr>
            </w:pPr>
            <w:r w:rsidRPr="00604D11">
              <w:rPr>
                <w:szCs w:val="24"/>
              </w:rPr>
              <w:t>0</w:t>
            </w:r>
          </w:p>
        </w:tc>
        <w:tc>
          <w:tcPr>
            <w:tcW w:w="1559"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jc w:val="center"/>
              <w:rPr>
                <w:szCs w:val="24"/>
              </w:rPr>
            </w:pPr>
            <w:r w:rsidRPr="00604D11">
              <w:rPr>
                <w:szCs w:val="24"/>
              </w:rPr>
              <w:t>0</w:t>
            </w:r>
          </w:p>
        </w:tc>
        <w:tc>
          <w:tcPr>
            <w:tcW w:w="1985"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jc w:val="center"/>
              <w:rPr>
                <w:rFonts w:eastAsia="Calibri"/>
                <w:szCs w:val="24"/>
              </w:rPr>
            </w:pPr>
            <w:r w:rsidRPr="00604D11">
              <w:rPr>
                <w:rFonts w:eastAsia="Calibri"/>
                <w:szCs w:val="24"/>
              </w:rPr>
              <w:t>400</w:t>
            </w:r>
          </w:p>
        </w:tc>
      </w:tr>
      <w:tr w:rsidR="00604D11" w:rsidRPr="00604D11" w:rsidTr="00604D11">
        <w:trPr>
          <w:trHeight w:val="284"/>
        </w:trPr>
        <w:tc>
          <w:tcPr>
            <w:tcW w:w="817" w:type="dxa"/>
            <w:vMerge/>
            <w:tcBorders>
              <w:left w:val="single" w:sz="4" w:space="0" w:color="auto"/>
              <w:right w:val="single" w:sz="4" w:space="0" w:color="auto"/>
            </w:tcBorders>
            <w:vAlign w:val="center"/>
          </w:tcPr>
          <w:p w:rsidR="00604D11" w:rsidRPr="00604D11" w:rsidRDefault="00604D11" w:rsidP="00604D11">
            <w:pPr>
              <w:spacing w:line="276" w:lineRule="auto"/>
              <w:ind w:left="567" w:firstLine="0"/>
              <w:rPr>
                <w:szCs w:val="24"/>
              </w:rPr>
            </w:pPr>
          </w:p>
        </w:tc>
        <w:tc>
          <w:tcPr>
            <w:tcW w:w="1985" w:type="dxa"/>
            <w:tcBorders>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rPr>
                <w:rFonts w:eastAsia="Calibri"/>
                <w:szCs w:val="24"/>
              </w:rPr>
            </w:pPr>
            <w:r w:rsidRPr="00604D11">
              <w:rPr>
                <w:rFonts w:eastAsia="Calibri"/>
                <w:szCs w:val="24"/>
              </w:rPr>
              <w:t>п. Гринево</w:t>
            </w:r>
          </w:p>
        </w:tc>
        <w:tc>
          <w:tcPr>
            <w:tcW w:w="856" w:type="dxa"/>
            <w:vMerge/>
            <w:tcBorders>
              <w:left w:val="single" w:sz="4" w:space="0" w:color="auto"/>
              <w:right w:val="single" w:sz="4" w:space="0" w:color="auto"/>
            </w:tcBorders>
            <w:vAlign w:val="center"/>
          </w:tcPr>
          <w:p w:rsidR="00604D11" w:rsidRPr="00604D11" w:rsidRDefault="00604D11" w:rsidP="00604D11">
            <w:pPr>
              <w:spacing w:line="276" w:lineRule="auto"/>
              <w:ind w:firstLine="0"/>
              <w:rPr>
                <w:szCs w:val="24"/>
              </w:rPr>
            </w:pPr>
          </w:p>
        </w:tc>
        <w:tc>
          <w:tcPr>
            <w:tcW w:w="1296"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jc w:val="center"/>
              <w:rPr>
                <w:szCs w:val="24"/>
              </w:rPr>
            </w:pPr>
            <w:r w:rsidRPr="00604D11">
              <w:rPr>
                <w:szCs w:val="24"/>
              </w:rPr>
              <w:t>1200</w:t>
            </w:r>
          </w:p>
        </w:tc>
        <w:tc>
          <w:tcPr>
            <w:tcW w:w="1675"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jc w:val="center"/>
              <w:rPr>
                <w:szCs w:val="24"/>
              </w:rPr>
            </w:pPr>
            <w:r w:rsidRPr="00604D11">
              <w:rPr>
                <w:szCs w:val="24"/>
              </w:rPr>
              <w:t>0</w:t>
            </w:r>
          </w:p>
        </w:tc>
        <w:tc>
          <w:tcPr>
            <w:tcW w:w="1559"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jc w:val="center"/>
              <w:rPr>
                <w:szCs w:val="24"/>
              </w:rPr>
            </w:pPr>
            <w:r w:rsidRPr="00604D11">
              <w:rPr>
                <w:szCs w:val="24"/>
              </w:rPr>
              <w:t>0</w:t>
            </w:r>
          </w:p>
        </w:tc>
        <w:tc>
          <w:tcPr>
            <w:tcW w:w="1985"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jc w:val="center"/>
              <w:rPr>
                <w:rFonts w:eastAsia="Calibri"/>
                <w:szCs w:val="24"/>
              </w:rPr>
            </w:pPr>
            <w:r w:rsidRPr="00604D11">
              <w:rPr>
                <w:rFonts w:eastAsia="Calibri"/>
                <w:szCs w:val="24"/>
              </w:rPr>
              <w:t>1200</w:t>
            </w:r>
          </w:p>
        </w:tc>
      </w:tr>
      <w:tr w:rsidR="00604D11" w:rsidRPr="00604D11" w:rsidTr="00604D11">
        <w:trPr>
          <w:trHeight w:val="284"/>
        </w:trPr>
        <w:tc>
          <w:tcPr>
            <w:tcW w:w="817" w:type="dxa"/>
            <w:vMerge/>
            <w:tcBorders>
              <w:left w:val="single" w:sz="4" w:space="0" w:color="auto"/>
              <w:right w:val="single" w:sz="4" w:space="0" w:color="auto"/>
            </w:tcBorders>
            <w:vAlign w:val="center"/>
          </w:tcPr>
          <w:p w:rsidR="00604D11" w:rsidRPr="00604D11" w:rsidRDefault="00604D11" w:rsidP="00604D11">
            <w:pPr>
              <w:spacing w:line="276" w:lineRule="auto"/>
              <w:ind w:left="567" w:firstLine="0"/>
              <w:rPr>
                <w:szCs w:val="24"/>
              </w:rPr>
            </w:pPr>
          </w:p>
        </w:tc>
        <w:tc>
          <w:tcPr>
            <w:tcW w:w="1985" w:type="dxa"/>
            <w:tcBorders>
              <w:top w:val="single" w:sz="4" w:space="0" w:color="auto"/>
              <w:left w:val="single" w:sz="4" w:space="0" w:color="auto"/>
              <w:right w:val="single" w:sz="4" w:space="0" w:color="auto"/>
            </w:tcBorders>
            <w:vAlign w:val="center"/>
          </w:tcPr>
          <w:p w:rsidR="00604D11" w:rsidRPr="00604D11" w:rsidRDefault="00604D11" w:rsidP="00604D11">
            <w:pPr>
              <w:spacing w:line="276" w:lineRule="auto"/>
              <w:ind w:firstLine="0"/>
              <w:rPr>
                <w:rFonts w:eastAsia="Calibri"/>
                <w:szCs w:val="24"/>
              </w:rPr>
            </w:pPr>
            <w:r w:rsidRPr="00604D11">
              <w:rPr>
                <w:rFonts w:eastAsia="Calibri"/>
                <w:szCs w:val="24"/>
              </w:rPr>
              <w:t>д. Папи</w:t>
            </w:r>
            <w:r w:rsidRPr="00604D11">
              <w:rPr>
                <w:rFonts w:eastAsia="Calibri"/>
                <w:szCs w:val="24"/>
              </w:rPr>
              <w:t>н</w:t>
            </w:r>
            <w:r w:rsidRPr="00604D11">
              <w:rPr>
                <w:rFonts w:eastAsia="Calibri"/>
                <w:szCs w:val="24"/>
              </w:rPr>
              <w:t>ская</w:t>
            </w:r>
          </w:p>
        </w:tc>
        <w:tc>
          <w:tcPr>
            <w:tcW w:w="856" w:type="dxa"/>
            <w:vMerge/>
            <w:tcBorders>
              <w:left w:val="single" w:sz="4" w:space="0" w:color="auto"/>
              <w:right w:val="single" w:sz="4" w:space="0" w:color="auto"/>
            </w:tcBorders>
            <w:vAlign w:val="center"/>
          </w:tcPr>
          <w:p w:rsidR="00604D11" w:rsidRPr="00604D11" w:rsidRDefault="00604D11" w:rsidP="00604D11">
            <w:pPr>
              <w:spacing w:line="276" w:lineRule="auto"/>
              <w:ind w:firstLine="0"/>
              <w:rPr>
                <w:szCs w:val="24"/>
              </w:rPr>
            </w:pPr>
          </w:p>
        </w:tc>
        <w:tc>
          <w:tcPr>
            <w:tcW w:w="1296"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jc w:val="center"/>
              <w:rPr>
                <w:szCs w:val="24"/>
              </w:rPr>
            </w:pPr>
            <w:r w:rsidRPr="00604D11">
              <w:rPr>
                <w:szCs w:val="24"/>
              </w:rPr>
              <w:t>2200</w:t>
            </w:r>
          </w:p>
        </w:tc>
        <w:tc>
          <w:tcPr>
            <w:tcW w:w="1675"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jc w:val="center"/>
              <w:rPr>
                <w:szCs w:val="24"/>
              </w:rPr>
            </w:pPr>
            <w:r w:rsidRPr="00604D11">
              <w:rPr>
                <w:szCs w:val="24"/>
              </w:rPr>
              <w:t>0</w:t>
            </w:r>
          </w:p>
        </w:tc>
        <w:tc>
          <w:tcPr>
            <w:tcW w:w="1559"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jc w:val="center"/>
              <w:rPr>
                <w:szCs w:val="24"/>
              </w:rPr>
            </w:pPr>
            <w:r w:rsidRPr="00604D11">
              <w:rPr>
                <w:szCs w:val="24"/>
              </w:rPr>
              <w:t>0</w:t>
            </w:r>
          </w:p>
        </w:tc>
        <w:tc>
          <w:tcPr>
            <w:tcW w:w="1985"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spacing w:line="276" w:lineRule="auto"/>
              <w:ind w:firstLine="0"/>
              <w:jc w:val="center"/>
              <w:rPr>
                <w:rFonts w:eastAsia="Calibri"/>
                <w:szCs w:val="24"/>
              </w:rPr>
            </w:pPr>
            <w:r w:rsidRPr="00604D11">
              <w:rPr>
                <w:rFonts w:eastAsia="Calibri"/>
                <w:szCs w:val="24"/>
              </w:rPr>
              <w:t>2200</w:t>
            </w:r>
          </w:p>
        </w:tc>
      </w:tr>
      <w:tr w:rsidR="00604D11" w:rsidRPr="00604D11" w:rsidTr="00604D11">
        <w:trPr>
          <w:trHeight w:val="284"/>
        </w:trPr>
        <w:tc>
          <w:tcPr>
            <w:tcW w:w="817" w:type="dxa"/>
            <w:vMerge/>
            <w:tcBorders>
              <w:left w:val="single" w:sz="4" w:space="0" w:color="auto"/>
              <w:right w:val="single" w:sz="4" w:space="0" w:color="auto"/>
            </w:tcBorders>
            <w:vAlign w:val="center"/>
          </w:tcPr>
          <w:p w:rsidR="00604D11" w:rsidRPr="00604D11" w:rsidRDefault="00604D11" w:rsidP="00604D11">
            <w:pPr>
              <w:widowControl w:val="0"/>
              <w:spacing w:line="276" w:lineRule="auto"/>
              <w:ind w:left="567" w:firstLine="0"/>
              <w:rPr>
                <w:szCs w:val="24"/>
              </w:rPr>
            </w:pPr>
          </w:p>
        </w:tc>
        <w:tc>
          <w:tcPr>
            <w:tcW w:w="1985" w:type="dxa"/>
            <w:tcBorders>
              <w:left w:val="single" w:sz="4" w:space="0" w:color="auto"/>
              <w:right w:val="single" w:sz="4" w:space="0" w:color="auto"/>
            </w:tcBorders>
            <w:vAlign w:val="center"/>
          </w:tcPr>
          <w:p w:rsidR="00604D11" w:rsidRPr="00604D11" w:rsidRDefault="00604D11" w:rsidP="00604D11">
            <w:pPr>
              <w:widowControl w:val="0"/>
              <w:spacing w:line="276" w:lineRule="auto"/>
              <w:ind w:firstLine="0"/>
              <w:rPr>
                <w:rFonts w:eastAsia="Calibri"/>
                <w:szCs w:val="24"/>
              </w:rPr>
            </w:pPr>
            <w:r w:rsidRPr="00604D11">
              <w:rPr>
                <w:rFonts w:eastAsia="Calibri"/>
                <w:szCs w:val="24"/>
              </w:rPr>
              <w:t>д. Перши</w:t>
            </w:r>
            <w:r w:rsidRPr="00604D11">
              <w:rPr>
                <w:rFonts w:eastAsia="Calibri"/>
                <w:szCs w:val="24"/>
              </w:rPr>
              <w:t>н</w:t>
            </w:r>
            <w:r w:rsidRPr="00604D11">
              <w:rPr>
                <w:rFonts w:eastAsia="Calibri"/>
                <w:szCs w:val="24"/>
              </w:rPr>
              <w:t>ская</w:t>
            </w:r>
          </w:p>
        </w:tc>
        <w:tc>
          <w:tcPr>
            <w:tcW w:w="856" w:type="dxa"/>
            <w:vMerge/>
            <w:tcBorders>
              <w:left w:val="single" w:sz="4" w:space="0" w:color="auto"/>
              <w:right w:val="single" w:sz="4" w:space="0" w:color="auto"/>
            </w:tcBorders>
            <w:vAlign w:val="center"/>
          </w:tcPr>
          <w:p w:rsidR="00604D11" w:rsidRPr="00604D11" w:rsidRDefault="00604D11" w:rsidP="00604D11">
            <w:pPr>
              <w:widowControl w:val="0"/>
              <w:spacing w:line="276" w:lineRule="auto"/>
              <w:ind w:firstLine="0"/>
              <w:rPr>
                <w:szCs w:val="24"/>
              </w:rPr>
            </w:pPr>
          </w:p>
        </w:tc>
        <w:tc>
          <w:tcPr>
            <w:tcW w:w="1296"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widowControl w:val="0"/>
              <w:spacing w:line="276" w:lineRule="auto"/>
              <w:ind w:firstLine="0"/>
              <w:jc w:val="center"/>
              <w:rPr>
                <w:szCs w:val="24"/>
              </w:rPr>
            </w:pPr>
            <w:r w:rsidRPr="00604D11">
              <w:rPr>
                <w:szCs w:val="24"/>
              </w:rPr>
              <w:t>1600</w:t>
            </w:r>
          </w:p>
        </w:tc>
        <w:tc>
          <w:tcPr>
            <w:tcW w:w="1675"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widowControl w:val="0"/>
              <w:spacing w:line="276" w:lineRule="auto"/>
              <w:ind w:firstLine="0"/>
              <w:jc w:val="center"/>
              <w:rPr>
                <w:szCs w:val="24"/>
              </w:rPr>
            </w:pPr>
            <w:r w:rsidRPr="00604D11">
              <w:rPr>
                <w:szCs w:val="24"/>
              </w:rPr>
              <w:t>0</w:t>
            </w:r>
          </w:p>
        </w:tc>
        <w:tc>
          <w:tcPr>
            <w:tcW w:w="1559"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widowControl w:val="0"/>
              <w:spacing w:line="276" w:lineRule="auto"/>
              <w:ind w:firstLine="0"/>
              <w:jc w:val="center"/>
              <w:rPr>
                <w:szCs w:val="24"/>
              </w:rPr>
            </w:pPr>
            <w:r w:rsidRPr="00604D11">
              <w:rPr>
                <w:szCs w:val="24"/>
              </w:rPr>
              <w:t>0</w:t>
            </w:r>
          </w:p>
        </w:tc>
        <w:tc>
          <w:tcPr>
            <w:tcW w:w="1985"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widowControl w:val="0"/>
              <w:spacing w:line="276" w:lineRule="auto"/>
              <w:ind w:firstLine="0"/>
              <w:jc w:val="center"/>
              <w:rPr>
                <w:rFonts w:eastAsia="Calibri"/>
                <w:szCs w:val="24"/>
              </w:rPr>
            </w:pPr>
            <w:r w:rsidRPr="00604D11">
              <w:rPr>
                <w:rFonts w:eastAsia="Calibri"/>
                <w:szCs w:val="24"/>
              </w:rPr>
              <w:t>1600</w:t>
            </w:r>
          </w:p>
        </w:tc>
      </w:tr>
      <w:tr w:rsidR="00604D11" w:rsidRPr="00604D11" w:rsidTr="00604D11">
        <w:trPr>
          <w:trHeight w:val="284"/>
        </w:trPr>
        <w:tc>
          <w:tcPr>
            <w:tcW w:w="817" w:type="dxa"/>
            <w:vMerge/>
            <w:tcBorders>
              <w:left w:val="single" w:sz="4" w:space="0" w:color="auto"/>
              <w:right w:val="single" w:sz="4" w:space="0" w:color="auto"/>
            </w:tcBorders>
            <w:vAlign w:val="center"/>
          </w:tcPr>
          <w:p w:rsidR="00604D11" w:rsidRPr="00604D11" w:rsidRDefault="00604D11" w:rsidP="00604D11">
            <w:pPr>
              <w:widowControl w:val="0"/>
              <w:spacing w:line="276" w:lineRule="auto"/>
              <w:ind w:left="567" w:firstLine="0"/>
              <w:rPr>
                <w:szCs w:val="24"/>
              </w:rPr>
            </w:pPr>
          </w:p>
        </w:tc>
        <w:tc>
          <w:tcPr>
            <w:tcW w:w="1985" w:type="dxa"/>
            <w:tcBorders>
              <w:left w:val="single" w:sz="4" w:space="0" w:color="auto"/>
              <w:right w:val="single" w:sz="4" w:space="0" w:color="auto"/>
            </w:tcBorders>
            <w:vAlign w:val="center"/>
          </w:tcPr>
          <w:p w:rsidR="00604D11" w:rsidRPr="00604D11" w:rsidRDefault="00604D11" w:rsidP="00604D11">
            <w:pPr>
              <w:widowControl w:val="0"/>
              <w:spacing w:line="276" w:lineRule="auto"/>
              <w:ind w:firstLine="0"/>
              <w:rPr>
                <w:rFonts w:eastAsia="Calibri"/>
                <w:szCs w:val="24"/>
              </w:rPr>
            </w:pPr>
            <w:r w:rsidRPr="00604D11">
              <w:rPr>
                <w:rFonts w:eastAsia="Calibri"/>
                <w:szCs w:val="24"/>
              </w:rPr>
              <w:t>д. Бор</w:t>
            </w:r>
          </w:p>
        </w:tc>
        <w:tc>
          <w:tcPr>
            <w:tcW w:w="856" w:type="dxa"/>
            <w:vMerge/>
            <w:tcBorders>
              <w:left w:val="single" w:sz="4" w:space="0" w:color="auto"/>
              <w:right w:val="single" w:sz="4" w:space="0" w:color="auto"/>
            </w:tcBorders>
            <w:vAlign w:val="center"/>
            <w:hideMark/>
          </w:tcPr>
          <w:p w:rsidR="00604D11" w:rsidRPr="00604D11" w:rsidRDefault="00604D11" w:rsidP="00604D11">
            <w:pPr>
              <w:widowControl w:val="0"/>
              <w:spacing w:line="276" w:lineRule="auto"/>
              <w:ind w:firstLine="0"/>
              <w:rPr>
                <w:szCs w:val="24"/>
              </w:rPr>
            </w:pPr>
          </w:p>
        </w:tc>
        <w:tc>
          <w:tcPr>
            <w:tcW w:w="1296"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widowControl w:val="0"/>
              <w:spacing w:line="276" w:lineRule="auto"/>
              <w:ind w:firstLine="0"/>
              <w:jc w:val="center"/>
              <w:rPr>
                <w:szCs w:val="24"/>
              </w:rPr>
            </w:pPr>
            <w:r w:rsidRPr="00604D11">
              <w:rPr>
                <w:szCs w:val="24"/>
              </w:rPr>
              <w:t>400</w:t>
            </w:r>
          </w:p>
        </w:tc>
        <w:tc>
          <w:tcPr>
            <w:tcW w:w="1675"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widowControl w:val="0"/>
              <w:spacing w:line="276" w:lineRule="auto"/>
              <w:ind w:firstLine="0"/>
              <w:jc w:val="center"/>
              <w:rPr>
                <w:szCs w:val="24"/>
              </w:rPr>
            </w:pPr>
            <w:r w:rsidRPr="00604D11">
              <w:rPr>
                <w:szCs w:val="24"/>
              </w:rPr>
              <w:t>0</w:t>
            </w:r>
          </w:p>
        </w:tc>
        <w:tc>
          <w:tcPr>
            <w:tcW w:w="1559"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widowControl w:val="0"/>
              <w:spacing w:line="276" w:lineRule="auto"/>
              <w:ind w:firstLine="0"/>
              <w:jc w:val="center"/>
              <w:rPr>
                <w:szCs w:val="24"/>
              </w:rPr>
            </w:pPr>
            <w:r w:rsidRPr="00604D11">
              <w:rPr>
                <w:szCs w:val="24"/>
              </w:rPr>
              <w:t>0</w:t>
            </w:r>
          </w:p>
        </w:tc>
        <w:tc>
          <w:tcPr>
            <w:tcW w:w="1985"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widowControl w:val="0"/>
              <w:spacing w:line="276" w:lineRule="auto"/>
              <w:ind w:firstLine="0"/>
              <w:jc w:val="center"/>
              <w:rPr>
                <w:rFonts w:eastAsia="Calibri"/>
                <w:szCs w:val="24"/>
              </w:rPr>
            </w:pPr>
            <w:r w:rsidRPr="00604D11">
              <w:rPr>
                <w:rFonts w:eastAsia="Calibri"/>
                <w:szCs w:val="24"/>
              </w:rPr>
              <w:t>400</w:t>
            </w:r>
          </w:p>
        </w:tc>
      </w:tr>
      <w:tr w:rsidR="00604D11" w:rsidRPr="00604D11" w:rsidTr="00604D11">
        <w:trPr>
          <w:trHeight w:val="284"/>
        </w:trPr>
        <w:tc>
          <w:tcPr>
            <w:tcW w:w="817" w:type="dxa"/>
            <w:vMerge/>
            <w:tcBorders>
              <w:left w:val="single" w:sz="4" w:space="0" w:color="auto"/>
              <w:right w:val="single" w:sz="4" w:space="0" w:color="auto"/>
            </w:tcBorders>
            <w:vAlign w:val="center"/>
          </w:tcPr>
          <w:p w:rsidR="00604D11" w:rsidRPr="00604D11" w:rsidRDefault="00604D11" w:rsidP="00604D11">
            <w:pPr>
              <w:widowControl w:val="0"/>
              <w:spacing w:line="276" w:lineRule="auto"/>
              <w:ind w:left="567" w:firstLine="0"/>
              <w:rPr>
                <w:szCs w:val="24"/>
              </w:rPr>
            </w:pPr>
          </w:p>
        </w:tc>
        <w:tc>
          <w:tcPr>
            <w:tcW w:w="1985" w:type="dxa"/>
            <w:tcBorders>
              <w:left w:val="single" w:sz="4" w:space="0" w:color="auto"/>
              <w:right w:val="single" w:sz="4" w:space="0" w:color="auto"/>
            </w:tcBorders>
            <w:vAlign w:val="center"/>
          </w:tcPr>
          <w:p w:rsidR="00604D11" w:rsidRPr="00604D11" w:rsidRDefault="00604D11" w:rsidP="00604D11">
            <w:pPr>
              <w:widowControl w:val="0"/>
              <w:spacing w:line="276" w:lineRule="auto"/>
              <w:ind w:firstLine="0"/>
              <w:rPr>
                <w:rFonts w:eastAsia="Calibri"/>
                <w:szCs w:val="24"/>
              </w:rPr>
            </w:pPr>
            <w:r w:rsidRPr="00604D11">
              <w:rPr>
                <w:rFonts w:eastAsia="Calibri"/>
                <w:szCs w:val="24"/>
              </w:rPr>
              <w:t>д. Пономаре</w:t>
            </w:r>
            <w:r w:rsidRPr="00604D11">
              <w:rPr>
                <w:rFonts w:eastAsia="Calibri"/>
                <w:szCs w:val="24"/>
              </w:rPr>
              <w:t>в</w:t>
            </w:r>
            <w:r w:rsidRPr="00604D11">
              <w:rPr>
                <w:rFonts w:eastAsia="Calibri"/>
                <w:szCs w:val="24"/>
              </w:rPr>
              <w:t>ская</w:t>
            </w:r>
          </w:p>
        </w:tc>
        <w:tc>
          <w:tcPr>
            <w:tcW w:w="856" w:type="dxa"/>
            <w:vMerge/>
            <w:tcBorders>
              <w:left w:val="single" w:sz="4" w:space="0" w:color="auto"/>
              <w:right w:val="single" w:sz="4" w:space="0" w:color="auto"/>
            </w:tcBorders>
            <w:vAlign w:val="center"/>
          </w:tcPr>
          <w:p w:rsidR="00604D11" w:rsidRPr="00604D11" w:rsidRDefault="00604D11" w:rsidP="00604D11">
            <w:pPr>
              <w:widowControl w:val="0"/>
              <w:spacing w:line="276" w:lineRule="auto"/>
              <w:ind w:firstLine="0"/>
              <w:rPr>
                <w:szCs w:val="24"/>
              </w:rPr>
            </w:pPr>
          </w:p>
        </w:tc>
        <w:tc>
          <w:tcPr>
            <w:tcW w:w="1296"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widowControl w:val="0"/>
              <w:spacing w:line="276" w:lineRule="auto"/>
              <w:ind w:firstLine="0"/>
              <w:jc w:val="center"/>
              <w:rPr>
                <w:szCs w:val="24"/>
              </w:rPr>
            </w:pPr>
            <w:r w:rsidRPr="00604D11">
              <w:rPr>
                <w:szCs w:val="24"/>
              </w:rPr>
              <w:t>1000</w:t>
            </w:r>
          </w:p>
        </w:tc>
        <w:tc>
          <w:tcPr>
            <w:tcW w:w="1675"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widowControl w:val="0"/>
              <w:spacing w:line="276" w:lineRule="auto"/>
              <w:ind w:firstLine="0"/>
              <w:jc w:val="center"/>
              <w:rPr>
                <w:szCs w:val="24"/>
              </w:rPr>
            </w:pPr>
            <w:r w:rsidRPr="00604D11">
              <w:rPr>
                <w:szCs w:val="24"/>
              </w:rPr>
              <w:t>1400</w:t>
            </w:r>
          </w:p>
        </w:tc>
        <w:tc>
          <w:tcPr>
            <w:tcW w:w="1559"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widowControl w:val="0"/>
              <w:spacing w:line="276" w:lineRule="auto"/>
              <w:ind w:firstLine="0"/>
              <w:jc w:val="center"/>
              <w:rPr>
                <w:szCs w:val="24"/>
              </w:rPr>
            </w:pPr>
            <w:r w:rsidRPr="00604D11">
              <w:rPr>
                <w:szCs w:val="24"/>
              </w:rPr>
              <w:t>17000</w:t>
            </w:r>
          </w:p>
        </w:tc>
        <w:tc>
          <w:tcPr>
            <w:tcW w:w="1985"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widowControl w:val="0"/>
              <w:spacing w:line="276" w:lineRule="auto"/>
              <w:ind w:firstLine="0"/>
              <w:jc w:val="center"/>
              <w:rPr>
                <w:rFonts w:eastAsia="Calibri"/>
                <w:szCs w:val="24"/>
              </w:rPr>
            </w:pPr>
            <w:r w:rsidRPr="00604D11">
              <w:rPr>
                <w:rFonts w:eastAsia="Calibri"/>
                <w:szCs w:val="24"/>
              </w:rPr>
              <w:t>19800</w:t>
            </w:r>
          </w:p>
        </w:tc>
      </w:tr>
      <w:tr w:rsidR="00604D11" w:rsidRPr="00604D11" w:rsidTr="00604D11">
        <w:trPr>
          <w:trHeight w:val="284"/>
        </w:trPr>
        <w:tc>
          <w:tcPr>
            <w:tcW w:w="817" w:type="dxa"/>
            <w:vMerge/>
            <w:tcBorders>
              <w:left w:val="single" w:sz="4" w:space="0" w:color="auto"/>
              <w:right w:val="single" w:sz="4" w:space="0" w:color="auto"/>
            </w:tcBorders>
            <w:vAlign w:val="center"/>
          </w:tcPr>
          <w:p w:rsidR="00604D11" w:rsidRPr="00604D11" w:rsidRDefault="00604D11" w:rsidP="00604D11">
            <w:pPr>
              <w:widowControl w:val="0"/>
              <w:spacing w:line="276" w:lineRule="auto"/>
              <w:ind w:left="567" w:firstLine="0"/>
              <w:rPr>
                <w:szCs w:val="24"/>
              </w:rPr>
            </w:pPr>
          </w:p>
        </w:tc>
        <w:tc>
          <w:tcPr>
            <w:tcW w:w="1985" w:type="dxa"/>
            <w:tcBorders>
              <w:left w:val="single" w:sz="4" w:space="0" w:color="auto"/>
              <w:right w:val="single" w:sz="4" w:space="0" w:color="auto"/>
            </w:tcBorders>
            <w:vAlign w:val="center"/>
          </w:tcPr>
          <w:p w:rsidR="00604D11" w:rsidRPr="00604D11" w:rsidRDefault="00604D11" w:rsidP="00604D11">
            <w:pPr>
              <w:widowControl w:val="0"/>
              <w:spacing w:line="276" w:lineRule="auto"/>
              <w:ind w:firstLine="0"/>
              <w:rPr>
                <w:rFonts w:eastAsia="Calibri"/>
                <w:szCs w:val="24"/>
              </w:rPr>
            </w:pPr>
            <w:r w:rsidRPr="00604D11">
              <w:rPr>
                <w:rFonts w:eastAsia="Calibri"/>
                <w:szCs w:val="24"/>
              </w:rPr>
              <w:t>д. Кощее</w:t>
            </w:r>
            <w:r w:rsidRPr="00604D11">
              <w:rPr>
                <w:rFonts w:eastAsia="Calibri"/>
                <w:szCs w:val="24"/>
              </w:rPr>
              <w:t>в</w:t>
            </w:r>
            <w:r w:rsidRPr="00604D11">
              <w:rPr>
                <w:rFonts w:eastAsia="Calibri"/>
                <w:szCs w:val="24"/>
              </w:rPr>
              <w:t>ская</w:t>
            </w:r>
          </w:p>
        </w:tc>
        <w:tc>
          <w:tcPr>
            <w:tcW w:w="856" w:type="dxa"/>
            <w:vMerge/>
            <w:tcBorders>
              <w:left w:val="single" w:sz="4" w:space="0" w:color="auto"/>
              <w:right w:val="single" w:sz="4" w:space="0" w:color="auto"/>
            </w:tcBorders>
            <w:vAlign w:val="center"/>
          </w:tcPr>
          <w:p w:rsidR="00604D11" w:rsidRPr="00604D11" w:rsidRDefault="00604D11" w:rsidP="00604D11">
            <w:pPr>
              <w:widowControl w:val="0"/>
              <w:spacing w:line="276" w:lineRule="auto"/>
              <w:ind w:firstLine="0"/>
              <w:rPr>
                <w:szCs w:val="24"/>
              </w:rPr>
            </w:pPr>
          </w:p>
        </w:tc>
        <w:tc>
          <w:tcPr>
            <w:tcW w:w="1296"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widowControl w:val="0"/>
              <w:spacing w:line="276" w:lineRule="auto"/>
              <w:ind w:firstLine="0"/>
              <w:jc w:val="center"/>
              <w:rPr>
                <w:szCs w:val="24"/>
              </w:rPr>
            </w:pPr>
            <w:r w:rsidRPr="00604D11">
              <w:rPr>
                <w:szCs w:val="24"/>
              </w:rPr>
              <w:t>400</w:t>
            </w:r>
          </w:p>
        </w:tc>
        <w:tc>
          <w:tcPr>
            <w:tcW w:w="1675"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widowControl w:val="0"/>
              <w:spacing w:line="276" w:lineRule="auto"/>
              <w:ind w:firstLine="0"/>
              <w:jc w:val="center"/>
              <w:rPr>
                <w:szCs w:val="24"/>
              </w:rPr>
            </w:pPr>
            <w:r w:rsidRPr="00604D11">
              <w:rPr>
                <w:szCs w:val="24"/>
              </w:rPr>
              <w:t>0</w:t>
            </w:r>
          </w:p>
        </w:tc>
        <w:tc>
          <w:tcPr>
            <w:tcW w:w="1559"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widowControl w:val="0"/>
              <w:spacing w:line="276" w:lineRule="auto"/>
              <w:ind w:firstLine="0"/>
              <w:jc w:val="center"/>
              <w:rPr>
                <w:szCs w:val="24"/>
              </w:rPr>
            </w:pPr>
            <w:r w:rsidRPr="00604D11">
              <w:rPr>
                <w:szCs w:val="24"/>
              </w:rPr>
              <w:t>0</w:t>
            </w:r>
          </w:p>
        </w:tc>
        <w:tc>
          <w:tcPr>
            <w:tcW w:w="1985" w:type="dxa"/>
            <w:tcBorders>
              <w:top w:val="single" w:sz="4" w:space="0" w:color="auto"/>
              <w:left w:val="single" w:sz="4" w:space="0" w:color="auto"/>
              <w:bottom w:val="single" w:sz="4" w:space="0" w:color="auto"/>
              <w:right w:val="single" w:sz="4" w:space="0" w:color="auto"/>
            </w:tcBorders>
            <w:vAlign w:val="center"/>
          </w:tcPr>
          <w:p w:rsidR="00604D11" w:rsidRPr="00604D11" w:rsidRDefault="00604D11" w:rsidP="00604D11">
            <w:pPr>
              <w:widowControl w:val="0"/>
              <w:spacing w:line="276" w:lineRule="auto"/>
              <w:ind w:firstLine="0"/>
              <w:jc w:val="center"/>
              <w:rPr>
                <w:rFonts w:eastAsia="Calibri"/>
                <w:szCs w:val="24"/>
              </w:rPr>
            </w:pPr>
            <w:r w:rsidRPr="00604D11">
              <w:rPr>
                <w:rFonts w:eastAsia="Calibri"/>
                <w:szCs w:val="24"/>
              </w:rPr>
              <w:t>400</w:t>
            </w:r>
          </w:p>
        </w:tc>
      </w:tr>
    </w:tbl>
    <w:bookmarkEnd w:id="7"/>
    <w:bookmarkEnd w:id="8"/>
    <w:bookmarkEnd w:id="9"/>
    <w:p w:rsidR="00931D9B" w:rsidRPr="00F31FA4" w:rsidRDefault="00931D9B" w:rsidP="00604D11">
      <w:pPr>
        <w:widowControl w:val="0"/>
        <w:spacing w:line="276" w:lineRule="auto"/>
        <w:ind w:firstLine="709"/>
        <w:jc w:val="both"/>
        <w:rPr>
          <w:rFonts w:eastAsia="Calibri"/>
          <w:szCs w:val="22"/>
          <w:lang w:eastAsia="en-US"/>
        </w:rPr>
      </w:pPr>
      <w:r w:rsidRPr="00F31FA4">
        <w:rPr>
          <w:rFonts w:eastAsia="Calibri"/>
          <w:szCs w:val="22"/>
          <w:lang w:eastAsia="en-US"/>
        </w:rPr>
        <w:lastRenderedPageBreak/>
        <w:t>На террит</w:t>
      </w:r>
      <w:r w:rsidRPr="00F31FA4">
        <w:rPr>
          <w:rFonts w:eastAsia="Calibri"/>
          <w:szCs w:val="22"/>
          <w:lang w:eastAsia="en-US"/>
        </w:rPr>
        <w:t>о</w:t>
      </w:r>
      <w:r w:rsidRPr="00F31FA4">
        <w:rPr>
          <w:rFonts w:eastAsia="Calibri"/>
          <w:szCs w:val="22"/>
          <w:lang w:eastAsia="en-US"/>
        </w:rPr>
        <w:t>рии муниципального образования горячее водоснабжение не осуществляется.</w:t>
      </w:r>
    </w:p>
    <w:p w:rsidR="002C42A9" w:rsidRDefault="002C42A9" w:rsidP="002C42A9">
      <w:pPr>
        <w:spacing w:line="276" w:lineRule="auto"/>
        <w:ind w:firstLine="709"/>
        <w:jc w:val="both"/>
        <w:rPr>
          <w:b/>
          <w:szCs w:val="24"/>
          <w:lang w:eastAsia="en-US" w:bidi="en-US"/>
        </w:rPr>
      </w:pPr>
      <w:r w:rsidRPr="00B96399">
        <w:t xml:space="preserve">Действующих водоочистных станций на территории поселения нет. </w:t>
      </w:r>
    </w:p>
    <w:p w:rsidR="00F979E7" w:rsidRPr="00F31FA4" w:rsidRDefault="00F979E7" w:rsidP="00604D11">
      <w:pPr>
        <w:widowControl w:val="0"/>
        <w:overflowPunct w:val="0"/>
        <w:autoSpaceDE w:val="0"/>
        <w:autoSpaceDN w:val="0"/>
        <w:adjustRightInd w:val="0"/>
        <w:spacing w:line="276" w:lineRule="auto"/>
        <w:ind w:firstLine="709"/>
        <w:jc w:val="both"/>
        <w:rPr>
          <w:bCs/>
          <w:szCs w:val="24"/>
        </w:rPr>
      </w:pPr>
      <w:r w:rsidRPr="00F31FA4">
        <w:rPr>
          <w:szCs w:val="24"/>
        </w:rPr>
        <w:t xml:space="preserve">В соответствии с постановлением Правительства РФ от 05.09.2013 №782 </w:t>
      </w:r>
      <w:r w:rsidR="00F06ACD" w:rsidRPr="00F31FA4">
        <w:rPr>
          <w:szCs w:val="24"/>
        </w:rPr>
        <w:t>«</w:t>
      </w:r>
      <w:r w:rsidRPr="00F31FA4">
        <w:rPr>
          <w:szCs w:val="24"/>
        </w:rPr>
        <w:t>О схемах вод</w:t>
      </w:r>
      <w:r w:rsidRPr="00F31FA4">
        <w:rPr>
          <w:szCs w:val="24"/>
        </w:rPr>
        <w:t>о</w:t>
      </w:r>
      <w:r w:rsidRPr="00F31FA4">
        <w:rPr>
          <w:szCs w:val="24"/>
        </w:rPr>
        <w:t>снабжения и водоотведения</w:t>
      </w:r>
      <w:r w:rsidR="00F06ACD" w:rsidRPr="00F31FA4">
        <w:rPr>
          <w:szCs w:val="24"/>
        </w:rPr>
        <w:t>»</w:t>
      </w:r>
      <w:r w:rsidRPr="00F31FA4">
        <w:rPr>
          <w:szCs w:val="24"/>
        </w:rPr>
        <w:t xml:space="preserve"> на территории 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разработана Схема водоснабж</w:t>
      </w:r>
      <w:r w:rsidRPr="00F31FA4">
        <w:rPr>
          <w:szCs w:val="24"/>
        </w:rPr>
        <w:t>е</w:t>
      </w:r>
      <w:r w:rsidRPr="00F31FA4">
        <w:rPr>
          <w:szCs w:val="24"/>
        </w:rPr>
        <w:t xml:space="preserve">ния и водоотведения МО </w:t>
      </w:r>
      <w:r w:rsidR="00F06ACD" w:rsidRPr="00F31FA4">
        <w:rPr>
          <w:szCs w:val="24"/>
        </w:rPr>
        <w:t>«</w:t>
      </w:r>
      <w:r w:rsidR="00B47759" w:rsidRPr="00F31FA4">
        <w:rPr>
          <w:szCs w:val="24"/>
        </w:rPr>
        <w:t>Тавреньгское</w:t>
      </w:r>
      <w:r w:rsidR="00F06ACD" w:rsidRPr="00F31FA4">
        <w:rPr>
          <w:szCs w:val="24"/>
        </w:rPr>
        <w:t>»</w:t>
      </w:r>
      <w:r w:rsidR="0027228D" w:rsidRPr="00F31FA4">
        <w:rPr>
          <w:szCs w:val="24"/>
        </w:rPr>
        <w:t>.</w:t>
      </w:r>
    </w:p>
    <w:p w:rsidR="00F06ACD" w:rsidRPr="00F31FA4" w:rsidRDefault="00F06ACD" w:rsidP="00604D11">
      <w:pPr>
        <w:widowControl w:val="0"/>
        <w:spacing w:line="276" w:lineRule="auto"/>
        <w:ind w:firstLine="709"/>
        <w:jc w:val="center"/>
        <w:rPr>
          <w:b/>
          <w:szCs w:val="22"/>
          <w:lang w:eastAsia="en-US" w:bidi="en-US"/>
        </w:rPr>
      </w:pPr>
    </w:p>
    <w:p w:rsidR="00931D9B" w:rsidRPr="00F31FA4" w:rsidRDefault="00931D9B" w:rsidP="00604D11">
      <w:pPr>
        <w:widowControl w:val="0"/>
        <w:shd w:val="clear" w:color="auto" w:fill="FFFFFF"/>
        <w:spacing w:line="276" w:lineRule="auto"/>
        <w:ind w:firstLine="709"/>
        <w:jc w:val="both"/>
        <w:rPr>
          <w:szCs w:val="24"/>
          <w:lang w:eastAsia="en-US"/>
        </w:rPr>
      </w:pPr>
      <w:r w:rsidRPr="00F31FA4">
        <w:rPr>
          <w:b/>
          <w:szCs w:val="24"/>
          <w:lang w:eastAsia="en-US"/>
        </w:rPr>
        <w:t>Основные проблемы</w:t>
      </w:r>
      <w:r w:rsidRPr="00F31FA4">
        <w:rPr>
          <w:szCs w:val="24"/>
          <w:lang w:eastAsia="en-US"/>
        </w:rPr>
        <w:t xml:space="preserve"> в централизованном водоснабжении:</w:t>
      </w:r>
    </w:p>
    <w:p w:rsidR="00931D9B" w:rsidRPr="00F31FA4" w:rsidRDefault="00931D9B" w:rsidP="00604D11">
      <w:pPr>
        <w:widowControl w:val="0"/>
        <w:shd w:val="clear" w:color="auto" w:fill="FFFFFF"/>
        <w:spacing w:line="276" w:lineRule="auto"/>
        <w:ind w:firstLine="709"/>
        <w:jc w:val="both"/>
        <w:rPr>
          <w:szCs w:val="24"/>
          <w:lang w:eastAsia="en-US"/>
        </w:rPr>
      </w:pPr>
      <w:r w:rsidRPr="00F31FA4">
        <w:rPr>
          <w:szCs w:val="24"/>
          <w:lang w:eastAsia="en-US"/>
        </w:rPr>
        <w:t>- Износ сетей трубопровода в районе 90-100%, что ведет к часто-возникающим авариям, увеличению потерь и ухудшению химического состава воды при ее транспортировке;</w:t>
      </w:r>
    </w:p>
    <w:p w:rsidR="00931D9B" w:rsidRPr="00F31FA4" w:rsidRDefault="00931D9B" w:rsidP="00604D11">
      <w:pPr>
        <w:widowControl w:val="0"/>
        <w:shd w:val="clear" w:color="auto" w:fill="FFFFFF"/>
        <w:spacing w:line="276" w:lineRule="auto"/>
        <w:ind w:firstLine="709"/>
        <w:jc w:val="both"/>
        <w:rPr>
          <w:szCs w:val="24"/>
          <w:lang w:eastAsia="en-US"/>
        </w:rPr>
      </w:pPr>
      <w:r w:rsidRPr="00F31FA4">
        <w:rPr>
          <w:szCs w:val="24"/>
          <w:lang w:eastAsia="en-US"/>
        </w:rPr>
        <w:t>- Отсутствие сооружений водоподготовки;</w:t>
      </w:r>
    </w:p>
    <w:p w:rsidR="00931D9B" w:rsidRPr="00F31FA4" w:rsidRDefault="00931D9B" w:rsidP="00604D11">
      <w:pPr>
        <w:widowControl w:val="0"/>
        <w:shd w:val="clear" w:color="auto" w:fill="FFFFFF"/>
        <w:spacing w:line="276" w:lineRule="auto"/>
        <w:ind w:firstLine="709"/>
        <w:jc w:val="both"/>
        <w:rPr>
          <w:szCs w:val="24"/>
          <w:lang w:eastAsia="en-US"/>
        </w:rPr>
      </w:pPr>
      <w:r w:rsidRPr="00F31FA4">
        <w:rPr>
          <w:szCs w:val="24"/>
          <w:lang w:eastAsia="en-US"/>
        </w:rPr>
        <w:t>- Износ основного оборудования централизованного водоснабжения, в частности артезиа</w:t>
      </w:r>
      <w:r w:rsidRPr="00F31FA4">
        <w:rPr>
          <w:szCs w:val="24"/>
          <w:lang w:eastAsia="en-US"/>
        </w:rPr>
        <w:t>н</w:t>
      </w:r>
      <w:r w:rsidRPr="00F31FA4">
        <w:rPr>
          <w:szCs w:val="24"/>
          <w:lang w:eastAsia="en-US"/>
        </w:rPr>
        <w:t>ских скважин составляет 90-100%;</w:t>
      </w:r>
    </w:p>
    <w:p w:rsidR="00931D9B" w:rsidRPr="00F31FA4" w:rsidRDefault="00931D9B" w:rsidP="00604D11">
      <w:pPr>
        <w:widowControl w:val="0"/>
        <w:shd w:val="clear" w:color="auto" w:fill="FFFFFF"/>
        <w:spacing w:line="276" w:lineRule="auto"/>
        <w:ind w:firstLine="709"/>
        <w:jc w:val="both"/>
        <w:rPr>
          <w:szCs w:val="24"/>
          <w:lang w:eastAsia="en-US"/>
        </w:rPr>
      </w:pPr>
      <w:r w:rsidRPr="00F31FA4">
        <w:rPr>
          <w:szCs w:val="24"/>
          <w:lang w:eastAsia="en-US"/>
        </w:rPr>
        <w:t>- Отсутствие планового контроля за качеством питьевой воды.</w:t>
      </w:r>
    </w:p>
    <w:p w:rsidR="00931D9B" w:rsidRPr="00F31FA4" w:rsidRDefault="00931D9B" w:rsidP="00604D11">
      <w:pPr>
        <w:widowControl w:val="0"/>
        <w:shd w:val="clear" w:color="auto" w:fill="FFFFFF"/>
        <w:spacing w:line="276" w:lineRule="auto"/>
        <w:ind w:firstLine="709"/>
        <w:jc w:val="both"/>
        <w:rPr>
          <w:szCs w:val="24"/>
          <w:lang w:eastAsia="en-US"/>
        </w:rPr>
      </w:pPr>
      <w:r w:rsidRPr="00F31FA4">
        <w:rPr>
          <w:szCs w:val="24"/>
          <w:lang w:eastAsia="en-US"/>
        </w:rPr>
        <w:t>Предписаний органов, осуществляющих государственный надзор, муниципальный ко</w:t>
      </w:r>
      <w:r w:rsidRPr="00F31FA4">
        <w:rPr>
          <w:szCs w:val="24"/>
          <w:lang w:eastAsia="en-US"/>
        </w:rPr>
        <w:t>н</w:t>
      </w:r>
      <w:r w:rsidRPr="00F31FA4">
        <w:rPr>
          <w:szCs w:val="24"/>
          <w:lang w:eastAsia="en-US"/>
        </w:rPr>
        <w:t xml:space="preserve">троль, об устранении нарушений, влияющих на качество и </w:t>
      </w:r>
      <w:r w:rsidR="0043086D" w:rsidRPr="00F31FA4">
        <w:rPr>
          <w:szCs w:val="24"/>
          <w:lang w:eastAsia="en-US"/>
        </w:rPr>
        <w:t>безопа</w:t>
      </w:r>
      <w:r w:rsidR="0043086D" w:rsidRPr="00F31FA4">
        <w:rPr>
          <w:szCs w:val="24"/>
          <w:lang w:eastAsia="en-US"/>
        </w:rPr>
        <w:t>с</w:t>
      </w:r>
      <w:r w:rsidR="0043086D" w:rsidRPr="00F31FA4">
        <w:rPr>
          <w:szCs w:val="24"/>
          <w:lang w:eastAsia="en-US"/>
        </w:rPr>
        <w:t>ность воды,</w:t>
      </w:r>
      <w:r w:rsidRPr="00F31FA4">
        <w:rPr>
          <w:szCs w:val="24"/>
          <w:lang w:eastAsia="en-US"/>
        </w:rPr>
        <w:t xml:space="preserve"> отсутствуют.</w:t>
      </w:r>
    </w:p>
    <w:p w:rsidR="00931D9B" w:rsidRPr="00F31FA4" w:rsidRDefault="00931D9B" w:rsidP="00604D11">
      <w:pPr>
        <w:widowControl w:val="0"/>
        <w:spacing w:line="276" w:lineRule="auto"/>
        <w:ind w:firstLine="709"/>
        <w:jc w:val="both"/>
        <w:rPr>
          <w:b/>
          <w:szCs w:val="24"/>
          <w:lang w:eastAsia="en-US" w:bidi="en-US"/>
        </w:rPr>
      </w:pPr>
    </w:p>
    <w:p w:rsidR="0027228D" w:rsidRPr="00F31FA4" w:rsidRDefault="00CF746F" w:rsidP="00604D11">
      <w:pPr>
        <w:widowControl w:val="0"/>
        <w:spacing w:line="276" w:lineRule="auto"/>
        <w:ind w:firstLine="709"/>
        <w:jc w:val="both"/>
        <w:rPr>
          <w:b/>
          <w:szCs w:val="24"/>
          <w:lang w:eastAsia="en-US" w:bidi="en-US"/>
        </w:rPr>
      </w:pPr>
      <w:r w:rsidRPr="00F31FA4">
        <w:rPr>
          <w:b/>
          <w:szCs w:val="24"/>
          <w:lang w:eastAsia="en-US" w:bidi="en-US"/>
        </w:rPr>
        <w:t>Водоотведение</w:t>
      </w:r>
    </w:p>
    <w:p w:rsidR="0027228D" w:rsidRPr="00F31FA4" w:rsidRDefault="0027228D" w:rsidP="00604D11">
      <w:pPr>
        <w:widowControl w:val="0"/>
        <w:spacing w:line="276" w:lineRule="auto"/>
        <w:ind w:firstLine="709"/>
        <w:jc w:val="both"/>
        <w:rPr>
          <w:b/>
          <w:szCs w:val="24"/>
          <w:lang w:eastAsia="en-US" w:bidi="en-US"/>
        </w:rPr>
      </w:pPr>
    </w:p>
    <w:p w:rsidR="0027228D" w:rsidRPr="00F31FA4" w:rsidRDefault="0027228D" w:rsidP="00604D11">
      <w:pPr>
        <w:widowControl w:val="0"/>
        <w:spacing w:line="276" w:lineRule="auto"/>
        <w:ind w:firstLine="709"/>
        <w:jc w:val="both"/>
        <w:rPr>
          <w:b/>
          <w:szCs w:val="24"/>
          <w:lang w:eastAsia="en-US" w:bidi="en-US"/>
        </w:rPr>
      </w:pPr>
      <w:r w:rsidRPr="00F31FA4">
        <w:rPr>
          <w:szCs w:val="22"/>
          <w:lang w:eastAsia="en-US" w:bidi="en-US"/>
        </w:rPr>
        <w:t>В населенных пунктах</w:t>
      </w:r>
      <w:r w:rsidRPr="00F31FA4">
        <w:rPr>
          <w:szCs w:val="24"/>
        </w:rPr>
        <w:t xml:space="preserve"> МО </w:t>
      </w:r>
      <w:r w:rsidR="00F06ACD" w:rsidRPr="00F31FA4">
        <w:rPr>
          <w:szCs w:val="24"/>
        </w:rPr>
        <w:t>«</w:t>
      </w:r>
      <w:r w:rsidR="00843CC1" w:rsidRPr="00F31FA4">
        <w:rPr>
          <w:szCs w:val="24"/>
        </w:rPr>
        <w:t>Тавреньгское</w:t>
      </w:r>
      <w:r w:rsidR="00F06ACD" w:rsidRPr="00F31FA4">
        <w:rPr>
          <w:szCs w:val="24"/>
        </w:rPr>
        <w:t>»</w:t>
      </w:r>
      <w:r w:rsidR="00843CC1" w:rsidRPr="00F31FA4">
        <w:rPr>
          <w:szCs w:val="24"/>
        </w:rPr>
        <w:t xml:space="preserve"> </w:t>
      </w:r>
      <w:r w:rsidRPr="00F31FA4">
        <w:rPr>
          <w:szCs w:val="22"/>
          <w:lang w:eastAsia="en-US" w:bidi="en-US"/>
        </w:rPr>
        <w:t>население использует выгребные уборные с в</w:t>
      </w:r>
      <w:r w:rsidRPr="00F31FA4">
        <w:rPr>
          <w:szCs w:val="22"/>
          <w:lang w:eastAsia="en-US" w:bidi="en-US"/>
        </w:rPr>
        <w:t>ы</w:t>
      </w:r>
      <w:r w:rsidRPr="00F31FA4">
        <w:rPr>
          <w:szCs w:val="22"/>
          <w:lang w:eastAsia="en-US" w:bidi="en-US"/>
        </w:rPr>
        <w:t>возом жидких нечистот на свалку, либо используют их как удобрение на приусадебных учас</w:t>
      </w:r>
      <w:r w:rsidRPr="00F31FA4">
        <w:rPr>
          <w:szCs w:val="22"/>
          <w:lang w:eastAsia="en-US" w:bidi="en-US"/>
        </w:rPr>
        <w:t>т</w:t>
      </w:r>
      <w:r w:rsidRPr="00F31FA4">
        <w:rPr>
          <w:szCs w:val="22"/>
          <w:lang w:eastAsia="en-US" w:bidi="en-US"/>
        </w:rPr>
        <w:t>ках.</w:t>
      </w:r>
    </w:p>
    <w:p w:rsidR="00EC6CD1" w:rsidRPr="00F31FA4" w:rsidRDefault="00EC6CD1" w:rsidP="00604D11">
      <w:pPr>
        <w:widowControl w:val="0"/>
        <w:tabs>
          <w:tab w:val="left" w:pos="1950"/>
        </w:tabs>
        <w:overflowPunct w:val="0"/>
        <w:autoSpaceDE w:val="0"/>
        <w:autoSpaceDN w:val="0"/>
        <w:adjustRightInd w:val="0"/>
        <w:spacing w:line="276" w:lineRule="auto"/>
        <w:ind w:firstLine="709"/>
        <w:jc w:val="both"/>
        <w:rPr>
          <w:szCs w:val="24"/>
          <w:lang w:eastAsia="en-US" w:bidi="en-US"/>
        </w:rPr>
      </w:pPr>
      <w:bookmarkStart w:id="10" w:name="_Toc388377884"/>
      <w:bookmarkStart w:id="11" w:name="_Toc400434934"/>
    </w:p>
    <w:bookmarkEnd w:id="10"/>
    <w:bookmarkEnd w:id="11"/>
    <w:p w:rsidR="00F979E7" w:rsidRPr="00F31FA4" w:rsidRDefault="00CF746F" w:rsidP="00604D11">
      <w:pPr>
        <w:widowControl w:val="0"/>
        <w:autoSpaceDE w:val="0"/>
        <w:autoSpaceDN w:val="0"/>
        <w:adjustRightInd w:val="0"/>
        <w:spacing w:line="276" w:lineRule="auto"/>
        <w:ind w:firstLine="720"/>
        <w:jc w:val="both"/>
        <w:rPr>
          <w:b/>
          <w:bCs/>
          <w:i/>
          <w:iCs/>
          <w:szCs w:val="24"/>
        </w:rPr>
      </w:pPr>
      <w:r w:rsidRPr="00F31FA4">
        <w:rPr>
          <w:b/>
          <w:bCs/>
          <w:i/>
          <w:iCs/>
          <w:szCs w:val="24"/>
        </w:rPr>
        <w:t xml:space="preserve">Ливневая канализация </w:t>
      </w:r>
    </w:p>
    <w:p w:rsidR="00F979E7" w:rsidRPr="00F31FA4" w:rsidRDefault="00F979E7" w:rsidP="00604D11">
      <w:pPr>
        <w:widowControl w:val="0"/>
        <w:autoSpaceDE w:val="0"/>
        <w:autoSpaceDN w:val="0"/>
        <w:adjustRightInd w:val="0"/>
        <w:spacing w:line="276" w:lineRule="auto"/>
        <w:ind w:firstLine="720"/>
        <w:jc w:val="both"/>
        <w:rPr>
          <w:b/>
          <w:bCs/>
          <w:i/>
          <w:iCs/>
          <w:szCs w:val="24"/>
        </w:rPr>
      </w:pPr>
    </w:p>
    <w:p w:rsidR="00CF746F" w:rsidRPr="00F31FA4" w:rsidRDefault="00CF746F" w:rsidP="00604D11">
      <w:pPr>
        <w:autoSpaceDE w:val="0"/>
        <w:autoSpaceDN w:val="0"/>
        <w:adjustRightInd w:val="0"/>
        <w:spacing w:line="276" w:lineRule="auto"/>
        <w:ind w:firstLine="720"/>
        <w:jc w:val="both"/>
        <w:rPr>
          <w:szCs w:val="24"/>
        </w:rPr>
      </w:pPr>
      <w:r w:rsidRPr="00F31FA4">
        <w:rPr>
          <w:szCs w:val="24"/>
        </w:rPr>
        <w:t>Организованное отведение поверхностного стока в муниципальном образовании</w:t>
      </w:r>
      <w:r w:rsidR="00285432" w:rsidRPr="00F31FA4">
        <w:rPr>
          <w:szCs w:val="24"/>
        </w:rPr>
        <w:t xml:space="preserve"> </w:t>
      </w:r>
      <w:r w:rsidRPr="00F31FA4">
        <w:rPr>
          <w:szCs w:val="24"/>
        </w:rPr>
        <w:t>не прои</w:t>
      </w:r>
      <w:r w:rsidRPr="00F31FA4">
        <w:rPr>
          <w:szCs w:val="24"/>
        </w:rPr>
        <w:t>з</w:t>
      </w:r>
      <w:r w:rsidRPr="00F31FA4">
        <w:rPr>
          <w:szCs w:val="24"/>
        </w:rPr>
        <w:t>водится. Сетей и сооружений дождевой канализации в настоящее время не сущ</w:t>
      </w:r>
      <w:r w:rsidRPr="00F31FA4">
        <w:rPr>
          <w:szCs w:val="24"/>
        </w:rPr>
        <w:t>е</w:t>
      </w:r>
      <w:r w:rsidRPr="00F31FA4">
        <w:rPr>
          <w:szCs w:val="24"/>
        </w:rPr>
        <w:t xml:space="preserve">ствует. </w:t>
      </w:r>
    </w:p>
    <w:p w:rsidR="0020017B" w:rsidRDefault="0020017B" w:rsidP="00736896">
      <w:pPr>
        <w:suppressAutoHyphens/>
        <w:spacing w:line="276" w:lineRule="auto"/>
        <w:ind w:firstLine="709"/>
        <w:jc w:val="both"/>
        <w:rPr>
          <w:rFonts w:eastAsia="SimSun"/>
          <w:b/>
          <w:kern w:val="1"/>
          <w:szCs w:val="24"/>
          <w:lang w:eastAsia="hi-IN" w:bidi="hi-IN"/>
        </w:rPr>
      </w:pPr>
    </w:p>
    <w:p w:rsidR="00736896" w:rsidRPr="00F31FA4" w:rsidRDefault="00D846F4" w:rsidP="00736896">
      <w:pPr>
        <w:suppressAutoHyphens/>
        <w:spacing w:line="276" w:lineRule="auto"/>
        <w:ind w:firstLine="709"/>
        <w:jc w:val="both"/>
        <w:rPr>
          <w:rFonts w:eastAsia="SimSun"/>
          <w:b/>
          <w:kern w:val="1"/>
          <w:szCs w:val="24"/>
          <w:lang w:eastAsia="hi-IN" w:bidi="hi-IN"/>
        </w:rPr>
      </w:pPr>
      <w:r w:rsidRPr="00F31FA4">
        <w:rPr>
          <w:rFonts w:eastAsia="SimSun"/>
          <w:b/>
          <w:kern w:val="1"/>
          <w:szCs w:val="24"/>
          <w:lang w:eastAsia="hi-IN" w:bidi="hi-IN"/>
        </w:rPr>
        <w:t>Теп</w:t>
      </w:r>
      <w:r w:rsidR="000551A2" w:rsidRPr="00F31FA4">
        <w:rPr>
          <w:rFonts w:eastAsia="SimSun"/>
          <w:b/>
          <w:kern w:val="1"/>
          <w:szCs w:val="24"/>
          <w:lang w:eastAsia="hi-IN" w:bidi="hi-IN"/>
        </w:rPr>
        <w:t>лос</w:t>
      </w:r>
      <w:r w:rsidR="00736896" w:rsidRPr="00F31FA4">
        <w:rPr>
          <w:rFonts w:eastAsia="SimSun"/>
          <w:b/>
          <w:kern w:val="1"/>
          <w:szCs w:val="24"/>
          <w:lang w:eastAsia="hi-IN" w:bidi="hi-IN"/>
        </w:rPr>
        <w:t>набжение</w:t>
      </w:r>
    </w:p>
    <w:p w:rsidR="00736896" w:rsidRPr="00F31FA4" w:rsidRDefault="00736896" w:rsidP="00736896">
      <w:pPr>
        <w:suppressAutoHyphens/>
        <w:spacing w:line="276" w:lineRule="auto"/>
        <w:ind w:firstLine="709"/>
        <w:jc w:val="both"/>
        <w:rPr>
          <w:rFonts w:eastAsia="SimSun"/>
          <w:b/>
          <w:kern w:val="1"/>
          <w:szCs w:val="24"/>
          <w:lang w:eastAsia="hi-IN" w:bidi="hi-IN"/>
        </w:rPr>
      </w:pPr>
    </w:p>
    <w:p w:rsidR="0027228D" w:rsidRPr="00F31FA4" w:rsidRDefault="00736896" w:rsidP="002C7F6F">
      <w:pPr>
        <w:suppressAutoHyphens/>
        <w:spacing w:line="276" w:lineRule="auto"/>
        <w:ind w:firstLine="709"/>
        <w:jc w:val="both"/>
        <w:rPr>
          <w:rFonts w:eastAsia="SimSun"/>
          <w:b/>
          <w:kern w:val="1"/>
          <w:szCs w:val="24"/>
          <w:lang w:eastAsia="hi-IN" w:bidi="hi-IN"/>
        </w:rPr>
      </w:pPr>
      <w:r w:rsidRPr="00F31FA4">
        <w:rPr>
          <w:szCs w:val="24"/>
        </w:rPr>
        <w:t>В муниципальном образовании имеется 2 котельные, расположенные в д. Пономаревская.</w:t>
      </w:r>
      <w:r w:rsidRPr="00F31FA4">
        <w:rPr>
          <w:rFonts w:eastAsia="SimSun"/>
          <w:b/>
          <w:kern w:val="1"/>
          <w:szCs w:val="24"/>
          <w:lang w:eastAsia="hi-IN" w:bidi="hi-IN"/>
        </w:rPr>
        <w:t xml:space="preserve"> </w:t>
      </w:r>
      <w:r w:rsidR="00EC6CD1" w:rsidRPr="00F31FA4">
        <w:rPr>
          <w:rFonts w:eastAsia="Calibri"/>
          <w:szCs w:val="24"/>
          <w:lang w:eastAsia="en-US"/>
        </w:rPr>
        <w:t>1 ко</w:t>
      </w:r>
      <w:r w:rsidR="00EC6CD1" w:rsidRPr="00F31FA4">
        <w:rPr>
          <w:rFonts w:eastAsia="Calibri"/>
          <w:szCs w:val="24"/>
          <w:lang w:eastAsia="en-US"/>
        </w:rPr>
        <w:softHyphen/>
        <w:t>тельная</w:t>
      </w:r>
      <w:r w:rsidR="00F0477F" w:rsidRPr="00F31FA4">
        <w:rPr>
          <w:rFonts w:eastAsia="Calibri"/>
          <w:szCs w:val="24"/>
          <w:lang w:eastAsia="en-US"/>
        </w:rPr>
        <w:t xml:space="preserve"> – МБОУ </w:t>
      </w:r>
      <w:r w:rsidR="00F06ACD" w:rsidRPr="00F31FA4">
        <w:rPr>
          <w:rFonts w:eastAsia="Calibri"/>
          <w:szCs w:val="24"/>
          <w:lang w:eastAsia="en-US"/>
        </w:rPr>
        <w:t>«</w:t>
      </w:r>
      <w:r w:rsidR="00F0477F" w:rsidRPr="00F31FA4">
        <w:rPr>
          <w:rFonts w:eastAsia="Calibri"/>
          <w:szCs w:val="24"/>
          <w:lang w:eastAsia="en-US"/>
        </w:rPr>
        <w:t>Тавреньгская СОШ</w:t>
      </w:r>
      <w:r w:rsidR="00F06ACD" w:rsidRPr="00F31FA4">
        <w:rPr>
          <w:rFonts w:eastAsia="Calibri"/>
          <w:szCs w:val="24"/>
          <w:lang w:eastAsia="en-US"/>
        </w:rPr>
        <w:t>»</w:t>
      </w:r>
      <w:r w:rsidR="00F0477F" w:rsidRPr="00F31FA4">
        <w:rPr>
          <w:rFonts w:eastAsia="Calibri"/>
          <w:szCs w:val="24"/>
          <w:lang w:eastAsia="en-US"/>
        </w:rPr>
        <w:t>, которая обеспечивает теплом 5 зданий, в т.ч. жилой 12-и кв. дом.</w:t>
      </w:r>
      <w:r w:rsidR="00EC6CD1" w:rsidRPr="00F31FA4">
        <w:rPr>
          <w:rFonts w:eastAsia="Calibri"/>
          <w:szCs w:val="24"/>
          <w:lang w:eastAsia="en-US"/>
        </w:rPr>
        <w:t xml:space="preserve"> </w:t>
      </w:r>
      <w:r w:rsidR="00F0477F" w:rsidRPr="00F31FA4">
        <w:rPr>
          <w:rFonts w:eastAsia="Calibri"/>
          <w:szCs w:val="24"/>
          <w:lang w:eastAsia="en-US"/>
        </w:rPr>
        <w:t xml:space="preserve">Год постройки котельной 1966 г. </w:t>
      </w:r>
      <w:r w:rsidRPr="00F31FA4">
        <w:rPr>
          <w:rFonts w:eastAsia="Calibri"/>
          <w:szCs w:val="24"/>
          <w:lang w:eastAsia="en-US"/>
        </w:rPr>
        <w:t>Топливом для котельных</w:t>
      </w:r>
      <w:r w:rsidR="00EC6CD1" w:rsidRPr="00F31FA4">
        <w:rPr>
          <w:rFonts w:eastAsia="Calibri"/>
          <w:szCs w:val="24"/>
          <w:lang w:eastAsia="en-US"/>
        </w:rPr>
        <w:t xml:space="preserve"> служа</w:t>
      </w:r>
      <w:r w:rsidR="0027228D" w:rsidRPr="00F31FA4">
        <w:rPr>
          <w:rFonts w:eastAsia="Calibri"/>
          <w:szCs w:val="24"/>
          <w:lang w:eastAsia="en-US"/>
        </w:rPr>
        <w:t xml:space="preserve">т </w:t>
      </w:r>
      <w:r w:rsidR="00EC6CD1" w:rsidRPr="00F31FA4">
        <w:rPr>
          <w:rFonts w:eastAsia="Calibri"/>
          <w:szCs w:val="24"/>
          <w:lang w:eastAsia="en-US"/>
        </w:rPr>
        <w:t>дрова</w:t>
      </w:r>
      <w:r w:rsidR="0027228D" w:rsidRPr="00F31FA4">
        <w:rPr>
          <w:rFonts w:eastAsia="Calibri"/>
          <w:szCs w:val="24"/>
          <w:lang w:eastAsia="en-US"/>
        </w:rPr>
        <w:t xml:space="preserve">. </w:t>
      </w:r>
      <w:r w:rsidR="00F0477F" w:rsidRPr="00F31FA4">
        <w:rPr>
          <w:rFonts w:eastAsia="Calibri"/>
          <w:szCs w:val="24"/>
          <w:lang w:eastAsia="en-US"/>
        </w:rPr>
        <w:t xml:space="preserve">Общая протяженность тепловых сетей </w:t>
      </w:r>
      <w:r w:rsidR="00527F77" w:rsidRPr="00F31FA4">
        <w:rPr>
          <w:rFonts w:eastAsia="Calibri"/>
          <w:szCs w:val="24"/>
          <w:lang w:eastAsia="en-US"/>
        </w:rPr>
        <w:t>1660</w:t>
      </w:r>
      <w:r w:rsidR="00F0477F" w:rsidRPr="00F31FA4">
        <w:rPr>
          <w:rFonts w:eastAsia="Calibri"/>
          <w:szCs w:val="24"/>
          <w:lang w:eastAsia="en-US"/>
        </w:rPr>
        <w:t xml:space="preserve"> м, в т.ч. внешних – 560 м. </w:t>
      </w:r>
    </w:p>
    <w:p w:rsidR="00931D9B" w:rsidRDefault="00931D9B" w:rsidP="002C7F6F">
      <w:pPr>
        <w:spacing w:line="276" w:lineRule="auto"/>
        <w:ind w:firstLine="709"/>
        <w:jc w:val="center"/>
        <w:rPr>
          <w:b/>
          <w:szCs w:val="22"/>
          <w:lang w:eastAsia="en-US" w:bidi="en-US"/>
        </w:rPr>
      </w:pPr>
    </w:p>
    <w:p w:rsidR="0020017B" w:rsidRDefault="0020017B" w:rsidP="002C7F6F">
      <w:pPr>
        <w:spacing w:line="276" w:lineRule="auto"/>
        <w:ind w:firstLine="709"/>
        <w:jc w:val="center"/>
        <w:rPr>
          <w:b/>
          <w:szCs w:val="22"/>
          <w:lang w:eastAsia="en-US" w:bidi="en-US"/>
        </w:rPr>
      </w:pPr>
    </w:p>
    <w:p w:rsidR="0020017B" w:rsidRDefault="0020017B" w:rsidP="002C7F6F">
      <w:pPr>
        <w:spacing w:line="276" w:lineRule="auto"/>
        <w:ind w:firstLine="709"/>
        <w:jc w:val="center"/>
        <w:rPr>
          <w:b/>
          <w:szCs w:val="22"/>
          <w:lang w:eastAsia="en-US" w:bidi="en-US"/>
        </w:rPr>
      </w:pPr>
    </w:p>
    <w:p w:rsidR="0020017B" w:rsidRDefault="0020017B" w:rsidP="002C7F6F">
      <w:pPr>
        <w:spacing w:line="276" w:lineRule="auto"/>
        <w:ind w:firstLine="709"/>
        <w:jc w:val="center"/>
        <w:rPr>
          <w:b/>
          <w:szCs w:val="22"/>
          <w:lang w:eastAsia="en-US" w:bidi="en-US"/>
        </w:rPr>
      </w:pPr>
    </w:p>
    <w:p w:rsidR="0020017B" w:rsidRDefault="0020017B" w:rsidP="002C7F6F">
      <w:pPr>
        <w:spacing w:line="276" w:lineRule="auto"/>
        <w:ind w:firstLine="709"/>
        <w:jc w:val="center"/>
        <w:rPr>
          <w:b/>
          <w:szCs w:val="22"/>
          <w:lang w:eastAsia="en-US" w:bidi="en-US"/>
        </w:rPr>
      </w:pPr>
    </w:p>
    <w:p w:rsidR="0020017B" w:rsidRDefault="0020017B" w:rsidP="002C7F6F">
      <w:pPr>
        <w:spacing w:line="276" w:lineRule="auto"/>
        <w:ind w:firstLine="709"/>
        <w:jc w:val="center"/>
        <w:rPr>
          <w:b/>
          <w:szCs w:val="22"/>
          <w:lang w:eastAsia="en-US" w:bidi="en-US"/>
        </w:rPr>
      </w:pPr>
    </w:p>
    <w:p w:rsidR="0020017B" w:rsidRDefault="0020017B" w:rsidP="002C7F6F">
      <w:pPr>
        <w:spacing w:line="276" w:lineRule="auto"/>
        <w:ind w:firstLine="709"/>
        <w:jc w:val="center"/>
        <w:rPr>
          <w:b/>
          <w:szCs w:val="22"/>
          <w:lang w:eastAsia="en-US" w:bidi="en-US"/>
        </w:rPr>
      </w:pPr>
    </w:p>
    <w:p w:rsidR="0020017B" w:rsidRDefault="0020017B" w:rsidP="002C7F6F">
      <w:pPr>
        <w:spacing w:line="276" w:lineRule="auto"/>
        <w:ind w:firstLine="709"/>
        <w:jc w:val="center"/>
        <w:rPr>
          <w:b/>
          <w:szCs w:val="22"/>
          <w:lang w:eastAsia="en-US" w:bidi="en-US"/>
        </w:rPr>
      </w:pPr>
    </w:p>
    <w:p w:rsidR="0020017B" w:rsidRDefault="0020017B" w:rsidP="002C7F6F">
      <w:pPr>
        <w:spacing w:line="276" w:lineRule="auto"/>
        <w:ind w:firstLine="709"/>
        <w:jc w:val="center"/>
        <w:rPr>
          <w:b/>
          <w:szCs w:val="22"/>
          <w:lang w:eastAsia="en-US" w:bidi="en-US"/>
        </w:rPr>
      </w:pPr>
    </w:p>
    <w:p w:rsidR="0020017B" w:rsidRDefault="0020017B" w:rsidP="002C7F6F">
      <w:pPr>
        <w:spacing w:line="276" w:lineRule="auto"/>
        <w:ind w:firstLine="709"/>
        <w:jc w:val="center"/>
        <w:rPr>
          <w:b/>
          <w:szCs w:val="22"/>
          <w:lang w:eastAsia="en-US" w:bidi="en-US"/>
        </w:rPr>
      </w:pPr>
    </w:p>
    <w:p w:rsidR="0020017B" w:rsidRDefault="0020017B" w:rsidP="002C7F6F">
      <w:pPr>
        <w:spacing w:line="276" w:lineRule="auto"/>
        <w:ind w:firstLine="709"/>
        <w:jc w:val="center"/>
        <w:rPr>
          <w:b/>
          <w:szCs w:val="22"/>
          <w:lang w:eastAsia="en-US" w:bidi="en-US"/>
        </w:rPr>
      </w:pPr>
    </w:p>
    <w:p w:rsidR="0020017B" w:rsidRDefault="0020017B" w:rsidP="002C7F6F">
      <w:pPr>
        <w:spacing w:line="276" w:lineRule="auto"/>
        <w:ind w:firstLine="709"/>
        <w:jc w:val="center"/>
        <w:rPr>
          <w:b/>
          <w:szCs w:val="22"/>
          <w:lang w:eastAsia="en-US" w:bidi="en-US"/>
        </w:rPr>
      </w:pPr>
    </w:p>
    <w:p w:rsidR="0020017B" w:rsidRDefault="0020017B" w:rsidP="002C7F6F">
      <w:pPr>
        <w:spacing w:line="276" w:lineRule="auto"/>
        <w:ind w:firstLine="709"/>
        <w:jc w:val="center"/>
        <w:rPr>
          <w:b/>
          <w:szCs w:val="22"/>
          <w:lang w:eastAsia="en-US" w:bidi="en-US"/>
        </w:rPr>
      </w:pPr>
    </w:p>
    <w:p w:rsidR="0020017B" w:rsidRDefault="0020017B" w:rsidP="002C7F6F">
      <w:pPr>
        <w:spacing w:line="276" w:lineRule="auto"/>
        <w:ind w:firstLine="709"/>
        <w:jc w:val="center"/>
        <w:rPr>
          <w:b/>
          <w:szCs w:val="22"/>
          <w:lang w:eastAsia="en-US" w:bidi="en-US"/>
        </w:rPr>
      </w:pPr>
    </w:p>
    <w:p w:rsidR="002C7F6F" w:rsidRPr="00F31FA4" w:rsidRDefault="002C7F6F" w:rsidP="002C7F6F">
      <w:pPr>
        <w:spacing w:line="276" w:lineRule="auto"/>
        <w:ind w:firstLine="709"/>
        <w:jc w:val="center"/>
        <w:rPr>
          <w:b/>
          <w:szCs w:val="24"/>
        </w:rPr>
      </w:pPr>
      <w:r w:rsidRPr="00F31FA4">
        <w:rPr>
          <w:b/>
          <w:szCs w:val="24"/>
        </w:rPr>
        <w:lastRenderedPageBreak/>
        <w:t xml:space="preserve">Технические характеристики основного оборудования источников </w:t>
      </w:r>
    </w:p>
    <w:p w:rsidR="002C7F6F" w:rsidRPr="00F31FA4" w:rsidRDefault="002C7F6F" w:rsidP="002C7F6F">
      <w:pPr>
        <w:spacing w:line="276" w:lineRule="auto"/>
        <w:ind w:firstLine="709"/>
        <w:jc w:val="center"/>
        <w:rPr>
          <w:b/>
          <w:szCs w:val="24"/>
        </w:rPr>
      </w:pPr>
      <w:r w:rsidRPr="00F31FA4">
        <w:rPr>
          <w:b/>
          <w:szCs w:val="24"/>
        </w:rPr>
        <w:t>централизованного теплоснабжения</w:t>
      </w:r>
    </w:p>
    <w:p w:rsidR="00EC6CD1" w:rsidRPr="00F31FA4" w:rsidRDefault="00EC6CD1" w:rsidP="002C7F6F">
      <w:pPr>
        <w:spacing w:line="276" w:lineRule="auto"/>
        <w:ind w:firstLine="709"/>
        <w:jc w:val="center"/>
        <w:rPr>
          <w:b/>
          <w:szCs w:val="22"/>
          <w:lang w:eastAsia="en-US" w:bidi="en-US"/>
        </w:rPr>
      </w:pPr>
    </w:p>
    <w:p w:rsidR="00EC6CD1" w:rsidRPr="00F31FA4" w:rsidRDefault="005E5BDF" w:rsidP="002C7F6F">
      <w:pPr>
        <w:spacing w:line="276" w:lineRule="auto"/>
        <w:ind w:firstLine="709"/>
        <w:jc w:val="right"/>
        <w:rPr>
          <w:szCs w:val="22"/>
          <w:lang w:eastAsia="en-US" w:bidi="en-US"/>
        </w:rPr>
      </w:pPr>
      <w:r w:rsidRPr="00F31FA4">
        <w:rPr>
          <w:szCs w:val="22"/>
          <w:lang w:eastAsia="en-US" w:bidi="en-US"/>
        </w:rPr>
        <w:t>Таблица 6.5.1.</w:t>
      </w:r>
      <w:r w:rsidR="0020017B">
        <w:rPr>
          <w:szCs w:val="22"/>
          <w:lang w:eastAsia="en-US" w:bidi="en-US"/>
        </w:rPr>
        <w:t>8</w:t>
      </w:r>
      <w:r w:rsidR="00EC6CD1" w:rsidRPr="00F31FA4">
        <w:rPr>
          <w:szCs w:val="22"/>
          <w:lang w:eastAsia="en-US" w:bidi="en-US"/>
        </w:rPr>
        <w:t>.</w:t>
      </w:r>
    </w:p>
    <w:p w:rsidR="00EC6CD1" w:rsidRPr="00F31FA4" w:rsidRDefault="00EC6CD1" w:rsidP="002C7F6F">
      <w:pPr>
        <w:suppressAutoHyphens/>
        <w:spacing w:line="276" w:lineRule="auto"/>
        <w:ind w:firstLine="709"/>
        <w:jc w:val="both"/>
        <w:rPr>
          <w:rFonts w:eastAsia="SimSun"/>
          <w:b/>
          <w:kern w:val="1"/>
          <w:szCs w:val="24"/>
          <w:lang w:eastAsia="hi-IN" w:bidi="hi-I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2414"/>
        <w:gridCol w:w="994"/>
        <w:gridCol w:w="1488"/>
        <w:gridCol w:w="869"/>
        <w:gridCol w:w="1117"/>
        <w:gridCol w:w="742"/>
        <w:gridCol w:w="621"/>
        <w:gridCol w:w="790"/>
        <w:gridCol w:w="853"/>
      </w:tblGrid>
      <w:tr w:rsidR="005A1F25" w:rsidRPr="00F31FA4" w:rsidTr="005A1F25">
        <w:trPr>
          <w:trHeight w:val="300"/>
        </w:trPr>
        <w:tc>
          <w:tcPr>
            <w:tcW w:w="256" w:type="pct"/>
            <w:vMerge w:val="restart"/>
            <w:shd w:val="clear" w:color="auto" w:fill="auto"/>
          </w:tcPr>
          <w:p w:rsidR="002C7F6F" w:rsidRPr="00F31FA4" w:rsidRDefault="002C7F6F" w:rsidP="005A1F25">
            <w:pPr>
              <w:widowControl w:val="0"/>
              <w:autoSpaceDE w:val="0"/>
              <w:autoSpaceDN w:val="0"/>
              <w:adjustRightInd w:val="0"/>
              <w:snapToGrid w:val="0"/>
              <w:spacing w:line="276" w:lineRule="auto"/>
              <w:ind w:firstLine="0"/>
              <w:jc w:val="center"/>
              <w:rPr>
                <w:b/>
                <w:szCs w:val="24"/>
              </w:rPr>
            </w:pPr>
            <w:r w:rsidRPr="00F31FA4">
              <w:rPr>
                <w:b/>
                <w:szCs w:val="24"/>
              </w:rPr>
              <w:t>№ п/п</w:t>
            </w:r>
          </w:p>
        </w:tc>
        <w:tc>
          <w:tcPr>
            <w:tcW w:w="1158" w:type="pct"/>
            <w:vMerge w:val="restart"/>
            <w:shd w:val="clear" w:color="auto" w:fill="auto"/>
          </w:tcPr>
          <w:p w:rsidR="002C7F6F" w:rsidRPr="00F31FA4" w:rsidRDefault="002C7F6F" w:rsidP="005A1F25">
            <w:pPr>
              <w:widowControl w:val="0"/>
              <w:autoSpaceDE w:val="0"/>
              <w:autoSpaceDN w:val="0"/>
              <w:adjustRightInd w:val="0"/>
              <w:snapToGrid w:val="0"/>
              <w:spacing w:line="276" w:lineRule="auto"/>
              <w:ind w:firstLine="0"/>
              <w:jc w:val="center"/>
              <w:rPr>
                <w:b/>
                <w:szCs w:val="24"/>
              </w:rPr>
            </w:pPr>
            <w:r w:rsidRPr="00F31FA4">
              <w:rPr>
                <w:b/>
                <w:szCs w:val="24"/>
              </w:rPr>
              <w:t>Наименование и</w:t>
            </w:r>
            <w:r w:rsidRPr="00F31FA4">
              <w:rPr>
                <w:b/>
                <w:szCs w:val="24"/>
              </w:rPr>
              <w:t>с</w:t>
            </w:r>
            <w:r w:rsidRPr="00F31FA4">
              <w:rPr>
                <w:b/>
                <w:szCs w:val="24"/>
              </w:rPr>
              <w:t>точника тепл</w:t>
            </w:r>
            <w:r w:rsidRPr="00F31FA4">
              <w:rPr>
                <w:b/>
                <w:szCs w:val="24"/>
              </w:rPr>
              <w:t>о</w:t>
            </w:r>
            <w:r w:rsidRPr="00F31FA4">
              <w:rPr>
                <w:b/>
                <w:szCs w:val="24"/>
              </w:rPr>
              <w:t>снабж</w:t>
            </w:r>
            <w:r w:rsidRPr="00F31FA4">
              <w:rPr>
                <w:b/>
                <w:szCs w:val="24"/>
              </w:rPr>
              <w:t>е</w:t>
            </w:r>
            <w:r w:rsidRPr="00F31FA4">
              <w:rPr>
                <w:b/>
                <w:szCs w:val="24"/>
              </w:rPr>
              <w:t>ния</w:t>
            </w:r>
          </w:p>
        </w:tc>
        <w:tc>
          <w:tcPr>
            <w:tcW w:w="477" w:type="pct"/>
            <w:vMerge w:val="restart"/>
            <w:shd w:val="clear" w:color="auto" w:fill="auto"/>
          </w:tcPr>
          <w:p w:rsidR="002C7F6F" w:rsidRPr="00F31FA4" w:rsidRDefault="002C7F6F" w:rsidP="005A1F25">
            <w:pPr>
              <w:widowControl w:val="0"/>
              <w:autoSpaceDE w:val="0"/>
              <w:autoSpaceDN w:val="0"/>
              <w:adjustRightInd w:val="0"/>
              <w:snapToGrid w:val="0"/>
              <w:spacing w:line="276" w:lineRule="auto"/>
              <w:ind w:firstLine="0"/>
              <w:jc w:val="center"/>
              <w:rPr>
                <w:b/>
                <w:szCs w:val="24"/>
              </w:rPr>
            </w:pPr>
            <w:r w:rsidRPr="00F31FA4">
              <w:rPr>
                <w:b/>
                <w:szCs w:val="24"/>
              </w:rPr>
              <w:t>Марка котла</w:t>
            </w:r>
          </w:p>
        </w:tc>
        <w:tc>
          <w:tcPr>
            <w:tcW w:w="714" w:type="pct"/>
            <w:vMerge w:val="restart"/>
            <w:shd w:val="clear" w:color="auto" w:fill="auto"/>
          </w:tcPr>
          <w:p w:rsidR="002C7F6F" w:rsidRPr="00F31FA4" w:rsidRDefault="002C7F6F" w:rsidP="005A1F25">
            <w:pPr>
              <w:widowControl w:val="0"/>
              <w:autoSpaceDE w:val="0"/>
              <w:autoSpaceDN w:val="0"/>
              <w:adjustRightInd w:val="0"/>
              <w:snapToGrid w:val="0"/>
              <w:spacing w:line="276" w:lineRule="auto"/>
              <w:ind w:firstLine="0"/>
              <w:jc w:val="center"/>
              <w:rPr>
                <w:b/>
                <w:szCs w:val="24"/>
              </w:rPr>
            </w:pPr>
            <w:r w:rsidRPr="00F31FA4">
              <w:rPr>
                <w:b/>
                <w:szCs w:val="24"/>
              </w:rPr>
              <w:t>Тип котла</w:t>
            </w:r>
          </w:p>
        </w:tc>
        <w:tc>
          <w:tcPr>
            <w:tcW w:w="417" w:type="pct"/>
            <w:vMerge w:val="restart"/>
            <w:shd w:val="clear" w:color="auto" w:fill="auto"/>
          </w:tcPr>
          <w:p w:rsidR="002C7F6F" w:rsidRPr="00F31FA4" w:rsidRDefault="002C7F6F" w:rsidP="005A1F25">
            <w:pPr>
              <w:widowControl w:val="0"/>
              <w:autoSpaceDE w:val="0"/>
              <w:autoSpaceDN w:val="0"/>
              <w:adjustRightInd w:val="0"/>
              <w:snapToGrid w:val="0"/>
              <w:spacing w:line="276" w:lineRule="auto"/>
              <w:ind w:firstLine="0"/>
              <w:jc w:val="center"/>
              <w:rPr>
                <w:b/>
                <w:szCs w:val="24"/>
              </w:rPr>
            </w:pPr>
            <w:r w:rsidRPr="00F31FA4">
              <w:rPr>
                <w:b/>
                <w:szCs w:val="24"/>
              </w:rPr>
              <w:t>Год ввода в эк</w:t>
            </w:r>
            <w:r w:rsidRPr="00F31FA4">
              <w:rPr>
                <w:b/>
                <w:szCs w:val="24"/>
              </w:rPr>
              <w:t>с</w:t>
            </w:r>
            <w:r w:rsidRPr="00F31FA4">
              <w:rPr>
                <w:b/>
                <w:szCs w:val="24"/>
              </w:rPr>
              <w:t>плу</w:t>
            </w:r>
            <w:r w:rsidRPr="00F31FA4">
              <w:rPr>
                <w:b/>
                <w:szCs w:val="24"/>
              </w:rPr>
              <w:t>а</w:t>
            </w:r>
            <w:r w:rsidRPr="00F31FA4">
              <w:rPr>
                <w:b/>
                <w:szCs w:val="24"/>
              </w:rPr>
              <w:t>т</w:t>
            </w:r>
            <w:r w:rsidRPr="00F31FA4">
              <w:rPr>
                <w:b/>
                <w:szCs w:val="24"/>
              </w:rPr>
              <w:t>а</w:t>
            </w:r>
            <w:r w:rsidRPr="00F31FA4">
              <w:rPr>
                <w:b/>
                <w:szCs w:val="24"/>
              </w:rPr>
              <w:t>цию</w:t>
            </w:r>
          </w:p>
        </w:tc>
        <w:tc>
          <w:tcPr>
            <w:tcW w:w="536" w:type="pct"/>
            <w:vMerge w:val="restart"/>
            <w:shd w:val="clear" w:color="auto" w:fill="auto"/>
          </w:tcPr>
          <w:p w:rsidR="002C7F6F" w:rsidRPr="00F31FA4" w:rsidRDefault="002C7F6F" w:rsidP="005A1F25">
            <w:pPr>
              <w:widowControl w:val="0"/>
              <w:autoSpaceDE w:val="0"/>
              <w:autoSpaceDN w:val="0"/>
              <w:adjustRightInd w:val="0"/>
              <w:snapToGrid w:val="0"/>
              <w:spacing w:line="276" w:lineRule="auto"/>
              <w:ind w:firstLine="0"/>
              <w:jc w:val="center"/>
              <w:rPr>
                <w:b/>
                <w:szCs w:val="24"/>
              </w:rPr>
            </w:pPr>
            <w:r w:rsidRPr="00F31FA4">
              <w:rPr>
                <w:b/>
                <w:szCs w:val="24"/>
              </w:rPr>
              <w:t>Уст</w:t>
            </w:r>
            <w:r w:rsidRPr="00F31FA4">
              <w:rPr>
                <w:b/>
                <w:szCs w:val="24"/>
              </w:rPr>
              <w:t>а</w:t>
            </w:r>
            <w:r w:rsidRPr="00F31FA4">
              <w:rPr>
                <w:b/>
                <w:szCs w:val="24"/>
              </w:rPr>
              <w:t>но</w:t>
            </w:r>
            <w:r w:rsidRPr="00F31FA4">
              <w:rPr>
                <w:b/>
                <w:szCs w:val="24"/>
              </w:rPr>
              <w:t>в</w:t>
            </w:r>
            <w:r w:rsidRPr="00F31FA4">
              <w:rPr>
                <w:b/>
                <w:szCs w:val="24"/>
              </w:rPr>
              <w:t>ленная мо</w:t>
            </w:r>
            <w:r w:rsidRPr="00F31FA4">
              <w:rPr>
                <w:b/>
                <w:szCs w:val="24"/>
              </w:rPr>
              <w:t>щ</w:t>
            </w:r>
            <w:r w:rsidRPr="00F31FA4">
              <w:rPr>
                <w:b/>
                <w:szCs w:val="24"/>
              </w:rPr>
              <w:t>ность, Гкал/час</w:t>
            </w:r>
          </w:p>
        </w:tc>
        <w:tc>
          <w:tcPr>
            <w:tcW w:w="356" w:type="pct"/>
            <w:vMerge w:val="restart"/>
            <w:shd w:val="clear" w:color="auto" w:fill="auto"/>
          </w:tcPr>
          <w:p w:rsidR="002C7F6F" w:rsidRPr="00F31FA4" w:rsidRDefault="002C7F6F" w:rsidP="005A1F25">
            <w:pPr>
              <w:widowControl w:val="0"/>
              <w:autoSpaceDE w:val="0"/>
              <w:autoSpaceDN w:val="0"/>
              <w:adjustRightInd w:val="0"/>
              <w:snapToGrid w:val="0"/>
              <w:spacing w:line="276" w:lineRule="auto"/>
              <w:ind w:firstLine="0"/>
              <w:jc w:val="center"/>
              <w:rPr>
                <w:b/>
                <w:szCs w:val="24"/>
              </w:rPr>
            </w:pPr>
            <w:r w:rsidRPr="00F31FA4">
              <w:rPr>
                <w:b/>
                <w:szCs w:val="24"/>
              </w:rPr>
              <w:t>Подключе</w:t>
            </w:r>
            <w:r w:rsidRPr="00F31FA4">
              <w:rPr>
                <w:b/>
                <w:szCs w:val="24"/>
              </w:rPr>
              <w:t>н</w:t>
            </w:r>
            <w:r w:rsidRPr="00F31FA4">
              <w:rPr>
                <w:b/>
                <w:szCs w:val="24"/>
              </w:rPr>
              <w:t>ная нагру</w:t>
            </w:r>
            <w:r w:rsidRPr="00F31FA4">
              <w:rPr>
                <w:b/>
                <w:szCs w:val="24"/>
              </w:rPr>
              <w:t>з</w:t>
            </w:r>
            <w:r w:rsidRPr="00F31FA4">
              <w:rPr>
                <w:b/>
                <w:szCs w:val="24"/>
              </w:rPr>
              <w:t>ка, Гкал/час</w:t>
            </w:r>
          </w:p>
        </w:tc>
        <w:tc>
          <w:tcPr>
            <w:tcW w:w="677" w:type="pct"/>
            <w:gridSpan w:val="2"/>
            <w:shd w:val="clear" w:color="auto" w:fill="auto"/>
          </w:tcPr>
          <w:p w:rsidR="002C7F6F" w:rsidRPr="00F31FA4" w:rsidRDefault="002C7F6F" w:rsidP="005A1F25">
            <w:pPr>
              <w:widowControl w:val="0"/>
              <w:autoSpaceDE w:val="0"/>
              <w:autoSpaceDN w:val="0"/>
              <w:adjustRightInd w:val="0"/>
              <w:snapToGrid w:val="0"/>
              <w:spacing w:line="276" w:lineRule="auto"/>
              <w:ind w:firstLine="0"/>
              <w:jc w:val="center"/>
              <w:rPr>
                <w:b/>
                <w:szCs w:val="24"/>
              </w:rPr>
            </w:pPr>
            <w:r w:rsidRPr="00F31FA4">
              <w:rPr>
                <w:b/>
                <w:szCs w:val="24"/>
              </w:rPr>
              <w:t>КПД ко</w:t>
            </w:r>
            <w:r w:rsidRPr="00F31FA4">
              <w:rPr>
                <w:b/>
                <w:szCs w:val="24"/>
              </w:rPr>
              <w:t>т</w:t>
            </w:r>
            <w:r w:rsidRPr="00F31FA4">
              <w:rPr>
                <w:b/>
                <w:szCs w:val="24"/>
              </w:rPr>
              <w:t>ла, %</w:t>
            </w:r>
          </w:p>
        </w:tc>
        <w:tc>
          <w:tcPr>
            <w:tcW w:w="409" w:type="pct"/>
            <w:vMerge w:val="restart"/>
            <w:shd w:val="clear" w:color="auto" w:fill="auto"/>
          </w:tcPr>
          <w:p w:rsidR="002C7F6F" w:rsidRPr="00F31FA4" w:rsidRDefault="002C7F6F" w:rsidP="005A1F25">
            <w:pPr>
              <w:widowControl w:val="0"/>
              <w:autoSpaceDE w:val="0"/>
              <w:autoSpaceDN w:val="0"/>
              <w:adjustRightInd w:val="0"/>
              <w:snapToGrid w:val="0"/>
              <w:spacing w:line="276" w:lineRule="auto"/>
              <w:ind w:firstLine="0"/>
              <w:jc w:val="center"/>
              <w:rPr>
                <w:b/>
                <w:szCs w:val="24"/>
              </w:rPr>
            </w:pPr>
            <w:r w:rsidRPr="00F31FA4">
              <w:rPr>
                <w:b/>
                <w:szCs w:val="24"/>
              </w:rPr>
              <w:t>Вид то</w:t>
            </w:r>
            <w:r w:rsidRPr="00F31FA4">
              <w:rPr>
                <w:b/>
                <w:szCs w:val="24"/>
              </w:rPr>
              <w:t>п</w:t>
            </w:r>
            <w:r w:rsidRPr="00F31FA4">
              <w:rPr>
                <w:b/>
                <w:szCs w:val="24"/>
              </w:rPr>
              <w:t>лива (осн./ рез.)</w:t>
            </w:r>
          </w:p>
        </w:tc>
      </w:tr>
      <w:tr w:rsidR="005A1F25" w:rsidRPr="00F31FA4" w:rsidTr="005A1F25">
        <w:trPr>
          <w:trHeight w:val="870"/>
        </w:trPr>
        <w:tc>
          <w:tcPr>
            <w:tcW w:w="256" w:type="pct"/>
            <w:vMerge/>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b/>
                <w:szCs w:val="24"/>
              </w:rPr>
            </w:pPr>
          </w:p>
        </w:tc>
        <w:tc>
          <w:tcPr>
            <w:tcW w:w="1158" w:type="pct"/>
            <w:vMerge/>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b/>
                <w:szCs w:val="24"/>
              </w:rPr>
            </w:pPr>
          </w:p>
        </w:tc>
        <w:tc>
          <w:tcPr>
            <w:tcW w:w="477" w:type="pct"/>
            <w:vMerge/>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b/>
                <w:szCs w:val="24"/>
              </w:rPr>
            </w:pPr>
          </w:p>
        </w:tc>
        <w:tc>
          <w:tcPr>
            <w:tcW w:w="714" w:type="pct"/>
            <w:vMerge/>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b/>
                <w:szCs w:val="24"/>
              </w:rPr>
            </w:pPr>
          </w:p>
        </w:tc>
        <w:tc>
          <w:tcPr>
            <w:tcW w:w="417" w:type="pct"/>
            <w:vMerge/>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b/>
                <w:szCs w:val="24"/>
              </w:rPr>
            </w:pPr>
          </w:p>
        </w:tc>
        <w:tc>
          <w:tcPr>
            <w:tcW w:w="536" w:type="pct"/>
            <w:vMerge/>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b/>
                <w:szCs w:val="24"/>
              </w:rPr>
            </w:pPr>
          </w:p>
        </w:tc>
        <w:tc>
          <w:tcPr>
            <w:tcW w:w="356" w:type="pct"/>
            <w:vMerge/>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b/>
                <w:szCs w:val="24"/>
              </w:rPr>
            </w:pPr>
          </w:p>
        </w:tc>
        <w:tc>
          <w:tcPr>
            <w:tcW w:w="298"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b/>
                <w:szCs w:val="24"/>
              </w:rPr>
            </w:pPr>
            <w:r w:rsidRPr="00F31FA4">
              <w:rPr>
                <w:b/>
                <w:szCs w:val="24"/>
              </w:rPr>
              <w:t>паспортный</w:t>
            </w:r>
          </w:p>
        </w:tc>
        <w:tc>
          <w:tcPr>
            <w:tcW w:w="379"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b/>
                <w:szCs w:val="24"/>
              </w:rPr>
            </w:pPr>
            <w:r w:rsidRPr="00F31FA4">
              <w:rPr>
                <w:b/>
                <w:szCs w:val="24"/>
              </w:rPr>
              <w:t>по</w:t>
            </w:r>
          </w:p>
          <w:p w:rsidR="002C7F6F" w:rsidRPr="00F31FA4" w:rsidRDefault="002C7F6F" w:rsidP="005A1F25">
            <w:pPr>
              <w:widowControl w:val="0"/>
              <w:autoSpaceDE w:val="0"/>
              <w:autoSpaceDN w:val="0"/>
              <w:adjustRightInd w:val="0"/>
              <w:snapToGrid w:val="0"/>
              <w:spacing w:line="240" w:lineRule="auto"/>
              <w:ind w:firstLine="0"/>
              <w:jc w:val="center"/>
              <w:rPr>
                <w:b/>
                <w:szCs w:val="24"/>
              </w:rPr>
            </w:pPr>
            <w:r w:rsidRPr="00F31FA4">
              <w:rPr>
                <w:b/>
                <w:szCs w:val="24"/>
              </w:rPr>
              <w:t>р</w:t>
            </w:r>
            <w:r w:rsidRPr="00F31FA4">
              <w:rPr>
                <w:b/>
                <w:szCs w:val="24"/>
              </w:rPr>
              <w:t>е</w:t>
            </w:r>
            <w:r w:rsidRPr="00F31FA4">
              <w:rPr>
                <w:b/>
                <w:szCs w:val="24"/>
              </w:rPr>
              <w:t>зульт</w:t>
            </w:r>
            <w:r w:rsidRPr="00F31FA4">
              <w:rPr>
                <w:b/>
                <w:szCs w:val="24"/>
              </w:rPr>
              <w:t>а</w:t>
            </w:r>
            <w:r w:rsidRPr="00F31FA4">
              <w:rPr>
                <w:b/>
                <w:szCs w:val="24"/>
              </w:rPr>
              <w:t>там наладки</w:t>
            </w:r>
          </w:p>
        </w:tc>
        <w:tc>
          <w:tcPr>
            <w:tcW w:w="409" w:type="pct"/>
            <w:vMerge/>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b/>
                <w:szCs w:val="24"/>
              </w:rPr>
            </w:pPr>
          </w:p>
        </w:tc>
      </w:tr>
      <w:tr w:rsidR="005A1F25" w:rsidRPr="00F31FA4" w:rsidTr="005A1F25">
        <w:trPr>
          <w:trHeight w:val="318"/>
        </w:trPr>
        <w:tc>
          <w:tcPr>
            <w:tcW w:w="256"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b/>
                <w:szCs w:val="24"/>
              </w:rPr>
            </w:pPr>
            <w:r w:rsidRPr="00F31FA4">
              <w:rPr>
                <w:b/>
                <w:szCs w:val="24"/>
              </w:rPr>
              <w:t>1</w:t>
            </w:r>
          </w:p>
        </w:tc>
        <w:tc>
          <w:tcPr>
            <w:tcW w:w="1158"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b/>
                <w:szCs w:val="24"/>
              </w:rPr>
            </w:pPr>
            <w:r w:rsidRPr="00F31FA4">
              <w:rPr>
                <w:b/>
                <w:szCs w:val="24"/>
              </w:rPr>
              <w:t>2</w:t>
            </w:r>
          </w:p>
        </w:tc>
        <w:tc>
          <w:tcPr>
            <w:tcW w:w="477"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b/>
                <w:szCs w:val="24"/>
              </w:rPr>
            </w:pPr>
            <w:r w:rsidRPr="00F31FA4">
              <w:rPr>
                <w:b/>
                <w:szCs w:val="24"/>
              </w:rPr>
              <w:t>3</w:t>
            </w:r>
          </w:p>
        </w:tc>
        <w:tc>
          <w:tcPr>
            <w:tcW w:w="714"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b/>
                <w:szCs w:val="24"/>
              </w:rPr>
            </w:pPr>
            <w:r w:rsidRPr="00F31FA4">
              <w:rPr>
                <w:b/>
                <w:szCs w:val="24"/>
              </w:rPr>
              <w:t>4</w:t>
            </w:r>
          </w:p>
        </w:tc>
        <w:tc>
          <w:tcPr>
            <w:tcW w:w="417"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b/>
                <w:szCs w:val="24"/>
              </w:rPr>
            </w:pPr>
            <w:r w:rsidRPr="00F31FA4">
              <w:rPr>
                <w:b/>
                <w:szCs w:val="24"/>
              </w:rPr>
              <w:t>5</w:t>
            </w:r>
          </w:p>
        </w:tc>
        <w:tc>
          <w:tcPr>
            <w:tcW w:w="536"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b/>
                <w:szCs w:val="24"/>
              </w:rPr>
            </w:pPr>
            <w:r w:rsidRPr="00F31FA4">
              <w:rPr>
                <w:b/>
                <w:szCs w:val="24"/>
              </w:rPr>
              <w:t>6</w:t>
            </w:r>
          </w:p>
        </w:tc>
        <w:tc>
          <w:tcPr>
            <w:tcW w:w="356"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b/>
                <w:szCs w:val="24"/>
              </w:rPr>
            </w:pPr>
            <w:r w:rsidRPr="00F31FA4">
              <w:rPr>
                <w:b/>
                <w:szCs w:val="24"/>
              </w:rPr>
              <w:t>7</w:t>
            </w:r>
          </w:p>
        </w:tc>
        <w:tc>
          <w:tcPr>
            <w:tcW w:w="298"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b/>
                <w:szCs w:val="24"/>
              </w:rPr>
            </w:pPr>
            <w:r w:rsidRPr="00F31FA4">
              <w:rPr>
                <w:b/>
                <w:szCs w:val="24"/>
              </w:rPr>
              <w:t>8</w:t>
            </w:r>
          </w:p>
        </w:tc>
        <w:tc>
          <w:tcPr>
            <w:tcW w:w="379"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b/>
                <w:szCs w:val="24"/>
              </w:rPr>
            </w:pPr>
            <w:r w:rsidRPr="00F31FA4">
              <w:rPr>
                <w:b/>
                <w:szCs w:val="24"/>
              </w:rPr>
              <w:t>9</w:t>
            </w:r>
          </w:p>
        </w:tc>
        <w:tc>
          <w:tcPr>
            <w:tcW w:w="409"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b/>
                <w:szCs w:val="24"/>
              </w:rPr>
            </w:pPr>
            <w:r w:rsidRPr="00F31FA4">
              <w:rPr>
                <w:b/>
                <w:szCs w:val="24"/>
              </w:rPr>
              <w:t>10</w:t>
            </w:r>
          </w:p>
        </w:tc>
      </w:tr>
      <w:tr w:rsidR="005A1F25" w:rsidRPr="00F31FA4" w:rsidTr="005A1F25">
        <w:trPr>
          <w:trHeight w:val="49"/>
        </w:trPr>
        <w:tc>
          <w:tcPr>
            <w:tcW w:w="256" w:type="pct"/>
            <w:vMerge w:val="restar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1</w:t>
            </w:r>
          </w:p>
        </w:tc>
        <w:tc>
          <w:tcPr>
            <w:tcW w:w="1158" w:type="pct"/>
            <w:vMerge w:val="restart"/>
            <w:shd w:val="clear" w:color="auto" w:fill="auto"/>
          </w:tcPr>
          <w:p w:rsidR="002C7F6F" w:rsidRPr="00F31FA4" w:rsidRDefault="006C64B4" w:rsidP="005A1F25">
            <w:pPr>
              <w:widowControl w:val="0"/>
              <w:autoSpaceDE w:val="0"/>
              <w:autoSpaceDN w:val="0"/>
              <w:adjustRightInd w:val="0"/>
              <w:snapToGrid w:val="0"/>
              <w:spacing w:line="240" w:lineRule="auto"/>
              <w:ind w:firstLine="0"/>
              <w:jc w:val="center"/>
              <w:rPr>
                <w:szCs w:val="24"/>
              </w:rPr>
            </w:pPr>
            <w:r w:rsidRPr="00F31FA4">
              <w:rPr>
                <w:szCs w:val="24"/>
              </w:rPr>
              <w:t>Котельная МБУК «Тавреньгс</w:t>
            </w:r>
            <w:r w:rsidR="002C7F6F" w:rsidRPr="00F31FA4">
              <w:rPr>
                <w:szCs w:val="24"/>
              </w:rPr>
              <w:t>кий ЦД»</w:t>
            </w:r>
          </w:p>
        </w:tc>
        <w:tc>
          <w:tcPr>
            <w:tcW w:w="477"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Эне</w:t>
            </w:r>
            <w:r w:rsidRPr="00F31FA4">
              <w:rPr>
                <w:szCs w:val="24"/>
              </w:rPr>
              <w:t>р</w:t>
            </w:r>
            <w:r w:rsidRPr="00F31FA4">
              <w:rPr>
                <w:szCs w:val="24"/>
              </w:rPr>
              <w:t>гетик</w:t>
            </w:r>
          </w:p>
        </w:tc>
        <w:tc>
          <w:tcPr>
            <w:tcW w:w="714"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Вод</w:t>
            </w:r>
            <w:r w:rsidRPr="00F31FA4">
              <w:rPr>
                <w:szCs w:val="24"/>
              </w:rPr>
              <w:t>о</w:t>
            </w:r>
            <w:r w:rsidRPr="00F31FA4">
              <w:rPr>
                <w:szCs w:val="24"/>
              </w:rPr>
              <w:t>грейный</w:t>
            </w:r>
          </w:p>
        </w:tc>
        <w:tc>
          <w:tcPr>
            <w:tcW w:w="417"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2010</w:t>
            </w:r>
          </w:p>
        </w:tc>
        <w:tc>
          <w:tcPr>
            <w:tcW w:w="536"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0,63</w:t>
            </w:r>
          </w:p>
        </w:tc>
        <w:tc>
          <w:tcPr>
            <w:tcW w:w="356"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0,0652</w:t>
            </w:r>
          </w:p>
        </w:tc>
        <w:tc>
          <w:tcPr>
            <w:tcW w:w="298"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75</w:t>
            </w:r>
          </w:p>
        </w:tc>
        <w:tc>
          <w:tcPr>
            <w:tcW w:w="379"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65</w:t>
            </w:r>
          </w:p>
        </w:tc>
        <w:tc>
          <w:tcPr>
            <w:tcW w:w="409"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Дрова</w:t>
            </w:r>
          </w:p>
        </w:tc>
      </w:tr>
      <w:tr w:rsidR="005A1F25" w:rsidRPr="00F31FA4" w:rsidTr="005A1F25">
        <w:trPr>
          <w:trHeight w:val="49"/>
        </w:trPr>
        <w:tc>
          <w:tcPr>
            <w:tcW w:w="256" w:type="pct"/>
            <w:vMerge/>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p>
        </w:tc>
        <w:tc>
          <w:tcPr>
            <w:tcW w:w="1158" w:type="pct"/>
            <w:vMerge/>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p>
        </w:tc>
        <w:tc>
          <w:tcPr>
            <w:tcW w:w="477"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Ун</w:t>
            </w:r>
            <w:r w:rsidRPr="00F31FA4">
              <w:rPr>
                <w:szCs w:val="24"/>
              </w:rPr>
              <w:t>и</w:t>
            </w:r>
            <w:r w:rsidRPr="00F31FA4">
              <w:rPr>
                <w:szCs w:val="24"/>
              </w:rPr>
              <w:t>версал</w:t>
            </w:r>
          </w:p>
        </w:tc>
        <w:tc>
          <w:tcPr>
            <w:tcW w:w="714"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Вод</w:t>
            </w:r>
            <w:r w:rsidRPr="00F31FA4">
              <w:rPr>
                <w:szCs w:val="24"/>
              </w:rPr>
              <w:t>о</w:t>
            </w:r>
            <w:r w:rsidRPr="00F31FA4">
              <w:rPr>
                <w:szCs w:val="24"/>
              </w:rPr>
              <w:t>грейный</w:t>
            </w:r>
          </w:p>
        </w:tc>
        <w:tc>
          <w:tcPr>
            <w:tcW w:w="417"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1995</w:t>
            </w:r>
          </w:p>
        </w:tc>
        <w:tc>
          <w:tcPr>
            <w:tcW w:w="536"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0,7</w:t>
            </w:r>
          </w:p>
        </w:tc>
        <w:tc>
          <w:tcPr>
            <w:tcW w:w="356"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w:t>
            </w:r>
          </w:p>
        </w:tc>
        <w:tc>
          <w:tcPr>
            <w:tcW w:w="298"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w:t>
            </w:r>
          </w:p>
        </w:tc>
        <w:tc>
          <w:tcPr>
            <w:tcW w:w="379"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w:t>
            </w:r>
          </w:p>
        </w:tc>
        <w:tc>
          <w:tcPr>
            <w:tcW w:w="409"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Дрова</w:t>
            </w:r>
          </w:p>
        </w:tc>
      </w:tr>
      <w:tr w:rsidR="005A1F25" w:rsidRPr="00F31FA4" w:rsidTr="005A1F25">
        <w:trPr>
          <w:trHeight w:val="49"/>
        </w:trPr>
        <w:tc>
          <w:tcPr>
            <w:tcW w:w="256"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2</w:t>
            </w:r>
          </w:p>
        </w:tc>
        <w:tc>
          <w:tcPr>
            <w:tcW w:w="1158"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Котельная МБОУ «Тавреньгская СОШ»</w:t>
            </w:r>
          </w:p>
        </w:tc>
        <w:tc>
          <w:tcPr>
            <w:tcW w:w="477"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Ун</w:t>
            </w:r>
            <w:r w:rsidRPr="00F31FA4">
              <w:rPr>
                <w:szCs w:val="24"/>
              </w:rPr>
              <w:t>и</w:t>
            </w:r>
            <w:r w:rsidRPr="00F31FA4">
              <w:rPr>
                <w:szCs w:val="24"/>
              </w:rPr>
              <w:t xml:space="preserve">версал-6 </w:t>
            </w:r>
          </w:p>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(2 шт.)</w:t>
            </w:r>
          </w:p>
        </w:tc>
        <w:tc>
          <w:tcPr>
            <w:tcW w:w="714"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Вод</w:t>
            </w:r>
            <w:r w:rsidRPr="00F31FA4">
              <w:rPr>
                <w:szCs w:val="24"/>
              </w:rPr>
              <w:t>о</w:t>
            </w:r>
            <w:r w:rsidRPr="00F31FA4">
              <w:rPr>
                <w:szCs w:val="24"/>
              </w:rPr>
              <w:t>грейный</w:t>
            </w:r>
          </w:p>
        </w:tc>
        <w:tc>
          <w:tcPr>
            <w:tcW w:w="417"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1974</w:t>
            </w:r>
          </w:p>
        </w:tc>
        <w:tc>
          <w:tcPr>
            <w:tcW w:w="536"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0,4*2</w:t>
            </w:r>
          </w:p>
        </w:tc>
        <w:tc>
          <w:tcPr>
            <w:tcW w:w="356"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0,1791</w:t>
            </w:r>
          </w:p>
        </w:tc>
        <w:tc>
          <w:tcPr>
            <w:tcW w:w="298"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70</w:t>
            </w:r>
          </w:p>
        </w:tc>
        <w:tc>
          <w:tcPr>
            <w:tcW w:w="379"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60</w:t>
            </w:r>
          </w:p>
        </w:tc>
        <w:tc>
          <w:tcPr>
            <w:tcW w:w="409" w:type="pct"/>
            <w:shd w:val="clear" w:color="auto" w:fill="auto"/>
          </w:tcPr>
          <w:p w:rsidR="002C7F6F" w:rsidRPr="00F31FA4" w:rsidRDefault="002C7F6F" w:rsidP="005A1F25">
            <w:pPr>
              <w:widowControl w:val="0"/>
              <w:autoSpaceDE w:val="0"/>
              <w:autoSpaceDN w:val="0"/>
              <w:adjustRightInd w:val="0"/>
              <w:snapToGrid w:val="0"/>
              <w:spacing w:line="240" w:lineRule="auto"/>
              <w:ind w:firstLine="0"/>
              <w:jc w:val="center"/>
              <w:rPr>
                <w:szCs w:val="24"/>
              </w:rPr>
            </w:pPr>
            <w:r w:rsidRPr="00F31FA4">
              <w:rPr>
                <w:szCs w:val="24"/>
              </w:rPr>
              <w:t>Дрова</w:t>
            </w:r>
          </w:p>
        </w:tc>
      </w:tr>
    </w:tbl>
    <w:p w:rsidR="00EC6CD1" w:rsidRPr="00F31FA4" w:rsidRDefault="00EC6CD1" w:rsidP="002C7F6F">
      <w:pPr>
        <w:suppressAutoHyphens/>
        <w:spacing w:line="276" w:lineRule="auto"/>
        <w:ind w:firstLine="709"/>
        <w:jc w:val="both"/>
      </w:pPr>
    </w:p>
    <w:p w:rsidR="002C7F6F" w:rsidRPr="00F31FA4" w:rsidRDefault="002C7F6F" w:rsidP="002C7F6F">
      <w:pPr>
        <w:spacing w:line="276" w:lineRule="auto"/>
        <w:ind w:firstLine="709"/>
        <w:jc w:val="center"/>
        <w:rPr>
          <w:b/>
          <w:szCs w:val="24"/>
        </w:rPr>
      </w:pPr>
      <w:r w:rsidRPr="00F31FA4">
        <w:rPr>
          <w:b/>
          <w:szCs w:val="24"/>
        </w:rPr>
        <w:t>Основные технические характеристики вспомогательного оборудов</w:t>
      </w:r>
      <w:r w:rsidRPr="00F31FA4">
        <w:rPr>
          <w:b/>
          <w:szCs w:val="24"/>
        </w:rPr>
        <w:t>а</w:t>
      </w:r>
      <w:r w:rsidRPr="00F31FA4">
        <w:rPr>
          <w:b/>
          <w:szCs w:val="24"/>
        </w:rPr>
        <w:t>ния котельных</w:t>
      </w:r>
    </w:p>
    <w:p w:rsidR="002C7F6F" w:rsidRPr="00F31FA4" w:rsidRDefault="002C7F6F" w:rsidP="002C7F6F">
      <w:pPr>
        <w:spacing w:line="276" w:lineRule="auto"/>
        <w:ind w:firstLine="709"/>
        <w:jc w:val="right"/>
        <w:rPr>
          <w:szCs w:val="22"/>
          <w:lang w:eastAsia="en-US" w:bidi="en-US"/>
        </w:rPr>
      </w:pPr>
    </w:p>
    <w:p w:rsidR="002C7F6F" w:rsidRPr="00F31FA4" w:rsidRDefault="005E5BDF" w:rsidP="002C7F6F">
      <w:pPr>
        <w:spacing w:line="276" w:lineRule="auto"/>
        <w:ind w:firstLine="709"/>
        <w:jc w:val="right"/>
        <w:rPr>
          <w:szCs w:val="22"/>
          <w:lang w:eastAsia="en-US" w:bidi="en-US"/>
        </w:rPr>
      </w:pPr>
      <w:r w:rsidRPr="00F31FA4">
        <w:rPr>
          <w:szCs w:val="22"/>
          <w:lang w:eastAsia="en-US" w:bidi="en-US"/>
        </w:rPr>
        <w:t>Таблица 6.5.1.</w:t>
      </w:r>
      <w:r w:rsidR="0020017B">
        <w:rPr>
          <w:szCs w:val="22"/>
          <w:lang w:eastAsia="en-US" w:bidi="en-US"/>
        </w:rPr>
        <w:t>9</w:t>
      </w:r>
      <w:r w:rsidR="002C7F6F" w:rsidRPr="00F31FA4">
        <w:rPr>
          <w:szCs w:val="22"/>
          <w:lang w:eastAsia="en-US" w:bidi="en-US"/>
        </w:rPr>
        <w:t>.</w:t>
      </w:r>
    </w:p>
    <w:p w:rsidR="002C7F6F" w:rsidRPr="00F31FA4" w:rsidRDefault="002C7F6F" w:rsidP="002C7F6F">
      <w:pPr>
        <w:spacing w:line="276" w:lineRule="auto"/>
        <w:ind w:firstLine="709"/>
        <w:jc w:val="center"/>
        <w:rPr>
          <w:b/>
          <w:szCs w:val="24"/>
        </w:rPr>
      </w:pPr>
    </w:p>
    <w:tbl>
      <w:tblPr>
        <w:tblW w:w="4946" w:type="pct"/>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firstRow="0" w:lastRow="0" w:firstColumn="0" w:lastColumn="0" w:noHBand="0" w:noVBand="0"/>
      </w:tblPr>
      <w:tblGrid>
        <w:gridCol w:w="424"/>
        <w:gridCol w:w="2702"/>
        <w:gridCol w:w="1591"/>
        <w:gridCol w:w="839"/>
        <w:gridCol w:w="1299"/>
        <w:gridCol w:w="900"/>
        <w:gridCol w:w="2420"/>
      </w:tblGrid>
      <w:tr w:rsidR="002C7F6F" w:rsidRPr="00F31FA4" w:rsidTr="002C7F6F">
        <w:trPr>
          <w:trHeight w:val="20"/>
          <w:tblHeader/>
        </w:trPr>
        <w:tc>
          <w:tcPr>
            <w:tcW w:w="211" w:type="pct"/>
            <w:vMerge w:val="restar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b/>
                <w:szCs w:val="24"/>
              </w:rPr>
            </w:pPr>
            <w:r w:rsidRPr="00F31FA4">
              <w:rPr>
                <w:b/>
                <w:szCs w:val="24"/>
              </w:rPr>
              <w:t>№ п/п</w:t>
            </w:r>
          </w:p>
        </w:tc>
        <w:tc>
          <w:tcPr>
            <w:tcW w:w="1354" w:type="pct"/>
            <w:vMerge w:val="restar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b/>
                <w:szCs w:val="24"/>
              </w:rPr>
            </w:pPr>
            <w:r w:rsidRPr="00F31FA4">
              <w:rPr>
                <w:b/>
                <w:szCs w:val="24"/>
              </w:rPr>
              <w:t>Наименование обор</w:t>
            </w:r>
            <w:r w:rsidRPr="00F31FA4">
              <w:rPr>
                <w:b/>
                <w:szCs w:val="24"/>
              </w:rPr>
              <w:t>у</w:t>
            </w:r>
            <w:r w:rsidRPr="00F31FA4">
              <w:rPr>
                <w:b/>
                <w:szCs w:val="24"/>
              </w:rPr>
              <w:t>дов</w:t>
            </w:r>
            <w:r w:rsidRPr="00F31FA4">
              <w:rPr>
                <w:b/>
                <w:szCs w:val="24"/>
              </w:rPr>
              <w:t>а</w:t>
            </w:r>
            <w:r w:rsidRPr="00F31FA4">
              <w:rPr>
                <w:b/>
                <w:szCs w:val="24"/>
              </w:rPr>
              <w:t>ния</w:t>
            </w:r>
          </w:p>
        </w:tc>
        <w:tc>
          <w:tcPr>
            <w:tcW w:w="792" w:type="pct"/>
            <w:vMerge w:val="restar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b/>
                <w:szCs w:val="24"/>
              </w:rPr>
            </w:pPr>
            <w:r w:rsidRPr="00F31FA4">
              <w:rPr>
                <w:b/>
                <w:szCs w:val="24"/>
              </w:rPr>
              <w:t>Тип оборуд</w:t>
            </w:r>
            <w:r w:rsidRPr="00F31FA4">
              <w:rPr>
                <w:b/>
                <w:szCs w:val="24"/>
              </w:rPr>
              <w:t>о</w:t>
            </w:r>
            <w:r w:rsidRPr="00F31FA4">
              <w:rPr>
                <w:b/>
                <w:szCs w:val="24"/>
              </w:rPr>
              <w:t>вания</w:t>
            </w:r>
          </w:p>
        </w:tc>
        <w:tc>
          <w:tcPr>
            <w:tcW w:w="2643" w:type="pct"/>
            <w:gridSpan w:val="4"/>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b/>
                <w:szCs w:val="24"/>
              </w:rPr>
            </w:pPr>
            <w:r w:rsidRPr="00F31FA4">
              <w:rPr>
                <w:b/>
                <w:szCs w:val="24"/>
              </w:rPr>
              <w:t>Технические характеристики</w:t>
            </w:r>
          </w:p>
        </w:tc>
      </w:tr>
      <w:tr w:rsidR="002C7F6F" w:rsidRPr="00F31FA4" w:rsidTr="002C7F6F">
        <w:trPr>
          <w:trHeight w:val="20"/>
          <w:tblHeader/>
        </w:trPr>
        <w:tc>
          <w:tcPr>
            <w:tcW w:w="211" w:type="pct"/>
            <w:vMerge/>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b/>
                <w:szCs w:val="24"/>
              </w:rPr>
            </w:pPr>
          </w:p>
        </w:tc>
        <w:tc>
          <w:tcPr>
            <w:tcW w:w="1354" w:type="pct"/>
            <w:vMerge/>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b/>
                <w:szCs w:val="24"/>
              </w:rPr>
            </w:pPr>
          </w:p>
        </w:tc>
        <w:tc>
          <w:tcPr>
            <w:tcW w:w="792" w:type="pct"/>
            <w:vMerge/>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b/>
                <w:szCs w:val="24"/>
              </w:rPr>
            </w:pPr>
          </w:p>
        </w:tc>
        <w:tc>
          <w:tcPr>
            <w:tcW w:w="417"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b/>
                <w:szCs w:val="24"/>
              </w:rPr>
            </w:pPr>
            <w:r w:rsidRPr="00F31FA4">
              <w:rPr>
                <w:b/>
                <w:szCs w:val="24"/>
              </w:rPr>
              <w:t>Напор, м</w:t>
            </w:r>
          </w:p>
        </w:tc>
        <w:tc>
          <w:tcPr>
            <w:tcW w:w="646"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b/>
                <w:szCs w:val="24"/>
              </w:rPr>
            </w:pPr>
            <w:r w:rsidRPr="00F31FA4">
              <w:rPr>
                <w:b/>
                <w:szCs w:val="24"/>
              </w:rPr>
              <w:t>Мощность, кВт</w:t>
            </w:r>
          </w:p>
        </w:tc>
        <w:tc>
          <w:tcPr>
            <w:tcW w:w="474"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b/>
                <w:szCs w:val="24"/>
              </w:rPr>
            </w:pPr>
            <w:r w:rsidRPr="00F31FA4">
              <w:rPr>
                <w:b/>
                <w:szCs w:val="24"/>
              </w:rPr>
              <w:t>Число об/мин.</w:t>
            </w:r>
          </w:p>
        </w:tc>
        <w:tc>
          <w:tcPr>
            <w:tcW w:w="1106"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b/>
                <w:szCs w:val="24"/>
              </w:rPr>
            </w:pPr>
            <w:r w:rsidRPr="00F31FA4">
              <w:rPr>
                <w:b/>
                <w:szCs w:val="24"/>
              </w:rPr>
              <w:t>Производительность, куб.м/ч</w:t>
            </w:r>
          </w:p>
        </w:tc>
      </w:tr>
      <w:tr w:rsidR="002C7F6F" w:rsidRPr="00F31FA4" w:rsidTr="002C7F6F">
        <w:trPr>
          <w:trHeight w:val="20"/>
          <w:tblHeader/>
        </w:trPr>
        <w:tc>
          <w:tcPr>
            <w:tcW w:w="211"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b/>
                <w:szCs w:val="24"/>
              </w:rPr>
            </w:pPr>
            <w:r w:rsidRPr="00F31FA4">
              <w:rPr>
                <w:b/>
                <w:szCs w:val="24"/>
              </w:rPr>
              <w:t>1</w:t>
            </w:r>
          </w:p>
        </w:tc>
        <w:tc>
          <w:tcPr>
            <w:tcW w:w="1354"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b/>
                <w:szCs w:val="24"/>
              </w:rPr>
            </w:pPr>
            <w:r w:rsidRPr="00F31FA4">
              <w:rPr>
                <w:b/>
                <w:szCs w:val="24"/>
              </w:rPr>
              <w:t>2</w:t>
            </w:r>
          </w:p>
        </w:tc>
        <w:tc>
          <w:tcPr>
            <w:tcW w:w="792"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b/>
                <w:szCs w:val="24"/>
              </w:rPr>
            </w:pPr>
            <w:r w:rsidRPr="00F31FA4">
              <w:rPr>
                <w:b/>
                <w:szCs w:val="24"/>
              </w:rPr>
              <w:t>3</w:t>
            </w:r>
          </w:p>
        </w:tc>
        <w:tc>
          <w:tcPr>
            <w:tcW w:w="417"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b/>
                <w:szCs w:val="24"/>
              </w:rPr>
            </w:pPr>
            <w:r w:rsidRPr="00F31FA4">
              <w:rPr>
                <w:b/>
                <w:szCs w:val="24"/>
              </w:rPr>
              <w:t>4</w:t>
            </w:r>
          </w:p>
        </w:tc>
        <w:tc>
          <w:tcPr>
            <w:tcW w:w="646"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b/>
                <w:szCs w:val="24"/>
              </w:rPr>
            </w:pPr>
            <w:r w:rsidRPr="00F31FA4">
              <w:rPr>
                <w:b/>
                <w:szCs w:val="24"/>
              </w:rPr>
              <w:t>5</w:t>
            </w:r>
          </w:p>
        </w:tc>
        <w:tc>
          <w:tcPr>
            <w:tcW w:w="474"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b/>
                <w:szCs w:val="24"/>
              </w:rPr>
            </w:pPr>
            <w:r w:rsidRPr="00F31FA4">
              <w:rPr>
                <w:b/>
                <w:szCs w:val="24"/>
              </w:rPr>
              <w:t>6</w:t>
            </w:r>
          </w:p>
        </w:tc>
        <w:tc>
          <w:tcPr>
            <w:tcW w:w="1106"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b/>
                <w:szCs w:val="24"/>
              </w:rPr>
            </w:pPr>
            <w:r w:rsidRPr="00F31FA4">
              <w:rPr>
                <w:b/>
                <w:szCs w:val="24"/>
              </w:rPr>
              <w:t>7</w:t>
            </w:r>
          </w:p>
        </w:tc>
      </w:tr>
      <w:tr w:rsidR="002C7F6F" w:rsidRPr="00F31FA4" w:rsidTr="002C7F6F">
        <w:trPr>
          <w:trHeight w:val="20"/>
        </w:trPr>
        <w:tc>
          <w:tcPr>
            <w:tcW w:w="5000" w:type="pct"/>
            <w:gridSpan w:val="7"/>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i/>
                <w:szCs w:val="24"/>
              </w:rPr>
            </w:pPr>
            <w:r w:rsidRPr="00F31FA4">
              <w:rPr>
                <w:i/>
                <w:szCs w:val="24"/>
              </w:rPr>
              <w:t>Котельная МБУК «Тавреньгский ЦД»</w:t>
            </w:r>
          </w:p>
        </w:tc>
      </w:tr>
      <w:tr w:rsidR="002C7F6F" w:rsidRPr="00F31FA4" w:rsidTr="002C7F6F">
        <w:trPr>
          <w:trHeight w:val="20"/>
        </w:trPr>
        <w:tc>
          <w:tcPr>
            <w:tcW w:w="211"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1</w:t>
            </w:r>
          </w:p>
        </w:tc>
        <w:tc>
          <w:tcPr>
            <w:tcW w:w="1354" w:type="pct"/>
            <w:tcMar>
              <w:top w:w="28" w:type="dxa"/>
              <w:bottom w:w="28" w:type="dxa"/>
            </w:tcMar>
            <w:vAlign w:val="center"/>
          </w:tcPr>
          <w:p w:rsidR="002C7F6F" w:rsidRPr="00F31FA4" w:rsidRDefault="002C7F6F" w:rsidP="002C7F6F">
            <w:pPr>
              <w:autoSpaceDE w:val="0"/>
              <w:autoSpaceDN w:val="0"/>
              <w:adjustRightInd w:val="0"/>
              <w:spacing w:line="240" w:lineRule="auto"/>
              <w:ind w:firstLine="0"/>
              <w:rPr>
                <w:szCs w:val="24"/>
              </w:rPr>
            </w:pPr>
            <w:r w:rsidRPr="00F31FA4">
              <w:rPr>
                <w:szCs w:val="24"/>
              </w:rPr>
              <w:t>Насос центробежный консольный</w:t>
            </w:r>
          </w:p>
        </w:tc>
        <w:tc>
          <w:tcPr>
            <w:tcW w:w="792" w:type="pct"/>
            <w:shd w:val="clear" w:color="auto" w:fill="auto"/>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К45/30</w:t>
            </w:r>
          </w:p>
        </w:tc>
        <w:tc>
          <w:tcPr>
            <w:tcW w:w="417"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30</w:t>
            </w:r>
          </w:p>
        </w:tc>
        <w:tc>
          <w:tcPr>
            <w:tcW w:w="646"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6,5</w:t>
            </w:r>
          </w:p>
        </w:tc>
        <w:tc>
          <w:tcPr>
            <w:tcW w:w="474"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2900</w:t>
            </w:r>
          </w:p>
        </w:tc>
        <w:tc>
          <w:tcPr>
            <w:tcW w:w="1106"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45</w:t>
            </w:r>
          </w:p>
        </w:tc>
      </w:tr>
      <w:tr w:rsidR="002C7F6F" w:rsidRPr="00F31FA4" w:rsidTr="002C7F6F">
        <w:trPr>
          <w:trHeight w:val="20"/>
        </w:trPr>
        <w:tc>
          <w:tcPr>
            <w:tcW w:w="211"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2</w:t>
            </w:r>
          </w:p>
        </w:tc>
        <w:tc>
          <w:tcPr>
            <w:tcW w:w="1354" w:type="pct"/>
            <w:tcMar>
              <w:top w:w="28" w:type="dxa"/>
              <w:bottom w:w="28" w:type="dxa"/>
            </w:tcMar>
            <w:vAlign w:val="center"/>
          </w:tcPr>
          <w:p w:rsidR="002C7F6F" w:rsidRPr="00F31FA4" w:rsidRDefault="002C7F6F" w:rsidP="002C7F6F">
            <w:pPr>
              <w:autoSpaceDE w:val="0"/>
              <w:autoSpaceDN w:val="0"/>
              <w:adjustRightInd w:val="0"/>
              <w:spacing w:line="240" w:lineRule="auto"/>
              <w:ind w:firstLine="0"/>
              <w:rPr>
                <w:szCs w:val="24"/>
              </w:rPr>
            </w:pPr>
            <w:r w:rsidRPr="00F31FA4">
              <w:rPr>
                <w:szCs w:val="24"/>
              </w:rPr>
              <w:t>Насос центробежный консольный</w:t>
            </w:r>
          </w:p>
        </w:tc>
        <w:tc>
          <w:tcPr>
            <w:tcW w:w="792" w:type="pct"/>
            <w:shd w:val="clear" w:color="auto" w:fill="auto"/>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К45/30</w:t>
            </w:r>
          </w:p>
        </w:tc>
        <w:tc>
          <w:tcPr>
            <w:tcW w:w="417"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30</w:t>
            </w:r>
          </w:p>
        </w:tc>
        <w:tc>
          <w:tcPr>
            <w:tcW w:w="646"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6,5</w:t>
            </w:r>
          </w:p>
        </w:tc>
        <w:tc>
          <w:tcPr>
            <w:tcW w:w="474"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2900</w:t>
            </w:r>
          </w:p>
        </w:tc>
        <w:tc>
          <w:tcPr>
            <w:tcW w:w="1106"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45</w:t>
            </w:r>
          </w:p>
        </w:tc>
      </w:tr>
      <w:tr w:rsidR="002C7F6F" w:rsidRPr="00F31FA4" w:rsidTr="002C7F6F">
        <w:trPr>
          <w:trHeight w:val="20"/>
        </w:trPr>
        <w:tc>
          <w:tcPr>
            <w:tcW w:w="211"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lang w:val="en-US"/>
              </w:rPr>
            </w:pPr>
            <w:r w:rsidRPr="00F31FA4">
              <w:rPr>
                <w:szCs w:val="24"/>
                <w:lang w:val="en-US"/>
              </w:rPr>
              <w:t>3</w:t>
            </w:r>
          </w:p>
        </w:tc>
        <w:tc>
          <w:tcPr>
            <w:tcW w:w="1354" w:type="pct"/>
            <w:tcMar>
              <w:top w:w="28" w:type="dxa"/>
              <w:bottom w:w="28" w:type="dxa"/>
            </w:tcMar>
            <w:vAlign w:val="center"/>
          </w:tcPr>
          <w:p w:rsidR="002C7F6F" w:rsidRPr="00F31FA4" w:rsidRDefault="002C7F6F" w:rsidP="002C7F6F">
            <w:pPr>
              <w:autoSpaceDE w:val="0"/>
              <w:autoSpaceDN w:val="0"/>
              <w:adjustRightInd w:val="0"/>
              <w:spacing w:line="240" w:lineRule="auto"/>
              <w:ind w:firstLine="0"/>
              <w:rPr>
                <w:szCs w:val="24"/>
              </w:rPr>
            </w:pPr>
            <w:r w:rsidRPr="00F31FA4">
              <w:rPr>
                <w:szCs w:val="24"/>
              </w:rPr>
              <w:t>Насос центробежный консольный</w:t>
            </w:r>
          </w:p>
        </w:tc>
        <w:tc>
          <w:tcPr>
            <w:tcW w:w="792" w:type="pct"/>
            <w:shd w:val="clear" w:color="auto" w:fill="auto"/>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К45/30</w:t>
            </w:r>
          </w:p>
        </w:tc>
        <w:tc>
          <w:tcPr>
            <w:tcW w:w="417"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30</w:t>
            </w:r>
          </w:p>
        </w:tc>
        <w:tc>
          <w:tcPr>
            <w:tcW w:w="646"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6,5</w:t>
            </w:r>
          </w:p>
        </w:tc>
        <w:tc>
          <w:tcPr>
            <w:tcW w:w="474"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2900</w:t>
            </w:r>
          </w:p>
        </w:tc>
        <w:tc>
          <w:tcPr>
            <w:tcW w:w="1106"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45</w:t>
            </w:r>
          </w:p>
        </w:tc>
      </w:tr>
      <w:tr w:rsidR="002C7F6F" w:rsidRPr="00F31FA4" w:rsidTr="002C7F6F">
        <w:trPr>
          <w:trHeight w:val="20"/>
        </w:trPr>
        <w:tc>
          <w:tcPr>
            <w:tcW w:w="5000" w:type="pct"/>
            <w:gridSpan w:val="7"/>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i/>
                <w:szCs w:val="24"/>
              </w:rPr>
            </w:pPr>
            <w:r w:rsidRPr="00F31FA4">
              <w:rPr>
                <w:i/>
                <w:szCs w:val="24"/>
              </w:rPr>
              <w:t>Котельная МБОУ «Тавреньгская СОШ»</w:t>
            </w:r>
          </w:p>
        </w:tc>
      </w:tr>
      <w:tr w:rsidR="002C7F6F" w:rsidRPr="00F31FA4" w:rsidTr="002C7F6F">
        <w:trPr>
          <w:trHeight w:val="20"/>
        </w:trPr>
        <w:tc>
          <w:tcPr>
            <w:tcW w:w="211" w:type="pct"/>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4</w:t>
            </w:r>
          </w:p>
        </w:tc>
        <w:tc>
          <w:tcPr>
            <w:tcW w:w="1354" w:type="pct"/>
            <w:shd w:val="clear" w:color="auto" w:fill="auto"/>
            <w:tcMar>
              <w:top w:w="28" w:type="dxa"/>
              <w:bottom w:w="28" w:type="dxa"/>
            </w:tcMar>
            <w:vAlign w:val="center"/>
          </w:tcPr>
          <w:p w:rsidR="002C7F6F" w:rsidRPr="00F31FA4" w:rsidRDefault="002C7F6F" w:rsidP="002C7F6F">
            <w:pPr>
              <w:autoSpaceDE w:val="0"/>
              <w:autoSpaceDN w:val="0"/>
              <w:adjustRightInd w:val="0"/>
              <w:spacing w:line="240" w:lineRule="auto"/>
              <w:ind w:firstLine="0"/>
              <w:rPr>
                <w:szCs w:val="24"/>
              </w:rPr>
            </w:pPr>
            <w:r w:rsidRPr="00F31FA4">
              <w:rPr>
                <w:szCs w:val="24"/>
              </w:rPr>
              <w:t>Насос</w:t>
            </w:r>
          </w:p>
        </w:tc>
        <w:tc>
          <w:tcPr>
            <w:tcW w:w="792" w:type="pct"/>
            <w:shd w:val="clear" w:color="auto" w:fill="auto"/>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К45/30</w:t>
            </w:r>
          </w:p>
        </w:tc>
        <w:tc>
          <w:tcPr>
            <w:tcW w:w="417" w:type="pct"/>
            <w:shd w:val="clear" w:color="auto" w:fill="auto"/>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30</w:t>
            </w:r>
          </w:p>
        </w:tc>
        <w:tc>
          <w:tcPr>
            <w:tcW w:w="646" w:type="pct"/>
            <w:shd w:val="clear" w:color="auto" w:fill="auto"/>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7,5</w:t>
            </w:r>
          </w:p>
        </w:tc>
        <w:tc>
          <w:tcPr>
            <w:tcW w:w="474" w:type="pct"/>
            <w:shd w:val="clear" w:color="auto" w:fill="auto"/>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2900</w:t>
            </w:r>
          </w:p>
        </w:tc>
        <w:tc>
          <w:tcPr>
            <w:tcW w:w="1106" w:type="pct"/>
            <w:shd w:val="clear" w:color="auto" w:fill="auto"/>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45</w:t>
            </w:r>
          </w:p>
        </w:tc>
      </w:tr>
      <w:tr w:rsidR="002C7F6F" w:rsidRPr="00F31FA4" w:rsidTr="002C7F6F">
        <w:trPr>
          <w:trHeight w:val="20"/>
        </w:trPr>
        <w:tc>
          <w:tcPr>
            <w:tcW w:w="211" w:type="pct"/>
            <w:tcMar>
              <w:top w:w="28" w:type="dxa"/>
              <w:bottom w:w="28" w:type="dxa"/>
            </w:tcMar>
            <w:vAlign w:val="center"/>
          </w:tcPr>
          <w:p w:rsidR="002C7F6F" w:rsidRPr="00F31FA4" w:rsidRDefault="002C7F6F" w:rsidP="0020017B">
            <w:pPr>
              <w:widowControl w:val="0"/>
              <w:autoSpaceDE w:val="0"/>
              <w:autoSpaceDN w:val="0"/>
              <w:adjustRightInd w:val="0"/>
              <w:spacing w:line="240" w:lineRule="auto"/>
              <w:ind w:firstLine="0"/>
              <w:jc w:val="center"/>
              <w:rPr>
                <w:szCs w:val="24"/>
              </w:rPr>
            </w:pPr>
            <w:r w:rsidRPr="00F31FA4">
              <w:rPr>
                <w:szCs w:val="24"/>
              </w:rPr>
              <w:t>5</w:t>
            </w:r>
          </w:p>
        </w:tc>
        <w:tc>
          <w:tcPr>
            <w:tcW w:w="1354" w:type="pct"/>
            <w:shd w:val="clear" w:color="auto" w:fill="auto"/>
            <w:tcMar>
              <w:top w:w="28" w:type="dxa"/>
              <w:bottom w:w="28" w:type="dxa"/>
            </w:tcMar>
            <w:vAlign w:val="center"/>
          </w:tcPr>
          <w:p w:rsidR="002C7F6F" w:rsidRPr="00F31FA4" w:rsidRDefault="002C7F6F" w:rsidP="0020017B">
            <w:pPr>
              <w:widowControl w:val="0"/>
              <w:autoSpaceDE w:val="0"/>
              <w:autoSpaceDN w:val="0"/>
              <w:adjustRightInd w:val="0"/>
              <w:spacing w:line="240" w:lineRule="auto"/>
              <w:ind w:firstLine="0"/>
              <w:rPr>
                <w:szCs w:val="24"/>
              </w:rPr>
            </w:pPr>
            <w:r w:rsidRPr="00F31FA4">
              <w:rPr>
                <w:szCs w:val="24"/>
              </w:rPr>
              <w:t>Насос (резерв)</w:t>
            </w:r>
          </w:p>
        </w:tc>
        <w:tc>
          <w:tcPr>
            <w:tcW w:w="792" w:type="pct"/>
            <w:shd w:val="clear" w:color="auto" w:fill="auto"/>
            <w:tcMar>
              <w:top w:w="28" w:type="dxa"/>
              <w:bottom w:w="28" w:type="dxa"/>
            </w:tcMar>
            <w:vAlign w:val="center"/>
          </w:tcPr>
          <w:p w:rsidR="002C7F6F" w:rsidRPr="00F31FA4" w:rsidRDefault="002C7F6F" w:rsidP="0020017B">
            <w:pPr>
              <w:widowControl w:val="0"/>
              <w:autoSpaceDE w:val="0"/>
              <w:autoSpaceDN w:val="0"/>
              <w:adjustRightInd w:val="0"/>
              <w:spacing w:line="240" w:lineRule="auto"/>
              <w:ind w:firstLine="0"/>
              <w:jc w:val="center"/>
              <w:rPr>
                <w:szCs w:val="24"/>
              </w:rPr>
            </w:pPr>
            <w:r w:rsidRPr="00F31FA4">
              <w:rPr>
                <w:szCs w:val="24"/>
              </w:rPr>
              <w:t>К45/30</w:t>
            </w:r>
          </w:p>
        </w:tc>
        <w:tc>
          <w:tcPr>
            <w:tcW w:w="417" w:type="pct"/>
            <w:shd w:val="clear" w:color="auto" w:fill="auto"/>
            <w:tcMar>
              <w:top w:w="28" w:type="dxa"/>
              <w:bottom w:w="28" w:type="dxa"/>
            </w:tcMar>
            <w:vAlign w:val="center"/>
          </w:tcPr>
          <w:p w:rsidR="002C7F6F" w:rsidRPr="00F31FA4" w:rsidRDefault="002C7F6F" w:rsidP="0020017B">
            <w:pPr>
              <w:widowControl w:val="0"/>
              <w:autoSpaceDE w:val="0"/>
              <w:autoSpaceDN w:val="0"/>
              <w:adjustRightInd w:val="0"/>
              <w:spacing w:line="240" w:lineRule="auto"/>
              <w:ind w:firstLine="0"/>
              <w:jc w:val="center"/>
              <w:rPr>
                <w:szCs w:val="24"/>
              </w:rPr>
            </w:pPr>
            <w:r w:rsidRPr="00F31FA4">
              <w:rPr>
                <w:szCs w:val="24"/>
              </w:rPr>
              <w:t>30</w:t>
            </w:r>
          </w:p>
        </w:tc>
        <w:tc>
          <w:tcPr>
            <w:tcW w:w="646" w:type="pct"/>
            <w:shd w:val="clear" w:color="auto" w:fill="auto"/>
            <w:tcMar>
              <w:top w:w="28" w:type="dxa"/>
              <w:bottom w:w="28" w:type="dxa"/>
            </w:tcMar>
            <w:vAlign w:val="center"/>
          </w:tcPr>
          <w:p w:rsidR="002C7F6F" w:rsidRPr="00F31FA4" w:rsidRDefault="002C7F6F" w:rsidP="0020017B">
            <w:pPr>
              <w:widowControl w:val="0"/>
              <w:autoSpaceDE w:val="0"/>
              <w:autoSpaceDN w:val="0"/>
              <w:adjustRightInd w:val="0"/>
              <w:spacing w:line="240" w:lineRule="auto"/>
              <w:ind w:firstLine="0"/>
              <w:jc w:val="center"/>
              <w:rPr>
                <w:szCs w:val="24"/>
              </w:rPr>
            </w:pPr>
            <w:r w:rsidRPr="00F31FA4">
              <w:rPr>
                <w:szCs w:val="24"/>
              </w:rPr>
              <w:t>7,5</w:t>
            </w:r>
          </w:p>
        </w:tc>
        <w:tc>
          <w:tcPr>
            <w:tcW w:w="474" w:type="pct"/>
            <w:shd w:val="clear" w:color="auto" w:fill="auto"/>
            <w:tcMar>
              <w:top w:w="28" w:type="dxa"/>
              <w:bottom w:w="28" w:type="dxa"/>
            </w:tcMar>
            <w:vAlign w:val="center"/>
          </w:tcPr>
          <w:p w:rsidR="002C7F6F" w:rsidRPr="00F31FA4" w:rsidRDefault="002C7F6F" w:rsidP="0020017B">
            <w:pPr>
              <w:widowControl w:val="0"/>
              <w:autoSpaceDE w:val="0"/>
              <w:autoSpaceDN w:val="0"/>
              <w:adjustRightInd w:val="0"/>
              <w:spacing w:line="240" w:lineRule="auto"/>
              <w:ind w:firstLine="0"/>
              <w:jc w:val="center"/>
              <w:rPr>
                <w:szCs w:val="24"/>
              </w:rPr>
            </w:pPr>
            <w:r w:rsidRPr="00F31FA4">
              <w:rPr>
                <w:szCs w:val="24"/>
              </w:rPr>
              <w:t>2900</w:t>
            </w:r>
          </w:p>
        </w:tc>
        <w:tc>
          <w:tcPr>
            <w:tcW w:w="1106" w:type="pct"/>
            <w:shd w:val="clear" w:color="auto" w:fill="auto"/>
            <w:tcMar>
              <w:top w:w="28" w:type="dxa"/>
              <w:bottom w:w="28" w:type="dxa"/>
            </w:tcMar>
            <w:vAlign w:val="center"/>
          </w:tcPr>
          <w:p w:rsidR="002C7F6F" w:rsidRPr="00F31FA4" w:rsidRDefault="002C7F6F" w:rsidP="0020017B">
            <w:pPr>
              <w:widowControl w:val="0"/>
              <w:autoSpaceDE w:val="0"/>
              <w:autoSpaceDN w:val="0"/>
              <w:adjustRightInd w:val="0"/>
              <w:spacing w:line="240" w:lineRule="auto"/>
              <w:ind w:firstLine="0"/>
              <w:jc w:val="center"/>
              <w:rPr>
                <w:szCs w:val="24"/>
              </w:rPr>
            </w:pPr>
            <w:r w:rsidRPr="00F31FA4">
              <w:rPr>
                <w:szCs w:val="24"/>
              </w:rPr>
              <w:t>45</w:t>
            </w:r>
          </w:p>
        </w:tc>
      </w:tr>
    </w:tbl>
    <w:p w:rsidR="0020017B" w:rsidRDefault="0020017B" w:rsidP="0020017B">
      <w:pPr>
        <w:widowControl w:val="0"/>
        <w:spacing w:line="276" w:lineRule="auto"/>
        <w:ind w:firstLine="709"/>
        <w:contextualSpacing/>
        <w:jc w:val="center"/>
        <w:rPr>
          <w:rFonts w:eastAsia="Calibri"/>
          <w:b/>
          <w:szCs w:val="24"/>
          <w:lang w:eastAsia="en-US"/>
        </w:rPr>
      </w:pPr>
    </w:p>
    <w:p w:rsidR="0020017B" w:rsidRDefault="0020017B" w:rsidP="0020017B">
      <w:pPr>
        <w:widowControl w:val="0"/>
        <w:spacing w:line="276" w:lineRule="auto"/>
        <w:ind w:firstLine="709"/>
        <w:contextualSpacing/>
        <w:jc w:val="center"/>
        <w:rPr>
          <w:rFonts w:eastAsia="Calibri"/>
          <w:b/>
          <w:szCs w:val="24"/>
          <w:lang w:eastAsia="en-US"/>
        </w:rPr>
      </w:pPr>
    </w:p>
    <w:p w:rsidR="0020017B" w:rsidRDefault="0020017B" w:rsidP="0020017B">
      <w:pPr>
        <w:widowControl w:val="0"/>
        <w:spacing w:line="276" w:lineRule="auto"/>
        <w:ind w:firstLine="709"/>
        <w:contextualSpacing/>
        <w:jc w:val="center"/>
        <w:rPr>
          <w:rFonts w:eastAsia="Calibri"/>
          <w:b/>
          <w:szCs w:val="24"/>
          <w:lang w:eastAsia="en-US"/>
        </w:rPr>
      </w:pPr>
    </w:p>
    <w:p w:rsidR="0020017B" w:rsidRPr="00F31FA4" w:rsidRDefault="0020017B" w:rsidP="0020017B">
      <w:pPr>
        <w:widowControl w:val="0"/>
        <w:spacing w:line="276" w:lineRule="auto"/>
        <w:ind w:firstLine="709"/>
        <w:contextualSpacing/>
        <w:jc w:val="center"/>
        <w:rPr>
          <w:rFonts w:eastAsia="Calibri"/>
          <w:b/>
          <w:szCs w:val="24"/>
          <w:lang w:eastAsia="en-US"/>
        </w:rPr>
      </w:pPr>
    </w:p>
    <w:p w:rsidR="002C7F6F" w:rsidRPr="00F31FA4" w:rsidRDefault="002C7F6F" w:rsidP="0020017B">
      <w:pPr>
        <w:widowControl w:val="0"/>
        <w:spacing w:line="276" w:lineRule="auto"/>
        <w:ind w:firstLine="709"/>
        <w:contextualSpacing/>
        <w:jc w:val="center"/>
        <w:rPr>
          <w:rFonts w:eastAsia="Calibri"/>
          <w:b/>
          <w:szCs w:val="24"/>
          <w:lang w:eastAsia="en-US"/>
        </w:rPr>
      </w:pPr>
      <w:r w:rsidRPr="00F31FA4">
        <w:rPr>
          <w:rFonts w:eastAsia="Calibri"/>
          <w:b/>
          <w:szCs w:val="24"/>
          <w:lang w:eastAsia="en-US"/>
        </w:rPr>
        <w:lastRenderedPageBreak/>
        <w:t>Характеристика сетей систем теплоснабжения</w:t>
      </w:r>
    </w:p>
    <w:p w:rsidR="002C7F6F" w:rsidRPr="00F31FA4" w:rsidRDefault="002C7F6F" w:rsidP="002C7F6F">
      <w:pPr>
        <w:keepNext/>
        <w:spacing w:line="276" w:lineRule="auto"/>
        <w:ind w:firstLine="709"/>
        <w:contextualSpacing/>
        <w:jc w:val="center"/>
        <w:rPr>
          <w:rFonts w:eastAsia="Calibri"/>
          <w:b/>
          <w:szCs w:val="24"/>
          <w:lang w:eastAsia="en-US"/>
        </w:rPr>
      </w:pPr>
    </w:p>
    <w:p w:rsidR="002C7F6F" w:rsidRPr="00F31FA4" w:rsidRDefault="005E5BDF" w:rsidP="002C7F6F">
      <w:pPr>
        <w:spacing w:line="276" w:lineRule="auto"/>
        <w:ind w:firstLine="709"/>
        <w:jc w:val="right"/>
        <w:rPr>
          <w:szCs w:val="22"/>
          <w:lang w:eastAsia="en-US" w:bidi="en-US"/>
        </w:rPr>
      </w:pPr>
      <w:r w:rsidRPr="00F31FA4">
        <w:rPr>
          <w:szCs w:val="22"/>
          <w:lang w:eastAsia="en-US" w:bidi="en-US"/>
        </w:rPr>
        <w:t>Таблица 6.5.1.</w:t>
      </w:r>
      <w:r w:rsidR="0020017B">
        <w:rPr>
          <w:szCs w:val="22"/>
          <w:lang w:eastAsia="en-US" w:bidi="en-US"/>
        </w:rPr>
        <w:t>10</w:t>
      </w:r>
      <w:r w:rsidR="002C7F6F" w:rsidRPr="00F31FA4">
        <w:rPr>
          <w:szCs w:val="22"/>
          <w:lang w:eastAsia="en-US" w:bidi="en-US"/>
        </w:rPr>
        <w:t>.</w:t>
      </w:r>
    </w:p>
    <w:p w:rsidR="002C7F6F" w:rsidRPr="00F31FA4" w:rsidRDefault="002C7F6F" w:rsidP="002C7F6F">
      <w:pPr>
        <w:keepNext/>
        <w:spacing w:line="276" w:lineRule="auto"/>
        <w:ind w:firstLine="709"/>
        <w:contextualSpacing/>
        <w:jc w:val="center"/>
        <w:rPr>
          <w:rFonts w:eastAsia="Calibri"/>
          <w:b/>
          <w:szCs w:val="24"/>
          <w:lang w:eastAsia="en-US"/>
        </w:rPr>
      </w:pPr>
    </w:p>
    <w:tbl>
      <w:tblPr>
        <w:tblW w:w="4923" w:type="pct"/>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7"/>
        <w:gridCol w:w="1907"/>
        <w:gridCol w:w="1078"/>
        <w:gridCol w:w="1936"/>
        <w:gridCol w:w="1256"/>
        <w:gridCol w:w="1131"/>
        <w:gridCol w:w="1632"/>
        <w:gridCol w:w="754"/>
      </w:tblGrid>
      <w:tr w:rsidR="002C7F6F" w:rsidRPr="00F31FA4" w:rsidTr="002C7F6F">
        <w:trPr>
          <w:trHeight w:val="20"/>
          <w:tblHeader/>
        </w:trPr>
        <w:tc>
          <w:tcPr>
            <w:tcW w:w="253" w:type="pct"/>
          </w:tcPr>
          <w:p w:rsidR="002C7F6F" w:rsidRPr="00F31FA4" w:rsidRDefault="002C7F6F" w:rsidP="002C7F6F">
            <w:pPr>
              <w:keepNext/>
              <w:spacing w:line="240" w:lineRule="auto"/>
              <w:ind w:firstLine="0"/>
              <w:jc w:val="center"/>
              <w:rPr>
                <w:b/>
                <w:szCs w:val="24"/>
              </w:rPr>
            </w:pPr>
            <w:r w:rsidRPr="00F31FA4">
              <w:rPr>
                <w:b/>
                <w:szCs w:val="24"/>
              </w:rPr>
              <w:t>№ п/п</w:t>
            </w:r>
          </w:p>
        </w:tc>
        <w:tc>
          <w:tcPr>
            <w:tcW w:w="934" w:type="pct"/>
            <w:shd w:val="clear" w:color="auto" w:fill="auto"/>
            <w:tcMar>
              <w:top w:w="28" w:type="dxa"/>
              <w:left w:w="57" w:type="dxa"/>
              <w:bottom w:w="28" w:type="dxa"/>
              <w:right w:w="57" w:type="dxa"/>
            </w:tcMar>
            <w:vAlign w:val="center"/>
          </w:tcPr>
          <w:p w:rsidR="002C7F6F" w:rsidRPr="00F31FA4" w:rsidRDefault="002C7F6F" w:rsidP="002C7F6F">
            <w:pPr>
              <w:keepNext/>
              <w:spacing w:line="240" w:lineRule="auto"/>
              <w:ind w:firstLine="0"/>
              <w:jc w:val="center"/>
              <w:rPr>
                <w:b/>
                <w:szCs w:val="24"/>
              </w:rPr>
            </w:pPr>
            <w:r w:rsidRPr="00F31FA4">
              <w:rPr>
                <w:b/>
                <w:szCs w:val="24"/>
              </w:rPr>
              <w:t>Наим</w:t>
            </w:r>
            <w:r w:rsidRPr="00F31FA4">
              <w:rPr>
                <w:b/>
                <w:szCs w:val="24"/>
              </w:rPr>
              <w:t>е</w:t>
            </w:r>
            <w:r w:rsidRPr="00F31FA4">
              <w:rPr>
                <w:b/>
                <w:szCs w:val="24"/>
              </w:rPr>
              <w:t>нование котел</w:t>
            </w:r>
            <w:r w:rsidRPr="00F31FA4">
              <w:rPr>
                <w:b/>
                <w:szCs w:val="24"/>
              </w:rPr>
              <w:t>ь</w:t>
            </w:r>
            <w:r w:rsidRPr="00F31FA4">
              <w:rPr>
                <w:b/>
                <w:szCs w:val="24"/>
              </w:rPr>
              <w:t>ной</w:t>
            </w:r>
          </w:p>
        </w:tc>
        <w:tc>
          <w:tcPr>
            <w:tcW w:w="528" w:type="pct"/>
            <w:shd w:val="clear" w:color="auto" w:fill="auto"/>
            <w:tcMar>
              <w:top w:w="28" w:type="dxa"/>
              <w:left w:w="57" w:type="dxa"/>
              <w:bottom w:w="28" w:type="dxa"/>
              <w:right w:w="57" w:type="dxa"/>
            </w:tcMar>
            <w:vAlign w:val="center"/>
          </w:tcPr>
          <w:p w:rsidR="002C7F6F" w:rsidRPr="00F31FA4" w:rsidRDefault="002C7F6F" w:rsidP="002C7F6F">
            <w:pPr>
              <w:keepNext/>
              <w:spacing w:line="240" w:lineRule="auto"/>
              <w:ind w:firstLine="0"/>
              <w:jc w:val="center"/>
              <w:rPr>
                <w:b/>
                <w:szCs w:val="24"/>
              </w:rPr>
            </w:pPr>
            <w:r w:rsidRPr="00F31FA4">
              <w:rPr>
                <w:b/>
                <w:spacing w:val="-6"/>
                <w:szCs w:val="24"/>
              </w:rPr>
              <w:t>Нару</w:t>
            </w:r>
            <w:r w:rsidRPr="00F31FA4">
              <w:rPr>
                <w:b/>
                <w:spacing w:val="-6"/>
                <w:szCs w:val="24"/>
              </w:rPr>
              <w:t>ж</w:t>
            </w:r>
            <w:r w:rsidRPr="00F31FA4">
              <w:rPr>
                <w:b/>
                <w:spacing w:val="-6"/>
                <w:szCs w:val="24"/>
              </w:rPr>
              <w:t>ный диаметр труб</w:t>
            </w:r>
            <w:r w:rsidRPr="00F31FA4">
              <w:rPr>
                <w:b/>
                <w:spacing w:val="-6"/>
                <w:szCs w:val="24"/>
              </w:rPr>
              <w:t>о</w:t>
            </w:r>
            <w:r w:rsidRPr="00F31FA4">
              <w:rPr>
                <w:b/>
                <w:spacing w:val="-6"/>
                <w:szCs w:val="24"/>
              </w:rPr>
              <w:t>пров</w:t>
            </w:r>
            <w:r w:rsidRPr="00F31FA4">
              <w:rPr>
                <w:b/>
                <w:spacing w:val="-6"/>
                <w:szCs w:val="24"/>
              </w:rPr>
              <w:t>о</w:t>
            </w:r>
            <w:r w:rsidRPr="00F31FA4">
              <w:rPr>
                <w:b/>
                <w:spacing w:val="-6"/>
                <w:szCs w:val="24"/>
              </w:rPr>
              <w:t>да, мм</w:t>
            </w:r>
          </w:p>
        </w:tc>
        <w:tc>
          <w:tcPr>
            <w:tcW w:w="948" w:type="pct"/>
            <w:shd w:val="clear" w:color="auto" w:fill="auto"/>
            <w:tcMar>
              <w:top w:w="28" w:type="dxa"/>
              <w:left w:w="57" w:type="dxa"/>
              <w:bottom w:w="28" w:type="dxa"/>
              <w:right w:w="57" w:type="dxa"/>
            </w:tcMar>
            <w:vAlign w:val="center"/>
          </w:tcPr>
          <w:p w:rsidR="002C7F6F" w:rsidRPr="00F31FA4" w:rsidRDefault="002C7F6F" w:rsidP="002C7F6F">
            <w:pPr>
              <w:keepNext/>
              <w:spacing w:line="240" w:lineRule="auto"/>
              <w:ind w:firstLine="0"/>
              <w:jc w:val="center"/>
              <w:rPr>
                <w:b/>
                <w:szCs w:val="24"/>
              </w:rPr>
            </w:pPr>
            <w:r w:rsidRPr="00F31FA4">
              <w:rPr>
                <w:b/>
                <w:spacing w:val="-6"/>
                <w:szCs w:val="24"/>
              </w:rPr>
              <w:t>Общая прот</w:t>
            </w:r>
            <w:r w:rsidRPr="00F31FA4">
              <w:rPr>
                <w:b/>
                <w:spacing w:val="-6"/>
                <w:szCs w:val="24"/>
              </w:rPr>
              <w:t>я</w:t>
            </w:r>
            <w:r w:rsidRPr="00F31FA4">
              <w:rPr>
                <w:b/>
                <w:spacing w:val="-6"/>
                <w:szCs w:val="24"/>
              </w:rPr>
              <w:t>женность труб</w:t>
            </w:r>
            <w:r w:rsidRPr="00F31FA4">
              <w:rPr>
                <w:b/>
                <w:spacing w:val="-6"/>
                <w:szCs w:val="24"/>
              </w:rPr>
              <w:t>о</w:t>
            </w:r>
            <w:r w:rsidRPr="00F31FA4">
              <w:rPr>
                <w:b/>
                <w:spacing w:val="-6"/>
                <w:szCs w:val="24"/>
              </w:rPr>
              <w:t>проводов учас</w:t>
            </w:r>
            <w:r w:rsidRPr="00F31FA4">
              <w:rPr>
                <w:b/>
                <w:spacing w:val="-6"/>
                <w:szCs w:val="24"/>
              </w:rPr>
              <w:t>т</w:t>
            </w:r>
            <w:r w:rsidRPr="00F31FA4">
              <w:rPr>
                <w:b/>
                <w:spacing w:val="-6"/>
                <w:szCs w:val="24"/>
              </w:rPr>
              <w:t>ка сети (в дву</w:t>
            </w:r>
            <w:r w:rsidRPr="00F31FA4">
              <w:rPr>
                <w:b/>
                <w:spacing w:val="-6"/>
                <w:szCs w:val="24"/>
              </w:rPr>
              <w:t>х</w:t>
            </w:r>
            <w:r w:rsidRPr="00F31FA4">
              <w:rPr>
                <w:b/>
                <w:spacing w:val="-6"/>
                <w:szCs w:val="24"/>
              </w:rPr>
              <w:t>трубном исчи</w:t>
            </w:r>
            <w:r w:rsidRPr="00F31FA4">
              <w:rPr>
                <w:b/>
                <w:spacing w:val="-6"/>
                <w:szCs w:val="24"/>
              </w:rPr>
              <w:t>с</w:t>
            </w:r>
            <w:r w:rsidRPr="00F31FA4">
              <w:rPr>
                <w:b/>
                <w:spacing w:val="-6"/>
                <w:szCs w:val="24"/>
              </w:rPr>
              <w:t>лении), м</w:t>
            </w:r>
          </w:p>
        </w:tc>
        <w:tc>
          <w:tcPr>
            <w:tcW w:w="615" w:type="pct"/>
            <w:shd w:val="clear" w:color="auto" w:fill="auto"/>
            <w:tcMar>
              <w:top w:w="28" w:type="dxa"/>
              <w:left w:w="57" w:type="dxa"/>
              <w:bottom w:w="28" w:type="dxa"/>
              <w:right w:w="57" w:type="dxa"/>
            </w:tcMar>
            <w:vAlign w:val="center"/>
          </w:tcPr>
          <w:p w:rsidR="002C7F6F" w:rsidRPr="00F31FA4" w:rsidRDefault="002C7F6F" w:rsidP="002C7F6F">
            <w:pPr>
              <w:keepNext/>
              <w:spacing w:line="240" w:lineRule="auto"/>
              <w:ind w:firstLine="0"/>
              <w:jc w:val="center"/>
              <w:rPr>
                <w:b/>
                <w:szCs w:val="24"/>
              </w:rPr>
            </w:pPr>
            <w:r w:rsidRPr="00F31FA4">
              <w:rPr>
                <w:b/>
                <w:szCs w:val="24"/>
              </w:rPr>
              <w:t>Способ прокла</w:t>
            </w:r>
            <w:r w:rsidRPr="00F31FA4">
              <w:rPr>
                <w:b/>
                <w:szCs w:val="24"/>
              </w:rPr>
              <w:t>д</w:t>
            </w:r>
            <w:r w:rsidRPr="00F31FA4">
              <w:rPr>
                <w:b/>
                <w:szCs w:val="24"/>
              </w:rPr>
              <w:t>ки</w:t>
            </w:r>
          </w:p>
        </w:tc>
        <w:tc>
          <w:tcPr>
            <w:tcW w:w="554" w:type="pct"/>
            <w:shd w:val="clear" w:color="auto" w:fill="auto"/>
            <w:tcMar>
              <w:top w:w="28" w:type="dxa"/>
              <w:left w:w="57" w:type="dxa"/>
              <w:bottom w:w="28" w:type="dxa"/>
              <w:right w:w="57" w:type="dxa"/>
            </w:tcMar>
            <w:vAlign w:val="center"/>
          </w:tcPr>
          <w:p w:rsidR="002C7F6F" w:rsidRPr="00F31FA4" w:rsidRDefault="002C7F6F" w:rsidP="002C7F6F">
            <w:pPr>
              <w:keepNext/>
              <w:spacing w:line="240" w:lineRule="auto"/>
              <w:ind w:firstLine="0"/>
              <w:jc w:val="center"/>
              <w:rPr>
                <w:b/>
                <w:szCs w:val="24"/>
              </w:rPr>
            </w:pPr>
            <w:r w:rsidRPr="00F31FA4">
              <w:rPr>
                <w:b/>
                <w:szCs w:val="24"/>
              </w:rPr>
              <w:t>Год вв</w:t>
            </w:r>
            <w:r w:rsidRPr="00F31FA4">
              <w:rPr>
                <w:b/>
                <w:szCs w:val="24"/>
              </w:rPr>
              <w:t>о</w:t>
            </w:r>
            <w:r w:rsidRPr="00F31FA4">
              <w:rPr>
                <w:b/>
                <w:szCs w:val="24"/>
              </w:rPr>
              <w:t>да в эк</w:t>
            </w:r>
            <w:r w:rsidRPr="00F31FA4">
              <w:rPr>
                <w:b/>
                <w:szCs w:val="24"/>
              </w:rPr>
              <w:t>с</w:t>
            </w:r>
            <w:r w:rsidRPr="00F31FA4">
              <w:rPr>
                <w:b/>
                <w:szCs w:val="24"/>
              </w:rPr>
              <w:t>плуат</w:t>
            </w:r>
            <w:r w:rsidRPr="00F31FA4">
              <w:rPr>
                <w:b/>
                <w:szCs w:val="24"/>
              </w:rPr>
              <w:t>а</w:t>
            </w:r>
            <w:r w:rsidRPr="00F31FA4">
              <w:rPr>
                <w:b/>
                <w:szCs w:val="24"/>
              </w:rPr>
              <w:t>цию</w:t>
            </w:r>
          </w:p>
        </w:tc>
        <w:tc>
          <w:tcPr>
            <w:tcW w:w="799" w:type="pct"/>
            <w:shd w:val="clear" w:color="auto" w:fill="auto"/>
            <w:tcMar>
              <w:top w:w="28" w:type="dxa"/>
              <w:left w:w="57" w:type="dxa"/>
              <w:bottom w:w="28" w:type="dxa"/>
              <w:right w:w="57" w:type="dxa"/>
            </w:tcMar>
            <w:vAlign w:val="center"/>
          </w:tcPr>
          <w:p w:rsidR="002C7F6F" w:rsidRPr="00F31FA4" w:rsidRDefault="002C7F6F" w:rsidP="002C7F6F">
            <w:pPr>
              <w:keepNext/>
              <w:spacing w:line="240" w:lineRule="auto"/>
              <w:ind w:firstLine="0"/>
              <w:jc w:val="center"/>
              <w:rPr>
                <w:b/>
                <w:spacing w:val="-6"/>
                <w:szCs w:val="24"/>
              </w:rPr>
            </w:pPr>
            <w:r w:rsidRPr="00F31FA4">
              <w:rPr>
                <w:b/>
                <w:spacing w:val="-6"/>
                <w:szCs w:val="24"/>
              </w:rPr>
              <w:t>Теплоизол</w:t>
            </w:r>
            <w:r w:rsidRPr="00F31FA4">
              <w:rPr>
                <w:b/>
                <w:spacing w:val="-6"/>
                <w:szCs w:val="24"/>
              </w:rPr>
              <w:t>я</w:t>
            </w:r>
            <w:r w:rsidRPr="00F31FA4">
              <w:rPr>
                <w:b/>
                <w:spacing w:val="-6"/>
                <w:szCs w:val="24"/>
              </w:rPr>
              <w:t>ционная ко</w:t>
            </w:r>
            <w:r w:rsidRPr="00F31FA4">
              <w:rPr>
                <w:b/>
                <w:spacing w:val="-6"/>
                <w:szCs w:val="24"/>
              </w:rPr>
              <w:t>н</w:t>
            </w:r>
            <w:r w:rsidRPr="00F31FA4">
              <w:rPr>
                <w:b/>
                <w:spacing w:val="-6"/>
                <w:szCs w:val="24"/>
              </w:rPr>
              <w:t>струкция</w:t>
            </w:r>
          </w:p>
        </w:tc>
        <w:tc>
          <w:tcPr>
            <w:tcW w:w="369" w:type="pct"/>
            <w:shd w:val="clear" w:color="auto" w:fill="auto"/>
            <w:tcMar>
              <w:top w:w="28" w:type="dxa"/>
              <w:left w:w="57" w:type="dxa"/>
              <w:bottom w:w="28" w:type="dxa"/>
              <w:right w:w="57" w:type="dxa"/>
            </w:tcMar>
            <w:vAlign w:val="center"/>
          </w:tcPr>
          <w:p w:rsidR="002C7F6F" w:rsidRPr="00F31FA4" w:rsidRDefault="002C7F6F" w:rsidP="002C7F6F">
            <w:pPr>
              <w:keepNext/>
              <w:spacing w:line="240" w:lineRule="auto"/>
              <w:ind w:firstLine="0"/>
              <w:jc w:val="center"/>
              <w:rPr>
                <w:b/>
                <w:szCs w:val="24"/>
              </w:rPr>
            </w:pPr>
            <w:r w:rsidRPr="00F31FA4">
              <w:rPr>
                <w:b/>
                <w:szCs w:val="24"/>
              </w:rPr>
              <w:t>И</w:t>
            </w:r>
            <w:r w:rsidRPr="00F31FA4">
              <w:rPr>
                <w:b/>
                <w:szCs w:val="24"/>
              </w:rPr>
              <w:t>з</w:t>
            </w:r>
            <w:r w:rsidRPr="00F31FA4">
              <w:rPr>
                <w:b/>
                <w:szCs w:val="24"/>
              </w:rPr>
              <w:t>нос, %</w:t>
            </w:r>
          </w:p>
        </w:tc>
      </w:tr>
      <w:tr w:rsidR="002C7F6F" w:rsidRPr="00F31FA4" w:rsidTr="002C7F6F">
        <w:trPr>
          <w:trHeight w:val="20"/>
          <w:tblHeader/>
        </w:trPr>
        <w:tc>
          <w:tcPr>
            <w:tcW w:w="253" w:type="pct"/>
          </w:tcPr>
          <w:p w:rsidR="002C7F6F" w:rsidRPr="00F31FA4" w:rsidRDefault="002C7F6F" w:rsidP="002C7F6F">
            <w:pPr>
              <w:keepNext/>
              <w:spacing w:line="240" w:lineRule="auto"/>
              <w:ind w:firstLine="0"/>
              <w:jc w:val="center"/>
              <w:rPr>
                <w:b/>
                <w:szCs w:val="24"/>
              </w:rPr>
            </w:pPr>
            <w:r w:rsidRPr="00F31FA4">
              <w:rPr>
                <w:b/>
                <w:szCs w:val="24"/>
              </w:rPr>
              <w:t>1</w:t>
            </w:r>
          </w:p>
        </w:tc>
        <w:tc>
          <w:tcPr>
            <w:tcW w:w="934" w:type="pct"/>
            <w:shd w:val="clear" w:color="auto" w:fill="auto"/>
            <w:tcMar>
              <w:top w:w="28" w:type="dxa"/>
              <w:left w:w="57" w:type="dxa"/>
              <w:bottom w:w="28" w:type="dxa"/>
              <w:right w:w="57" w:type="dxa"/>
            </w:tcMar>
            <w:vAlign w:val="center"/>
          </w:tcPr>
          <w:p w:rsidR="002C7F6F" w:rsidRPr="00F31FA4" w:rsidRDefault="002C7F6F" w:rsidP="002C7F6F">
            <w:pPr>
              <w:keepNext/>
              <w:spacing w:line="240" w:lineRule="auto"/>
              <w:ind w:firstLine="0"/>
              <w:jc w:val="center"/>
              <w:rPr>
                <w:b/>
                <w:szCs w:val="24"/>
              </w:rPr>
            </w:pPr>
            <w:r w:rsidRPr="00F31FA4">
              <w:rPr>
                <w:b/>
                <w:szCs w:val="24"/>
              </w:rPr>
              <w:t>2</w:t>
            </w:r>
          </w:p>
        </w:tc>
        <w:tc>
          <w:tcPr>
            <w:tcW w:w="528" w:type="pct"/>
            <w:shd w:val="clear" w:color="auto" w:fill="auto"/>
            <w:tcMar>
              <w:top w:w="28" w:type="dxa"/>
              <w:left w:w="57" w:type="dxa"/>
              <w:bottom w:w="28" w:type="dxa"/>
              <w:right w:w="57" w:type="dxa"/>
            </w:tcMar>
            <w:vAlign w:val="center"/>
          </w:tcPr>
          <w:p w:rsidR="002C7F6F" w:rsidRPr="00F31FA4" w:rsidRDefault="002C7F6F" w:rsidP="002C7F6F">
            <w:pPr>
              <w:keepNext/>
              <w:spacing w:line="240" w:lineRule="auto"/>
              <w:ind w:firstLine="0"/>
              <w:jc w:val="center"/>
              <w:rPr>
                <w:b/>
                <w:spacing w:val="-6"/>
                <w:szCs w:val="24"/>
              </w:rPr>
            </w:pPr>
            <w:r w:rsidRPr="00F31FA4">
              <w:rPr>
                <w:b/>
                <w:spacing w:val="-6"/>
                <w:szCs w:val="24"/>
              </w:rPr>
              <w:t>3</w:t>
            </w:r>
          </w:p>
        </w:tc>
        <w:tc>
          <w:tcPr>
            <w:tcW w:w="948" w:type="pct"/>
            <w:shd w:val="clear" w:color="auto" w:fill="auto"/>
            <w:tcMar>
              <w:top w:w="28" w:type="dxa"/>
              <w:left w:w="57" w:type="dxa"/>
              <w:bottom w:w="28" w:type="dxa"/>
              <w:right w:w="57" w:type="dxa"/>
            </w:tcMar>
            <w:vAlign w:val="center"/>
          </w:tcPr>
          <w:p w:rsidR="002C7F6F" w:rsidRPr="00F31FA4" w:rsidRDefault="002C7F6F" w:rsidP="002C7F6F">
            <w:pPr>
              <w:keepNext/>
              <w:spacing w:line="240" w:lineRule="auto"/>
              <w:ind w:firstLine="0"/>
              <w:jc w:val="center"/>
              <w:rPr>
                <w:b/>
                <w:spacing w:val="-6"/>
                <w:szCs w:val="24"/>
              </w:rPr>
            </w:pPr>
            <w:r w:rsidRPr="00F31FA4">
              <w:rPr>
                <w:b/>
                <w:spacing w:val="-6"/>
                <w:szCs w:val="24"/>
              </w:rPr>
              <w:t>4</w:t>
            </w:r>
          </w:p>
        </w:tc>
        <w:tc>
          <w:tcPr>
            <w:tcW w:w="615" w:type="pct"/>
            <w:shd w:val="clear" w:color="auto" w:fill="auto"/>
            <w:tcMar>
              <w:top w:w="28" w:type="dxa"/>
              <w:left w:w="57" w:type="dxa"/>
              <w:bottom w:w="28" w:type="dxa"/>
              <w:right w:w="57" w:type="dxa"/>
            </w:tcMar>
            <w:vAlign w:val="center"/>
          </w:tcPr>
          <w:p w:rsidR="002C7F6F" w:rsidRPr="00F31FA4" w:rsidRDefault="002C7F6F" w:rsidP="002C7F6F">
            <w:pPr>
              <w:keepNext/>
              <w:spacing w:line="240" w:lineRule="auto"/>
              <w:ind w:firstLine="0"/>
              <w:jc w:val="center"/>
              <w:rPr>
                <w:b/>
                <w:szCs w:val="24"/>
              </w:rPr>
            </w:pPr>
            <w:r w:rsidRPr="00F31FA4">
              <w:rPr>
                <w:b/>
                <w:szCs w:val="24"/>
              </w:rPr>
              <w:t>5</w:t>
            </w:r>
          </w:p>
        </w:tc>
        <w:tc>
          <w:tcPr>
            <w:tcW w:w="554" w:type="pct"/>
            <w:shd w:val="clear" w:color="auto" w:fill="auto"/>
            <w:tcMar>
              <w:top w:w="28" w:type="dxa"/>
              <w:left w:w="57" w:type="dxa"/>
              <w:bottom w:w="28" w:type="dxa"/>
              <w:right w:w="57" w:type="dxa"/>
            </w:tcMar>
            <w:vAlign w:val="center"/>
          </w:tcPr>
          <w:p w:rsidR="002C7F6F" w:rsidRPr="00F31FA4" w:rsidRDefault="002C7F6F" w:rsidP="002C7F6F">
            <w:pPr>
              <w:keepNext/>
              <w:spacing w:line="240" w:lineRule="auto"/>
              <w:ind w:firstLine="0"/>
              <w:jc w:val="center"/>
              <w:rPr>
                <w:b/>
                <w:szCs w:val="24"/>
              </w:rPr>
            </w:pPr>
            <w:r w:rsidRPr="00F31FA4">
              <w:rPr>
                <w:b/>
                <w:szCs w:val="24"/>
              </w:rPr>
              <w:t>6</w:t>
            </w:r>
          </w:p>
        </w:tc>
        <w:tc>
          <w:tcPr>
            <w:tcW w:w="799" w:type="pct"/>
            <w:shd w:val="clear" w:color="auto" w:fill="auto"/>
            <w:tcMar>
              <w:top w:w="28" w:type="dxa"/>
              <w:left w:w="57" w:type="dxa"/>
              <w:bottom w:w="28" w:type="dxa"/>
              <w:right w:w="57" w:type="dxa"/>
            </w:tcMar>
            <w:vAlign w:val="center"/>
          </w:tcPr>
          <w:p w:rsidR="002C7F6F" w:rsidRPr="00F31FA4" w:rsidRDefault="002C7F6F" w:rsidP="002C7F6F">
            <w:pPr>
              <w:keepNext/>
              <w:spacing w:line="240" w:lineRule="auto"/>
              <w:ind w:firstLine="0"/>
              <w:jc w:val="center"/>
              <w:rPr>
                <w:b/>
                <w:spacing w:val="-6"/>
                <w:szCs w:val="24"/>
              </w:rPr>
            </w:pPr>
            <w:r w:rsidRPr="00F31FA4">
              <w:rPr>
                <w:b/>
                <w:spacing w:val="-6"/>
                <w:szCs w:val="24"/>
              </w:rPr>
              <w:t>7</w:t>
            </w:r>
          </w:p>
        </w:tc>
        <w:tc>
          <w:tcPr>
            <w:tcW w:w="369" w:type="pct"/>
            <w:shd w:val="clear" w:color="auto" w:fill="auto"/>
            <w:tcMar>
              <w:top w:w="28" w:type="dxa"/>
              <w:left w:w="57" w:type="dxa"/>
              <w:bottom w:w="28" w:type="dxa"/>
              <w:right w:w="57" w:type="dxa"/>
            </w:tcMar>
            <w:vAlign w:val="center"/>
          </w:tcPr>
          <w:p w:rsidR="002C7F6F" w:rsidRPr="00F31FA4" w:rsidRDefault="002C7F6F" w:rsidP="002C7F6F">
            <w:pPr>
              <w:keepNext/>
              <w:spacing w:line="240" w:lineRule="auto"/>
              <w:ind w:firstLine="0"/>
              <w:jc w:val="center"/>
              <w:rPr>
                <w:b/>
                <w:szCs w:val="24"/>
              </w:rPr>
            </w:pPr>
            <w:r w:rsidRPr="00F31FA4">
              <w:rPr>
                <w:b/>
                <w:szCs w:val="24"/>
              </w:rPr>
              <w:t>8</w:t>
            </w:r>
          </w:p>
        </w:tc>
      </w:tr>
      <w:tr w:rsidR="002C7F6F" w:rsidRPr="00F31FA4" w:rsidTr="002C7F6F">
        <w:trPr>
          <w:trHeight w:val="227"/>
        </w:trPr>
        <w:tc>
          <w:tcPr>
            <w:tcW w:w="253" w:type="pct"/>
          </w:tcPr>
          <w:p w:rsidR="002C7F6F" w:rsidRPr="00F31FA4" w:rsidRDefault="002C7F6F" w:rsidP="002C7F6F">
            <w:pPr>
              <w:spacing w:line="240" w:lineRule="auto"/>
              <w:ind w:firstLine="0"/>
              <w:jc w:val="center"/>
              <w:rPr>
                <w:szCs w:val="24"/>
              </w:rPr>
            </w:pPr>
            <w:r w:rsidRPr="00F31FA4">
              <w:rPr>
                <w:szCs w:val="24"/>
              </w:rPr>
              <w:t>1</w:t>
            </w:r>
          </w:p>
        </w:tc>
        <w:tc>
          <w:tcPr>
            <w:tcW w:w="934" w:type="pct"/>
            <w:shd w:val="clear" w:color="auto" w:fill="auto"/>
            <w:tcMar>
              <w:top w:w="28" w:type="dxa"/>
              <w:left w:w="57" w:type="dxa"/>
              <w:bottom w:w="28" w:type="dxa"/>
              <w:right w:w="57" w:type="dxa"/>
            </w:tcMar>
            <w:vAlign w:val="center"/>
          </w:tcPr>
          <w:p w:rsidR="002C7F6F" w:rsidRPr="00F31FA4" w:rsidRDefault="002C7F6F" w:rsidP="002C7F6F">
            <w:pPr>
              <w:spacing w:line="240" w:lineRule="auto"/>
              <w:ind w:firstLine="0"/>
              <w:jc w:val="center"/>
              <w:rPr>
                <w:szCs w:val="24"/>
              </w:rPr>
            </w:pPr>
            <w:r w:rsidRPr="00F31FA4">
              <w:rPr>
                <w:szCs w:val="24"/>
              </w:rPr>
              <w:t>Котельная МБУК «Таврен</w:t>
            </w:r>
            <w:r w:rsidRPr="00F31FA4">
              <w:rPr>
                <w:szCs w:val="24"/>
              </w:rPr>
              <w:t>ь</w:t>
            </w:r>
            <w:r w:rsidRPr="00F31FA4">
              <w:rPr>
                <w:szCs w:val="24"/>
              </w:rPr>
              <w:t>гский ЦД»</w:t>
            </w:r>
          </w:p>
        </w:tc>
        <w:tc>
          <w:tcPr>
            <w:tcW w:w="528" w:type="pct"/>
            <w:shd w:val="clear" w:color="auto" w:fill="auto"/>
            <w:tcMar>
              <w:top w:w="28" w:type="dxa"/>
              <w:left w:w="57" w:type="dxa"/>
              <w:bottom w:w="28" w:type="dxa"/>
              <w:right w:w="57" w:type="dxa"/>
            </w:tcMar>
            <w:vAlign w:val="center"/>
          </w:tcPr>
          <w:p w:rsidR="002C7F6F" w:rsidRPr="00F31FA4" w:rsidRDefault="002C7F6F" w:rsidP="002C7F6F">
            <w:pPr>
              <w:spacing w:line="240" w:lineRule="auto"/>
              <w:ind w:firstLine="0"/>
              <w:jc w:val="center"/>
              <w:rPr>
                <w:szCs w:val="24"/>
              </w:rPr>
            </w:pPr>
            <w:r w:rsidRPr="00F31FA4">
              <w:rPr>
                <w:szCs w:val="24"/>
              </w:rPr>
              <w:t>250</w:t>
            </w:r>
          </w:p>
        </w:tc>
        <w:tc>
          <w:tcPr>
            <w:tcW w:w="948" w:type="pct"/>
            <w:shd w:val="clear" w:color="auto" w:fill="auto"/>
            <w:tcMar>
              <w:top w:w="28" w:type="dxa"/>
              <w:left w:w="57" w:type="dxa"/>
              <w:bottom w:w="28" w:type="dxa"/>
              <w:right w:w="57" w:type="dxa"/>
            </w:tcMar>
            <w:vAlign w:val="center"/>
          </w:tcPr>
          <w:p w:rsidR="002C7F6F" w:rsidRPr="00F31FA4" w:rsidRDefault="002C7F6F" w:rsidP="002C7F6F">
            <w:pPr>
              <w:spacing w:line="240" w:lineRule="auto"/>
              <w:ind w:firstLine="0"/>
              <w:jc w:val="center"/>
              <w:rPr>
                <w:szCs w:val="24"/>
              </w:rPr>
            </w:pPr>
            <w:r w:rsidRPr="00F31FA4">
              <w:rPr>
                <w:szCs w:val="24"/>
              </w:rPr>
              <w:t>660</w:t>
            </w:r>
          </w:p>
        </w:tc>
        <w:tc>
          <w:tcPr>
            <w:tcW w:w="615" w:type="pct"/>
            <w:shd w:val="clear" w:color="auto" w:fill="auto"/>
            <w:tcMar>
              <w:top w:w="28" w:type="dxa"/>
              <w:left w:w="57" w:type="dxa"/>
              <w:bottom w:w="28" w:type="dxa"/>
              <w:right w:w="57" w:type="dxa"/>
            </w:tcMar>
            <w:vAlign w:val="center"/>
          </w:tcPr>
          <w:p w:rsidR="002C7F6F" w:rsidRPr="00F31FA4" w:rsidRDefault="002C7F6F" w:rsidP="002C7F6F">
            <w:pPr>
              <w:spacing w:line="240" w:lineRule="auto"/>
              <w:ind w:firstLine="0"/>
              <w:jc w:val="center"/>
              <w:rPr>
                <w:szCs w:val="24"/>
              </w:rPr>
            </w:pPr>
            <w:r w:rsidRPr="00F31FA4">
              <w:rPr>
                <w:szCs w:val="24"/>
              </w:rPr>
              <w:t>надземная</w:t>
            </w:r>
          </w:p>
        </w:tc>
        <w:tc>
          <w:tcPr>
            <w:tcW w:w="554" w:type="pct"/>
            <w:shd w:val="clear" w:color="auto" w:fill="auto"/>
            <w:tcMar>
              <w:top w:w="28" w:type="dxa"/>
              <w:left w:w="57" w:type="dxa"/>
              <w:bottom w:w="28" w:type="dxa"/>
              <w:right w:w="57" w:type="dxa"/>
            </w:tcMar>
            <w:vAlign w:val="center"/>
          </w:tcPr>
          <w:p w:rsidR="002C7F6F" w:rsidRPr="00F31FA4" w:rsidRDefault="002C7F6F" w:rsidP="002C7F6F">
            <w:pPr>
              <w:spacing w:line="240" w:lineRule="auto"/>
              <w:ind w:firstLine="0"/>
              <w:jc w:val="center"/>
              <w:rPr>
                <w:szCs w:val="24"/>
              </w:rPr>
            </w:pPr>
            <w:r w:rsidRPr="00F31FA4">
              <w:rPr>
                <w:szCs w:val="24"/>
              </w:rPr>
              <w:t>2010</w:t>
            </w:r>
          </w:p>
        </w:tc>
        <w:tc>
          <w:tcPr>
            <w:tcW w:w="799" w:type="pct"/>
            <w:shd w:val="clear" w:color="auto" w:fill="auto"/>
            <w:tcMar>
              <w:top w:w="28" w:type="dxa"/>
              <w:left w:w="57" w:type="dxa"/>
              <w:bottom w:w="28" w:type="dxa"/>
              <w:right w:w="57" w:type="dxa"/>
            </w:tcMar>
            <w:vAlign w:val="center"/>
          </w:tcPr>
          <w:p w:rsidR="002C7F6F" w:rsidRPr="00F31FA4" w:rsidRDefault="002C7F6F" w:rsidP="002C7F6F">
            <w:pPr>
              <w:spacing w:line="240" w:lineRule="auto"/>
              <w:ind w:firstLine="0"/>
              <w:jc w:val="center"/>
              <w:rPr>
                <w:szCs w:val="24"/>
              </w:rPr>
            </w:pPr>
            <w:r w:rsidRPr="00F31FA4">
              <w:rPr>
                <w:szCs w:val="24"/>
              </w:rPr>
              <w:t>Теплоизол</w:t>
            </w:r>
            <w:r w:rsidRPr="00F31FA4">
              <w:rPr>
                <w:szCs w:val="24"/>
              </w:rPr>
              <w:t>я</w:t>
            </w:r>
            <w:r w:rsidRPr="00F31FA4">
              <w:rPr>
                <w:szCs w:val="24"/>
              </w:rPr>
              <w:t>ционный м</w:t>
            </w:r>
            <w:r w:rsidRPr="00F31FA4">
              <w:rPr>
                <w:szCs w:val="24"/>
              </w:rPr>
              <w:t>а</w:t>
            </w:r>
            <w:r w:rsidRPr="00F31FA4">
              <w:rPr>
                <w:szCs w:val="24"/>
              </w:rPr>
              <w:t>териал, пл</w:t>
            </w:r>
            <w:r w:rsidRPr="00F31FA4">
              <w:rPr>
                <w:szCs w:val="24"/>
              </w:rPr>
              <w:t>а</w:t>
            </w:r>
            <w:r w:rsidRPr="00F31FA4">
              <w:rPr>
                <w:szCs w:val="24"/>
              </w:rPr>
              <w:t>стик</w:t>
            </w:r>
          </w:p>
        </w:tc>
        <w:tc>
          <w:tcPr>
            <w:tcW w:w="369" w:type="pct"/>
            <w:shd w:val="clear" w:color="auto" w:fill="auto"/>
            <w:tcMar>
              <w:top w:w="28" w:type="dxa"/>
              <w:left w:w="57" w:type="dxa"/>
              <w:bottom w:w="28" w:type="dxa"/>
              <w:right w:w="57" w:type="dxa"/>
            </w:tcMar>
            <w:vAlign w:val="center"/>
          </w:tcPr>
          <w:p w:rsidR="002C7F6F" w:rsidRPr="00F31FA4" w:rsidRDefault="002C7F6F" w:rsidP="002C7F6F">
            <w:pPr>
              <w:spacing w:line="240" w:lineRule="auto"/>
              <w:ind w:firstLine="0"/>
              <w:jc w:val="center"/>
              <w:rPr>
                <w:szCs w:val="24"/>
              </w:rPr>
            </w:pPr>
            <w:r w:rsidRPr="00F31FA4">
              <w:rPr>
                <w:szCs w:val="24"/>
              </w:rPr>
              <w:t>10</w:t>
            </w:r>
          </w:p>
        </w:tc>
      </w:tr>
      <w:tr w:rsidR="002C7F6F" w:rsidRPr="00F31FA4" w:rsidTr="002C7F6F">
        <w:trPr>
          <w:trHeight w:val="227"/>
        </w:trPr>
        <w:tc>
          <w:tcPr>
            <w:tcW w:w="253" w:type="pct"/>
          </w:tcPr>
          <w:p w:rsidR="002C7F6F" w:rsidRPr="00F31FA4" w:rsidRDefault="002C7F6F" w:rsidP="002C7F6F">
            <w:pPr>
              <w:spacing w:line="240" w:lineRule="auto"/>
              <w:ind w:firstLine="0"/>
              <w:jc w:val="center"/>
              <w:rPr>
                <w:szCs w:val="24"/>
              </w:rPr>
            </w:pPr>
            <w:r w:rsidRPr="00F31FA4">
              <w:rPr>
                <w:szCs w:val="24"/>
              </w:rPr>
              <w:t>2</w:t>
            </w:r>
          </w:p>
        </w:tc>
        <w:tc>
          <w:tcPr>
            <w:tcW w:w="934" w:type="pct"/>
            <w:shd w:val="clear" w:color="auto" w:fill="auto"/>
            <w:tcMar>
              <w:top w:w="28" w:type="dxa"/>
              <w:left w:w="57" w:type="dxa"/>
              <w:bottom w:w="28" w:type="dxa"/>
              <w:right w:w="57" w:type="dxa"/>
            </w:tcMar>
            <w:vAlign w:val="center"/>
          </w:tcPr>
          <w:p w:rsidR="002C7F6F" w:rsidRPr="00F31FA4" w:rsidRDefault="002C7F6F" w:rsidP="002C7F6F">
            <w:pPr>
              <w:spacing w:line="240" w:lineRule="auto"/>
              <w:ind w:firstLine="0"/>
              <w:jc w:val="center"/>
              <w:rPr>
                <w:szCs w:val="24"/>
              </w:rPr>
            </w:pPr>
            <w:r w:rsidRPr="00F31FA4">
              <w:rPr>
                <w:szCs w:val="24"/>
              </w:rPr>
              <w:t>Котельная МБОУ «Та</w:t>
            </w:r>
            <w:r w:rsidRPr="00F31FA4">
              <w:rPr>
                <w:szCs w:val="24"/>
              </w:rPr>
              <w:t>в</w:t>
            </w:r>
            <w:r w:rsidRPr="00F31FA4">
              <w:rPr>
                <w:szCs w:val="24"/>
              </w:rPr>
              <w:t>реньгская СОШ»</w:t>
            </w:r>
          </w:p>
        </w:tc>
        <w:tc>
          <w:tcPr>
            <w:tcW w:w="528" w:type="pct"/>
            <w:shd w:val="clear" w:color="auto" w:fill="auto"/>
            <w:tcMar>
              <w:top w:w="28" w:type="dxa"/>
              <w:left w:w="57" w:type="dxa"/>
              <w:bottom w:w="28" w:type="dxa"/>
              <w:right w:w="57" w:type="dxa"/>
            </w:tcMar>
            <w:vAlign w:val="center"/>
          </w:tcPr>
          <w:p w:rsidR="002C7F6F" w:rsidRPr="00F31FA4" w:rsidRDefault="002C7F6F" w:rsidP="002C7F6F">
            <w:pPr>
              <w:spacing w:line="240" w:lineRule="auto"/>
              <w:ind w:firstLine="0"/>
              <w:jc w:val="center"/>
              <w:rPr>
                <w:szCs w:val="24"/>
              </w:rPr>
            </w:pPr>
            <w:r w:rsidRPr="00F31FA4">
              <w:rPr>
                <w:szCs w:val="24"/>
              </w:rPr>
              <w:t>52</w:t>
            </w:r>
          </w:p>
        </w:tc>
        <w:tc>
          <w:tcPr>
            <w:tcW w:w="948" w:type="pct"/>
            <w:shd w:val="clear" w:color="auto" w:fill="auto"/>
            <w:tcMar>
              <w:top w:w="28" w:type="dxa"/>
              <w:left w:w="57" w:type="dxa"/>
              <w:bottom w:w="28" w:type="dxa"/>
              <w:right w:w="57" w:type="dxa"/>
            </w:tcMar>
            <w:vAlign w:val="center"/>
          </w:tcPr>
          <w:p w:rsidR="002C7F6F" w:rsidRPr="00F31FA4" w:rsidRDefault="002C7F6F" w:rsidP="002C7F6F">
            <w:pPr>
              <w:spacing w:line="240" w:lineRule="auto"/>
              <w:ind w:firstLine="0"/>
              <w:jc w:val="center"/>
              <w:rPr>
                <w:szCs w:val="24"/>
              </w:rPr>
            </w:pPr>
            <w:r w:rsidRPr="00F31FA4">
              <w:rPr>
                <w:szCs w:val="24"/>
              </w:rPr>
              <w:t>1000</w:t>
            </w:r>
          </w:p>
        </w:tc>
        <w:tc>
          <w:tcPr>
            <w:tcW w:w="615" w:type="pct"/>
            <w:shd w:val="clear" w:color="auto" w:fill="auto"/>
            <w:tcMar>
              <w:top w:w="28" w:type="dxa"/>
              <w:left w:w="57" w:type="dxa"/>
              <w:bottom w:w="28" w:type="dxa"/>
              <w:right w:w="57" w:type="dxa"/>
            </w:tcMar>
            <w:vAlign w:val="center"/>
          </w:tcPr>
          <w:p w:rsidR="002C7F6F" w:rsidRPr="00F31FA4" w:rsidRDefault="002C7F6F" w:rsidP="002C7F6F">
            <w:pPr>
              <w:spacing w:line="240" w:lineRule="auto"/>
              <w:ind w:firstLine="0"/>
              <w:jc w:val="center"/>
              <w:rPr>
                <w:szCs w:val="24"/>
              </w:rPr>
            </w:pPr>
            <w:r w:rsidRPr="00F31FA4">
              <w:rPr>
                <w:szCs w:val="24"/>
              </w:rPr>
              <w:t>подземная</w:t>
            </w:r>
          </w:p>
        </w:tc>
        <w:tc>
          <w:tcPr>
            <w:tcW w:w="554" w:type="pct"/>
            <w:shd w:val="clear" w:color="auto" w:fill="auto"/>
            <w:tcMar>
              <w:top w:w="28" w:type="dxa"/>
              <w:left w:w="57" w:type="dxa"/>
              <w:bottom w:w="28" w:type="dxa"/>
              <w:right w:w="57" w:type="dxa"/>
            </w:tcMar>
            <w:vAlign w:val="center"/>
          </w:tcPr>
          <w:p w:rsidR="002C7F6F" w:rsidRPr="00F31FA4" w:rsidRDefault="002C7F6F" w:rsidP="002C7F6F">
            <w:pPr>
              <w:spacing w:line="240" w:lineRule="auto"/>
              <w:ind w:firstLine="0"/>
              <w:jc w:val="center"/>
              <w:rPr>
                <w:szCs w:val="24"/>
              </w:rPr>
            </w:pPr>
            <w:r w:rsidRPr="00F31FA4">
              <w:rPr>
                <w:szCs w:val="24"/>
              </w:rPr>
              <w:t>н/д*</w:t>
            </w:r>
          </w:p>
        </w:tc>
        <w:tc>
          <w:tcPr>
            <w:tcW w:w="799" w:type="pct"/>
            <w:shd w:val="clear" w:color="auto" w:fill="auto"/>
            <w:tcMar>
              <w:top w:w="28" w:type="dxa"/>
              <w:left w:w="57" w:type="dxa"/>
              <w:bottom w:w="28" w:type="dxa"/>
              <w:right w:w="57" w:type="dxa"/>
            </w:tcMar>
            <w:vAlign w:val="center"/>
          </w:tcPr>
          <w:p w:rsidR="002C7F6F" w:rsidRPr="00F31FA4" w:rsidRDefault="002C7F6F" w:rsidP="002C7F6F">
            <w:pPr>
              <w:spacing w:line="240" w:lineRule="auto"/>
              <w:ind w:firstLine="0"/>
              <w:jc w:val="center"/>
              <w:rPr>
                <w:szCs w:val="24"/>
              </w:rPr>
            </w:pPr>
            <w:r w:rsidRPr="00F31FA4">
              <w:rPr>
                <w:szCs w:val="24"/>
              </w:rPr>
              <w:t>н/д</w:t>
            </w:r>
          </w:p>
        </w:tc>
        <w:tc>
          <w:tcPr>
            <w:tcW w:w="369" w:type="pct"/>
            <w:shd w:val="clear" w:color="auto" w:fill="auto"/>
            <w:tcMar>
              <w:top w:w="28" w:type="dxa"/>
              <w:left w:w="57" w:type="dxa"/>
              <w:bottom w:w="28" w:type="dxa"/>
              <w:right w:w="57" w:type="dxa"/>
            </w:tcMar>
            <w:vAlign w:val="center"/>
          </w:tcPr>
          <w:p w:rsidR="002C7F6F" w:rsidRPr="00F31FA4" w:rsidRDefault="002C7F6F" w:rsidP="002C7F6F">
            <w:pPr>
              <w:spacing w:line="240" w:lineRule="auto"/>
              <w:ind w:firstLine="0"/>
              <w:jc w:val="center"/>
              <w:rPr>
                <w:szCs w:val="24"/>
              </w:rPr>
            </w:pPr>
            <w:r w:rsidRPr="00F31FA4">
              <w:rPr>
                <w:szCs w:val="24"/>
              </w:rPr>
              <w:t>60</w:t>
            </w:r>
          </w:p>
        </w:tc>
      </w:tr>
    </w:tbl>
    <w:p w:rsidR="002C7F6F" w:rsidRPr="0020017B" w:rsidRDefault="002C7F6F" w:rsidP="002C7F6F">
      <w:pPr>
        <w:spacing w:line="276" w:lineRule="auto"/>
        <w:ind w:firstLine="709"/>
        <w:jc w:val="both"/>
        <w:rPr>
          <w:i/>
          <w:szCs w:val="24"/>
        </w:rPr>
      </w:pPr>
      <w:r w:rsidRPr="0020017B">
        <w:rPr>
          <w:i/>
          <w:szCs w:val="24"/>
        </w:rPr>
        <w:t>* данные отсутствуют</w:t>
      </w:r>
    </w:p>
    <w:p w:rsidR="005E5BDF" w:rsidRPr="00F31FA4" w:rsidRDefault="005E5BDF" w:rsidP="002C7F6F">
      <w:pPr>
        <w:spacing w:line="276" w:lineRule="auto"/>
        <w:ind w:firstLine="709"/>
        <w:jc w:val="center"/>
        <w:rPr>
          <w:b/>
          <w:szCs w:val="24"/>
        </w:rPr>
      </w:pPr>
    </w:p>
    <w:p w:rsidR="002C7F6F" w:rsidRPr="00F31FA4" w:rsidRDefault="002C7F6F" w:rsidP="002C7F6F">
      <w:pPr>
        <w:spacing w:line="276" w:lineRule="auto"/>
        <w:ind w:firstLine="709"/>
        <w:jc w:val="center"/>
        <w:rPr>
          <w:b/>
          <w:szCs w:val="24"/>
        </w:rPr>
      </w:pPr>
      <w:r w:rsidRPr="00F31FA4">
        <w:rPr>
          <w:b/>
          <w:szCs w:val="24"/>
        </w:rPr>
        <w:t>Характеристика топлив, использующих на источниках теплоснабж</w:t>
      </w:r>
      <w:r w:rsidRPr="00F31FA4">
        <w:rPr>
          <w:b/>
          <w:szCs w:val="24"/>
        </w:rPr>
        <w:t>е</w:t>
      </w:r>
      <w:r w:rsidRPr="00F31FA4">
        <w:rPr>
          <w:b/>
          <w:szCs w:val="24"/>
        </w:rPr>
        <w:t>ния</w:t>
      </w:r>
    </w:p>
    <w:p w:rsidR="002C7F6F" w:rsidRPr="00F31FA4" w:rsidRDefault="002C7F6F" w:rsidP="002C7F6F">
      <w:pPr>
        <w:spacing w:line="276" w:lineRule="auto"/>
        <w:ind w:firstLine="709"/>
        <w:jc w:val="right"/>
        <w:rPr>
          <w:szCs w:val="22"/>
          <w:lang w:eastAsia="en-US" w:bidi="en-US"/>
        </w:rPr>
      </w:pPr>
    </w:p>
    <w:p w:rsidR="002C7F6F" w:rsidRPr="00F31FA4" w:rsidRDefault="005E5BDF" w:rsidP="002C7F6F">
      <w:pPr>
        <w:spacing w:line="276" w:lineRule="auto"/>
        <w:ind w:firstLine="709"/>
        <w:jc w:val="right"/>
        <w:rPr>
          <w:szCs w:val="22"/>
          <w:lang w:eastAsia="en-US" w:bidi="en-US"/>
        </w:rPr>
      </w:pPr>
      <w:r w:rsidRPr="00F31FA4">
        <w:rPr>
          <w:szCs w:val="22"/>
          <w:lang w:eastAsia="en-US" w:bidi="en-US"/>
        </w:rPr>
        <w:t>Таблица 6.5.1.</w:t>
      </w:r>
      <w:r w:rsidR="0020017B">
        <w:rPr>
          <w:szCs w:val="22"/>
          <w:lang w:eastAsia="en-US" w:bidi="en-US"/>
        </w:rPr>
        <w:t>11</w:t>
      </w:r>
      <w:r w:rsidR="002C7F6F" w:rsidRPr="00F31FA4">
        <w:rPr>
          <w:szCs w:val="22"/>
          <w:lang w:eastAsia="en-US" w:bidi="en-US"/>
        </w:rPr>
        <w:t>.</w:t>
      </w:r>
    </w:p>
    <w:p w:rsidR="002C7F6F" w:rsidRPr="00F31FA4" w:rsidRDefault="002C7F6F" w:rsidP="002C7F6F">
      <w:pPr>
        <w:spacing w:line="276" w:lineRule="auto"/>
        <w:ind w:firstLine="709"/>
        <w:jc w:val="center"/>
        <w:rPr>
          <w:b/>
          <w:szCs w:val="24"/>
        </w:rPr>
      </w:pPr>
    </w:p>
    <w:tbl>
      <w:tblPr>
        <w:tblW w:w="49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18"/>
        <w:gridCol w:w="3447"/>
        <w:gridCol w:w="3017"/>
      </w:tblGrid>
      <w:tr w:rsidR="002C7F6F" w:rsidRPr="00AE5DDF" w:rsidTr="00D647C8">
        <w:trPr>
          <w:trHeight w:val="20"/>
        </w:trPr>
        <w:tc>
          <w:tcPr>
            <w:tcW w:w="1887" w:type="pct"/>
            <w:vMerge w:val="restar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b/>
                <w:szCs w:val="24"/>
              </w:rPr>
            </w:pPr>
            <w:r w:rsidRPr="00AE5DDF">
              <w:rPr>
                <w:b/>
                <w:szCs w:val="24"/>
              </w:rPr>
              <w:t>Показатели</w:t>
            </w:r>
          </w:p>
        </w:tc>
        <w:tc>
          <w:tcPr>
            <w:tcW w:w="3113" w:type="pct"/>
            <w:gridSpan w:val="2"/>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b/>
                <w:szCs w:val="24"/>
              </w:rPr>
            </w:pPr>
            <w:r w:rsidRPr="00AE5DDF">
              <w:rPr>
                <w:b/>
                <w:szCs w:val="24"/>
              </w:rPr>
              <w:t>Основное топливо</w:t>
            </w:r>
          </w:p>
        </w:tc>
      </w:tr>
      <w:tr w:rsidR="002C7F6F" w:rsidRPr="00AE5DDF" w:rsidTr="00D647C8">
        <w:trPr>
          <w:trHeight w:val="20"/>
        </w:trPr>
        <w:tc>
          <w:tcPr>
            <w:tcW w:w="1887" w:type="pct"/>
            <w:vMerge/>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b/>
                <w:szCs w:val="24"/>
              </w:rPr>
            </w:pPr>
          </w:p>
        </w:tc>
        <w:tc>
          <w:tcPr>
            <w:tcW w:w="1660"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b/>
                <w:szCs w:val="24"/>
              </w:rPr>
            </w:pPr>
            <w:r w:rsidRPr="00AE5DDF">
              <w:rPr>
                <w:b/>
                <w:szCs w:val="24"/>
              </w:rPr>
              <w:t>проектное</w:t>
            </w:r>
          </w:p>
        </w:tc>
        <w:tc>
          <w:tcPr>
            <w:tcW w:w="1453"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b/>
                <w:szCs w:val="24"/>
              </w:rPr>
            </w:pPr>
            <w:r w:rsidRPr="00AE5DDF">
              <w:rPr>
                <w:b/>
                <w:szCs w:val="24"/>
              </w:rPr>
              <w:t>фактическое</w:t>
            </w:r>
          </w:p>
        </w:tc>
      </w:tr>
      <w:tr w:rsidR="002C7F6F" w:rsidRPr="00AE5DDF" w:rsidTr="00D647C8">
        <w:trPr>
          <w:trHeight w:val="20"/>
        </w:trPr>
        <w:tc>
          <w:tcPr>
            <w:tcW w:w="1887"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b/>
                <w:szCs w:val="24"/>
              </w:rPr>
            </w:pPr>
            <w:r w:rsidRPr="00AE5DDF">
              <w:rPr>
                <w:b/>
                <w:szCs w:val="24"/>
              </w:rPr>
              <w:t>1</w:t>
            </w:r>
          </w:p>
        </w:tc>
        <w:tc>
          <w:tcPr>
            <w:tcW w:w="1660"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b/>
                <w:szCs w:val="24"/>
              </w:rPr>
            </w:pPr>
            <w:r w:rsidRPr="00AE5DDF">
              <w:rPr>
                <w:b/>
                <w:szCs w:val="24"/>
              </w:rPr>
              <w:t>2</w:t>
            </w:r>
          </w:p>
        </w:tc>
        <w:tc>
          <w:tcPr>
            <w:tcW w:w="1453"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b/>
                <w:szCs w:val="24"/>
              </w:rPr>
            </w:pPr>
            <w:r w:rsidRPr="00AE5DDF">
              <w:rPr>
                <w:b/>
                <w:szCs w:val="24"/>
              </w:rPr>
              <w:t>3</w:t>
            </w:r>
          </w:p>
        </w:tc>
      </w:tr>
      <w:tr w:rsidR="002C7F6F" w:rsidRPr="00AE5DDF" w:rsidTr="00D647C8">
        <w:trPr>
          <w:trHeight w:val="20"/>
        </w:trPr>
        <w:tc>
          <w:tcPr>
            <w:tcW w:w="5000" w:type="pct"/>
            <w:gridSpan w:val="3"/>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b/>
                <w:szCs w:val="24"/>
              </w:rPr>
            </w:pPr>
            <w:r w:rsidRPr="00AE5DDF">
              <w:rPr>
                <w:b/>
                <w:szCs w:val="24"/>
              </w:rPr>
              <w:t>Котельная МБУК «Тавреньгский ЦД»</w:t>
            </w:r>
          </w:p>
        </w:tc>
      </w:tr>
      <w:tr w:rsidR="002C7F6F" w:rsidRPr="00AE5DDF" w:rsidTr="00D647C8">
        <w:trPr>
          <w:trHeight w:val="20"/>
        </w:trPr>
        <w:tc>
          <w:tcPr>
            <w:tcW w:w="1887" w:type="pct"/>
            <w:shd w:val="clear" w:color="auto" w:fill="auto"/>
          </w:tcPr>
          <w:p w:rsidR="002C7F6F" w:rsidRPr="00AE5DDF" w:rsidRDefault="002C7F6F" w:rsidP="00D647C8">
            <w:pPr>
              <w:widowControl w:val="0"/>
              <w:autoSpaceDE w:val="0"/>
              <w:autoSpaceDN w:val="0"/>
              <w:adjustRightInd w:val="0"/>
              <w:snapToGrid w:val="0"/>
              <w:spacing w:line="240" w:lineRule="auto"/>
              <w:ind w:firstLine="0"/>
              <w:rPr>
                <w:szCs w:val="24"/>
              </w:rPr>
            </w:pPr>
            <w:r w:rsidRPr="00AE5DDF">
              <w:rPr>
                <w:szCs w:val="24"/>
              </w:rPr>
              <w:t>Вид топлива</w:t>
            </w:r>
          </w:p>
        </w:tc>
        <w:tc>
          <w:tcPr>
            <w:tcW w:w="1660"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szCs w:val="24"/>
              </w:rPr>
            </w:pPr>
            <w:r w:rsidRPr="00AE5DDF">
              <w:rPr>
                <w:szCs w:val="24"/>
              </w:rPr>
              <w:t>дрова</w:t>
            </w:r>
          </w:p>
        </w:tc>
        <w:tc>
          <w:tcPr>
            <w:tcW w:w="1453"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szCs w:val="24"/>
              </w:rPr>
            </w:pPr>
            <w:r w:rsidRPr="00AE5DDF">
              <w:rPr>
                <w:szCs w:val="24"/>
              </w:rPr>
              <w:t>дрова</w:t>
            </w:r>
          </w:p>
        </w:tc>
      </w:tr>
      <w:tr w:rsidR="002C7F6F" w:rsidRPr="00AE5DDF" w:rsidTr="00D647C8">
        <w:trPr>
          <w:trHeight w:val="20"/>
        </w:trPr>
        <w:tc>
          <w:tcPr>
            <w:tcW w:w="1887" w:type="pct"/>
            <w:shd w:val="clear" w:color="auto" w:fill="auto"/>
          </w:tcPr>
          <w:p w:rsidR="002C7F6F" w:rsidRPr="00AE5DDF" w:rsidRDefault="002C7F6F" w:rsidP="00D647C8">
            <w:pPr>
              <w:widowControl w:val="0"/>
              <w:autoSpaceDE w:val="0"/>
              <w:autoSpaceDN w:val="0"/>
              <w:adjustRightInd w:val="0"/>
              <w:snapToGrid w:val="0"/>
              <w:spacing w:line="240" w:lineRule="auto"/>
              <w:ind w:firstLine="0"/>
              <w:rPr>
                <w:szCs w:val="24"/>
              </w:rPr>
            </w:pPr>
            <w:r w:rsidRPr="00AE5DDF">
              <w:rPr>
                <w:szCs w:val="24"/>
              </w:rPr>
              <w:t>Расход топлива нормативный /фактический</w:t>
            </w:r>
          </w:p>
        </w:tc>
        <w:tc>
          <w:tcPr>
            <w:tcW w:w="1660"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szCs w:val="24"/>
              </w:rPr>
            </w:pPr>
            <w:r w:rsidRPr="00AE5DDF">
              <w:rPr>
                <w:szCs w:val="24"/>
              </w:rPr>
              <w:t>2,5</w:t>
            </w:r>
          </w:p>
        </w:tc>
        <w:tc>
          <w:tcPr>
            <w:tcW w:w="1453"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szCs w:val="24"/>
              </w:rPr>
            </w:pPr>
            <w:r w:rsidRPr="00AE5DDF">
              <w:rPr>
                <w:szCs w:val="24"/>
              </w:rPr>
              <w:t>2,5</w:t>
            </w:r>
          </w:p>
        </w:tc>
      </w:tr>
      <w:tr w:rsidR="002C7F6F" w:rsidRPr="00AE5DDF" w:rsidTr="00D647C8">
        <w:trPr>
          <w:trHeight w:val="20"/>
        </w:trPr>
        <w:tc>
          <w:tcPr>
            <w:tcW w:w="1887" w:type="pct"/>
            <w:shd w:val="clear" w:color="auto" w:fill="auto"/>
          </w:tcPr>
          <w:p w:rsidR="002C7F6F" w:rsidRPr="00AE5DDF" w:rsidRDefault="002C7F6F" w:rsidP="00D647C8">
            <w:pPr>
              <w:widowControl w:val="0"/>
              <w:autoSpaceDE w:val="0"/>
              <w:autoSpaceDN w:val="0"/>
              <w:adjustRightInd w:val="0"/>
              <w:snapToGrid w:val="0"/>
              <w:spacing w:line="240" w:lineRule="auto"/>
              <w:ind w:firstLine="0"/>
              <w:rPr>
                <w:szCs w:val="24"/>
              </w:rPr>
            </w:pPr>
            <w:r w:rsidRPr="00AE5DDF">
              <w:rPr>
                <w:szCs w:val="24"/>
              </w:rPr>
              <w:t>Поставщик топлива</w:t>
            </w:r>
          </w:p>
        </w:tc>
        <w:tc>
          <w:tcPr>
            <w:tcW w:w="1660"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szCs w:val="24"/>
              </w:rPr>
            </w:pPr>
            <w:r w:rsidRPr="00AE5DDF">
              <w:rPr>
                <w:szCs w:val="24"/>
              </w:rPr>
              <w:t>ИП Игнатов Н.В.</w:t>
            </w:r>
          </w:p>
        </w:tc>
        <w:tc>
          <w:tcPr>
            <w:tcW w:w="1453"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szCs w:val="24"/>
              </w:rPr>
            </w:pPr>
          </w:p>
        </w:tc>
      </w:tr>
      <w:tr w:rsidR="002C7F6F" w:rsidRPr="00AE5DDF" w:rsidTr="00D647C8">
        <w:trPr>
          <w:trHeight w:val="20"/>
        </w:trPr>
        <w:tc>
          <w:tcPr>
            <w:tcW w:w="1887" w:type="pct"/>
            <w:shd w:val="clear" w:color="auto" w:fill="auto"/>
          </w:tcPr>
          <w:p w:rsidR="002C7F6F" w:rsidRPr="00AE5DDF" w:rsidRDefault="002C7F6F" w:rsidP="00D647C8">
            <w:pPr>
              <w:widowControl w:val="0"/>
              <w:autoSpaceDE w:val="0"/>
              <w:autoSpaceDN w:val="0"/>
              <w:adjustRightInd w:val="0"/>
              <w:snapToGrid w:val="0"/>
              <w:spacing w:line="240" w:lineRule="auto"/>
              <w:ind w:firstLine="0"/>
              <w:rPr>
                <w:szCs w:val="24"/>
              </w:rPr>
            </w:pPr>
            <w:r w:rsidRPr="00AE5DDF">
              <w:rPr>
                <w:szCs w:val="24"/>
              </w:rPr>
              <w:t>Способ доставки на котельную</w:t>
            </w:r>
          </w:p>
        </w:tc>
        <w:tc>
          <w:tcPr>
            <w:tcW w:w="1660"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szCs w:val="24"/>
              </w:rPr>
            </w:pPr>
            <w:r w:rsidRPr="00AE5DDF">
              <w:rPr>
                <w:szCs w:val="24"/>
              </w:rPr>
              <w:t>вручную</w:t>
            </w:r>
          </w:p>
        </w:tc>
        <w:tc>
          <w:tcPr>
            <w:tcW w:w="1453"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szCs w:val="24"/>
              </w:rPr>
            </w:pPr>
            <w:r w:rsidRPr="00AE5DDF">
              <w:rPr>
                <w:szCs w:val="24"/>
              </w:rPr>
              <w:t>вручную</w:t>
            </w:r>
          </w:p>
        </w:tc>
      </w:tr>
      <w:tr w:rsidR="002C7F6F" w:rsidRPr="00AE5DDF" w:rsidTr="00D647C8">
        <w:trPr>
          <w:trHeight w:val="20"/>
        </w:trPr>
        <w:tc>
          <w:tcPr>
            <w:tcW w:w="1887" w:type="pct"/>
            <w:shd w:val="clear" w:color="auto" w:fill="auto"/>
          </w:tcPr>
          <w:p w:rsidR="002C7F6F" w:rsidRPr="00AE5DDF" w:rsidRDefault="002C7F6F" w:rsidP="00D647C8">
            <w:pPr>
              <w:widowControl w:val="0"/>
              <w:autoSpaceDE w:val="0"/>
              <w:autoSpaceDN w:val="0"/>
              <w:adjustRightInd w:val="0"/>
              <w:snapToGrid w:val="0"/>
              <w:spacing w:line="240" w:lineRule="auto"/>
              <w:ind w:firstLine="0"/>
              <w:rPr>
                <w:szCs w:val="24"/>
              </w:rPr>
            </w:pPr>
            <w:r w:rsidRPr="00AE5DDF">
              <w:rPr>
                <w:szCs w:val="24"/>
              </w:rPr>
              <w:t>Откуда осуществляется поставка</w:t>
            </w:r>
          </w:p>
        </w:tc>
        <w:tc>
          <w:tcPr>
            <w:tcW w:w="1660"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szCs w:val="24"/>
              </w:rPr>
            </w:pPr>
            <w:r w:rsidRPr="00AE5DDF">
              <w:rPr>
                <w:szCs w:val="24"/>
              </w:rPr>
              <w:t>со склада</w:t>
            </w:r>
          </w:p>
        </w:tc>
        <w:tc>
          <w:tcPr>
            <w:tcW w:w="1453"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szCs w:val="24"/>
              </w:rPr>
            </w:pPr>
          </w:p>
        </w:tc>
      </w:tr>
      <w:tr w:rsidR="002C7F6F" w:rsidRPr="00AE5DDF" w:rsidTr="00D647C8">
        <w:trPr>
          <w:trHeight w:val="20"/>
        </w:trPr>
        <w:tc>
          <w:tcPr>
            <w:tcW w:w="1887" w:type="pct"/>
            <w:shd w:val="clear" w:color="auto" w:fill="auto"/>
          </w:tcPr>
          <w:p w:rsidR="002C7F6F" w:rsidRPr="00AE5DDF" w:rsidRDefault="002C7F6F" w:rsidP="00D647C8">
            <w:pPr>
              <w:widowControl w:val="0"/>
              <w:autoSpaceDE w:val="0"/>
              <w:autoSpaceDN w:val="0"/>
              <w:adjustRightInd w:val="0"/>
              <w:snapToGrid w:val="0"/>
              <w:spacing w:line="240" w:lineRule="auto"/>
              <w:ind w:firstLine="0"/>
              <w:rPr>
                <w:szCs w:val="24"/>
              </w:rPr>
            </w:pPr>
            <w:r w:rsidRPr="00AE5DDF">
              <w:rPr>
                <w:szCs w:val="24"/>
              </w:rPr>
              <w:t>Периодичность поставки</w:t>
            </w:r>
          </w:p>
        </w:tc>
        <w:tc>
          <w:tcPr>
            <w:tcW w:w="1660"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szCs w:val="24"/>
              </w:rPr>
            </w:pPr>
            <w:r w:rsidRPr="00AE5DDF">
              <w:rPr>
                <w:szCs w:val="24"/>
              </w:rPr>
              <w:t>вручную</w:t>
            </w:r>
          </w:p>
        </w:tc>
        <w:tc>
          <w:tcPr>
            <w:tcW w:w="1453"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szCs w:val="24"/>
              </w:rPr>
            </w:pPr>
            <w:r w:rsidRPr="00AE5DDF">
              <w:rPr>
                <w:szCs w:val="24"/>
              </w:rPr>
              <w:t>вручную</w:t>
            </w:r>
          </w:p>
        </w:tc>
      </w:tr>
      <w:tr w:rsidR="002C7F6F" w:rsidRPr="00AE5DDF" w:rsidTr="00D647C8">
        <w:trPr>
          <w:trHeight w:val="20"/>
        </w:trPr>
        <w:tc>
          <w:tcPr>
            <w:tcW w:w="5000" w:type="pct"/>
            <w:gridSpan w:val="3"/>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b/>
                <w:szCs w:val="24"/>
              </w:rPr>
            </w:pPr>
            <w:r w:rsidRPr="00AE5DDF">
              <w:rPr>
                <w:b/>
                <w:szCs w:val="24"/>
              </w:rPr>
              <w:t>Котельная МБОУ «Тавреньгская СОШ»</w:t>
            </w:r>
          </w:p>
        </w:tc>
      </w:tr>
      <w:tr w:rsidR="002C7F6F" w:rsidRPr="00AE5DDF" w:rsidTr="00D647C8">
        <w:trPr>
          <w:trHeight w:val="20"/>
        </w:trPr>
        <w:tc>
          <w:tcPr>
            <w:tcW w:w="1887" w:type="pct"/>
            <w:shd w:val="clear" w:color="auto" w:fill="auto"/>
          </w:tcPr>
          <w:p w:rsidR="002C7F6F" w:rsidRPr="00AE5DDF" w:rsidRDefault="002C7F6F" w:rsidP="00D647C8">
            <w:pPr>
              <w:widowControl w:val="0"/>
              <w:autoSpaceDE w:val="0"/>
              <w:autoSpaceDN w:val="0"/>
              <w:adjustRightInd w:val="0"/>
              <w:snapToGrid w:val="0"/>
              <w:spacing w:line="240" w:lineRule="auto"/>
              <w:ind w:firstLine="0"/>
              <w:rPr>
                <w:szCs w:val="24"/>
              </w:rPr>
            </w:pPr>
            <w:r w:rsidRPr="00AE5DDF">
              <w:rPr>
                <w:szCs w:val="24"/>
              </w:rPr>
              <w:t>Вид топлива</w:t>
            </w:r>
          </w:p>
        </w:tc>
        <w:tc>
          <w:tcPr>
            <w:tcW w:w="1660"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szCs w:val="24"/>
              </w:rPr>
            </w:pPr>
            <w:r w:rsidRPr="00AE5DDF">
              <w:rPr>
                <w:szCs w:val="24"/>
              </w:rPr>
              <w:t>дрова</w:t>
            </w:r>
          </w:p>
        </w:tc>
        <w:tc>
          <w:tcPr>
            <w:tcW w:w="1453"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szCs w:val="24"/>
              </w:rPr>
            </w:pPr>
            <w:r w:rsidRPr="00AE5DDF">
              <w:rPr>
                <w:szCs w:val="24"/>
              </w:rPr>
              <w:t>дрова</w:t>
            </w:r>
          </w:p>
        </w:tc>
      </w:tr>
      <w:tr w:rsidR="002C7F6F" w:rsidRPr="00AE5DDF" w:rsidTr="00D647C8">
        <w:trPr>
          <w:trHeight w:val="20"/>
        </w:trPr>
        <w:tc>
          <w:tcPr>
            <w:tcW w:w="1887" w:type="pct"/>
            <w:shd w:val="clear" w:color="auto" w:fill="auto"/>
          </w:tcPr>
          <w:p w:rsidR="002C7F6F" w:rsidRPr="00AE5DDF" w:rsidRDefault="002C7F6F" w:rsidP="00D647C8">
            <w:pPr>
              <w:widowControl w:val="0"/>
              <w:autoSpaceDE w:val="0"/>
              <w:autoSpaceDN w:val="0"/>
              <w:adjustRightInd w:val="0"/>
              <w:snapToGrid w:val="0"/>
              <w:spacing w:line="240" w:lineRule="auto"/>
              <w:ind w:firstLine="0"/>
              <w:rPr>
                <w:szCs w:val="24"/>
              </w:rPr>
            </w:pPr>
            <w:r w:rsidRPr="00AE5DDF">
              <w:rPr>
                <w:szCs w:val="24"/>
              </w:rPr>
              <w:t>Расход топлива нормативный /фактический</w:t>
            </w:r>
          </w:p>
        </w:tc>
        <w:tc>
          <w:tcPr>
            <w:tcW w:w="1660"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szCs w:val="24"/>
              </w:rPr>
            </w:pPr>
            <w:r w:rsidRPr="00AE5DDF">
              <w:rPr>
                <w:szCs w:val="24"/>
              </w:rPr>
              <w:t>4</w:t>
            </w:r>
          </w:p>
        </w:tc>
        <w:tc>
          <w:tcPr>
            <w:tcW w:w="1453"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szCs w:val="24"/>
              </w:rPr>
            </w:pPr>
            <w:r w:rsidRPr="00AE5DDF">
              <w:rPr>
                <w:szCs w:val="24"/>
              </w:rPr>
              <w:t>4</w:t>
            </w:r>
          </w:p>
        </w:tc>
      </w:tr>
      <w:tr w:rsidR="002C7F6F" w:rsidRPr="00AE5DDF" w:rsidTr="00D647C8">
        <w:trPr>
          <w:trHeight w:val="20"/>
        </w:trPr>
        <w:tc>
          <w:tcPr>
            <w:tcW w:w="1887" w:type="pct"/>
            <w:shd w:val="clear" w:color="auto" w:fill="auto"/>
          </w:tcPr>
          <w:p w:rsidR="002C7F6F" w:rsidRPr="00AE5DDF" w:rsidRDefault="002C7F6F" w:rsidP="00D647C8">
            <w:pPr>
              <w:widowControl w:val="0"/>
              <w:autoSpaceDE w:val="0"/>
              <w:autoSpaceDN w:val="0"/>
              <w:adjustRightInd w:val="0"/>
              <w:snapToGrid w:val="0"/>
              <w:spacing w:line="240" w:lineRule="auto"/>
              <w:ind w:firstLine="0"/>
              <w:rPr>
                <w:szCs w:val="24"/>
              </w:rPr>
            </w:pPr>
            <w:r w:rsidRPr="00AE5DDF">
              <w:rPr>
                <w:szCs w:val="24"/>
              </w:rPr>
              <w:t>Поставщик топлива</w:t>
            </w:r>
          </w:p>
        </w:tc>
        <w:tc>
          <w:tcPr>
            <w:tcW w:w="1660"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szCs w:val="24"/>
              </w:rPr>
            </w:pPr>
            <w:r w:rsidRPr="00AE5DDF">
              <w:rPr>
                <w:szCs w:val="24"/>
              </w:rPr>
              <w:t>ЧП (договор с администр</w:t>
            </w:r>
            <w:r w:rsidRPr="00AE5DDF">
              <w:rPr>
                <w:szCs w:val="24"/>
              </w:rPr>
              <w:t>а</w:t>
            </w:r>
            <w:r w:rsidRPr="00AE5DDF">
              <w:rPr>
                <w:szCs w:val="24"/>
              </w:rPr>
              <w:t>цией МО «Коношский муниципал</w:t>
            </w:r>
            <w:r w:rsidRPr="00AE5DDF">
              <w:rPr>
                <w:szCs w:val="24"/>
              </w:rPr>
              <w:t>ь</w:t>
            </w:r>
            <w:r w:rsidRPr="00AE5DDF">
              <w:rPr>
                <w:szCs w:val="24"/>
              </w:rPr>
              <w:t>ный район»)</w:t>
            </w:r>
          </w:p>
        </w:tc>
        <w:tc>
          <w:tcPr>
            <w:tcW w:w="1453"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szCs w:val="24"/>
              </w:rPr>
            </w:pPr>
            <w:r w:rsidRPr="00AE5DDF">
              <w:rPr>
                <w:szCs w:val="24"/>
              </w:rPr>
              <w:t>ЧП (договор с админ</w:t>
            </w:r>
            <w:r w:rsidRPr="00AE5DDF">
              <w:rPr>
                <w:szCs w:val="24"/>
              </w:rPr>
              <w:t>и</w:t>
            </w:r>
            <w:r w:rsidRPr="00AE5DDF">
              <w:rPr>
                <w:szCs w:val="24"/>
              </w:rPr>
              <w:t>страцией МО «Коношский муниц</w:t>
            </w:r>
            <w:r w:rsidRPr="00AE5DDF">
              <w:rPr>
                <w:szCs w:val="24"/>
              </w:rPr>
              <w:t>и</w:t>
            </w:r>
            <w:r w:rsidRPr="00AE5DDF">
              <w:rPr>
                <w:szCs w:val="24"/>
              </w:rPr>
              <w:t>пальный район»)</w:t>
            </w:r>
          </w:p>
        </w:tc>
      </w:tr>
      <w:tr w:rsidR="002C7F6F" w:rsidRPr="00AE5DDF" w:rsidTr="00D647C8">
        <w:trPr>
          <w:trHeight w:val="20"/>
        </w:trPr>
        <w:tc>
          <w:tcPr>
            <w:tcW w:w="1887" w:type="pct"/>
            <w:shd w:val="clear" w:color="auto" w:fill="auto"/>
          </w:tcPr>
          <w:p w:rsidR="002C7F6F" w:rsidRPr="00AE5DDF" w:rsidRDefault="002C7F6F" w:rsidP="00D647C8">
            <w:pPr>
              <w:widowControl w:val="0"/>
              <w:autoSpaceDE w:val="0"/>
              <w:autoSpaceDN w:val="0"/>
              <w:adjustRightInd w:val="0"/>
              <w:snapToGrid w:val="0"/>
              <w:spacing w:line="240" w:lineRule="auto"/>
              <w:ind w:firstLine="0"/>
              <w:rPr>
                <w:szCs w:val="24"/>
              </w:rPr>
            </w:pPr>
            <w:r w:rsidRPr="00AE5DDF">
              <w:rPr>
                <w:szCs w:val="24"/>
              </w:rPr>
              <w:t>Способ доставки на котельную</w:t>
            </w:r>
          </w:p>
        </w:tc>
        <w:tc>
          <w:tcPr>
            <w:tcW w:w="1660"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szCs w:val="24"/>
              </w:rPr>
            </w:pPr>
            <w:r w:rsidRPr="00AE5DDF">
              <w:rPr>
                <w:szCs w:val="24"/>
              </w:rPr>
              <w:t>машина лесовоз</w:t>
            </w:r>
          </w:p>
        </w:tc>
        <w:tc>
          <w:tcPr>
            <w:tcW w:w="1453" w:type="pct"/>
            <w:shd w:val="clear" w:color="auto" w:fill="auto"/>
          </w:tcPr>
          <w:p w:rsidR="002C7F6F" w:rsidRPr="00AE5DDF" w:rsidRDefault="002C7F6F" w:rsidP="00D647C8">
            <w:pPr>
              <w:widowControl w:val="0"/>
              <w:snapToGrid w:val="0"/>
              <w:spacing w:line="240" w:lineRule="auto"/>
              <w:ind w:firstLine="0"/>
              <w:jc w:val="center"/>
              <w:rPr>
                <w:szCs w:val="24"/>
              </w:rPr>
            </w:pPr>
            <w:r w:rsidRPr="00AE5DDF">
              <w:rPr>
                <w:szCs w:val="24"/>
              </w:rPr>
              <w:t>машина лесовоз</w:t>
            </w:r>
          </w:p>
        </w:tc>
      </w:tr>
      <w:tr w:rsidR="002C7F6F" w:rsidRPr="00AE5DDF" w:rsidTr="00D647C8">
        <w:trPr>
          <w:trHeight w:val="20"/>
        </w:trPr>
        <w:tc>
          <w:tcPr>
            <w:tcW w:w="1887" w:type="pct"/>
            <w:shd w:val="clear" w:color="auto" w:fill="auto"/>
          </w:tcPr>
          <w:p w:rsidR="002C7F6F" w:rsidRPr="00AE5DDF" w:rsidRDefault="002C7F6F" w:rsidP="00D647C8">
            <w:pPr>
              <w:widowControl w:val="0"/>
              <w:autoSpaceDE w:val="0"/>
              <w:autoSpaceDN w:val="0"/>
              <w:adjustRightInd w:val="0"/>
              <w:snapToGrid w:val="0"/>
              <w:spacing w:line="240" w:lineRule="auto"/>
              <w:ind w:firstLine="0"/>
              <w:rPr>
                <w:szCs w:val="24"/>
              </w:rPr>
            </w:pPr>
            <w:r w:rsidRPr="00AE5DDF">
              <w:rPr>
                <w:szCs w:val="24"/>
              </w:rPr>
              <w:t>Откуда осуществляется поставка</w:t>
            </w:r>
          </w:p>
        </w:tc>
        <w:tc>
          <w:tcPr>
            <w:tcW w:w="1660" w:type="pct"/>
            <w:shd w:val="clear" w:color="auto" w:fill="auto"/>
          </w:tcPr>
          <w:p w:rsidR="002C7F6F" w:rsidRPr="00AE5DDF" w:rsidRDefault="002C7F6F" w:rsidP="00D647C8">
            <w:pPr>
              <w:widowControl w:val="0"/>
              <w:snapToGrid w:val="0"/>
              <w:spacing w:line="240" w:lineRule="auto"/>
              <w:ind w:firstLine="0"/>
              <w:jc w:val="center"/>
              <w:rPr>
                <w:szCs w:val="24"/>
              </w:rPr>
            </w:pPr>
            <w:r w:rsidRPr="00AE5DDF">
              <w:rPr>
                <w:szCs w:val="24"/>
              </w:rPr>
              <w:t>отведение для вырубки лесные квартала</w:t>
            </w:r>
          </w:p>
        </w:tc>
        <w:tc>
          <w:tcPr>
            <w:tcW w:w="1453" w:type="pct"/>
            <w:shd w:val="clear" w:color="auto" w:fill="auto"/>
          </w:tcPr>
          <w:p w:rsidR="002C7F6F" w:rsidRPr="00AE5DDF" w:rsidRDefault="002C7F6F" w:rsidP="00D647C8">
            <w:pPr>
              <w:widowControl w:val="0"/>
              <w:snapToGrid w:val="0"/>
              <w:spacing w:line="240" w:lineRule="auto"/>
              <w:ind w:firstLine="0"/>
              <w:jc w:val="center"/>
              <w:rPr>
                <w:szCs w:val="24"/>
              </w:rPr>
            </w:pPr>
            <w:r w:rsidRPr="00AE5DDF">
              <w:rPr>
                <w:szCs w:val="24"/>
              </w:rPr>
              <w:t>отведение для вырубки лесные квартала</w:t>
            </w:r>
          </w:p>
        </w:tc>
      </w:tr>
      <w:tr w:rsidR="002C7F6F" w:rsidRPr="00AE5DDF" w:rsidTr="00D647C8">
        <w:trPr>
          <w:trHeight w:val="20"/>
        </w:trPr>
        <w:tc>
          <w:tcPr>
            <w:tcW w:w="1887" w:type="pct"/>
            <w:shd w:val="clear" w:color="auto" w:fill="auto"/>
          </w:tcPr>
          <w:p w:rsidR="002C7F6F" w:rsidRPr="00AE5DDF" w:rsidRDefault="002C7F6F" w:rsidP="00D647C8">
            <w:pPr>
              <w:widowControl w:val="0"/>
              <w:autoSpaceDE w:val="0"/>
              <w:autoSpaceDN w:val="0"/>
              <w:adjustRightInd w:val="0"/>
              <w:snapToGrid w:val="0"/>
              <w:spacing w:line="240" w:lineRule="auto"/>
              <w:ind w:firstLine="0"/>
              <w:rPr>
                <w:szCs w:val="24"/>
              </w:rPr>
            </w:pPr>
            <w:r w:rsidRPr="00AE5DDF">
              <w:rPr>
                <w:szCs w:val="24"/>
              </w:rPr>
              <w:t>Периодичность поставки</w:t>
            </w:r>
          </w:p>
        </w:tc>
        <w:tc>
          <w:tcPr>
            <w:tcW w:w="1660"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szCs w:val="24"/>
              </w:rPr>
            </w:pPr>
            <w:r w:rsidRPr="00AE5DDF">
              <w:rPr>
                <w:szCs w:val="24"/>
              </w:rPr>
              <w:t>регулярно в отопительный п</w:t>
            </w:r>
            <w:r w:rsidRPr="00AE5DDF">
              <w:rPr>
                <w:szCs w:val="24"/>
              </w:rPr>
              <w:t>е</w:t>
            </w:r>
            <w:r w:rsidRPr="00AE5DDF">
              <w:rPr>
                <w:szCs w:val="24"/>
              </w:rPr>
              <w:t>риод</w:t>
            </w:r>
          </w:p>
        </w:tc>
        <w:tc>
          <w:tcPr>
            <w:tcW w:w="1453" w:type="pct"/>
            <w:shd w:val="clear" w:color="auto" w:fill="auto"/>
          </w:tcPr>
          <w:p w:rsidR="002C7F6F" w:rsidRPr="00AE5DDF" w:rsidRDefault="002C7F6F" w:rsidP="00D647C8">
            <w:pPr>
              <w:widowControl w:val="0"/>
              <w:autoSpaceDE w:val="0"/>
              <w:autoSpaceDN w:val="0"/>
              <w:adjustRightInd w:val="0"/>
              <w:snapToGrid w:val="0"/>
              <w:spacing w:line="240" w:lineRule="auto"/>
              <w:ind w:firstLine="0"/>
              <w:jc w:val="center"/>
              <w:rPr>
                <w:szCs w:val="24"/>
              </w:rPr>
            </w:pPr>
            <w:r w:rsidRPr="00AE5DDF">
              <w:rPr>
                <w:szCs w:val="24"/>
              </w:rPr>
              <w:t>регулярно в отопител</w:t>
            </w:r>
            <w:r w:rsidRPr="00AE5DDF">
              <w:rPr>
                <w:szCs w:val="24"/>
              </w:rPr>
              <w:t>ь</w:t>
            </w:r>
            <w:r w:rsidRPr="00AE5DDF">
              <w:rPr>
                <w:szCs w:val="24"/>
              </w:rPr>
              <w:t>ный период</w:t>
            </w:r>
          </w:p>
        </w:tc>
      </w:tr>
    </w:tbl>
    <w:p w:rsidR="002C7F6F" w:rsidRDefault="002C7F6F" w:rsidP="002C7F6F">
      <w:pPr>
        <w:spacing w:line="276" w:lineRule="auto"/>
        <w:ind w:firstLine="709"/>
        <w:rPr>
          <w:szCs w:val="24"/>
        </w:rPr>
      </w:pPr>
    </w:p>
    <w:p w:rsidR="0020017B" w:rsidRPr="00F31FA4" w:rsidRDefault="0020017B" w:rsidP="002C7F6F">
      <w:pPr>
        <w:spacing w:line="276" w:lineRule="auto"/>
        <w:ind w:firstLine="709"/>
        <w:rPr>
          <w:szCs w:val="24"/>
        </w:rPr>
      </w:pPr>
    </w:p>
    <w:p w:rsidR="008619B0" w:rsidRPr="00F31FA4" w:rsidRDefault="008619B0" w:rsidP="002C7F6F">
      <w:pPr>
        <w:spacing w:line="276" w:lineRule="auto"/>
        <w:ind w:firstLine="709"/>
        <w:rPr>
          <w:szCs w:val="22"/>
          <w:lang w:eastAsia="en-US" w:bidi="en-US"/>
        </w:rPr>
      </w:pPr>
      <w:r w:rsidRPr="00F31FA4">
        <w:rPr>
          <w:szCs w:val="24"/>
        </w:rPr>
        <w:lastRenderedPageBreak/>
        <w:t xml:space="preserve">Годовые объемы выработки тепловой энергии (мощности) представлены в таблице </w:t>
      </w:r>
      <w:r w:rsidR="005E5BDF" w:rsidRPr="00F31FA4">
        <w:rPr>
          <w:szCs w:val="22"/>
          <w:lang w:eastAsia="en-US" w:bidi="en-US"/>
        </w:rPr>
        <w:t>6.5.1.</w:t>
      </w:r>
      <w:r w:rsidR="0020017B">
        <w:rPr>
          <w:szCs w:val="22"/>
          <w:lang w:eastAsia="en-US" w:bidi="en-US"/>
        </w:rPr>
        <w:t>12</w:t>
      </w:r>
      <w:r w:rsidRPr="00F31FA4">
        <w:rPr>
          <w:szCs w:val="22"/>
          <w:lang w:eastAsia="en-US" w:bidi="en-US"/>
        </w:rPr>
        <w:t>.</w:t>
      </w:r>
    </w:p>
    <w:p w:rsidR="008619B0" w:rsidRPr="00F31FA4" w:rsidRDefault="008619B0" w:rsidP="002C7F6F">
      <w:pPr>
        <w:spacing w:line="276" w:lineRule="auto"/>
        <w:ind w:firstLine="709"/>
        <w:jc w:val="right"/>
        <w:rPr>
          <w:szCs w:val="24"/>
        </w:rPr>
      </w:pPr>
    </w:p>
    <w:p w:rsidR="008619B0" w:rsidRPr="00F31FA4" w:rsidRDefault="008619B0" w:rsidP="002C7F6F">
      <w:pPr>
        <w:spacing w:line="276" w:lineRule="auto"/>
        <w:ind w:firstLine="709"/>
        <w:jc w:val="right"/>
        <w:rPr>
          <w:szCs w:val="22"/>
          <w:lang w:eastAsia="en-US" w:bidi="en-US"/>
        </w:rPr>
      </w:pPr>
      <w:r w:rsidRPr="00F31FA4">
        <w:rPr>
          <w:szCs w:val="24"/>
        </w:rPr>
        <w:t xml:space="preserve">Таблица </w:t>
      </w:r>
      <w:r w:rsidR="005E5BDF" w:rsidRPr="00F31FA4">
        <w:rPr>
          <w:szCs w:val="22"/>
          <w:lang w:eastAsia="en-US" w:bidi="en-US"/>
        </w:rPr>
        <w:t>6.5.1.</w:t>
      </w:r>
      <w:r w:rsidR="0020017B">
        <w:rPr>
          <w:szCs w:val="22"/>
          <w:lang w:eastAsia="en-US" w:bidi="en-US"/>
        </w:rPr>
        <w:t>12</w:t>
      </w:r>
      <w:r w:rsidRPr="00F31FA4">
        <w:rPr>
          <w:szCs w:val="22"/>
          <w:lang w:eastAsia="en-US" w:bidi="en-US"/>
        </w:rPr>
        <w:t>.</w:t>
      </w:r>
    </w:p>
    <w:p w:rsidR="008619B0" w:rsidRPr="00F31FA4" w:rsidRDefault="008619B0" w:rsidP="002C7F6F">
      <w:pPr>
        <w:spacing w:line="276" w:lineRule="auto"/>
        <w:ind w:firstLine="709"/>
        <w:jc w:val="right"/>
        <w:rPr>
          <w:szCs w:val="22"/>
          <w:lang w:eastAsia="en-US" w:bidi="en-US"/>
        </w:rPr>
      </w:pPr>
    </w:p>
    <w:tbl>
      <w:tblPr>
        <w:tblW w:w="5000" w:type="pct"/>
        <w:tblCellMar>
          <w:left w:w="40" w:type="dxa"/>
          <w:right w:w="40" w:type="dxa"/>
        </w:tblCellMar>
        <w:tblLook w:val="0000" w:firstRow="0" w:lastRow="0" w:firstColumn="0" w:lastColumn="0" w:noHBand="0" w:noVBand="0"/>
      </w:tblPr>
      <w:tblGrid>
        <w:gridCol w:w="466"/>
        <w:gridCol w:w="3336"/>
        <w:gridCol w:w="1522"/>
        <w:gridCol w:w="1638"/>
        <w:gridCol w:w="1982"/>
        <w:gridCol w:w="1342"/>
      </w:tblGrid>
      <w:tr w:rsidR="002C7F6F" w:rsidRPr="00F31FA4" w:rsidTr="002C7F6F">
        <w:trPr>
          <w:trHeight w:val="810"/>
        </w:trPr>
        <w:tc>
          <w:tcPr>
            <w:tcW w:w="227" w:type="pct"/>
            <w:tcBorders>
              <w:top w:val="single" w:sz="6" w:space="0" w:color="auto"/>
              <w:left w:val="single" w:sz="6" w:space="0" w:color="auto"/>
              <w:bottom w:val="single" w:sz="6" w:space="0" w:color="auto"/>
              <w:right w:val="single" w:sz="6" w:space="0" w:color="auto"/>
            </w:tcBorders>
          </w:tcPr>
          <w:p w:rsidR="002C7F6F" w:rsidRPr="00F31FA4" w:rsidRDefault="002C7F6F" w:rsidP="002C7F6F">
            <w:pPr>
              <w:autoSpaceDE w:val="0"/>
              <w:autoSpaceDN w:val="0"/>
              <w:adjustRightInd w:val="0"/>
              <w:spacing w:line="240" w:lineRule="auto"/>
              <w:ind w:firstLine="0"/>
              <w:jc w:val="center"/>
              <w:rPr>
                <w:rFonts w:eastAsia="Calibri"/>
                <w:b/>
                <w:szCs w:val="24"/>
              </w:rPr>
            </w:pPr>
            <w:r w:rsidRPr="00F31FA4">
              <w:rPr>
                <w:rFonts w:eastAsia="Calibri"/>
                <w:b/>
                <w:szCs w:val="24"/>
              </w:rPr>
              <w:t>№ п/п</w:t>
            </w:r>
          </w:p>
        </w:tc>
        <w:tc>
          <w:tcPr>
            <w:tcW w:w="1622" w:type="pct"/>
            <w:tcBorders>
              <w:top w:val="single" w:sz="6" w:space="0" w:color="auto"/>
              <w:left w:val="single" w:sz="6" w:space="0" w:color="auto"/>
              <w:bottom w:val="single" w:sz="6" w:space="0" w:color="auto"/>
              <w:right w:val="single" w:sz="6" w:space="0" w:color="auto"/>
            </w:tcBorders>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rFonts w:eastAsia="Calibri"/>
                <w:b/>
                <w:szCs w:val="24"/>
              </w:rPr>
            </w:pPr>
            <w:r w:rsidRPr="00F31FA4">
              <w:rPr>
                <w:rFonts w:eastAsia="Calibri"/>
                <w:b/>
                <w:szCs w:val="24"/>
              </w:rPr>
              <w:t>Наименование к</w:t>
            </w:r>
            <w:r w:rsidRPr="00F31FA4">
              <w:rPr>
                <w:rFonts w:eastAsia="Calibri"/>
                <w:b/>
                <w:szCs w:val="24"/>
              </w:rPr>
              <w:t>о</w:t>
            </w:r>
            <w:r w:rsidRPr="00F31FA4">
              <w:rPr>
                <w:rFonts w:eastAsia="Calibri"/>
                <w:b/>
                <w:szCs w:val="24"/>
              </w:rPr>
              <w:t>тельной</w:t>
            </w:r>
          </w:p>
        </w:tc>
        <w:tc>
          <w:tcPr>
            <w:tcW w:w="740" w:type="pct"/>
            <w:tcBorders>
              <w:top w:val="single" w:sz="6" w:space="0" w:color="auto"/>
              <w:left w:val="single" w:sz="6" w:space="0" w:color="auto"/>
              <w:bottom w:val="single" w:sz="6" w:space="0" w:color="auto"/>
              <w:right w:val="single" w:sz="6" w:space="0" w:color="auto"/>
            </w:tcBorders>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rFonts w:eastAsia="Calibri"/>
                <w:b/>
                <w:szCs w:val="24"/>
              </w:rPr>
            </w:pPr>
            <w:r w:rsidRPr="00F31FA4">
              <w:rPr>
                <w:rFonts w:eastAsia="Calibri"/>
                <w:b/>
                <w:szCs w:val="24"/>
              </w:rPr>
              <w:t>Расчетная нагрузка на отопление, Гкал/ч</w:t>
            </w:r>
          </w:p>
        </w:tc>
        <w:tc>
          <w:tcPr>
            <w:tcW w:w="796" w:type="pct"/>
            <w:tcBorders>
              <w:top w:val="single" w:sz="6" w:space="0" w:color="auto"/>
              <w:left w:val="single" w:sz="6" w:space="0" w:color="auto"/>
              <w:bottom w:val="single" w:sz="6" w:space="0" w:color="auto"/>
              <w:right w:val="single" w:sz="6" w:space="0" w:color="auto"/>
            </w:tcBorders>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rFonts w:eastAsia="Calibri"/>
                <w:b/>
                <w:szCs w:val="24"/>
              </w:rPr>
            </w:pPr>
            <w:r w:rsidRPr="00F31FA4">
              <w:rPr>
                <w:rFonts w:eastAsia="Calibri"/>
                <w:b/>
                <w:szCs w:val="24"/>
              </w:rPr>
              <w:t>Расчетная нагру</w:t>
            </w:r>
            <w:r w:rsidRPr="00F31FA4">
              <w:rPr>
                <w:rFonts w:eastAsia="Calibri"/>
                <w:b/>
                <w:szCs w:val="24"/>
              </w:rPr>
              <w:t>з</w:t>
            </w:r>
            <w:r w:rsidRPr="00F31FA4">
              <w:rPr>
                <w:rFonts w:eastAsia="Calibri"/>
                <w:b/>
                <w:szCs w:val="24"/>
              </w:rPr>
              <w:t>ка на вентил</w:t>
            </w:r>
            <w:r w:rsidRPr="00F31FA4">
              <w:rPr>
                <w:rFonts w:eastAsia="Calibri"/>
                <w:b/>
                <w:szCs w:val="24"/>
              </w:rPr>
              <w:t>я</w:t>
            </w:r>
            <w:r w:rsidRPr="00F31FA4">
              <w:rPr>
                <w:rFonts w:eastAsia="Calibri"/>
                <w:b/>
                <w:szCs w:val="24"/>
              </w:rPr>
              <w:t>цию, Гкал/ч</w:t>
            </w:r>
          </w:p>
        </w:tc>
        <w:tc>
          <w:tcPr>
            <w:tcW w:w="963" w:type="pct"/>
            <w:tcBorders>
              <w:top w:val="single" w:sz="6" w:space="0" w:color="auto"/>
              <w:left w:val="single" w:sz="6" w:space="0" w:color="auto"/>
              <w:bottom w:val="single" w:sz="6" w:space="0" w:color="auto"/>
              <w:right w:val="single" w:sz="6" w:space="0" w:color="auto"/>
            </w:tcBorders>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rFonts w:eastAsia="Calibri"/>
                <w:b/>
                <w:szCs w:val="24"/>
              </w:rPr>
            </w:pPr>
            <w:r w:rsidRPr="00F31FA4">
              <w:rPr>
                <w:rFonts w:eastAsia="Calibri"/>
                <w:b/>
                <w:szCs w:val="24"/>
              </w:rPr>
              <w:t>Средненедельная нагрузка на с</w:t>
            </w:r>
            <w:r w:rsidRPr="00F31FA4">
              <w:rPr>
                <w:rFonts w:eastAsia="Calibri"/>
                <w:b/>
                <w:szCs w:val="24"/>
              </w:rPr>
              <w:t>и</w:t>
            </w:r>
            <w:r w:rsidRPr="00F31FA4">
              <w:rPr>
                <w:rFonts w:eastAsia="Calibri"/>
                <w:b/>
                <w:szCs w:val="24"/>
              </w:rPr>
              <w:t>стемы ГВС, Гкал/ч</w:t>
            </w:r>
          </w:p>
        </w:tc>
        <w:tc>
          <w:tcPr>
            <w:tcW w:w="652" w:type="pct"/>
            <w:tcBorders>
              <w:top w:val="single" w:sz="6" w:space="0" w:color="auto"/>
              <w:left w:val="single" w:sz="6" w:space="0" w:color="auto"/>
              <w:bottom w:val="single" w:sz="6" w:space="0" w:color="auto"/>
              <w:right w:val="single" w:sz="6" w:space="0" w:color="auto"/>
            </w:tcBorders>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rFonts w:eastAsia="Calibri"/>
                <w:b/>
                <w:szCs w:val="24"/>
              </w:rPr>
            </w:pPr>
            <w:r w:rsidRPr="00F31FA4">
              <w:rPr>
                <w:rFonts w:eastAsia="Calibri"/>
                <w:b/>
                <w:szCs w:val="24"/>
              </w:rPr>
              <w:t>Суммарная нагрузка, Гкал/ч</w:t>
            </w:r>
          </w:p>
        </w:tc>
      </w:tr>
      <w:tr w:rsidR="002C7F6F" w:rsidRPr="00F31FA4" w:rsidTr="002C7F6F">
        <w:trPr>
          <w:trHeight w:val="223"/>
        </w:trPr>
        <w:tc>
          <w:tcPr>
            <w:tcW w:w="227" w:type="pct"/>
            <w:tcBorders>
              <w:top w:val="single" w:sz="6" w:space="0" w:color="auto"/>
              <w:left w:val="single" w:sz="6" w:space="0" w:color="auto"/>
              <w:bottom w:val="single" w:sz="6" w:space="0" w:color="auto"/>
              <w:right w:val="single" w:sz="6" w:space="0" w:color="auto"/>
            </w:tcBorders>
          </w:tcPr>
          <w:p w:rsidR="002C7F6F" w:rsidRPr="00F31FA4" w:rsidRDefault="002C7F6F" w:rsidP="002C7F6F">
            <w:pPr>
              <w:autoSpaceDE w:val="0"/>
              <w:autoSpaceDN w:val="0"/>
              <w:adjustRightInd w:val="0"/>
              <w:spacing w:line="240" w:lineRule="auto"/>
              <w:ind w:firstLine="0"/>
              <w:jc w:val="center"/>
              <w:rPr>
                <w:rFonts w:eastAsia="Calibri"/>
                <w:b/>
                <w:szCs w:val="24"/>
              </w:rPr>
            </w:pPr>
            <w:r w:rsidRPr="00F31FA4">
              <w:rPr>
                <w:rFonts w:eastAsia="Calibri"/>
                <w:b/>
                <w:szCs w:val="24"/>
              </w:rPr>
              <w:t>1</w:t>
            </w:r>
          </w:p>
        </w:tc>
        <w:tc>
          <w:tcPr>
            <w:tcW w:w="1622" w:type="pct"/>
            <w:tcBorders>
              <w:top w:val="single" w:sz="6" w:space="0" w:color="auto"/>
              <w:left w:val="single" w:sz="6" w:space="0" w:color="auto"/>
              <w:bottom w:val="single" w:sz="6" w:space="0" w:color="auto"/>
              <w:right w:val="single" w:sz="6" w:space="0" w:color="auto"/>
            </w:tcBorders>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rFonts w:eastAsia="Calibri"/>
                <w:b/>
                <w:szCs w:val="24"/>
              </w:rPr>
            </w:pPr>
            <w:r w:rsidRPr="00F31FA4">
              <w:rPr>
                <w:rFonts w:eastAsia="Calibri"/>
                <w:b/>
                <w:szCs w:val="24"/>
              </w:rPr>
              <w:t>2</w:t>
            </w:r>
          </w:p>
        </w:tc>
        <w:tc>
          <w:tcPr>
            <w:tcW w:w="740" w:type="pct"/>
            <w:tcBorders>
              <w:top w:val="single" w:sz="6" w:space="0" w:color="auto"/>
              <w:left w:val="single" w:sz="6" w:space="0" w:color="auto"/>
              <w:bottom w:val="single" w:sz="6" w:space="0" w:color="auto"/>
              <w:right w:val="single" w:sz="6" w:space="0" w:color="auto"/>
            </w:tcBorders>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rFonts w:eastAsia="Calibri"/>
                <w:b/>
                <w:szCs w:val="24"/>
              </w:rPr>
            </w:pPr>
            <w:r w:rsidRPr="00F31FA4">
              <w:rPr>
                <w:rFonts w:eastAsia="Calibri"/>
                <w:b/>
                <w:szCs w:val="24"/>
              </w:rPr>
              <w:t>3</w:t>
            </w:r>
          </w:p>
        </w:tc>
        <w:tc>
          <w:tcPr>
            <w:tcW w:w="796" w:type="pct"/>
            <w:tcBorders>
              <w:top w:val="single" w:sz="6" w:space="0" w:color="auto"/>
              <w:left w:val="single" w:sz="6" w:space="0" w:color="auto"/>
              <w:bottom w:val="single" w:sz="6" w:space="0" w:color="auto"/>
              <w:right w:val="single" w:sz="6" w:space="0" w:color="auto"/>
            </w:tcBorders>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rFonts w:eastAsia="Calibri"/>
                <w:b/>
                <w:szCs w:val="24"/>
              </w:rPr>
            </w:pPr>
            <w:r w:rsidRPr="00F31FA4">
              <w:rPr>
                <w:rFonts w:eastAsia="Calibri"/>
                <w:b/>
                <w:szCs w:val="24"/>
              </w:rPr>
              <w:t>4</w:t>
            </w:r>
          </w:p>
        </w:tc>
        <w:tc>
          <w:tcPr>
            <w:tcW w:w="963" w:type="pct"/>
            <w:tcBorders>
              <w:top w:val="single" w:sz="6" w:space="0" w:color="auto"/>
              <w:left w:val="single" w:sz="6" w:space="0" w:color="auto"/>
              <w:bottom w:val="single" w:sz="6" w:space="0" w:color="auto"/>
              <w:right w:val="single" w:sz="6" w:space="0" w:color="auto"/>
            </w:tcBorders>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rFonts w:eastAsia="Calibri"/>
                <w:b/>
                <w:szCs w:val="24"/>
              </w:rPr>
            </w:pPr>
            <w:r w:rsidRPr="00F31FA4">
              <w:rPr>
                <w:rFonts w:eastAsia="Calibri"/>
                <w:b/>
                <w:szCs w:val="24"/>
              </w:rPr>
              <w:t>5</w:t>
            </w:r>
          </w:p>
        </w:tc>
        <w:tc>
          <w:tcPr>
            <w:tcW w:w="652" w:type="pct"/>
            <w:tcBorders>
              <w:top w:val="single" w:sz="6" w:space="0" w:color="auto"/>
              <w:left w:val="single" w:sz="6" w:space="0" w:color="auto"/>
              <w:bottom w:val="single" w:sz="6" w:space="0" w:color="auto"/>
              <w:right w:val="single" w:sz="6" w:space="0" w:color="auto"/>
            </w:tcBorders>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rFonts w:eastAsia="Calibri"/>
                <w:b/>
                <w:szCs w:val="24"/>
              </w:rPr>
            </w:pPr>
            <w:r w:rsidRPr="00F31FA4">
              <w:rPr>
                <w:rFonts w:eastAsia="Calibri"/>
                <w:b/>
                <w:szCs w:val="24"/>
              </w:rPr>
              <w:t>6</w:t>
            </w:r>
          </w:p>
        </w:tc>
      </w:tr>
      <w:tr w:rsidR="002C7F6F" w:rsidRPr="00F31FA4" w:rsidTr="002C7F6F">
        <w:trPr>
          <w:trHeight w:val="141"/>
        </w:trPr>
        <w:tc>
          <w:tcPr>
            <w:tcW w:w="227" w:type="pct"/>
            <w:tcBorders>
              <w:top w:val="single" w:sz="6" w:space="0" w:color="auto"/>
              <w:left w:val="single" w:sz="6" w:space="0" w:color="auto"/>
              <w:bottom w:val="single" w:sz="6" w:space="0" w:color="auto"/>
              <w:right w:val="single" w:sz="6" w:space="0" w:color="auto"/>
            </w:tcBorders>
          </w:tcPr>
          <w:p w:rsidR="002C7F6F" w:rsidRPr="00F31FA4" w:rsidRDefault="002C7F6F" w:rsidP="002C7F6F">
            <w:pPr>
              <w:spacing w:line="240" w:lineRule="auto"/>
              <w:ind w:firstLine="0"/>
              <w:jc w:val="center"/>
              <w:rPr>
                <w:szCs w:val="24"/>
              </w:rPr>
            </w:pPr>
            <w:r w:rsidRPr="00F31FA4">
              <w:rPr>
                <w:szCs w:val="24"/>
              </w:rPr>
              <w:t>1</w:t>
            </w:r>
          </w:p>
        </w:tc>
        <w:tc>
          <w:tcPr>
            <w:tcW w:w="1622" w:type="pct"/>
            <w:tcBorders>
              <w:top w:val="single" w:sz="6" w:space="0" w:color="auto"/>
              <w:left w:val="single" w:sz="6" w:space="0" w:color="auto"/>
              <w:bottom w:val="single" w:sz="6" w:space="0" w:color="auto"/>
              <w:right w:val="single" w:sz="6" w:space="0" w:color="auto"/>
            </w:tcBorders>
            <w:tcMar>
              <w:top w:w="28" w:type="dxa"/>
              <w:bottom w:w="28" w:type="dxa"/>
            </w:tcMar>
            <w:vAlign w:val="center"/>
          </w:tcPr>
          <w:p w:rsidR="002C7F6F" w:rsidRPr="00F31FA4" w:rsidRDefault="002C7F6F" w:rsidP="002C7F6F">
            <w:pPr>
              <w:spacing w:line="240" w:lineRule="auto"/>
              <w:ind w:firstLine="0"/>
              <w:jc w:val="center"/>
              <w:rPr>
                <w:szCs w:val="24"/>
              </w:rPr>
            </w:pPr>
            <w:r w:rsidRPr="00F31FA4">
              <w:rPr>
                <w:szCs w:val="24"/>
              </w:rPr>
              <w:t>Котельная МБУК «Таврень</w:t>
            </w:r>
            <w:r w:rsidRPr="00F31FA4">
              <w:rPr>
                <w:szCs w:val="24"/>
              </w:rPr>
              <w:t>г</w:t>
            </w:r>
            <w:r w:rsidRPr="00F31FA4">
              <w:rPr>
                <w:szCs w:val="24"/>
              </w:rPr>
              <w:t>ский ЦД»</w:t>
            </w:r>
          </w:p>
        </w:tc>
        <w:tc>
          <w:tcPr>
            <w:tcW w:w="740" w:type="pct"/>
            <w:tcBorders>
              <w:top w:val="single" w:sz="6" w:space="0" w:color="auto"/>
              <w:left w:val="single" w:sz="6" w:space="0" w:color="auto"/>
              <w:bottom w:val="single" w:sz="6" w:space="0" w:color="auto"/>
              <w:right w:val="single" w:sz="6" w:space="0" w:color="auto"/>
            </w:tcBorders>
            <w:shd w:val="clear" w:color="auto" w:fill="auto"/>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0,0652</w:t>
            </w:r>
          </w:p>
        </w:tc>
        <w:tc>
          <w:tcPr>
            <w:tcW w:w="796" w:type="pct"/>
            <w:tcBorders>
              <w:top w:val="single" w:sz="6" w:space="0" w:color="auto"/>
              <w:left w:val="single" w:sz="6" w:space="0" w:color="auto"/>
              <w:bottom w:val="single" w:sz="6" w:space="0" w:color="auto"/>
              <w:right w:val="single" w:sz="6" w:space="0" w:color="auto"/>
            </w:tcBorders>
            <w:shd w:val="clear" w:color="auto" w:fill="auto"/>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w:t>
            </w:r>
          </w:p>
        </w:tc>
        <w:tc>
          <w:tcPr>
            <w:tcW w:w="963" w:type="pct"/>
            <w:tcBorders>
              <w:top w:val="single" w:sz="6" w:space="0" w:color="auto"/>
              <w:left w:val="single" w:sz="6" w:space="0" w:color="auto"/>
              <w:bottom w:val="single" w:sz="6" w:space="0" w:color="auto"/>
              <w:right w:val="single" w:sz="6" w:space="0" w:color="auto"/>
            </w:tcBorders>
            <w:shd w:val="clear" w:color="auto" w:fill="auto"/>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w:t>
            </w:r>
          </w:p>
        </w:tc>
        <w:tc>
          <w:tcPr>
            <w:tcW w:w="652" w:type="pct"/>
            <w:tcBorders>
              <w:top w:val="single" w:sz="6" w:space="0" w:color="auto"/>
              <w:left w:val="single" w:sz="6" w:space="0" w:color="auto"/>
              <w:bottom w:val="single" w:sz="6" w:space="0" w:color="auto"/>
              <w:right w:val="single" w:sz="6" w:space="0" w:color="auto"/>
            </w:tcBorders>
            <w:shd w:val="clear" w:color="auto" w:fill="auto"/>
            <w:tcMar>
              <w:top w:w="28" w:type="dxa"/>
              <w:bottom w:w="28" w:type="dxa"/>
            </w:tcMar>
            <w:vAlign w:val="center"/>
          </w:tcPr>
          <w:p w:rsidR="002C7F6F" w:rsidRPr="00F31FA4" w:rsidRDefault="002C7F6F" w:rsidP="002C7F6F">
            <w:pPr>
              <w:spacing w:line="240" w:lineRule="auto"/>
              <w:ind w:firstLine="0"/>
              <w:jc w:val="center"/>
              <w:rPr>
                <w:szCs w:val="24"/>
              </w:rPr>
            </w:pPr>
            <w:r w:rsidRPr="00F31FA4">
              <w:rPr>
                <w:szCs w:val="24"/>
              </w:rPr>
              <w:t>0,0652</w:t>
            </w:r>
          </w:p>
        </w:tc>
      </w:tr>
      <w:tr w:rsidR="002C7F6F" w:rsidRPr="00F31FA4" w:rsidTr="002C7F6F">
        <w:trPr>
          <w:trHeight w:val="141"/>
        </w:trPr>
        <w:tc>
          <w:tcPr>
            <w:tcW w:w="227" w:type="pct"/>
            <w:tcBorders>
              <w:top w:val="single" w:sz="6" w:space="0" w:color="auto"/>
              <w:left w:val="single" w:sz="6" w:space="0" w:color="auto"/>
              <w:bottom w:val="single" w:sz="6" w:space="0" w:color="auto"/>
              <w:right w:val="single" w:sz="6" w:space="0" w:color="auto"/>
            </w:tcBorders>
          </w:tcPr>
          <w:p w:rsidR="002C7F6F" w:rsidRPr="00F31FA4" w:rsidRDefault="002C7F6F" w:rsidP="002C7F6F">
            <w:pPr>
              <w:spacing w:line="240" w:lineRule="auto"/>
              <w:ind w:firstLine="0"/>
              <w:jc w:val="center"/>
              <w:rPr>
                <w:szCs w:val="24"/>
              </w:rPr>
            </w:pPr>
            <w:r w:rsidRPr="00F31FA4">
              <w:rPr>
                <w:szCs w:val="24"/>
              </w:rPr>
              <w:t>2</w:t>
            </w:r>
          </w:p>
        </w:tc>
        <w:tc>
          <w:tcPr>
            <w:tcW w:w="1622" w:type="pct"/>
            <w:tcBorders>
              <w:top w:val="single" w:sz="6" w:space="0" w:color="auto"/>
              <w:left w:val="single" w:sz="6" w:space="0" w:color="auto"/>
              <w:bottom w:val="single" w:sz="6" w:space="0" w:color="auto"/>
              <w:right w:val="single" w:sz="6" w:space="0" w:color="auto"/>
            </w:tcBorders>
            <w:tcMar>
              <w:top w:w="28" w:type="dxa"/>
              <w:bottom w:w="28" w:type="dxa"/>
            </w:tcMar>
            <w:vAlign w:val="center"/>
          </w:tcPr>
          <w:p w:rsidR="002C7F6F" w:rsidRPr="00F31FA4" w:rsidRDefault="002C7F6F" w:rsidP="002C7F6F">
            <w:pPr>
              <w:spacing w:line="240" w:lineRule="auto"/>
              <w:ind w:firstLine="0"/>
              <w:jc w:val="center"/>
              <w:rPr>
                <w:szCs w:val="24"/>
              </w:rPr>
            </w:pPr>
            <w:r w:rsidRPr="00F31FA4">
              <w:rPr>
                <w:szCs w:val="24"/>
              </w:rPr>
              <w:t>Котельная МБОУ «Таврень</w:t>
            </w:r>
            <w:r w:rsidRPr="00F31FA4">
              <w:rPr>
                <w:szCs w:val="24"/>
              </w:rPr>
              <w:t>г</w:t>
            </w:r>
            <w:r w:rsidRPr="00F31FA4">
              <w:rPr>
                <w:szCs w:val="24"/>
              </w:rPr>
              <w:t>ская СОШ»</w:t>
            </w:r>
          </w:p>
        </w:tc>
        <w:tc>
          <w:tcPr>
            <w:tcW w:w="740" w:type="pct"/>
            <w:tcBorders>
              <w:top w:val="single" w:sz="6" w:space="0" w:color="auto"/>
              <w:left w:val="single" w:sz="6" w:space="0" w:color="auto"/>
              <w:bottom w:val="single" w:sz="6" w:space="0" w:color="auto"/>
              <w:right w:val="single" w:sz="6" w:space="0" w:color="auto"/>
            </w:tcBorders>
            <w:shd w:val="clear" w:color="auto" w:fill="auto"/>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0,1791</w:t>
            </w:r>
          </w:p>
        </w:tc>
        <w:tc>
          <w:tcPr>
            <w:tcW w:w="796" w:type="pct"/>
            <w:tcBorders>
              <w:top w:val="single" w:sz="6" w:space="0" w:color="auto"/>
              <w:left w:val="single" w:sz="6" w:space="0" w:color="auto"/>
              <w:bottom w:val="single" w:sz="6" w:space="0" w:color="auto"/>
              <w:right w:val="single" w:sz="6" w:space="0" w:color="auto"/>
            </w:tcBorders>
            <w:shd w:val="clear" w:color="auto" w:fill="auto"/>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w:t>
            </w:r>
          </w:p>
        </w:tc>
        <w:tc>
          <w:tcPr>
            <w:tcW w:w="963" w:type="pct"/>
            <w:tcBorders>
              <w:top w:val="single" w:sz="6" w:space="0" w:color="auto"/>
              <w:left w:val="single" w:sz="6" w:space="0" w:color="auto"/>
              <w:bottom w:val="single" w:sz="6" w:space="0" w:color="auto"/>
              <w:right w:val="single" w:sz="6" w:space="0" w:color="auto"/>
            </w:tcBorders>
            <w:shd w:val="clear" w:color="auto" w:fill="auto"/>
            <w:tcMar>
              <w:top w:w="28" w:type="dxa"/>
              <w:bottom w:w="28" w:type="dxa"/>
            </w:tcMar>
            <w:vAlign w:val="center"/>
          </w:tcPr>
          <w:p w:rsidR="002C7F6F" w:rsidRPr="00F31FA4" w:rsidRDefault="002C7F6F" w:rsidP="002C7F6F">
            <w:pPr>
              <w:autoSpaceDE w:val="0"/>
              <w:autoSpaceDN w:val="0"/>
              <w:adjustRightInd w:val="0"/>
              <w:spacing w:line="240" w:lineRule="auto"/>
              <w:ind w:firstLine="0"/>
              <w:jc w:val="center"/>
              <w:rPr>
                <w:szCs w:val="24"/>
              </w:rPr>
            </w:pPr>
            <w:r w:rsidRPr="00F31FA4">
              <w:rPr>
                <w:szCs w:val="24"/>
              </w:rPr>
              <w:t>-</w:t>
            </w:r>
          </w:p>
        </w:tc>
        <w:tc>
          <w:tcPr>
            <w:tcW w:w="652" w:type="pct"/>
            <w:tcBorders>
              <w:top w:val="single" w:sz="6" w:space="0" w:color="auto"/>
              <w:left w:val="single" w:sz="6" w:space="0" w:color="auto"/>
              <w:bottom w:val="single" w:sz="6" w:space="0" w:color="auto"/>
              <w:right w:val="single" w:sz="6" w:space="0" w:color="auto"/>
            </w:tcBorders>
            <w:shd w:val="clear" w:color="auto" w:fill="auto"/>
            <w:tcMar>
              <w:top w:w="28" w:type="dxa"/>
              <w:bottom w:w="28" w:type="dxa"/>
            </w:tcMar>
            <w:vAlign w:val="center"/>
          </w:tcPr>
          <w:p w:rsidR="002C7F6F" w:rsidRPr="00F31FA4" w:rsidRDefault="002C7F6F" w:rsidP="002C7F6F">
            <w:pPr>
              <w:spacing w:line="240" w:lineRule="auto"/>
              <w:ind w:firstLine="0"/>
              <w:jc w:val="center"/>
              <w:rPr>
                <w:szCs w:val="24"/>
              </w:rPr>
            </w:pPr>
            <w:r w:rsidRPr="00F31FA4">
              <w:rPr>
                <w:szCs w:val="24"/>
              </w:rPr>
              <w:t>0,1791</w:t>
            </w:r>
          </w:p>
        </w:tc>
      </w:tr>
    </w:tbl>
    <w:p w:rsidR="008619B0" w:rsidRPr="00F31FA4" w:rsidRDefault="008619B0" w:rsidP="002C7F6F">
      <w:pPr>
        <w:suppressAutoHyphens/>
        <w:spacing w:line="276" w:lineRule="auto"/>
        <w:ind w:firstLine="709"/>
        <w:jc w:val="both"/>
      </w:pPr>
    </w:p>
    <w:p w:rsidR="002C7F6F" w:rsidRPr="00F31FA4" w:rsidRDefault="008619B0" w:rsidP="002C7F6F">
      <w:pPr>
        <w:suppressAutoHyphens/>
        <w:spacing w:line="276" w:lineRule="auto"/>
        <w:ind w:firstLine="709"/>
        <w:jc w:val="both"/>
        <w:rPr>
          <w:rFonts w:eastAsia="SimSun"/>
          <w:kern w:val="1"/>
          <w:szCs w:val="24"/>
          <w:lang w:eastAsia="hi-IN" w:bidi="hi-IN"/>
        </w:rPr>
      </w:pPr>
      <w:r w:rsidRPr="00F31FA4">
        <w:t>Действующие котельные</w:t>
      </w:r>
      <w:r w:rsidR="00CF746F" w:rsidRPr="00F31FA4">
        <w:t xml:space="preserve"> </w:t>
      </w:r>
      <w:r w:rsidRPr="00F31FA4">
        <w:t>имею</w:t>
      </w:r>
      <w:r w:rsidR="00F0477F" w:rsidRPr="00F31FA4">
        <w:t xml:space="preserve">т высокий процент износа. </w:t>
      </w:r>
      <w:r w:rsidR="00F0477F" w:rsidRPr="00F31FA4">
        <w:rPr>
          <w:rFonts w:eastAsia="Calibri"/>
          <w:szCs w:val="24"/>
          <w:lang w:eastAsia="en-US"/>
        </w:rPr>
        <w:t>Реконструкция и капитальный ремонт не производились.</w:t>
      </w:r>
    </w:p>
    <w:p w:rsidR="002C7F6F" w:rsidRPr="00F31FA4" w:rsidRDefault="002C7F6F" w:rsidP="002C7F6F">
      <w:pPr>
        <w:suppressAutoHyphens/>
        <w:spacing w:line="276" w:lineRule="auto"/>
        <w:ind w:firstLine="709"/>
        <w:jc w:val="both"/>
        <w:rPr>
          <w:rFonts w:eastAsia="SimSun"/>
          <w:kern w:val="1"/>
          <w:szCs w:val="24"/>
          <w:lang w:eastAsia="hi-IN" w:bidi="hi-IN"/>
        </w:rPr>
      </w:pPr>
      <w:r w:rsidRPr="00F31FA4">
        <w:rPr>
          <w:szCs w:val="24"/>
        </w:rPr>
        <w:t>В МО «Тавреньгское» здания, не подключенные к централизованной системе теплоснабжения, для отопления оборудованы бытовыми котлами различных модификаций и печами на твердом топливе.</w:t>
      </w:r>
    </w:p>
    <w:p w:rsidR="002C7F6F" w:rsidRPr="00F31FA4" w:rsidRDefault="002C7F6F" w:rsidP="002C7F6F">
      <w:pPr>
        <w:suppressAutoHyphens/>
        <w:spacing w:line="276" w:lineRule="auto"/>
        <w:ind w:firstLine="709"/>
        <w:jc w:val="both"/>
        <w:rPr>
          <w:rFonts w:eastAsia="SimSun"/>
          <w:b/>
          <w:kern w:val="1"/>
          <w:szCs w:val="24"/>
          <w:lang w:eastAsia="hi-IN" w:bidi="hi-IN"/>
        </w:rPr>
      </w:pPr>
      <w:r w:rsidRPr="00F31FA4">
        <w:rPr>
          <w:szCs w:val="24"/>
        </w:rPr>
        <w:t>В результате сбора исходных данных, промышленных предприятий, а также проектов строительства новых промышленных предприятий с использованием тепловой энергии от источников централизованного теплоснабжения в технологических процессах в виде горячей воды или пара не выявлено.</w:t>
      </w:r>
    </w:p>
    <w:p w:rsidR="00736896" w:rsidRPr="00F31FA4" w:rsidRDefault="00736896" w:rsidP="002C7F6F">
      <w:pPr>
        <w:widowControl w:val="0"/>
        <w:overflowPunct w:val="0"/>
        <w:autoSpaceDE w:val="0"/>
        <w:autoSpaceDN w:val="0"/>
        <w:adjustRightInd w:val="0"/>
        <w:spacing w:line="276" w:lineRule="auto"/>
        <w:ind w:firstLine="709"/>
        <w:jc w:val="both"/>
        <w:rPr>
          <w:bCs/>
          <w:szCs w:val="24"/>
        </w:rPr>
      </w:pPr>
      <w:r w:rsidRPr="00F31FA4">
        <w:rPr>
          <w:szCs w:val="24"/>
        </w:rPr>
        <w:t xml:space="preserve">В соответствии Федеральным законом от 27.07.2010 № 190-ФЗ </w:t>
      </w:r>
      <w:r w:rsidR="00F06ACD" w:rsidRPr="00F31FA4">
        <w:rPr>
          <w:szCs w:val="24"/>
        </w:rPr>
        <w:t>«</w:t>
      </w:r>
      <w:r w:rsidRPr="00F31FA4">
        <w:rPr>
          <w:szCs w:val="24"/>
        </w:rPr>
        <w:t>О теплоснабжении</w:t>
      </w:r>
      <w:r w:rsidR="00F06ACD" w:rsidRPr="00F31FA4">
        <w:rPr>
          <w:szCs w:val="24"/>
        </w:rPr>
        <w:t>»</w:t>
      </w:r>
      <w:r w:rsidRPr="00F31FA4">
        <w:rPr>
          <w:szCs w:val="24"/>
        </w:rPr>
        <w:t xml:space="preserve"> на территории МО </w:t>
      </w:r>
      <w:r w:rsidR="00F06ACD" w:rsidRPr="00F31FA4">
        <w:rPr>
          <w:szCs w:val="24"/>
        </w:rPr>
        <w:t>«</w:t>
      </w:r>
      <w:r w:rsidRPr="00F31FA4">
        <w:rPr>
          <w:szCs w:val="24"/>
        </w:rPr>
        <w:t>Тавреньгское</w:t>
      </w:r>
      <w:r w:rsidR="00F06ACD" w:rsidRPr="00F31FA4">
        <w:rPr>
          <w:szCs w:val="24"/>
        </w:rPr>
        <w:t>»</w:t>
      </w:r>
      <w:r w:rsidRPr="00F31FA4">
        <w:rPr>
          <w:szCs w:val="24"/>
        </w:rPr>
        <w:t xml:space="preserve"> разработана Схема теплоснабжения МО </w:t>
      </w:r>
      <w:r w:rsidR="00F06ACD" w:rsidRPr="00F31FA4">
        <w:rPr>
          <w:szCs w:val="24"/>
        </w:rPr>
        <w:t>«</w:t>
      </w:r>
      <w:r w:rsidRPr="00F31FA4">
        <w:rPr>
          <w:szCs w:val="24"/>
        </w:rPr>
        <w:t>Та</w:t>
      </w:r>
      <w:r w:rsidRPr="00F31FA4">
        <w:rPr>
          <w:szCs w:val="24"/>
        </w:rPr>
        <w:t>в</w:t>
      </w:r>
      <w:r w:rsidRPr="00F31FA4">
        <w:rPr>
          <w:szCs w:val="24"/>
        </w:rPr>
        <w:t>реньгское</w:t>
      </w:r>
      <w:r w:rsidR="00F06ACD" w:rsidRPr="00F31FA4">
        <w:rPr>
          <w:szCs w:val="24"/>
        </w:rPr>
        <w:t>»</w:t>
      </w:r>
      <w:r w:rsidRPr="00F31FA4">
        <w:rPr>
          <w:szCs w:val="24"/>
        </w:rPr>
        <w:t>.</w:t>
      </w:r>
    </w:p>
    <w:p w:rsidR="00736896" w:rsidRPr="00F31FA4" w:rsidRDefault="00736896" w:rsidP="002C7F6F">
      <w:pPr>
        <w:shd w:val="clear" w:color="auto" w:fill="FFFFFF"/>
        <w:spacing w:line="240" w:lineRule="auto"/>
        <w:ind w:right="-6" w:firstLine="851"/>
        <w:jc w:val="both"/>
        <w:rPr>
          <w:szCs w:val="24"/>
        </w:rPr>
      </w:pPr>
    </w:p>
    <w:p w:rsidR="00527F77" w:rsidRPr="00F31FA4" w:rsidRDefault="00527F77" w:rsidP="0043086D">
      <w:pPr>
        <w:shd w:val="clear" w:color="auto" w:fill="FFFFFF"/>
        <w:spacing w:line="276" w:lineRule="auto"/>
        <w:ind w:firstLine="709"/>
        <w:jc w:val="both"/>
        <w:rPr>
          <w:szCs w:val="24"/>
          <w:lang w:eastAsia="en-US"/>
        </w:rPr>
      </w:pPr>
      <w:r w:rsidRPr="00F31FA4">
        <w:rPr>
          <w:b/>
          <w:szCs w:val="24"/>
          <w:lang w:eastAsia="en-US"/>
        </w:rPr>
        <w:t>Основные проблемы</w:t>
      </w:r>
      <w:r w:rsidRPr="00F31FA4">
        <w:rPr>
          <w:szCs w:val="24"/>
          <w:lang w:eastAsia="en-US"/>
        </w:rPr>
        <w:t xml:space="preserve"> в теплоснабжении</w:t>
      </w:r>
      <w:r w:rsidR="0043086D" w:rsidRPr="00F31FA4">
        <w:rPr>
          <w:szCs w:val="24"/>
          <w:lang w:eastAsia="en-US"/>
        </w:rPr>
        <w:t xml:space="preserve"> - и</w:t>
      </w:r>
      <w:r w:rsidRPr="00F31FA4">
        <w:rPr>
          <w:szCs w:val="24"/>
          <w:lang w:eastAsia="en-US"/>
        </w:rPr>
        <w:t>знос сетей в районе 50-60%, что ведет к часто-возникающим авариям, увеличению п</w:t>
      </w:r>
      <w:r w:rsidRPr="00F31FA4">
        <w:rPr>
          <w:szCs w:val="24"/>
          <w:lang w:eastAsia="en-US"/>
        </w:rPr>
        <w:t>о</w:t>
      </w:r>
      <w:r w:rsidRPr="00F31FA4">
        <w:rPr>
          <w:szCs w:val="24"/>
          <w:lang w:eastAsia="en-US"/>
        </w:rPr>
        <w:t xml:space="preserve">терь </w:t>
      </w:r>
      <w:r w:rsidRPr="00F31FA4">
        <w:rPr>
          <w:szCs w:val="24"/>
        </w:rPr>
        <w:t>теплоэнергии в сетях</w:t>
      </w:r>
      <w:r w:rsidRPr="00F31FA4">
        <w:rPr>
          <w:szCs w:val="24"/>
          <w:lang w:eastAsia="en-US"/>
        </w:rPr>
        <w:t>.</w:t>
      </w:r>
    </w:p>
    <w:p w:rsidR="00AE5DDF" w:rsidRDefault="00AE5DDF" w:rsidP="002C7F6F">
      <w:pPr>
        <w:spacing w:line="276" w:lineRule="auto"/>
        <w:ind w:firstLine="709"/>
        <w:jc w:val="both"/>
        <w:rPr>
          <w:b/>
          <w:szCs w:val="24"/>
          <w:lang w:eastAsia="en-US" w:bidi="en-US"/>
        </w:rPr>
      </w:pPr>
    </w:p>
    <w:p w:rsidR="00B07D48" w:rsidRPr="00F31FA4" w:rsidRDefault="00B07D48" w:rsidP="002C7F6F">
      <w:pPr>
        <w:spacing w:line="276" w:lineRule="auto"/>
        <w:ind w:firstLine="709"/>
        <w:jc w:val="both"/>
        <w:rPr>
          <w:b/>
          <w:szCs w:val="24"/>
          <w:lang w:eastAsia="en-US" w:bidi="en-US"/>
        </w:rPr>
      </w:pPr>
      <w:r w:rsidRPr="00F31FA4">
        <w:rPr>
          <w:b/>
          <w:szCs w:val="24"/>
          <w:lang w:eastAsia="en-US" w:bidi="en-US"/>
        </w:rPr>
        <w:t>Газоснабжение</w:t>
      </w:r>
    </w:p>
    <w:p w:rsidR="00B07D48" w:rsidRPr="00F31FA4" w:rsidRDefault="00B07D48" w:rsidP="002C7F6F">
      <w:pPr>
        <w:spacing w:line="276" w:lineRule="auto"/>
        <w:ind w:firstLine="709"/>
        <w:jc w:val="both"/>
        <w:rPr>
          <w:b/>
          <w:szCs w:val="24"/>
          <w:lang w:eastAsia="en-US" w:bidi="en-US"/>
        </w:rPr>
      </w:pPr>
    </w:p>
    <w:p w:rsidR="00B07D48" w:rsidRPr="00F31FA4" w:rsidRDefault="00B07D48" w:rsidP="002C7F6F">
      <w:pPr>
        <w:spacing w:line="276" w:lineRule="auto"/>
        <w:ind w:firstLine="709"/>
        <w:jc w:val="both"/>
        <w:rPr>
          <w:b/>
          <w:szCs w:val="24"/>
          <w:lang w:eastAsia="en-US" w:bidi="en-US"/>
        </w:rPr>
      </w:pPr>
      <w:r w:rsidRPr="00F31FA4">
        <w:rPr>
          <w:szCs w:val="24"/>
          <w:lang w:eastAsia="en-US" w:bidi="en-US"/>
        </w:rPr>
        <w:t xml:space="preserve">В данное время территория поселения </w:t>
      </w:r>
      <w:r w:rsidRPr="00F31FA4">
        <w:rPr>
          <w:b/>
          <w:szCs w:val="24"/>
          <w:lang w:eastAsia="en-US" w:bidi="en-US"/>
        </w:rPr>
        <w:t>не обеспечена</w:t>
      </w:r>
      <w:r w:rsidRPr="00F31FA4">
        <w:rPr>
          <w:szCs w:val="24"/>
          <w:lang w:eastAsia="en-US" w:bidi="en-US"/>
        </w:rPr>
        <w:t xml:space="preserve"> природным (сетевым) газом, поэтому Схемой предусматривается </w:t>
      </w:r>
      <w:r w:rsidRPr="00F31FA4">
        <w:rPr>
          <w:b/>
          <w:szCs w:val="24"/>
          <w:lang w:eastAsia="en-US" w:bidi="en-US"/>
        </w:rPr>
        <w:t>строительство магистрального газопровода выс</w:t>
      </w:r>
      <w:r w:rsidRPr="00F31FA4">
        <w:rPr>
          <w:b/>
          <w:szCs w:val="24"/>
          <w:lang w:eastAsia="en-US" w:bidi="en-US"/>
        </w:rPr>
        <w:t>о</w:t>
      </w:r>
      <w:r w:rsidRPr="00F31FA4">
        <w:rPr>
          <w:b/>
          <w:szCs w:val="24"/>
          <w:lang w:eastAsia="en-US" w:bidi="en-US"/>
        </w:rPr>
        <w:t xml:space="preserve">кого давления общей протяженностью 110,5 км, с отводом на ГРС </w:t>
      </w:r>
      <w:r w:rsidR="00F06ACD" w:rsidRPr="00F31FA4">
        <w:rPr>
          <w:b/>
          <w:szCs w:val="24"/>
          <w:lang w:eastAsia="en-US" w:bidi="en-US"/>
        </w:rPr>
        <w:t>«</w:t>
      </w:r>
      <w:r w:rsidRPr="00F31FA4">
        <w:rPr>
          <w:b/>
          <w:szCs w:val="24"/>
          <w:lang w:eastAsia="en-US" w:bidi="en-US"/>
        </w:rPr>
        <w:t>Коноша</w:t>
      </w:r>
      <w:r w:rsidR="00F06ACD" w:rsidRPr="00F31FA4">
        <w:rPr>
          <w:b/>
          <w:szCs w:val="24"/>
          <w:lang w:eastAsia="en-US" w:bidi="en-US"/>
        </w:rPr>
        <w:t>»</w:t>
      </w:r>
      <w:r w:rsidRPr="00F31FA4">
        <w:rPr>
          <w:b/>
          <w:szCs w:val="24"/>
          <w:lang w:eastAsia="en-US" w:bidi="en-US"/>
        </w:rPr>
        <w:t>.</w:t>
      </w:r>
    </w:p>
    <w:p w:rsidR="00AE5DDF" w:rsidRPr="00F31FA4" w:rsidRDefault="00AE5DDF" w:rsidP="00890A20">
      <w:pPr>
        <w:spacing w:line="276" w:lineRule="auto"/>
        <w:ind w:firstLine="709"/>
        <w:jc w:val="both"/>
        <w:rPr>
          <w:b/>
          <w:szCs w:val="24"/>
          <w:lang w:eastAsia="en-US" w:bidi="en-US"/>
        </w:rPr>
      </w:pPr>
    </w:p>
    <w:p w:rsidR="00450E4B" w:rsidRPr="00F31FA4" w:rsidRDefault="00450E4B" w:rsidP="00890A20">
      <w:pPr>
        <w:spacing w:line="276" w:lineRule="auto"/>
        <w:ind w:firstLine="709"/>
        <w:jc w:val="both"/>
        <w:rPr>
          <w:b/>
          <w:szCs w:val="24"/>
          <w:lang w:eastAsia="en-US" w:bidi="en-US"/>
        </w:rPr>
      </w:pPr>
      <w:r w:rsidRPr="00F31FA4">
        <w:rPr>
          <w:b/>
          <w:szCs w:val="24"/>
          <w:lang w:eastAsia="en-US" w:bidi="en-US"/>
        </w:rPr>
        <w:t>Электроснабжение</w:t>
      </w:r>
    </w:p>
    <w:p w:rsidR="00450E4B" w:rsidRPr="00F31FA4" w:rsidRDefault="00450E4B" w:rsidP="00890A20">
      <w:pPr>
        <w:spacing w:line="276" w:lineRule="auto"/>
        <w:ind w:firstLine="709"/>
        <w:jc w:val="both"/>
        <w:rPr>
          <w:b/>
          <w:szCs w:val="24"/>
          <w:lang w:eastAsia="en-US" w:bidi="en-US"/>
        </w:rPr>
      </w:pPr>
    </w:p>
    <w:p w:rsidR="00D13356" w:rsidRPr="00F31FA4" w:rsidRDefault="00D13356" w:rsidP="00D13356">
      <w:pPr>
        <w:spacing w:line="276" w:lineRule="auto"/>
        <w:ind w:firstLine="709"/>
        <w:jc w:val="both"/>
        <w:rPr>
          <w:szCs w:val="24"/>
        </w:rPr>
      </w:pPr>
      <w:r w:rsidRPr="00F31FA4">
        <w:rPr>
          <w:szCs w:val="24"/>
        </w:rPr>
        <w:t xml:space="preserve">Электроснабжение поселений, входящих в состав Коношского муниципального района, осуществляется: от энергосистемы Архангельской области через один основной опорный центр питания - 220/110/35/10 кВ </w:t>
      </w:r>
      <w:r w:rsidR="00F06ACD" w:rsidRPr="00F31FA4">
        <w:rPr>
          <w:szCs w:val="24"/>
        </w:rPr>
        <w:t>«</w:t>
      </w:r>
      <w:r w:rsidRPr="00F31FA4">
        <w:rPr>
          <w:szCs w:val="24"/>
        </w:rPr>
        <w:t>Коноша</w:t>
      </w:r>
      <w:r w:rsidR="00F06ACD" w:rsidRPr="00F31FA4">
        <w:rPr>
          <w:szCs w:val="24"/>
        </w:rPr>
        <w:t>»</w:t>
      </w:r>
      <w:r w:rsidRPr="00F31FA4">
        <w:rPr>
          <w:szCs w:val="24"/>
        </w:rPr>
        <w:t xml:space="preserve"> и распределительные центры питания.</w:t>
      </w:r>
    </w:p>
    <w:p w:rsidR="0037702B" w:rsidRDefault="00D13356" w:rsidP="0037702B">
      <w:pPr>
        <w:spacing w:line="276" w:lineRule="auto"/>
        <w:ind w:firstLine="709"/>
        <w:jc w:val="both"/>
        <w:rPr>
          <w:szCs w:val="24"/>
        </w:rPr>
      </w:pPr>
      <w:r w:rsidRPr="00F31FA4">
        <w:rPr>
          <w:szCs w:val="24"/>
        </w:rPr>
        <w:t>Крупные системные и возобновляемые электрогенерационные источники на тер</w:t>
      </w:r>
      <w:r w:rsidR="0037702B">
        <w:rPr>
          <w:szCs w:val="24"/>
        </w:rPr>
        <w:t>ритории района отсутствуют.</w:t>
      </w:r>
    </w:p>
    <w:p w:rsidR="0043086D" w:rsidRPr="00F31FA4" w:rsidRDefault="00450E4B" w:rsidP="0037702B">
      <w:pPr>
        <w:spacing w:line="276" w:lineRule="auto"/>
        <w:ind w:firstLine="709"/>
        <w:jc w:val="both"/>
        <w:rPr>
          <w:szCs w:val="24"/>
        </w:rPr>
      </w:pPr>
      <w:r w:rsidRPr="00F31FA4">
        <w:rPr>
          <w:szCs w:val="24"/>
          <w:lang w:eastAsia="en-US" w:bidi="en-US"/>
        </w:rPr>
        <w:t xml:space="preserve">Потребители </w:t>
      </w:r>
      <w:r w:rsidR="00D13356" w:rsidRPr="00F31FA4">
        <w:rPr>
          <w:rFonts w:eastAsia="Arial Unicode MS"/>
          <w:szCs w:val="24"/>
        </w:rPr>
        <w:t xml:space="preserve">МО </w:t>
      </w:r>
      <w:r w:rsidR="00F06ACD" w:rsidRPr="00F31FA4">
        <w:rPr>
          <w:rFonts w:eastAsia="Arial Unicode MS"/>
          <w:szCs w:val="24"/>
        </w:rPr>
        <w:t>«</w:t>
      </w:r>
      <w:r w:rsidR="00D13356" w:rsidRPr="00F31FA4">
        <w:rPr>
          <w:rFonts w:eastAsia="Arial Unicode MS"/>
          <w:szCs w:val="24"/>
        </w:rPr>
        <w:t>Тавреньгское</w:t>
      </w:r>
      <w:r w:rsidR="00F06ACD" w:rsidRPr="00F31FA4">
        <w:rPr>
          <w:rFonts w:eastAsia="Arial Unicode MS"/>
          <w:szCs w:val="24"/>
        </w:rPr>
        <w:t>»</w:t>
      </w:r>
      <w:r w:rsidR="00D13356" w:rsidRPr="00F31FA4">
        <w:rPr>
          <w:rFonts w:eastAsia="Arial Unicode MS"/>
          <w:szCs w:val="24"/>
        </w:rPr>
        <w:t xml:space="preserve"> </w:t>
      </w:r>
      <w:r w:rsidRPr="00F31FA4">
        <w:rPr>
          <w:szCs w:val="24"/>
          <w:lang w:eastAsia="en-US" w:bidi="en-US"/>
        </w:rPr>
        <w:t xml:space="preserve">получают электроэнергию от </w:t>
      </w:r>
      <w:r w:rsidR="00D13356" w:rsidRPr="00F31FA4">
        <w:rPr>
          <w:rStyle w:val="text-18"/>
          <w:bCs/>
          <w:szCs w:val="24"/>
        </w:rPr>
        <w:t>ПС 35/10 кВ</w:t>
      </w:r>
      <w:r w:rsidR="00D13356" w:rsidRPr="00F31FA4">
        <w:rPr>
          <w:szCs w:val="24"/>
        </w:rPr>
        <w:t xml:space="preserve"> </w:t>
      </w:r>
      <w:r w:rsidR="00F06ACD" w:rsidRPr="00F31FA4">
        <w:rPr>
          <w:rStyle w:val="text-18"/>
          <w:bCs/>
          <w:szCs w:val="24"/>
        </w:rPr>
        <w:t>«</w:t>
      </w:r>
      <w:r w:rsidR="00D13356" w:rsidRPr="00F31FA4">
        <w:rPr>
          <w:rStyle w:val="text-18"/>
          <w:bCs/>
          <w:szCs w:val="24"/>
        </w:rPr>
        <w:t>Пономаре</w:t>
      </w:r>
      <w:r w:rsidR="00D13356" w:rsidRPr="00F31FA4">
        <w:rPr>
          <w:rStyle w:val="text-18"/>
          <w:bCs/>
          <w:szCs w:val="24"/>
        </w:rPr>
        <w:t>в</w:t>
      </w:r>
      <w:r w:rsidR="00D13356" w:rsidRPr="00F31FA4">
        <w:rPr>
          <w:rStyle w:val="text-18"/>
          <w:bCs/>
          <w:szCs w:val="24"/>
        </w:rPr>
        <w:t>ская</w:t>
      </w:r>
      <w:r w:rsidR="00F06ACD" w:rsidRPr="00F31FA4">
        <w:rPr>
          <w:rStyle w:val="text-18"/>
          <w:bCs/>
          <w:szCs w:val="24"/>
        </w:rPr>
        <w:t>»</w:t>
      </w:r>
      <w:r w:rsidR="006D371A">
        <w:rPr>
          <w:szCs w:val="24"/>
          <w:lang w:eastAsia="en-US" w:bidi="en-US"/>
        </w:rPr>
        <w:t xml:space="preserve"> </w:t>
      </w:r>
      <w:r w:rsidR="0037702B">
        <w:rPr>
          <w:szCs w:val="24"/>
          <w:lang w:eastAsia="en-US" w:bidi="en-US"/>
        </w:rPr>
        <w:t xml:space="preserve">и </w:t>
      </w:r>
      <w:r w:rsidR="0037702B">
        <w:rPr>
          <w:rStyle w:val="text-18"/>
          <w:bCs/>
        </w:rPr>
        <w:t xml:space="preserve">ПС-139 35/10 кВ </w:t>
      </w:r>
      <w:r w:rsidR="0037702B">
        <w:rPr>
          <w:rStyle w:val="text-18"/>
          <w:szCs w:val="24"/>
        </w:rPr>
        <w:t>«</w:t>
      </w:r>
      <w:r w:rsidR="0037702B">
        <w:rPr>
          <w:rStyle w:val="text-18"/>
          <w:bCs/>
        </w:rPr>
        <w:t>П</w:t>
      </w:r>
      <w:r w:rsidR="0037702B">
        <w:rPr>
          <w:rStyle w:val="text-18"/>
          <w:bCs/>
        </w:rPr>
        <w:t>о</w:t>
      </w:r>
      <w:r w:rsidR="0037702B">
        <w:rPr>
          <w:rStyle w:val="text-18"/>
          <w:bCs/>
        </w:rPr>
        <w:t>дюга».</w:t>
      </w:r>
    </w:p>
    <w:p w:rsidR="00D13356" w:rsidRPr="00F31FA4" w:rsidRDefault="00D13356" w:rsidP="00D13356">
      <w:pPr>
        <w:spacing w:line="276" w:lineRule="auto"/>
        <w:ind w:firstLine="709"/>
        <w:jc w:val="both"/>
        <w:rPr>
          <w:szCs w:val="24"/>
        </w:rPr>
      </w:pPr>
      <w:r w:rsidRPr="00F31FA4">
        <w:rPr>
          <w:szCs w:val="24"/>
        </w:rPr>
        <w:t xml:space="preserve">Краткая </w:t>
      </w:r>
      <w:r w:rsidR="006D371A">
        <w:rPr>
          <w:szCs w:val="24"/>
        </w:rPr>
        <w:t>характеристика электроподстанций</w:t>
      </w:r>
      <w:r w:rsidRPr="00F31FA4">
        <w:rPr>
          <w:szCs w:val="24"/>
        </w:rPr>
        <w:t xml:space="preserve"> приведена в таблицы </w:t>
      </w:r>
      <w:r w:rsidR="00447E56">
        <w:rPr>
          <w:szCs w:val="24"/>
        </w:rPr>
        <w:t>6.5.1.</w:t>
      </w:r>
      <w:r w:rsidR="0020017B">
        <w:rPr>
          <w:szCs w:val="24"/>
        </w:rPr>
        <w:t>13</w:t>
      </w:r>
      <w:r w:rsidRPr="00F31FA4">
        <w:rPr>
          <w:szCs w:val="24"/>
        </w:rPr>
        <w:t>.</w:t>
      </w:r>
    </w:p>
    <w:p w:rsidR="009C4FFE" w:rsidRPr="00F31FA4" w:rsidRDefault="009C4FFE" w:rsidP="00D13356">
      <w:pPr>
        <w:spacing w:line="276" w:lineRule="auto"/>
        <w:ind w:firstLine="709"/>
        <w:jc w:val="both"/>
        <w:rPr>
          <w:szCs w:val="24"/>
        </w:rPr>
      </w:pPr>
    </w:p>
    <w:p w:rsidR="00D13356" w:rsidRPr="00F31FA4" w:rsidRDefault="00D13356" w:rsidP="006C64B4">
      <w:pPr>
        <w:spacing w:line="276" w:lineRule="auto"/>
        <w:ind w:firstLine="709"/>
        <w:jc w:val="center"/>
        <w:rPr>
          <w:b/>
          <w:szCs w:val="24"/>
        </w:rPr>
      </w:pPr>
      <w:r w:rsidRPr="00F31FA4">
        <w:rPr>
          <w:b/>
          <w:szCs w:val="24"/>
        </w:rPr>
        <w:lastRenderedPageBreak/>
        <w:t xml:space="preserve">Краткая характеристика </w:t>
      </w:r>
      <w:r w:rsidRPr="00F31FA4">
        <w:rPr>
          <w:rStyle w:val="text-18"/>
          <w:b/>
          <w:bCs/>
          <w:szCs w:val="24"/>
        </w:rPr>
        <w:t xml:space="preserve">ПС </w:t>
      </w:r>
    </w:p>
    <w:p w:rsidR="00D13356" w:rsidRPr="00F31FA4" w:rsidRDefault="00D13356" w:rsidP="006C64B4">
      <w:pPr>
        <w:tabs>
          <w:tab w:val="num" w:pos="-57"/>
        </w:tabs>
        <w:spacing w:line="276" w:lineRule="auto"/>
        <w:ind w:firstLine="720"/>
        <w:jc w:val="right"/>
        <w:rPr>
          <w:szCs w:val="24"/>
        </w:rPr>
      </w:pPr>
    </w:p>
    <w:p w:rsidR="00A22327" w:rsidRPr="00F31FA4" w:rsidRDefault="00D13356" w:rsidP="006C64B4">
      <w:pPr>
        <w:spacing w:line="276" w:lineRule="auto"/>
        <w:ind w:firstLine="709"/>
        <w:jc w:val="right"/>
        <w:rPr>
          <w:szCs w:val="22"/>
          <w:lang w:eastAsia="en-US" w:bidi="en-US"/>
        </w:rPr>
      </w:pPr>
      <w:r w:rsidRPr="00F31FA4">
        <w:rPr>
          <w:szCs w:val="24"/>
        </w:rPr>
        <w:t xml:space="preserve">Таблица </w:t>
      </w:r>
      <w:r w:rsidR="008619B0" w:rsidRPr="00F31FA4">
        <w:rPr>
          <w:szCs w:val="22"/>
          <w:lang w:eastAsia="en-US" w:bidi="en-US"/>
        </w:rPr>
        <w:t>6.5.1.</w:t>
      </w:r>
      <w:r w:rsidR="0020017B">
        <w:rPr>
          <w:szCs w:val="22"/>
          <w:lang w:eastAsia="en-US" w:bidi="en-US"/>
        </w:rPr>
        <w:t>13</w:t>
      </w:r>
      <w:r w:rsidR="00A22327" w:rsidRPr="00F31FA4">
        <w:rPr>
          <w:szCs w:val="22"/>
          <w:lang w:eastAsia="en-US" w:bidi="en-US"/>
        </w:rPr>
        <w:t>.</w:t>
      </w:r>
    </w:p>
    <w:p w:rsidR="00D13356" w:rsidRPr="00F31FA4" w:rsidRDefault="00D13356" w:rsidP="006C64B4">
      <w:pPr>
        <w:tabs>
          <w:tab w:val="num" w:pos="-57"/>
        </w:tabs>
        <w:spacing w:line="276" w:lineRule="auto"/>
        <w:ind w:firstLine="720"/>
        <w:jc w:val="right"/>
        <w:rPr>
          <w:szCs w:val="24"/>
          <w:highlight w:val="yellow"/>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2"/>
        <w:gridCol w:w="1578"/>
        <w:gridCol w:w="942"/>
        <w:gridCol w:w="1515"/>
        <w:gridCol w:w="1545"/>
        <w:gridCol w:w="1715"/>
        <w:gridCol w:w="1134"/>
        <w:gridCol w:w="1417"/>
      </w:tblGrid>
      <w:tr w:rsidR="0043086D" w:rsidRPr="00F31FA4" w:rsidTr="008F63D7">
        <w:trPr>
          <w:tblHeader/>
        </w:trPr>
        <w:tc>
          <w:tcPr>
            <w:tcW w:w="502" w:type="dxa"/>
            <w:vMerge w:val="restart"/>
            <w:vAlign w:val="center"/>
          </w:tcPr>
          <w:p w:rsidR="0043086D" w:rsidRPr="00F31FA4" w:rsidRDefault="0043086D" w:rsidP="006C64B4">
            <w:pPr>
              <w:tabs>
                <w:tab w:val="num" w:pos="-57"/>
              </w:tabs>
              <w:spacing w:line="276" w:lineRule="auto"/>
              <w:ind w:firstLine="0"/>
              <w:rPr>
                <w:b/>
              </w:rPr>
            </w:pPr>
            <w:r w:rsidRPr="00F31FA4">
              <w:rPr>
                <w:b/>
              </w:rPr>
              <w:t>№п/п</w:t>
            </w:r>
          </w:p>
        </w:tc>
        <w:tc>
          <w:tcPr>
            <w:tcW w:w="1578" w:type="dxa"/>
            <w:vMerge w:val="restart"/>
            <w:vAlign w:val="center"/>
          </w:tcPr>
          <w:p w:rsidR="0043086D" w:rsidRPr="00F31FA4" w:rsidRDefault="0043086D" w:rsidP="006C64B4">
            <w:pPr>
              <w:tabs>
                <w:tab w:val="num" w:pos="-57"/>
              </w:tabs>
              <w:spacing w:line="276" w:lineRule="auto"/>
              <w:ind w:firstLine="0"/>
              <w:jc w:val="center"/>
              <w:rPr>
                <w:b/>
              </w:rPr>
            </w:pPr>
            <w:r w:rsidRPr="00F31FA4">
              <w:rPr>
                <w:b/>
              </w:rPr>
              <w:t>Название, располож</w:t>
            </w:r>
            <w:r w:rsidRPr="00F31FA4">
              <w:rPr>
                <w:b/>
              </w:rPr>
              <w:t>е</w:t>
            </w:r>
            <w:r w:rsidRPr="00F31FA4">
              <w:rPr>
                <w:b/>
              </w:rPr>
              <w:t>ние</w:t>
            </w:r>
          </w:p>
        </w:tc>
        <w:tc>
          <w:tcPr>
            <w:tcW w:w="942" w:type="dxa"/>
            <w:vMerge w:val="restart"/>
            <w:vAlign w:val="center"/>
          </w:tcPr>
          <w:p w:rsidR="0043086D" w:rsidRPr="00F31FA4" w:rsidRDefault="0043086D" w:rsidP="006C64B4">
            <w:pPr>
              <w:tabs>
                <w:tab w:val="num" w:pos="-57"/>
              </w:tabs>
              <w:spacing w:line="276" w:lineRule="auto"/>
              <w:ind w:firstLine="0"/>
              <w:jc w:val="center"/>
              <w:rPr>
                <w:b/>
              </w:rPr>
            </w:pPr>
            <w:r w:rsidRPr="00F31FA4">
              <w:rPr>
                <w:rStyle w:val="text-darkgraytext-12"/>
                <w:b/>
              </w:rPr>
              <w:t>Год ввода в эк</w:t>
            </w:r>
            <w:r w:rsidRPr="00F31FA4">
              <w:rPr>
                <w:rStyle w:val="text-darkgraytext-12"/>
                <w:b/>
              </w:rPr>
              <w:t>с</w:t>
            </w:r>
            <w:r w:rsidRPr="00F31FA4">
              <w:rPr>
                <w:rStyle w:val="text-darkgraytext-12"/>
                <w:b/>
              </w:rPr>
              <w:t>плу</w:t>
            </w:r>
            <w:r w:rsidRPr="00F31FA4">
              <w:rPr>
                <w:rStyle w:val="text-darkgraytext-12"/>
                <w:b/>
              </w:rPr>
              <w:t>а</w:t>
            </w:r>
            <w:r w:rsidRPr="00F31FA4">
              <w:rPr>
                <w:rStyle w:val="text-darkgraytext-12"/>
                <w:b/>
              </w:rPr>
              <w:t>тацию</w:t>
            </w:r>
          </w:p>
        </w:tc>
        <w:tc>
          <w:tcPr>
            <w:tcW w:w="4775" w:type="dxa"/>
            <w:gridSpan w:val="3"/>
            <w:vAlign w:val="center"/>
          </w:tcPr>
          <w:p w:rsidR="0043086D" w:rsidRPr="00F31FA4" w:rsidRDefault="0043086D" w:rsidP="006C64B4">
            <w:pPr>
              <w:tabs>
                <w:tab w:val="num" w:pos="-57"/>
              </w:tabs>
              <w:spacing w:line="276" w:lineRule="auto"/>
              <w:ind w:firstLine="0"/>
              <w:jc w:val="center"/>
              <w:rPr>
                <w:b/>
              </w:rPr>
            </w:pPr>
            <w:r w:rsidRPr="00F31FA4">
              <w:rPr>
                <w:b/>
                <w:bCs/>
              </w:rPr>
              <w:t>Технические характеристики</w:t>
            </w:r>
          </w:p>
        </w:tc>
        <w:tc>
          <w:tcPr>
            <w:tcW w:w="2551" w:type="dxa"/>
            <w:gridSpan w:val="2"/>
            <w:vAlign w:val="center"/>
          </w:tcPr>
          <w:p w:rsidR="0043086D" w:rsidRPr="00F31FA4" w:rsidRDefault="0043086D" w:rsidP="006C64B4">
            <w:pPr>
              <w:tabs>
                <w:tab w:val="num" w:pos="-57"/>
              </w:tabs>
              <w:spacing w:line="276" w:lineRule="auto"/>
              <w:ind w:firstLine="0"/>
              <w:jc w:val="center"/>
              <w:rPr>
                <w:b/>
              </w:rPr>
            </w:pPr>
            <w:r w:rsidRPr="00F31FA4">
              <w:rPr>
                <w:b/>
                <w:bCs/>
              </w:rPr>
              <w:t>Загрузка</w:t>
            </w:r>
          </w:p>
        </w:tc>
      </w:tr>
      <w:tr w:rsidR="0043086D" w:rsidRPr="00F31FA4" w:rsidTr="00AE5DDF">
        <w:trPr>
          <w:tblHeader/>
        </w:trPr>
        <w:tc>
          <w:tcPr>
            <w:tcW w:w="502" w:type="dxa"/>
            <w:vMerge/>
            <w:vAlign w:val="center"/>
          </w:tcPr>
          <w:p w:rsidR="0043086D" w:rsidRPr="00F31FA4" w:rsidRDefault="0043086D" w:rsidP="006C64B4">
            <w:pPr>
              <w:tabs>
                <w:tab w:val="num" w:pos="-57"/>
              </w:tabs>
              <w:spacing w:line="276" w:lineRule="auto"/>
              <w:jc w:val="center"/>
              <w:rPr>
                <w:b/>
              </w:rPr>
            </w:pPr>
          </w:p>
        </w:tc>
        <w:tc>
          <w:tcPr>
            <w:tcW w:w="1578" w:type="dxa"/>
            <w:vMerge/>
            <w:vAlign w:val="center"/>
          </w:tcPr>
          <w:p w:rsidR="0043086D" w:rsidRPr="00F31FA4" w:rsidRDefault="0043086D" w:rsidP="006C64B4">
            <w:pPr>
              <w:tabs>
                <w:tab w:val="num" w:pos="-57"/>
              </w:tabs>
              <w:spacing w:line="276" w:lineRule="auto"/>
              <w:jc w:val="center"/>
              <w:rPr>
                <w:b/>
              </w:rPr>
            </w:pPr>
          </w:p>
        </w:tc>
        <w:tc>
          <w:tcPr>
            <w:tcW w:w="942" w:type="dxa"/>
            <w:vMerge/>
            <w:vAlign w:val="center"/>
          </w:tcPr>
          <w:p w:rsidR="0043086D" w:rsidRPr="00F31FA4" w:rsidRDefault="0043086D" w:rsidP="006C64B4">
            <w:pPr>
              <w:tabs>
                <w:tab w:val="num" w:pos="-57"/>
              </w:tabs>
              <w:spacing w:line="276" w:lineRule="auto"/>
              <w:ind w:firstLine="0"/>
              <w:jc w:val="center"/>
              <w:rPr>
                <w:b/>
              </w:rPr>
            </w:pPr>
          </w:p>
        </w:tc>
        <w:tc>
          <w:tcPr>
            <w:tcW w:w="1515" w:type="dxa"/>
            <w:vAlign w:val="center"/>
          </w:tcPr>
          <w:p w:rsidR="0043086D" w:rsidRPr="00F31FA4" w:rsidRDefault="0043086D" w:rsidP="006C64B4">
            <w:pPr>
              <w:tabs>
                <w:tab w:val="num" w:pos="-57"/>
              </w:tabs>
              <w:spacing w:line="276" w:lineRule="auto"/>
              <w:ind w:firstLine="0"/>
              <w:jc w:val="center"/>
              <w:rPr>
                <w:b/>
              </w:rPr>
            </w:pPr>
            <w:r w:rsidRPr="00F31FA4">
              <w:rPr>
                <w:b/>
              </w:rPr>
              <w:t>Число трансфо</w:t>
            </w:r>
            <w:r w:rsidRPr="00F31FA4">
              <w:rPr>
                <w:b/>
              </w:rPr>
              <w:t>р</w:t>
            </w:r>
            <w:r w:rsidRPr="00F31FA4">
              <w:rPr>
                <w:b/>
              </w:rPr>
              <w:t>маторов, шт./ Мо</w:t>
            </w:r>
            <w:r w:rsidRPr="00F31FA4">
              <w:rPr>
                <w:b/>
              </w:rPr>
              <w:t>щ</w:t>
            </w:r>
            <w:r w:rsidRPr="00F31FA4">
              <w:rPr>
                <w:b/>
              </w:rPr>
              <w:t>ность, МВА</w:t>
            </w:r>
          </w:p>
        </w:tc>
        <w:tc>
          <w:tcPr>
            <w:tcW w:w="1545" w:type="dxa"/>
            <w:vAlign w:val="center"/>
          </w:tcPr>
          <w:p w:rsidR="0043086D" w:rsidRPr="00F31FA4" w:rsidRDefault="0043086D" w:rsidP="006C64B4">
            <w:pPr>
              <w:tabs>
                <w:tab w:val="num" w:pos="-57"/>
              </w:tabs>
              <w:spacing w:line="276" w:lineRule="auto"/>
              <w:ind w:firstLine="0"/>
              <w:jc w:val="center"/>
              <w:rPr>
                <w:b/>
              </w:rPr>
            </w:pPr>
            <w:r w:rsidRPr="00F31FA4">
              <w:rPr>
                <w:b/>
                <w:bCs/>
              </w:rPr>
              <w:t>Макс</w:t>
            </w:r>
            <w:r w:rsidRPr="00F31FA4">
              <w:rPr>
                <w:b/>
                <w:bCs/>
              </w:rPr>
              <w:t>и</w:t>
            </w:r>
            <w:r w:rsidRPr="00F31FA4">
              <w:rPr>
                <w:b/>
                <w:bCs/>
              </w:rPr>
              <w:t>мально д</w:t>
            </w:r>
            <w:r w:rsidRPr="00F31FA4">
              <w:rPr>
                <w:b/>
                <w:bCs/>
              </w:rPr>
              <w:t>о</w:t>
            </w:r>
            <w:r w:rsidRPr="00F31FA4">
              <w:rPr>
                <w:b/>
                <w:bCs/>
              </w:rPr>
              <w:t>пуст</w:t>
            </w:r>
            <w:r w:rsidRPr="00F31FA4">
              <w:rPr>
                <w:b/>
                <w:bCs/>
              </w:rPr>
              <w:t>и</w:t>
            </w:r>
            <w:r w:rsidRPr="00F31FA4">
              <w:rPr>
                <w:b/>
                <w:bCs/>
              </w:rPr>
              <w:t>мая нагрузка,</w:t>
            </w:r>
            <w:r w:rsidRPr="00F31FA4">
              <w:rPr>
                <w:rStyle w:val="text-darkgraytext-10"/>
                <w:b/>
                <w:bCs/>
              </w:rPr>
              <w:t xml:space="preserve"> МВА</w:t>
            </w:r>
          </w:p>
        </w:tc>
        <w:tc>
          <w:tcPr>
            <w:tcW w:w="1715" w:type="dxa"/>
            <w:vAlign w:val="center"/>
          </w:tcPr>
          <w:p w:rsidR="0043086D" w:rsidRPr="00F31FA4" w:rsidRDefault="0043086D" w:rsidP="006C64B4">
            <w:pPr>
              <w:tabs>
                <w:tab w:val="num" w:pos="-57"/>
              </w:tabs>
              <w:spacing w:line="276" w:lineRule="auto"/>
              <w:ind w:firstLine="0"/>
              <w:jc w:val="center"/>
              <w:rPr>
                <w:b/>
              </w:rPr>
            </w:pPr>
            <w:r w:rsidRPr="00F31FA4">
              <w:rPr>
                <w:b/>
                <w:bCs/>
              </w:rPr>
              <w:t>Максимал</w:t>
            </w:r>
            <w:r w:rsidRPr="00F31FA4">
              <w:rPr>
                <w:b/>
                <w:bCs/>
              </w:rPr>
              <w:t>ь</w:t>
            </w:r>
            <w:r w:rsidRPr="00F31FA4">
              <w:rPr>
                <w:b/>
                <w:bCs/>
              </w:rPr>
              <w:t>ная фактич</w:t>
            </w:r>
            <w:r w:rsidRPr="00F31FA4">
              <w:rPr>
                <w:b/>
                <w:bCs/>
              </w:rPr>
              <w:t>е</w:t>
            </w:r>
            <w:r w:rsidRPr="00F31FA4">
              <w:rPr>
                <w:b/>
                <w:bCs/>
              </w:rPr>
              <w:t>ская нагру</w:t>
            </w:r>
            <w:r w:rsidRPr="00F31FA4">
              <w:rPr>
                <w:b/>
                <w:bCs/>
              </w:rPr>
              <w:t>з</w:t>
            </w:r>
            <w:r w:rsidRPr="00F31FA4">
              <w:rPr>
                <w:b/>
                <w:bCs/>
              </w:rPr>
              <w:t xml:space="preserve">ка, </w:t>
            </w:r>
            <w:r w:rsidRPr="00F31FA4">
              <w:rPr>
                <w:rStyle w:val="text-darkgraytext-10"/>
                <w:b/>
                <w:bCs/>
              </w:rPr>
              <w:t>МВА</w:t>
            </w:r>
          </w:p>
        </w:tc>
        <w:tc>
          <w:tcPr>
            <w:tcW w:w="1134" w:type="dxa"/>
            <w:vAlign w:val="center"/>
          </w:tcPr>
          <w:p w:rsidR="0043086D" w:rsidRPr="00F31FA4" w:rsidRDefault="0043086D" w:rsidP="006C64B4">
            <w:pPr>
              <w:tabs>
                <w:tab w:val="num" w:pos="-57"/>
              </w:tabs>
              <w:spacing w:line="276" w:lineRule="auto"/>
              <w:ind w:firstLine="0"/>
              <w:jc w:val="center"/>
              <w:rPr>
                <w:b/>
              </w:rPr>
            </w:pPr>
            <w:r w:rsidRPr="00F31FA4">
              <w:rPr>
                <w:rStyle w:val="text-lightgray"/>
                <w:b/>
              </w:rPr>
              <w:t>Загру</w:t>
            </w:r>
            <w:r w:rsidRPr="00F31FA4">
              <w:rPr>
                <w:rStyle w:val="text-lightgray"/>
                <w:b/>
              </w:rPr>
              <w:t>з</w:t>
            </w:r>
            <w:r w:rsidRPr="00F31FA4">
              <w:rPr>
                <w:rStyle w:val="text-lightgray"/>
                <w:b/>
              </w:rPr>
              <w:t>ка ЦП, %</w:t>
            </w:r>
          </w:p>
        </w:tc>
        <w:tc>
          <w:tcPr>
            <w:tcW w:w="1417" w:type="dxa"/>
            <w:vAlign w:val="center"/>
          </w:tcPr>
          <w:p w:rsidR="0043086D" w:rsidRPr="00F31FA4" w:rsidRDefault="0043086D" w:rsidP="006C64B4">
            <w:pPr>
              <w:tabs>
                <w:tab w:val="num" w:pos="-57"/>
              </w:tabs>
              <w:spacing w:line="276" w:lineRule="auto"/>
              <w:ind w:firstLine="0"/>
              <w:jc w:val="center"/>
              <w:rPr>
                <w:b/>
              </w:rPr>
            </w:pPr>
            <w:r w:rsidRPr="00F31FA4">
              <w:rPr>
                <w:rStyle w:val="text-lightgray"/>
                <w:b/>
              </w:rPr>
              <w:t>Свободная мощность, МВА</w:t>
            </w:r>
          </w:p>
        </w:tc>
      </w:tr>
      <w:tr w:rsidR="0043086D" w:rsidRPr="00F31FA4" w:rsidTr="00AE5DDF">
        <w:trPr>
          <w:tblHeader/>
        </w:trPr>
        <w:tc>
          <w:tcPr>
            <w:tcW w:w="502" w:type="dxa"/>
            <w:vAlign w:val="center"/>
          </w:tcPr>
          <w:p w:rsidR="0043086D" w:rsidRPr="00F31FA4" w:rsidRDefault="0043086D" w:rsidP="006C64B4">
            <w:pPr>
              <w:tabs>
                <w:tab w:val="num" w:pos="-57"/>
              </w:tabs>
              <w:spacing w:line="276" w:lineRule="auto"/>
              <w:ind w:firstLine="0"/>
              <w:rPr>
                <w:b/>
              </w:rPr>
            </w:pPr>
            <w:r w:rsidRPr="00F31FA4">
              <w:rPr>
                <w:b/>
              </w:rPr>
              <w:t>1</w:t>
            </w:r>
          </w:p>
        </w:tc>
        <w:tc>
          <w:tcPr>
            <w:tcW w:w="1578" w:type="dxa"/>
            <w:vAlign w:val="center"/>
          </w:tcPr>
          <w:p w:rsidR="0043086D" w:rsidRPr="00F31FA4" w:rsidRDefault="0043086D" w:rsidP="006C64B4">
            <w:pPr>
              <w:tabs>
                <w:tab w:val="num" w:pos="-57"/>
              </w:tabs>
              <w:spacing w:line="276" w:lineRule="auto"/>
              <w:jc w:val="center"/>
              <w:rPr>
                <w:b/>
              </w:rPr>
            </w:pPr>
            <w:r w:rsidRPr="00F31FA4">
              <w:rPr>
                <w:b/>
              </w:rPr>
              <w:t>2</w:t>
            </w:r>
          </w:p>
        </w:tc>
        <w:tc>
          <w:tcPr>
            <w:tcW w:w="942" w:type="dxa"/>
            <w:vAlign w:val="center"/>
          </w:tcPr>
          <w:p w:rsidR="0043086D" w:rsidRPr="00F31FA4" w:rsidRDefault="0043086D" w:rsidP="006C64B4">
            <w:pPr>
              <w:tabs>
                <w:tab w:val="num" w:pos="-57"/>
              </w:tabs>
              <w:spacing w:line="276" w:lineRule="auto"/>
              <w:ind w:firstLine="0"/>
              <w:jc w:val="center"/>
              <w:rPr>
                <w:b/>
              </w:rPr>
            </w:pPr>
            <w:r w:rsidRPr="00F31FA4">
              <w:rPr>
                <w:b/>
              </w:rPr>
              <w:t>3</w:t>
            </w:r>
          </w:p>
        </w:tc>
        <w:tc>
          <w:tcPr>
            <w:tcW w:w="1515" w:type="dxa"/>
            <w:vAlign w:val="center"/>
          </w:tcPr>
          <w:p w:rsidR="0043086D" w:rsidRPr="00F31FA4" w:rsidRDefault="0043086D" w:rsidP="006C64B4">
            <w:pPr>
              <w:tabs>
                <w:tab w:val="num" w:pos="-57"/>
              </w:tabs>
              <w:spacing w:line="276" w:lineRule="auto"/>
              <w:ind w:firstLine="0"/>
              <w:jc w:val="center"/>
              <w:rPr>
                <w:b/>
              </w:rPr>
            </w:pPr>
            <w:r w:rsidRPr="00F31FA4">
              <w:rPr>
                <w:b/>
              </w:rPr>
              <w:t>4</w:t>
            </w:r>
          </w:p>
        </w:tc>
        <w:tc>
          <w:tcPr>
            <w:tcW w:w="1545" w:type="dxa"/>
            <w:vAlign w:val="center"/>
          </w:tcPr>
          <w:p w:rsidR="0043086D" w:rsidRPr="00F31FA4" w:rsidRDefault="0043086D" w:rsidP="006C64B4">
            <w:pPr>
              <w:tabs>
                <w:tab w:val="num" w:pos="-57"/>
              </w:tabs>
              <w:spacing w:line="276" w:lineRule="auto"/>
              <w:ind w:firstLine="0"/>
              <w:jc w:val="center"/>
              <w:rPr>
                <w:b/>
                <w:bCs/>
              </w:rPr>
            </w:pPr>
            <w:r w:rsidRPr="00F31FA4">
              <w:rPr>
                <w:b/>
                <w:bCs/>
              </w:rPr>
              <w:t>5</w:t>
            </w:r>
          </w:p>
        </w:tc>
        <w:tc>
          <w:tcPr>
            <w:tcW w:w="1715" w:type="dxa"/>
            <w:vAlign w:val="center"/>
          </w:tcPr>
          <w:p w:rsidR="0043086D" w:rsidRPr="00F31FA4" w:rsidRDefault="0043086D" w:rsidP="006C64B4">
            <w:pPr>
              <w:tabs>
                <w:tab w:val="num" w:pos="-57"/>
              </w:tabs>
              <w:spacing w:line="276" w:lineRule="auto"/>
              <w:ind w:firstLine="0"/>
              <w:jc w:val="center"/>
              <w:rPr>
                <w:b/>
                <w:bCs/>
              </w:rPr>
            </w:pPr>
            <w:r w:rsidRPr="00F31FA4">
              <w:rPr>
                <w:b/>
                <w:bCs/>
              </w:rPr>
              <w:t>6</w:t>
            </w:r>
          </w:p>
        </w:tc>
        <w:tc>
          <w:tcPr>
            <w:tcW w:w="1134" w:type="dxa"/>
            <w:vAlign w:val="center"/>
          </w:tcPr>
          <w:p w:rsidR="0043086D" w:rsidRPr="00F31FA4" w:rsidRDefault="0043086D" w:rsidP="006C64B4">
            <w:pPr>
              <w:tabs>
                <w:tab w:val="num" w:pos="-57"/>
              </w:tabs>
              <w:spacing w:line="276" w:lineRule="auto"/>
              <w:ind w:firstLine="0"/>
              <w:jc w:val="center"/>
              <w:rPr>
                <w:rStyle w:val="text-lightgray"/>
                <w:b/>
              </w:rPr>
            </w:pPr>
            <w:r w:rsidRPr="00F31FA4">
              <w:rPr>
                <w:rStyle w:val="text-lightgray"/>
                <w:b/>
              </w:rPr>
              <w:t>7</w:t>
            </w:r>
          </w:p>
        </w:tc>
        <w:tc>
          <w:tcPr>
            <w:tcW w:w="1417" w:type="dxa"/>
            <w:vAlign w:val="center"/>
          </w:tcPr>
          <w:p w:rsidR="0043086D" w:rsidRPr="00F31FA4" w:rsidRDefault="0043086D" w:rsidP="006C64B4">
            <w:pPr>
              <w:tabs>
                <w:tab w:val="num" w:pos="-57"/>
              </w:tabs>
              <w:spacing w:line="276" w:lineRule="auto"/>
              <w:ind w:firstLine="0"/>
              <w:jc w:val="center"/>
              <w:rPr>
                <w:rStyle w:val="text-lightgray"/>
                <w:b/>
              </w:rPr>
            </w:pPr>
            <w:r w:rsidRPr="00F31FA4">
              <w:rPr>
                <w:rStyle w:val="text-lightgray"/>
                <w:b/>
              </w:rPr>
              <w:t>8</w:t>
            </w:r>
          </w:p>
        </w:tc>
      </w:tr>
      <w:tr w:rsidR="0043086D" w:rsidRPr="00F31FA4" w:rsidTr="00AE5DDF">
        <w:tc>
          <w:tcPr>
            <w:tcW w:w="502" w:type="dxa"/>
            <w:vAlign w:val="center"/>
          </w:tcPr>
          <w:p w:rsidR="0043086D" w:rsidRPr="00F31FA4" w:rsidRDefault="0043086D" w:rsidP="006C64B4">
            <w:pPr>
              <w:tabs>
                <w:tab w:val="num" w:pos="-57"/>
              </w:tabs>
              <w:spacing w:line="276" w:lineRule="auto"/>
              <w:ind w:firstLine="0"/>
            </w:pPr>
            <w:r w:rsidRPr="00F31FA4">
              <w:t>1</w:t>
            </w:r>
          </w:p>
        </w:tc>
        <w:tc>
          <w:tcPr>
            <w:tcW w:w="1578" w:type="dxa"/>
            <w:vAlign w:val="center"/>
          </w:tcPr>
          <w:p w:rsidR="0043086D" w:rsidRPr="00F31FA4" w:rsidRDefault="0043086D" w:rsidP="006C64B4">
            <w:pPr>
              <w:tabs>
                <w:tab w:val="num" w:pos="-57"/>
              </w:tabs>
              <w:spacing w:line="276" w:lineRule="auto"/>
              <w:ind w:firstLine="0"/>
              <w:rPr>
                <w:rStyle w:val="text-18"/>
                <w:bCs/>
              </w:rPr>
            </w:pPr>
            <w:r w:rsidRPr="00F31FA4">
              <w:rPr>
                <w:rStyle w:val="text-18"/>
                <w:bCs/>
              </w:rPr>
              <w:t xml:space="preserve">ПС-138 </w:t>
            </w:r>
          </w:p>
          <w:p w:rsidR="0043086D" w:rsidRPr="00F31FA4" w:rsidRDefault="0043086D" w:rsidP="006C64B4">
            <w:pPr>
              <w:tabs>
                <w:tab w:val="num" w:pos="-57"/>
              </w:tabs>
              <w:spacing w:line="276" w:lineRule="auto"/>
              <w:ind w:firstLine="0"/>
            </w:pPr>
            <w:r w:rsidRPr="00F31FA4">
              <w:rPr>
                <w:rStyle w:val="text-18"/>
                <w:bCs/>
              </w:rPr>
              <w:t>Пономаре</w:t>
            </w:r>
            <w:r w:rsidRPr="00F31FA4">
              <w:rPr>
                <w:rStyle w:val="text-18"/>
                <w:bCs/>
              </w:rPr>
              <w:t>в</w:t>
            </w:r>
            <w:r w:rsidRPr="00F31FA4">
              <w:rPr>
                <w:rStyle w:val="text-18"/>
                <w:bCs/>
              </w:rPr>
              <w:t>ская: 35/10 кВ</w:t>
            </w:r>
          </w:p>
        </w:tc>
        <w:tc>
          <w:tcPr>
            <w:tcW w:w="942" w:type="dxa"/>
            <w:vAlign w:val="center"/>
          </w:tcPr>
          <w:p w:rsidR="0043086D" w:rsidRPr="00F31FA4" w:rsidRDefault="0043086D" w:rsidP="006C64B4">
            <w:pPr>
              <w:tabs>
                <w:tab w:val="num" w:pos="-57"/>
              </w:tabs>
              <w:spacing w:line="276" w:lineRule="auto"/>
              <w:ind w:firstLine="0"/>
              <w:jc w:val="center"/>
            </w:pPr>
            <w:r w:rsidRPr="00F31FA4">
              <w:rPr>
                <w:rStyle w:val="text-darkgraytext-12"/>
              </w:rPr>
              <w:t>1971</w:t>
            </w:r>
          </w:p>
        </w:tc>
        <w:tc>
          <w:tcPr>
            <w:tcW w:w="1515" w:type="dxa"/>
            <w:vAlign w:val="center"/>
          </w:tcPr>
          <w:p w:rsidR="0043086D" w:rsidRPr="00F31FA4" w:rsidRDefault="00824FEA" w:rsidP="00824FEA">
            <w:pPr>
              <w:tabs>
                <w:tab w:val="num" w:pos="-57"/>
              </w:tabs>
              <w:spacing w:line="276" w:lineRule="auto"/>
              <w:ind w:firstLine="0"/>
              <w:jc w:val="center"/>
            </w:pPr>
            <w:r>
              <w:rPr>
                <w:bCs/>
              </w:rPr>
              <w:t>1</w:t>
            </w:r>
            <w:r w:rsidR="005D7016">
              <w:rPr>
                <w:bCs/>
              </w:rPr>
              <w:t xml:space="preserve"> </w:t>
            </w:r>
            <w:r w:rsidR="0043086D" w:rsidRPr="00F31FA4">
              <w:rPr>
                <w:bCs/>
              </w:rPr>
              <w:t xml:space="preserve">/ 2,5 </w:t>
            </w:r>
            <w:r w:rsidR="0043086D" w:rsidRPr="00F31FA4">
              <w:rPr>
                <w:bCs/>
              </w:rPr>
              <w:br/>
            </w:r>
            <w:r>
              <w:rPr>
                <w:bCs/>
              </w:rPr>
              <w:t xml:space="preserve">1 </w:t>
            </w:r>
            <w:r w:rsidR="0043086D" w:rsidRPr="00F31FA4">
              <w:rPr>
                <w:bCs/>
              </w:rPr>
              <w:t xml:space="preserve">/ </w:t>
            </w:r>
            <w:r>
              <w:rPr>
                <w:bCs/>
              </w:rPr>
              <w:t>1</w:t>
            </w:r>
          </w:p>
        </w:tc>
        <w:tc>
          <w:tcPr>
            <w:tcW w:w="1545" w:type="dxa"/>
            <w:vAlign w:val="center"/>
          </w:tcPr>
          <w:p w:rsidR="0043086D" w:rsidRPr="00F31FA4" w:rsidRDefault="00824FEA" w:rsidP="006C64B4">
            <w:pPr>
              <w:tabs>
                <w:tab w:val="num" w:pos="-57"/>
              </w:tabs>
              <w:spacing w:line="276" w:lineRule="auto"/>
              <w:ind w:firstLine="0"/>
              <w:jc w:val="center"/>
            </w:pPr>
            <w:r>
              <w:rPr>
                <w:rStyle w:val="text-darkgraytext-10"/>
                <w:bCs/>
              </w:rPr>
              <w:t>1,05</w:t>
            </w:r>
          </w:p>
        </w:tc>
        <w:tc>
          <w:tcPr>
            <w:tcW w:w="1715" w:type="dxa"/>
            <w:vAlign w:val="center"/>
          </w:tcPr>
          <w:p w:rsidR="0043086D" w:rsidRPr="00F31FA4" w:rsidRDefault="00824FEA" w:rsidP="006C64B4">
            <w:pPr>
              <w:tabs>
                <w:tab w:val="num" w:pos="-57"/>
              </w:tabs>
              <w:spacing w:line="276" w:lineRule="auto"/>
              <w:ind w:firstLine="0"/>
              <w:jc w:val="center"/>
            </w:pPr>
            <w:r>
              <w:rPr>
                <w:rStyle w:val="text-darkgraytext-10"/>
                <w:bCs/>
              </w:rPr>
              <w:t>0,474</w:t>
            </w:r>
          </w:p>
        </w:tc>
        <w:tc>
          <w:tcPr>
            <w:tcW w:w="1134" w:type="dxa"/>
            <w:vAlign w:val="center"/>
          </w:tcPr>
          <w:p w:rsidR="0043086D" w:rsidRPr="00F31FA4" w:rsidRDefault="00824FEA" w:rsidP="006C64B4">
            <w:pPr>
              <w:tabs>
                <w:tab w:val="num" w:pos="-57"/>
              </w:tabs>
              <w:spacing w:line="276" w:lineRule="auto"/>
              <w:ind w:firstLine="0"/>
              <w:jc w:val="center"/>
            </w:pPr>
            <w:r>
              <w:t>52</w:t>
            </w:r>
          </w:p>
        </w:tc>
        <w:tc>
          <w:tcPr>
            <w:tcW w:w="1417" w:type="dxa"/>
            <w:vAlign w:val="center"/>
          </w:tcPr>
          <w:p w:rsidR="0043086D" w:rsidRPr="00F31FA4" w:rsidRDefault="00824FEA" w:rsidP="006C64B4">
            <w:pPr>
              <w:tabs>
                <w:tab w:val="num" w:pos="-57"/>
              </w:tabs>
              <w:spacing w:line="276" w:lineRule="auto"/>
              <w:ind w:firstLine="0"/>
              <w:jc w:val="center"/>
            </w:pPr>
            <w:r>
              <w:rPr>
                <w:rStyle w:val="text-18text-darkgray"/>
              </w:rPr>
              <w:t>0,501</w:t>
            </w:r>
          </w:p>
        </w:tc>
      </w:tr>
      <w:tr w:rsidR="005D7016" w:rsidRPr="00F31FA4" w:rsidTr="00AE5DDF">
        <w:tc>
          <w:tcPr>
            <w:tcW w:w="502" w:type="dxa"/>
            <w:vAlign w:val="center"/>
          </w:tcPr>
          <w:p w:rsidR="005D7016" w:rsidRPr="00F31FA4" w:rsidRDefault="005D7016" w:rsidP="006C64B4">
            <w:pPr>
              <w:tabs>
                <w:tab w:val="num" w:pos="-57"/>
              </w:tabs>
              <w:spacing w:line="276" w:lineRule="auto"/>
              <w:ind w:firstLine="0"/>
            </w:pPr>
            <w:r>
              <w:t>2</w:t>
            </w:r>
          </w:p>
        </w:tc>
        <w:tc>
          <w:tcPr>
            <w:tcW w:w="1578" w:type="dxa"/>
            <w:vAlign w:val="center"/>
          </w:tcPr>
          <w:p w:rsidR="005D7016" w:rsidRDefault="005D7016" w:rsidP="006C64B4">
            <w:pPr>
              <w:tabs>
                <w:tab w:val="num" w:pos="-57"/>
              </w:tabs>
              <w:spacing w:line="276" w:lineRule="auto"/>
              <w:ind w:firstLine="0"/>
              <w:rPr>
                <w:rStyle w:val="text-18"/>
                <w:bCs/>
              </w:rPr>
            </w:pPr>
            <w:r>
              <w:rPr>
                <w:rStyle w:val="text-18"/>
                <w:bCs/>
              </w:rPr>
              <w:t xml:space="preserve">ПС-139 35/10 кВ </w:t>
            </w:r>
          </w:p>
          <w:p w:rsidR="005D7016" w:rsidRPr="00F31FA4" w:rsidRDefault="005D7016" w:rsidP="006C64B4">
            <w:pPr>
              <w:tabs>
                <w:tab w:val="num" w:pos="-57"/>
              </w:tabs>
              <w:spacing w:line="276" w:lineRule="auto"/>
              <w:ind w:firstLine="0"/>
              <w:rPr>
                <w:rStyle w:val="text-18"/>
                <w:bCs/>
              </w:rPr>
            </w:pPr>
            <w:r>
              <w:rPr>
                <w:rStyle w:val="text-18"/>
                <w:bCs/>
              </w:rPr>
              <w:t>П</w:t>
            </w:r>
            <w:r>
              <w:rPr>
                <w:rStyle w:val="text-18"/>
                <w:bCs/>
              </w:rPr>
              <w:t>о</w:t>
            </w:r>
            <w:r>
              <w:rPr>
                <w:rStyle w:val="text-18"/>
                <w:bCs/>
              </w:rPr>
              <w:t>дюга</w:t>
            </w:r>
          </w:p>
        </w:tc>
        <w:tc>
          <w:tcPr>
            <w:tcW w:w="942" w:type="dxa"/>
            <w:vAlign w:val="center"/>
          </w:tcPr>
          <w:p w:rsidR="005D7016" w:rsidRPr="00C940D2" w:rsidRDefault="005D7016" w:rsidP="005D7016">
            <w:pPr>
              <w:tabs>
                <w:tab w:val="num" w:pos="-57"/>
              </w:tabs>
              <w:ind w:firstLine="0"/>
              <w:jc w:val="center"/>
            </w:pPr>
            <w:r w:rsidRPr="00DC1D2D">
              <w:rPr>
                <w:rStyle w:val="text-darkgraytext-12"/>
                <w:bCs/>
              </w:rPr>
              <w:t>1972</w:t>
            </w:r>
          </w:p>
        </w:tc>
        <w:tc>
          <w:tcPr>
            <w:tcW w:w="1515" w:type="dxa"/>
            <w:vAlign w:val="center"/>
          </w:tcPr>
          <w:p w:rsidR="005D7016" w:rsidRPr="00C940D2" w:rsidRDefault="005D7016" w:rsidP="005D7016">
            <w:pPr>
              <w:tabs>
                <w:tab w:val="num" w:pos="-57"/>
              </w:tabs>
              <w:ind w:firstLine="0"/>
              <w:jc w:val="center"/>
            </w:pPr>
            <w:r w:rsidRPr="00DC1D2D">
              <w:rPr>
                <w:bCs/>
              </w:rPr>
              <w:t xml:space="preserve">2 / 8 </w:t>
            </w:r>
            <w:r w:rsidRPr="00DC1D2D">
              <w:rPr>
                <w:bCs/>
              </w:rPr>
              <w:br/>
              <w:t>2 / 5</w:t>
            </w:r>
          </w:p>
        </w:tc>
        <w:tc>
          <w:tcPr>
            <w:tcW w:w="1545" w:type="dxa"/>
            <w:vAlign w:val="center"/>
          </w:tcPr>
          <w:p w:rsidR="005D7016" w:rsidRPr="00C940D2" w:rsidRDefault="005D7016" w:rsidP="005D7016">
            <w:pPr>
              <w:tabs>
                <w:tab w:val="num" w:pos="-57"/>
              </w:tabs>
              <w:ind w:firstLine="0"/>
              <w:jc w:val="center"/>
            </w:pPr>
            <w:r>
              <w:rPr>
                <w:rStyle w:val="text-darkgraytext-10"/>
                <w:bCs/>
              </w:rPr>
              <w:t>5,</w:t>
            </w:r>
            <w:r w:rsidRPr="00DC1D2D">
              <w:rPr>
                <w:rStyle w:val="text-darkgraytext-10"/>
                <w:bCs/>
              </w:rPr>
              <w:t>25</w:t>
            </w:r>
          </w:p>
        </w:tc>
        <w:tc>
          <w:tcPr>
            <w:tcW w:w="1715" w:type="dxa"/>
            <w:vAlign w:val="center"/>
          </w:tcPr>
          <w:p w:rsidR="005D7016" w:rsidRPr="00C940D2" w:rsidRDefault="005D7016" w:rsidP="005D7016">
            <w:pPr>
              <w:tabs>
                <w:tab w:val="num" w:pos="-57"/>
              </w:tabs>
              <w:ind w:firstLine="0"/>
              <w:jc w:val="center"/>
            </w:pPr>
            <w:r>
              <w:rPr>
                <w:rStyle w:val="text-darkgraytext-10"/>
                <w:bCs/>
              </w:rPr>
              <w:t>1,</w:t>
            </w:r>
            <w:r w:rsidRPr="00DC1D2D">
              <w:rPr>
                <w:rStyle w:val="text-darkgraytext-10"/>
                <w:bCs/>
              </w:rPr>
              <w:t>655</w:t>
            </w:r>
          </w:p>
        </w:tc>
        <w:tc>
          <w:tcPr>
            <w:tcW w:w="1134" w:type="dxa"/>
            <w:vAlign w:val="center"/>
          </w:tcPr>
          <w:p w:rsidR="005D7016" w:rsidRPr="00C940D2" w:rsidRDefault="005D7016" w:rsidP="005D7016">
            <w:pPr>
              <w:tabs>
                <w:tab w:val="num" w:pos="-57"/>
              </w:tabs>
              <w:ind w:firstLine="0"/>
              <w:jc w:val="center"/>
            </w:pPr>
            <w:r w:rsidRPr="00C940D2">
              <w:t>42</w:t>
            </w:r>
          </w:p>
        </w:tc>
        <w:tc>
          <w:tcPr>
            <w:tcW w:w="1417" w:type="dxa"/>
            <w:vAlign w:val="center"/>
          </w:tcPr>
          <w:p w:rsidR="005D7016" w:rsidRPr="00C940D2" w:rsidRDefault="005D7016" w:rsidP="005D7016">
            <w:pPr>
              <w:tabs>
                <w:tab w:val="num" w:pos="-57"/>
              </w:tabs>
              <w:ind w:firstLine="0"/>
              <w:jc w:val="center"/>
            </w:pPr>
            <w:r w:rsidRPr="00C940D2">
              <w:rPr>
                <w:rStyle w:val="text-18text-darkgray"/>
              </w:rPr>
              <w:t>3,051</w:t>
            </w:r>
          </w:p>
        </w:tc>
      </w:tr>
    </w:tbl>
    <w:p w:rsidR="0043086D" w:rsidRDefault="0043086D" w:rsidP="00A83E3E">
      <w:pPr>
        <w:spacing w:line="276" w:lineRule="auto"/>
        <w:ind w:firstLine="720"/>
        <w:jc w:val="center"/>
        <w:rPr>
          <w:b/>
          <w:szCs w:val="24"/>
        </w:rPr>
      </w:pPr>
    </w:p>
    <w:p w:rsidR="005D7016" w:rsidRPr="005D7016" w:rsidRDefault="005D7016" w:rsidP="005D7016">
      <w:pPr>
        <w:spacing w:line="276" w:lineRule="auto"/>
        <w:ind w:firstLine="709"/>
        <w:rPr>
          <w:i/>
        </w:rPr>
      </w:pPr>
      <w:r w:rsidRPr="005D7016">
        <w:rPr>
          <w:i/>
        </w:rPr>
        <w:t xml:space="preserve">Характеристика </w:t>
      </w:r>
      <w:r w:rsidR="006D371A">
        <w:rPr>
          <w:i/>
        </w:rPr>
        <w:t xml:space="preserve">электросетевого </w:t>
      </w:r>
      <w:r w:rsidRPr="005D7016">
        <w:rPr>
          <w:i/>
        </w:rPr>
        <w:t>комплекса</w:t>
      </w:r>
    </w:p>
    <w:p w:rsidR="00ED2670" w:rsidRDefault="00ED2670" w:rsidP="005D7016">
      <w:pPr>
        <w:spacing w:line="276" w:lineRule="auto"/>
        <w:ind w:firstLine="709"/>
      </w:pPr>
    </w:p>
    <w:p w:rsidR="005D7016" w:rsidRPr="005D7016" w:rsidRDefault="005D7016" w:rsidP="005D7016">
      <w:pPr>
        <w:spacing w:line="276" w:lineRule="auto"/>
        <w:ind w:firstLine="709"/>
      </w:pPr>
      <w:r w:rsidRPr="005D7016">
        <w:t xml:space="preserve">Высоковольтный электросетевой комплекс на территории </w:t>
      </w:r>
      <w:r w:rsidR="00635FAA">
        <w:t>МО «Тавреньгское»</w:t>
      </w:r>
      <w:r w:rsidRPr="005D7016">
        <w:t xml:space="preserve"> представлен:</w:t>
      </w:r>
    </w:p>
    <w:p w:rsidR="005538AC" w:rsidRDefault="005D7016" w:rsidP="005538AC">
      <w:pPr>
        <w:spacing w:line="276" w:lineRule="auto"/>
        <w:ind w:firstLine="709"/>
      </w:pPr>
      <w:r w:rsidRPr="005D7016">
        <w:t>электросетевым комплексом райо</w:t>
      </w:r>
      <w:r w:rsidR="005538AC">
        <w:t>нного и регионального значения:</w:t>
      </w:r>
    </w:p>
    <w:p w:rsidR="005538AC" w:rsidRPr="005538AC" w:rsidRDefault="005538AC" w:rsidP="005538AC">
      <w:pPr>
        <w:spacing w:line="276" w:lineRule="auto"/>
        <w:ind w:firstLine="709"/>
      </w:pPr>
      <w:r>
        <w:rPr>
          <w:color w:val="000000"/>
          <w:szCs w:val="24"/>
        </w:rPr>
        <w:t xml:space="preserve">ВЛ 220 кВ Коноша – Вельск </w:t>
      </w:r>
      <w:r w:rsidRPr="005538AC">
        <w:rPr>
          <w:color w:val="000000"/>
          <w:szCs w:val="24"/>
        </w:rPr>
        <w:t>(С-240, АСО-240)</w:t>
      </w:r>
      <w:r>
        <w:rPr>
          <w:color w:val="000000"/>
          <w:szCs w:val="24"/>
        </w:rPr>
        <w:t xml:space="preserve"> – 12 км</w:t>
      </w:r>
      <w:r w:rsidRPr="005538AC">
        <w:rPr>
          <w:color w:val="000000"/>
          <w:szCs w:val="24"/>
        </w:rPr>
        <w:t>;</w:t>
      </w:r>
    </w:p>
    <w:p w:rsidR="005D7016" w:rsidRPr="005D7016" w:rsidRDefault="005D7016" w:rsidP="005538AC">
      <w:pPr>
        <w:spacing w:line="276" w:lineRule="auto"/>
        <w:ind w:firstLine="709"/>
      </w:pPr>
      <w:r w:rsidRPr="005D7016">
        <w:t>ВЛ 35 кВ «Коноша-Пономаревская»;</w:t>
      </w:r>
    </w:p>
    <w:p w:rsidR="005D7016" w:rsidRPr="005D7016" w:rsidRDefault="005D7016" w:rsidP="005D7016">
      <w:pPr>
        <w:spacing w:line="276" w:lineRule="auto"/>
        <w:ind w:firstLine="709"/>
      </w:pPr>
      <w:r w:rsidRPr="005D7016">
        <w:t>ПС 35/10 кВ «Подюга»</w:t>
      </w:r>
      <w:r w:rsidR="00635FAA">
        <w:t>.</w:t>
      </w:r>
    </w:p>
    <w:p w:rsidR="005D7016" w:rsidRDefault="005D7016" w:rsidP="005D7016">
      <w:pPr>
        <w:spacing w:line="276" w:lineRule="auto"/>
        <w:ind w:firstLine="709"/>
        <w:jc w:val="both"/>
        <w:rPr>
          <w:szCs w:val="24"/>
        </w:rPr>
      </w:pPr>
      <w:r w:rsidRPr="00F31FA4">
        <w:rPr>
          <w:szCs w:val="24"/>
          <w:lang w:eastAsia="en-US" w:bidi="en-US"/>
        </w:rPr>
        <w:t xml:space="preserve">По территории муниципального образования </w:t>
      </w:r>
      <w:r w:rsidR="00635FAA">
        <w:rPr>
          <w:szCs w:val="24"/>
          <w:lang w:eastAsia="en-US" w:bidi="en-US"/>
        </w:rPr>
        <w:t xml:space="preserve">также </w:t>
      </w:r>
      <w:r w:rsidRPr="00F31FA4">
        <w:rPr>
          <w:szCs w:val="24"/>
          <w:lang w:eastAsia="en-US" w:bidi="en-US"/>
        </w:rPr>
        <w:t xml:space="preserve">проходят линии электропередачи </w:t>
      </w:r>
      <w:r>
        <w:rPr>
          <w:szCs w:val="24"/>
          <w:lang w:eastAsia="en-US" w:bidi="en-US"/>
        </w:rPr>
        <w:t xml:space="preserve">ВЛ-10 кВ. </w:t>
      </w:r>
      <w:r w:rsidR="00635FAA">
        <w:rPr>
          <w:szCs w:val="24"/>
          <w:lang w:eastAsia="en-US" w:bidi="en-US"/>
        </w:rPr>
        <w:t xml:space="preserve">которые </w:t>
      </w:r>
      <w:r w:rsidRPr="00F31FA4">
        <w:rPr>
          <w:szCs w:val="24"/>
          <w:lang w:eastAsia="en-US" w:bidi="en-US"/>
        </w:rPr>
        <w:t xml:space="preserve">имеют общую протяженность </w:t>
      </w:r>
      <w:r w:rsidR="005538AC">
        <w:rPr>
          <w:szCs w:val="24"/>
          <w:lang w:eastAsia="en-US" w:bidi="en-US"/>
        </w:rPr>
        <w:t>118,0</w:t>
      </w:r>
      <w:r w:rsidRPr="00F31FA4">
        <w:rPr>
          <w:szCs w:val="24"/>
          <w:lang w:eastAsia="en-US" w:bidi="en-US"/>
        </w:rPr>
        <w:t xml:space="preserve"> км.</w:t>
      </w:r>
      <w:r w:rsidRPr="00F31FA4">
        <w:rPr>
          <w:szCs w:val="24"/>
        </w:rPr>
        <w:t xml:space="preserve"> </w:t>
      </w:r>
    </w:p>
    <w:p w:rsidR="005D7016" w:rsidRPr="00F31FA4" w:rsidRDefault="005D7016" w:rsidP="005D7016">
      <w:pPr>
        <w:spacing w:line="276" w:lineRule="auto"/>
        <w:ind w:firstLine="709"/>
        <w:jc w:val="both"/>
        <w:rPr>
          <w:szCs w:val="24"/>
        </w:rPr>
      </w:pPr>
      <w:r w:rsidRPr="00F31FA4">
        <w:rPr>
          <w:szCs w:val="24"/>
        </w:rPr>
        <w:t>Краткая характ</w:t>
      </w:r>
      <w:r w:rsidRPr="00F31FA4">
        <w:rPr>
          <w:szCs w:val="24"/>
        </w:rPr>
        <w:t>е</w:t>
      </w:r>
      <w:r w:rsidR="005538AC">
        <w:rPr>
          <w:szCs w:val="24"/>
        </w:rPr>
        <w:t xml:space="preserve">ристика ВЛ 220 и 35 кВ </w:t>
      </w:r>
      <w:r w:rsidR="00635FAA">
        <w:rPr>
          <w:szCs w:val="24"/>
        </w:rPr>
        <w:t>приведена в таблицах</w:t>
      </w:r>
      <w:r w:rsidR="0020017B">
        <w:rPr>
          <w:szCs w:val="24"/>
        </w:rPr>
        <w:t xml:space="preserve"> 6.5.1.14</w:t>
      </w:r>
      <w:r w:rsidRPr="00F31FA4">
        <w:rPr>
          <w:szCs w:val="24"/>
        </w:rPr>
        <w:t xml:space="preserve">. </w:t>
      </w:r>
      <w:r w:rsidR="0020017B">
        <w:rPr>
          <w:szCs w:val="24"/>
        </w:rPr>
        <w:t>и 6.5.1.15</w:t>
      </w:r>
      <w:r w:rsidR="00635FAA" w:rsidRPr="00F31FA4">
        <w:rPr>
          <w:szCs w:val="24"/>
        </w:rPr>
        <w:t>.</w:t>
      </w:r>
    </w:p>
    <w:p w:rsidR="00AE5DDF" w:rsidRDefault="00AE5DDF" w:rsidP="00A83E3E">
      <w:pPr>
        <w:spacing w:line="276" w:lineRule="auto"/>
        <w:ind w:firstLine="720"/>
        <w:jc w:val="center"/>
        <w:rPr>
          <w:b/>
          <w:szCs w:val="24"/>
        </w:rPr>
      </w:pPr>
    </w:p>
    <w:p w:rsidR="00A83E3E" w:rsidRPr="00F31FA4" w:rsidRDefault="00A83E3E" w:rsidP="00A83E3E">
      <w:pPr>
        <w:spacing w:line="276" w:lineRule="auto"/>
        <w:ind w:firstLine="720"/>
        <w:jc w:val="center"/>
        <w:rPr>
          <w:b/>
          <w:i/>
          <w:szCs w:val="24"/>
        </w:rPr>
      </w:pPr>
      <w:r w:rsidRPr="00F31FA4">
        <w:rPr>
          <w:b/>
          <w:szCs w:val="24"/>
        </w:rPr>
        <w:t xml:space="preserve">Данные по линиям местного значения </w:t>
      </w:r>
      <w:r w:rsidR="005538AC">
        <w:rPr>
          <w:b/>
          <w:szCs w:val="24"/>
        </w:rPr>
        <w:t xml:space="preserve">220 и </w:t>
      </w:r>
      <w:r w:rsidRPr="00F31FA4">
        <w:rPr>
          <w:b/>
          <w:szCs w:val="24"/>
        </w:rPr>
        <w:t xml:space="preserve">35 кВ </w:t>
      </w:r>
    </w:p>
    <w:p w:rsidR="00A83E3E" w:rsidRPr="00F31FA4" w:rsidRDefault="00A83E3E" w:rsidP="00A83E3E">
      <w:pPr>
        <w:spacing w:line="276" w:lineRule="auto"/>
        <w:ind w:firstLine="720"/>
        <w:jc w:val="both"/>
        <w:rPr>
          <w:szCs w:val="24"/>
        </w:rPr>
      </w:pPr>
    </w:p>
    <w:p w:rsidR="00A22327" w:rsidRPr="00F31FA4" w:rsidRDefault="00A83E3E" w:rsidP="00A22327">
      <w:pPr>
        <w:spacing w:line="276" w:lineRule="auto"/>
        <w:ind w:firstLine="709"/>
        <w:jc w:val="right"/>
        <w:rPr>
          <w:szCs w:val="22"/>
          <w:lang w:eastAsia="en-US" w:bidi="en-US"/>
        </w:rPr>
      </w:pPr>
      <w:r w:rsidRPr="00F31FA4">
        <w:rPr>
          <w:szCs w:val="24"/>
        </w:rPr>
        <w:t xml:space="preserve">Таблица </w:t>
      </w:r>
      <w:r w:rsidR="0020017B">
        <w:rPr>
          <w:szCs w:val="22"/>
          <w:lang w:eastAsia="en-US" w:bidi="en-US"/>
        </w:rPr>
        <w:t>6.5.1.14</w:t>
      </w:r>
      <w:r w:rsidR="00A22327" w:rsidRPr="00F31FA4">
        <w:rPr>
          <w:szCs w:val="22"/>
          <w:lang w:eastAsia="en-US" w:bidi="en-US"/>
        </w:rPr>
        <w:t>.</w:t>
      </w:r>
    </w:p>
    <w:p w:rsidR="00A83E3E" w:rsidRPr="00F31FA4" w:rsidRDefault="00A83E3E" w:rsidP="00A22327">
      <w:pPr>
        <w:tabs>
          <w:tab w:val="num" w:pos="-57"/>
        </w:tabs>
        <w:spacing w:line="276" w:lineRule="auto"/>
        <w:ind w:firstLine="720"/>
        <w:jc w:val="right"/>
        <w:rPr>
          <w:szCs w:val="24"/>
        </w:rPr>
      </w:pPr>
    </w:p>
    <w:tbl>
      <w:tblPr>
        <w:tblW w:w="0" w:type="auto"/>
        <w:tblLayout w:type="fixed"/>
        <w:tblCellMar>
          <w:left w:w="55" w:type="dxa"/>
          <w:right w:w="55" w:type="dxa"/>
        </w:tblCellMar>
        <w:tblLook w:val="0000" w:firstRow="0" w:lastRow="0" w:firstColumn="0" w:lastColumn="0" w:noHBand="0" w:noVBand="0"/>
      </w:tblPr>
      <w:tblGrid>
        <w:gridCol w:w="2182"/>
        <w:gridCol w:w="1236"/>
        <w:gridCol w:w="1821"/>
        <w:gridCol w:w="1997"/>
        <w:gridCol w:w="3025"/>
      </w:tblGrid>
      <w:tr w:rsidR="005538AC" w:rsidRPr="00F31FA4" w:rsidTr="005538AC">
        <w:tblPrEx>
          <w:tblCellMar>
            <w:top w:w="0" w:type="dxa"/>
            <w:bottom w:w="0" w:type="dxa"/>
          </w:tblCellMar>
        </w:tblPrEx>
        <w:trPr>
          <w:trHeight w:val="1"/>
          <w:tblHeader/>
        </w:trPr>
        <w:tc>
          <w:tcPr>
            <w:tcW w:w="218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538AC" w:rsidRPr="00F31FA4" w:rsidRDefault="005538AC" w:rsidP="00A83E3E">
            <w:pPr>
              <w:autoSpaceDE w:val="0"/>
              <w:autoSpaceDN w:val="0"/>
              <w:adjustRightInd w:val="0"/>
              <w:spacing w:line="276" w:lineRule="auto"/>
              <w:ind w:firstLine="0"/>
              <w:jc w:val="center"/>
              <w:rPr>
                <w:b/>
                <w:szCs w:val="24"/>
              </w:rPr>
            </w:pPr>
            <w:r w:rsidRPr="00F31FA4">
              <w:rPr>
                <w:b/>
                <w:szCs w:val="24"/>
              </w:rPr>
              <w:t>Наименование линии</w:t>
            </w:r>
          </w:p>
        </w:tc>
        <w:tc>
          <w:tcPr>
            <w:tcW w:w="123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538AC" w:rsidRPr="00F31FA4" w:rsidRDefault="005538AC" w:rsidP="00A83E3E">
            <w:pPr>
              <w:autoSpaceDE w:val="0"/>
              <w:autoSpaceDN w:val="0"/>
              <w:adjustRightInd w:val="0"/>
              <w:spacing w:line="276" w:lineRule="auto"/>
              <w:ind w:firstLine="0"/>
              <w:jc w:val="center"/>
              <w:rPr>
                <w:b/>
                <w:szCs w:val="24"/>
              </w:rPr>
            </w:pPr>
            <w:r w:rsidRPr="00F31FA4">
              <w:rPr>
                <w:b/>
                <w:szCs w:val="24"/>
              </w:rPr>
              <w:t>Напр</w:t>
            </w:r>
            <w:r w:rsidRPr="00F31FA4">
              <w:rPr>
                <w:b/>
                <w:szCs w:val="24"/>
              </w:rPr>
              <w:t>я</w:t>
            </w:r>
            <w:r w:rsidRPr="00F31FA4">
              <w:rPr>
                <w:b/>
                <w:szCs w:val="24"/>
              </w:rPr>
              <w:t>жение, кВ</w:t>
            </w:r>
          </w:p>
        </w:tc>
        <w:tc>
          <w:tcPr>
            <w:tcW w:w="18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538AC" w:rsidRPr="00F31FA4" w:rsidRDefault="005538AC" w:rsidP="00A83E3E">
            <w:pPr>
              <w:autoSpaceDE w:val="0"/>
              <w:autoSpaceDN w:val="0"/>
              <w:adjustRightInd w:val="0"/>
              <w:spacing w:line="276" w:lineRule="auto"/>
              <w:ind w:firstLine="0"/>
              <w:jc w:val="center"/>
              <w:rPr>
                <w:b/>
                <w:szCs w:val="24"/>
              </w:rPr>
            </w:pPr>
            <w:r w:rsidRPr="00F31FA4">
              <w:rPr>
                <w:b/>
                <w:szCs w:val="24"/>
              </w:rPr>
              <w:t>Год ввода в эксплуатацию</w:t>
            </w:r>
          </w:p>
        </w:tc>
        <w:tc>
          <w:tcPr>
            <w:tcW w:w="199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538AC" w:rsidRPr="00F31FA4" w:rsidRDefault="005538AC" w:rsidP="005538AC">
            <w:pPr>
              <w:autoSpaceDE w:val="0"/>
              <w:autoSpaceDN w:val="0"/>
              <w:adjustRightInd w:val="0"/>
              <w:spacing w:line="276" w:lineRule="auto"/>
              <w:ind w:firstLine="0"/>
              <w:jc w:val="center"/>
              <w:rPr>
                <w:b/>
                <w:szCs w:val="24"/>
              </w:rPr>
            </w:pPr>
            <w:r w:rsidRPr="00F31FA4">
              <w:rPr>
                <w:b/>
                <w:szCs w:val="24"/>
              </w:rPr>
              <w:t xml:space="preserve">Протяженность </w:t>
            </w:r>
            <w:r>
              <w:rPr>
                <w:b/>
                <w:szCs w:val="24"/>
              </w:rPr>
              <w:t>по территории поселения</w:t>
            </w:r>
            <w:r w:rsidRPr="00F31FA4">
              <w:rPr>
                <w:b/>
                <w:szCs w:val="24"/>
              </w:rPr>
              <w:t>, км</w:t>
            </w:r>
          </w:p>
        </w:tc>
        <w:tc>
          <w:tcPr>
            <w:tcW w:w="30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538AC" w:rsidRPr="00F31FA4" w:rsidRDefault="005538AC" w:rsidP="00A83E3E">
            <w:pPr>
              <w:autoSpaceDE w:val="0"/>
              <w:autoSpaceDN w:val="0"/>
              <w:adjustRightInd w:val="0"/>
              <w:spacing w:line="276" w:lineRule="auto"/>
              <w:ind w:firstLine="0"/>
              <w:jc w:val="center"/>
              <w:rPr>
                <w:b/>
                <w:szCs w:val="24"/>
              </w:rPr>
            </w:pPr>
            <w:r w:rsidRPr="00F31FA4">
              <w:rPr>
                <w:b/>
                <w:szCs w:val="24"/>
              </w:rPr>
              <w:t>Марка провода</w:t>
            </w:r>
          </w:p>
        </w:tc>
      </w:tr>
      <w:tr w:rsidR="005538AC" w:rsidRPr="00F31FA4" w:rsidTr="005538AC">
        <w:tblPrEx>
          <w:tblCellMar>
            <w:top w:w="0" w:type="dxa"/>
            <w:bottom w:w="0" w:type="dxa"/>
          </w:tblCellMar>
        </w:tblPrEx>
        <w:trPr>
          <w:trHeight w:val="1"/>
          <w:tblHeader/>
        </w:trPr>
        <w:tc>
          <w:tcPr>
            <w:tcW w:w="218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538AC" w:rsidRPr="00F31FA4" w:rsidRDefault="005538AC" w:rsidP="00A83E3E">
            <w:pPr>
              <w:autoSpaceDE w:val="0"/>
              <w:autoSpaceDN w:val="0"/>
              <w:adjustRightInd w:val="0"/>
              <w:spacing w:line="276" w:lineRule="auto"/>
              <w:ind w:firstLine="0"/>
              <w:jc w:val="center"/>
              <w:rPr>
                <w:b/>
                <w:szCs w:val="24"/>
              </w:rPr>
            </w:pPr>
            <w:r w:rsidRPr="00F31FA4">
              <w:rPr>
                <w:b/>
                <w:szCs w:val="24"/>
              </w:rPr>
              <w:t>1</w:t>
            </w:r>
          </w:p>
        </w:tc>
        <w:tc>
          <w:tcPr>
            <w:tcW w:w="123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538AC" w:rsidRPr="00F31FA4" w:rsidRDefault="005538AC" w:rsidP="00A83E3E">
            <w:pPr>
              <w:autoSpaceDE w:val="0"/>
              <w:autoSpaceDN w:val="0"/>
              <w:adjustRightInd w:val="0"/>
              <w:spacing w:line="276" w:lineRule="auto"/>
              <w:ind w:firstLine="0"/>
              <w:jc w:val="center"/>
              <w:rPr>
                <w:b/>
                <w:szCs w:val="24"/>
              </w:rPr>
            </w:pPr>
            <w:r w:rsidRPr="00F31FA4">
              <w:rPr>
                <w:b/>
                <w:szCs w:val="24"/>
              </w:rPr>
              <w:t>2</w:t>
            </w:r>
          </w:p>
        </w:tc>
        <w:tc>
          <w:tcPr>
            <w:tcW w:w="18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538AC" w:rsidRPr="00F31FA4" w:rsidRDefault="005538AC" w:rsidP="00A83E3E">
            <w:pPr>
              <w:autoSpaceDE w:val="0"/>
              <w:autoSpaceDN w:val="0"/>
              <w:adjustRightInd w:val="0"/>
              <w:spacing w:line="276" w:lineRule="auto"/>
              <w:ind w:firstLine="0"/>
              <w:jc w:val="center"/>
              <w:rPr>
                <w:b/>
                <w:szCs w:val="24"/>
              </w:rPr>
            </w:pPr>
            <w:r w:rsidRPr="00F31FA4">
              <w:rPr>
                <w:b/>
                <w:szCs w:val="24"/>
              </w:rPr>
              <w:t>3</w:t>
            </w:r>
          </w:p>
        </w:tc>
        <w:tc>
          <w:tcPr>
            <w:tcW w:w="199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538AC" w:rsidRPr="00F31FA4" w:rsidRDefault="005538AC" w:rsidP="00A83E3E">
            <w:pPr>
              <w:autoSpaceDE w:val="0"/>
              <w:autoSpaceDN w:val="0"/>
              <w:adjustRightInd w:val="0"/>
              <w:spacing w:line="276" w:lineRule="auto"/>
              <w:ind w:firstLine="0"/>
              <w:jc w:val="center"/>
              <w:rPr>
                <w:b/>
                <w:szCs w:val="24"/>
              </w:rPr>
            </w:pPr>
            <w:r w:rsidRPr="00F31FA4">
              <w:rPr>
                <w:b/>
                <w:szCs w:val="24"/>
              </w:rPr>
              <w:t>4</w:t>
            </w:r>
          </w:p>
        </w:tc>
        <w:tc>
          <w:tcPr>
            <w:tcW w:w="30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538AC" w:rsidRPr="00F31FA4" w:rsidRDefault="005538AC" w:rsidP="00A83E3E">
            <w:pPr>
              <w:autoSpaceDE w:val="0"/>
              <w:autoSpaceDN w:val="0"/>
              <w:adjustRightInd w:val="0"/>
              <w:spacing w:line="276" w:lineRule="auto"/>
              <w:ind w:firstLine="0"/>
              <w:jc w:val="center"/>
              <w:rPr>
                <w:b/>
                <w:szCs w:val="24"/>
              </w:rPr>
            </w:pPr>
            <w:r>
              <w:rPr>
                <w:b/>
                <w:szCs w:val="24"/>
              </w:rPr>
              <w:t>5</w:t>
            </w:r>
          </w:p>
        </w:tc>
      </w:tr>
      <w:tr w:rsidR="005538AC" w:rsidRPr="00F31FA4" w:rsidTr="005538AC">
        <w:tblPrEx>
          <w:tblCellMar>
            <w:top w:w="0" w:type="dxa"/>
            <w:bottom w:w="0" w:type="dxa"/>
          </w:tblCellMar>
        </w:tblPrEx>
        <w:trPr>
          <w:trHeight w:val="1"/>
          <w:tblHeader/>
        </w:trPr>
        <w:tc>
          <w:tcPr>
            <w:tcW w:w="218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538AC" w:rsidRPr="00F31FA4" w:rsidRDefault="005538AC" w:rsidP="005538AC">
            <w:pPr>
              <w:autoSpaceDE w:val="0"/>
              <w:autoSpaceDN w:val="0"/>
              <w:adjustRightInd w:val="0"/>
              <w:spacing w:line="276" w:lineRule="auto"/>
              <w:ind w:firstLine="0"/>
              <w:rPr>
                <w:b/>
                <w:szCs w:val="24"/>
              </w:rPr>
            </w:pPr>
            <w:r w:rsidRPr="005538AC">
              <w:rPr>
                <w:color w:val="000000"/>
                <w:szCs w:val="24"/>
              </w:rPr>
              <w:t>Коноша - Вельск</w:t>
            </w:r>
          </w:p>
        </w:tc>
        <w:tc>
          <w:tcPr>
            <w:tcW w:w="123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538AC" w:rsidRPr="00F31FA4" w:rsidRDefault="005538AC" w:rsidP="00A83E3E">
            <w:pPr>
              <w:autoSpaceDE w:val="0"/>
              <w:autoSpaceDN w:val="0"/>
              <w:adjustRightInd w:val="0"/>
              <w:spacing w:line="276" w:lineRule="auto"/>
              <w:ind w:firstLine="0"/>
              <w:jc w:val="center"/>
              <w:rPr>
                <w:b/>
                <w:szCs w:val="24"/>
              </w:rPr>
            </w:pPr>
          </w:p>
        </w:tc>
        <w:tc>
          <w:tcPr>
            <w:tcW w:w="18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538AC" w:rsidRPr="00F31FA4" w:rsidRDefault="005538AC" w:rsidP="00A83E3E">
            <w:pPr>
              <w:autoSpaceDE w:val="0"/>
              <w:autoSpaceDN w:val="0"/>
              <w:adjustRightInd w:val="0"/>
              <w:spacing w:line="276" w:lineRule="auto"/>
              <w:ind w:firstLine="0"/>
              <w:jc w:val="center"/>
              <w:rPr>
                <w:b/>
                <w:szCs w:val="24"/>
              </w:rPr>
            </w:pPr>
          </w:p>
        </w:tc>
        <w:tc>
          <w:tcPr>
            <w:tcW w:w="199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538AC" w:rsidRPr="005538AC" w:rsidRDefault="005538AC" w:rsidP="00A83E3E">
            <w:pPr>
              <w:autoSpaceDE w:val="0"/>
              <w:autoSpaceDN w:val="0"/>
              <w:adjustRightInd w:val="0"/>
              <w:spacing w:line="276" w:lineRule="auto"/>
              <w:ind w:firstLine="0"/>
              <w:jc w:val="center"/>
              <w:rPr>
                <w:szCs w:val="24"/>
              </w:rPr>
            </w:pPr>
            <w:r w:rsidRPr="005538AC">
              <w:rPr>
                <w:szCs w:val="24"/>
              </w:rPr>
              <w:t>12</w:t>
            </w:r>
          </w:p>
        </w:tc>
        <w:tc>
          <w:tcPr>
            <w:tcW w:w="30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538AC" w:rsidRPr="00F31FA4" w:rsidRDefault="005538AC" w:rsidP="00A83E3E">
            <w:pPr>
              <w:autoSpaceDE w:val="0"/>
              <w:autoSpaceDN w:val="0"/>
              <w:adjustRightInd w:val="0"/>
              <w:spacing w:line="276" w:lineRule="auto"/>
              <w:ind w:firstLine="0"/>
              <w:jc w:val="center"/>
              <w:rPr>
                <w:b/>
                <w:szCs w:val="24"/>
              </w:rPr>
            </w:pPr>
          </w:p>
        </w:tc>
      </w:tr>
      <w:tr w:rsidR="005538AC" w:rsidRPr="00F31FA4" w:rsidTr="007E4FE0">
        <w:tblPrEx>
          <w:tblCellMar>
            <w:top w:w="0" w:type="dxa"/>
            <w:bottom w:w="0" w:type="dxa"/>
          </w:tblCellMar>
        </w:tblPrEx>
        <w:trPr>
          <w:trHeight w:val="1"/>
        </w:trPr>
        <w:tc>
          <w:tcPr>
            <w:tcW w:w="218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538AC" w:rsidRPr="00F31FA4" w:rsidRDefault="005538AC" w:rsidP="00A83E3E">
            <w:pPr>
              <w:autoSpaceDE w:val="0"/>
              <w:autoSpaceDN w:val="0"/>
              <w:adjustRightInd w:val="0"/>
              <w:spacing w:line="240" w:lineRule="auto"/>
              <w:ind w:firstLine="0"/>
              <w:rPr>
                <w:szCs w:val="24"/>
              </w:rPr>
            </w:pPr>
            <w:r w:rsidRPr="00F31FA4">
              <w:rPr>
                <w:szCs w:val="24"/>
              </w:rPr>
              <w:t>Коноша-Пономаре</w:t>
            </w:r>
            <w:r w:rsidRPr="00F31FA4">
              <w:rPr>
                <w:szCs w:val="24"/>
              </w:rPr>
              <w:t>в</w:t>
            </w:r>
            <w:r w:rsidRPr="00F31FA4">
              <w:rPr>
                <w:szCs w:val="24"/>
              </w:rPr>
              <w:t xml:space="preserve">ская </w:t>
            </w:r>
          </w:p>
          <w:p w:rsidR="005538AC" w:rsidRPr="00F31FA4" w:rsidRDefault="005538AC" w:rsidP="00A83E3E">
            <w:pPr>
              <w:autoSpaceDE w:val="0"/>
              <w:autoSpaceDN w:val="0"/>
              <w:adjustRightInd w:val="0"/>
              <w:spacing w:line="240" w:lineRule="auto"/>
              <w:ind w:firstLine="0"/>
              <w:rPr>
                <w:szCs w:val="24"/>
              </w:rPr>
            </w:pPr>
            <w:r w:rsidRPr="00F31FA4">
              <w:rPr>
                <w:szCs w:val="24"/>
              </w:rPr>
              <w:t>с отпайкой от оп. 66 на ПС Комплекс</w:t>
            </w:r>
          </w:p>
        </w:tc>
        <w:tc>
          <w:tcPr>
            <w:tcW w:w="123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538AC" w:rsidRPr="00F31FA4" w:rsidRDefault="005538AC" w:rsidP="00A83E3E">
            <w:pPr>
              <w:autoSpaceDE w:val="0"/>
              <w:autoSpaceDN w:val="0"/>
              <w:adjustRightInd w:val="0"/>
              <w:spacing w:line="240" w:lineRule="auto"/>
              <w:ind w:firstLine="0"/>
              <w:jc w:val="center"/>
              <w:rPr>
                <w:szCs w:val="24"/>
              </w:rPr>
            </w:pPr>
            <w:r w:rsidRPr="00F31FA4">
              <w:rPr>
                <w:szCs w:val="24"/>
              </w:rPr>
              <w:t>35</w:t>
            </w:r>
          </w:p>
        </w:tc>
        <w:tc>
          <w:tcPr>
            <w:tcW w:w="18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538AC" w:rsidRPr="00F31FA4" w:rsidRDefault="005538AC" w:rsidP="00A83E3E">
            <w:pPr>
              <w:autoSpaceDE w:val="0"/>
              <w:autoSpaceDN w:val="0"/>
              <w:adjustRightInd w:val="0"/>
              <w:spacing w:line="240" w:lineRule="auto"/>
              <w:ind w:firstLine="0"/>
              <w:jc w:val="center"/>
              <w:rPr>
                <w:szCs w:val="24"/>
              </w:rPr>
            </w:pPr>
            <w:r w:rsidRPr="00F31FA4">
              <w:rPr>
                <w:szCs w:val="24"/>
              </w:rPr>
              <w:t>1971</w:t>
            </w:r>
          </w:p>
        </w:tc>
        <w:tc>
          <w:tcPr>
            <w:tcW w:w="1997" w:type="dxa"/>
            <w:vMerge w:val="restart"/>
            <w:tcBorders>
              <w:top w:val="single" w:sz="2" w:space="0" w:color="000000"/>
              <w:left w:val="single" w:sz="2" w:space="0" w:color="000000"/>
              <w:right w:val="single" w:sz="2" w:space="0" w:color="000000"/>
            </w:tcBorders>
            <w:shd w:val="clear" w:color="000000" w:fill="FFFFFF"/>
            <w:vAlign w:val="center"/>
          </w:tcPr>
          <w:p w:rsidR="005538AC" w:rsidRPr="00F31FA4" w:rsidRDefault="005538AC" w:rsidP="00A83E3E">
            <w:pPr>
              <w:autoSpaceDE w:val="0"/>
              <w:autoSpaceDN w:val="0"/>
              <w:adjustRightInd w:val="0"/>
              <w:spacing w:line="240" w:lineRule="auto"/>
              <w:ind w:firstLine="0"/>
              <w:jc w:val="center"/>
              <w:rPr>
                <w:szCs w:val="24"/>
              </w:rPr>
            </w:pPr>
            <w:r>
              <w:rPr>
                <w:szCs w:val="24"/>
              </w:rPr>
              <w:t>16</w:t>
            </w:r>
          </w:p>
        </w:tc>
        <w:tc>
          <w:tcPr>
            <w:tcW w:w="30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538AC" w:rsidRPr="00F31FA4" w:rsidRDefault="005538AC" w:rsidP="00A83E3E">
            <w:pPr>
              <w:autoSpaceDE w:val="0"/>
              <w:autoSpaceDN w:val="0"/>
              <w:adjustRightInd w:val="0"/>
              <w:spacing w:line="240" w:lineRule="auto"/>
              <w:ind w:firstLine="0"/>
              <w:jc w:val="center"/>
              <w:rPr>
                <w:szCs w:val="24"/>
              </w:rPr>
            </w:pPr>
            <w:r w:rsidRPr="00F31FA4">
              <w:rPr>
                <w:szCs w:val="24"/>
              </w:rPr>
              <w:t>АС50</w:t>
            </w:r>
          </w:p>
        </w:tc>
      </w:tr>
      <w:tr w:rsidR="005538AC" w:rsidRPr="00F31FA4" w:rsidTr="007E4FE0">
        <w:tblPrEx>
          <w:tblCellMar>
            <w:top w:w="0" w:type="dxa"/>
            <w:bottom w:w="0" w:type="dxa"/>
          </w:tblCellMar>
        </w:tblPrEx>
        <w:trPr>
          <w:trHeight w:val="1"/>
        </w:trPr>
        <w:tc>
          <w:tcPr>
            <w:tcW w:w="2182"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538AC" w:rsidRPr="005D7016" w:rsidRDefault="005538AC" w:rsidP="007E4FE0">
            <w:pPr>
              <w:spacing w:line="276" w:lineRule="auto"/>
              <w:ind w:firstLine="0"/>
            </w:pPr>
            <w:r w:rsidRPr="005D7016">
              <w:t>Коноша-Подюга</w:t>
            </w:r>
          </w:p>
        </w:tc>
        <w:tc>
          <w:tcPr>
            <w:tcW w:w="1236"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538AC" w:rsidRPr="005D7016" w:rsidRDefault="005538AC" w:rsidP="005D7016">
            <w:pPr>
              <w:spacing w:line="276" w:lineRule="auto"/>
              <w:ind w:firstLine="0"/>
              <w:jc w:val="center"/>
            </w:pPr>
            <w:r w:rsidRPr="005D7016">
              <w:t>35</w:t>
            </w:r>
          </w:p>
        </w:tc>
        <w:tc>
          <w:tcPr>
            <w:tcW w:w="18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538AC" w:rsidRPr="005D7016" w:rsidRDefault="005538AC" w:rsidP="005D7016">
            <w:pPr>
              <w:spacing w:line="276" w:lineRule="auto"/>
              <w:ind w:firstLine="0"/>
              <w:jc w:val="center"/>
            </w:pPr>
            <w:r w:rsidRPr="005D7016">
              <w:t>1972</w:t>
            </w:r>
          </w:p>
        </w:tc>
        <w:tc>
          <w:tcPr>
            <w:tcW w:w="1997" w:type="dxa"/>
            <w:vMerge/>
            <w:tcBorders>
              <w:left w:val="single" w:sz="2" w:space="0" w:color="000000"/>
              <w:bottom w:val="single" w:sz="2" w:space="0" w:color="000000"/>
              <w:right w:val="single" w:sz="2" w:space="0" w:color="000000"/>
            </w:tcBorders>
            <w:shd w:val="clear" w:color="000000" w:fill="FFFFFF"/>
            <w:vAlign w:val="center"/>
          </w:tcPr>
          <w:p w:rsidR="005538AC" w:rsidRPr="005D7016" w:rsidRDefault="005538AC" w:rsidP="005D7016">
            <w:pPr>
              <w:spacing w:line="276" w:lineRule="auto"/>
              <w:ind w:firstLine="0"/>
              <w:jc w:val="center"/>
            </w:pPr>
          </w:p>
        </w:tc>
        <w:tc>
          <w:tcPr>
            <w:tcW w:w="30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5538AC" w:rsidRPr="005D7016" w:rsidRDefault="005538AC" w:rsidP="005D7016">
            <w:pPr>
              <w:spacing w:line="276" w:lineRule="auto"/>
              <w:ind w:firstLine="0"/>
              <w:jc w:val="center"/>
            </w:pPr>
            <w:r w:rsidRPr="005D7016">
              <w:t>АС95</w:t>
            </w:r>
          </w:p>
        </w:tc>
      </w:tr>
    </w:tbl>
    <w:p w:rsidR="00A83E3E" w:rsidRDefault="00A83E3E" w:rsidP="005D7016">
      <w:pPr>
        <w:spacing w:line="276" w:lineRule="auto"/>
        <w:ind w:firstLine="709"/>
      </w:pPr>
    </w:p>
    <w:p w:rsidR="005D7016" w:rsidRPr="00B87C45" w:rsidRDefault="005D7016" w:rsidP="005D7016">
      <w:pPr>
        <w:keepNext/>
        <w:spacing w:line="276" w:lineRule="auto"/>
        <w:ind w:firstLine="720"/>
        <w:contextualSpacing/>
        <w:jc w:val="center"/>
        <w:outlineLvl w:val="4"/>
        <w:rPr>
          <w:b/>
          <w:szCs w:val="24"/>
        </w:rPr>
      </w:pPr>
      <w:r w:rsidRPr="00B87C45">
        <w:rPr>
          <w:b/>
          <w:szCs w:val="24"/>
        </w:rPr>
        <w:lastRenderedPageBreak/>
        <w:t>Характеристика воздушных линии электропередач</w:t>
      </w:r>
      <w:r w:rsidR="005538AC">
        <w:rPr>
          <w:b/>
          <w:szCs w:val="24"/>
        </w:rPr>
        <w:t xml:space="preserve"> </w:t>
      </w:r>
      <w:r w:rsidRPr="00B87C45">
        <w:rPr>
          <w:b/>
          <w:szCs w:val="24"/>
        </w:rPr>
        <w:t xml:space="preserve">10 кВ </w:t>
      </w:r>
    </w:p>
    <w:p w:rsidR="005D7016" w:rsidRPr="00B87C45" w:rsidRDefault="005D7016" w:rsidP="005D7016">
      <w:pPr>
        <w:keepNext/>
        <w:spacing w:line="276" w:lineRule="auto"/>
        <w:ind w:firstLine="720"/>
        <w:contextualSpacing/>
        <w:jc w:val="center"/>
        <w:outlineLvl w:val="4"/>
        <w:rPr>
          <w:b/>
          <w:szCs w:val="24"/>
        </w:rPr>
      </w:pPr>
      <w:r w:rsidRPr="00B87C45">
        <w:rPr>
          <w:b/>
          <w:szCs w:val="24"/>
        </w:rPr>
        <w:t>сельского поселения «</w:t>
      </w:r>
      <w:r>
        <w:rPr>
          <w:b/>
          <w:szCs w:val="24"/>
        </w:rPr>
        <w:t>Тавреньгское</w:t>
      </w:r>
      <w:r w:rsidRPr="00B87C45">
        <w:rPr>
          <w:b/>
          <w:szCs w:val="24"/>
        </w:rPr>
        <w:t>»</w:t>
      </w:r>
    </w:p>
    <w:p w:rsidR="005D7016" w:rsidRPr="00B87C45" w:rsidRDefault="005D7016" w:rsidP="005D7016">
      <w:pPr>
        <w:autoSpaceDE w:val="0"/>
        <w:autoSpaceDN w:val="0"/>
        <w:adjustRightInd w:val="0"/>
        <w:spacing w:line="276" w:lineRule="auto"/>
        <w:ind w:firstLine="720"/>
        <w:jc w:val="center"/>
        <w:rPr>
          <w:szCs w:val="24"/>
        </w:rPr>
      </w:pPr>
    </w:p>
    <w:p w:rsidR="005D7016" w:rsidRPr="00F31FA4" w:rsidRDefault="005D7016" w:rsidP="005D7016">
      <w:pPr>
        <w:spacing w:line="276" w:lineRule="auto"/>
        <w:ind w:firstLine="709"/>
        <w:jc w:val="right"/>
        <w:rPr>
          <w:szCs w:val="22"/>
          <w:lang w:eastAsia="en-US" w:bidi="en-US"/>
        </w:rPr>
      </w:pPr>
      <w:r w:rsidRPr="00B87C45">
        <w:rPr>
          <w:b/>
          <w:szCs w:val="24"/>
        </w:rPr>
        <w:t xml:space="preserve">Таблица </w:t>
      </w:r>
      <w:r w:rsidR="0020017B">
        <w:rPr>
          <w:szCs w:val="22"/>
          <w:lang w:eastAsia="en-US" w:bidi="en-US"/>
        </w:rPr>
        <w:t>6.5.1.15</w:t>
      </w:r>
      <w:r w:rsidRPr="00F31FA4">
        <w:rPr>
          <w:szCs w:val="22"/>
          <w:lang w:eastAsia="en-US" w:bidi="en-US"/>
        </w:rPr>
        <w:t>.</w:t>
      </w:r>
    </w:p>
    <w:p w:rsidR="005D7016" w:rsidRPr="00B87C45" w:rsidRDefault="005D7016" w:rsidP="005D7016">
      <w:pPr>
        <w:pStyle w:val="aff2"/>
        <w:spacing w:after="0" w:line="276" w:lineRule="auto"/>
        <w:ind w:firstLine="709"/>
        <w:jc w:val="right"/>
        <w:rPr>
          <w:b w:val="0"/>
          <w:color w:val="auto"/>
          <w:sz w:val="24"/>
          <w:szCs w:val="24"/>
          <w:lang w:val="ru-RU"/>
        </w:rPr>
      </w:pPr>
    </w:p>
    <w:tbl>
      <w:tblPr>
        <w:tblW w:w="10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0"/>
        <w:gridCol w:w="4297"/>
        <w:gridCol w:w="2052"/>
        <w:gridCol w:w="3513"/>
      </w:tblGrid>
      <w:tr w:rsidR="005D7016" w:rsidRPr="00B87C45" w:rsidTr="007E4FE0">
        <w:trPr>
          <w:cantSplit/>
          <w:tblHeader/>
        </w:trPr>
        <w:tc>
          <w:tcPr>
            <w:tcW w:w="560" w:type="dxa"/>
            <w:shd w:val="clear" w:color="auto" w:fill="auto"/>
          </w:tcPr>
          <w:p w:rsidR="005D7016" w:rsidRPr="00B87C45" w:rsidRDefault="005D7016" w:rsidP="007E4FE0">
            <w:pPr>
              <w:spacing w:line="276" w:lineRule="auto"/>
              <w:ind w:firstLine="0"/>
              <w:jc w:val="center"/>
              <w:rPr>
                <w:b/>
                <w:szCs w:val="24"/>
              </w:rPr>
            </w:pPr>
            <w:r w:rsidRPr="00B87C45">
              <w:rPr>
                <w:b/>
                <w:szCs w:val="24"/>
              </w:rPr>
              <w:t>№ п/п</w:t>
            </w:r>
          </w:p>
        </w:tc>
        <w:tc>
          <w:tcPr>
            <w:tcW w:w="4297" w:type="dxa"/>
            <w:shd w:val="clear" w:color="auto" w:fill="auto"/>
            <w:vAlign w:val="center"/>
          </w:tcPr>
          <w:p w:rsidR="005D7016" w:rsidRPr="00B87C45" w:rsidRDefault="005D7016" w:rsidP="007E4FE0">
            <w:pPr>
              <w:spacing w:line="276" w:lineRule="auto"/>
              <w:ind w:firstLine="0"/>
              <w:jc w:val="center"/>
              <w:rPr>
                <w:b/>
                <w:szCs w:val="24"/>
              </w:rPr>
            </w:pPr>
            <w:r w:rsidRPr="00B87C45">
              <w:rPr>
                <w:b/>
                <w:szCs w:val="24"/>
              </w:rPr>
              <w:t>Наименование</w:t>
            </w:r>
          </w:p>
        </w:tc>
        <w:tc>
          <w:tcPr>
            <w:tcW w:w="2052" w:type="dxa"/>
            <w:shd w:val="clear" w:color="auto" w:fill="auto"/>
            <w:vAlign w:val="center"/>
          </w:tcPr>
          <w:p w:rsidR="005D7016" w:rsidRPr="00B87C45" w:rsidRDefault="005D7016" w:rsidP="007E4FE0">
            <w:pPr>
              <w:spacing w:line="276" w:lineRule="auto"/>
              <w:ind w:firstLine="0"/>
              <w:jc w:val="center"/>
              <w:rPr>
                <w:b/>
                <w:szCs w:val="24"/>
              </w:rPr>
            </w:pPr>
            <w:r w:rsidRPr="00B87C45">
              <w:rPr>
                <w:b/>
                <w:szCs w:val="24"/>
              </w:rPr>
              <w:t>Кол-во опор</w:t>
            </w:r>
          </w:p>
        </w:tc>
        <w:tc>
          <w:tcPr>
            <w:tcW w:w="3513" w:type="dxa"/>
            <w:shd w:val="clear" w:color="auto" w:fill="auto"/>
            <w:vAlign w:val="center"/>
          </w:tcPr>
          <w:p w:rsidR="005D7016" w:rsidRPr="00B87C45" w:rsidRDefault="005D7016" w:rsidP="007E4FE0">
            <w:pPr>
              <w:spacing w:line="276" w:lineRule="auto"/>
              <w:ind w:firstLine="0"/>
              <w:jc w:val="center"/>
              <w:rPr>
                <w:b/>
                <w:szCs w:val="24"/>
              </w:rPr>
            </w:pPr>
            <w:r w:rsidRPr="00B87C45">
              <w:rPr>
                <w:b/>
                <w:szCs w:val="24"/>
              </w:rPr>
              <w:t>Протяженность, км</w:t>
            </w:r>
          </w:p>
        </w:tc>
      </w:tr>
      <w:tr w:rsidR="005D7016" w:rsidRPr="00B87C45" w:rsidTr="007E4FE0">
        <w:trPr>
          <w:cantSplit/>
          <w:tblHeader/>
        </w:trPr>
        <w:tc>
          <w:tcPr>
            <w:tcW w:w="560" w:type="dxa"/>
            <w:shd w:val="clear" w:color="auto" w:fill="auto"/>
          </w:tcPr>
          <w:p w:rsidR="005D7016" w:rsidRPr="00B87C45" w:rsidRDefault="005D7016" w:rsidP="007E4FE0">
            <w:pPr>
              <w:spacing w:line="276" w:lineRule="auto"/>
              <w:ind w:firstLine="0"/>
              <w:jc w:val="center"/>
              <w:rPr>
                <w:b/>
                <w:szCs w:val="24"/>
              </w:rPr>
            </w:pPr>
            <w:r w:rsidRPr="00B87C45">
              <w:rPr>
                <w:b/>
                <w:szCs w:val="24"/>
              </w:rPr>
              <w:t>1</w:t>
            </w:r>
          </w:p>
        </w:tc>
        <w:tc>
          <w:tcPr>
            <w:tcW w:w="4297" w:type="dxa"/>
            <w:shd w:val="clear" w:color="auto" w:fill="auto"/>
            <w:vAlign w:val="center"/>
          </w:tcPr>
          <w:p w:rsidR="005D7016" w:rsidRPr="00B87C45" w:rsidRDefault="005D7016" w:rsidP="007E4FE0">
            <w:pPr>
              <w:spacing w:line="276" w:lineRule="auto"/>
              <w:ind w:firstLine="0"/>
              <w:jc w:val="center"/>
              <w:rPr>
                <w:b/>
                <w:szCs w:val="24"/>
              </w:rPr>
            </w:pPr>
            <w:r w:rsidRPr="00B87C45">
              <w:rPr>
                <w:b/>
                <w:szCs w:val="24"/>
              </w:rPr>
              <w:t>2</w:t>
            </w:r>
          </w:p>
        </w:tc>
        <w:tc>
          <w:tcPr>
            <w:tcW w:w="2052" w:type="dxa"/>
            <w:shd w:val="clear" w:color="auto" w:fill="auto"/>
            <w:vAlign w:val="center"/>
          </w:tcPr>
          <w:p w:rsidR="005D7016" w:rsidRPr="00B87C45" w:rsidRDefault="005D7016" w:rsidP="007E4FE0">
            <w:pPr>
              <w:spacing w:line="276" w:lineRule="auto"/>
              <w:ind w:firstLine="0"/>
              <w:jc w:val="center"/>
              <w:rPr>
                <w:b/>
                <w:szCs w:val="24"/>
              </w:rPr>
            </w:pPr>
            <w:r w:rsidRPr="00B87C45">
              <w:rPr>
                <w:b/>
                <w:szCs w:val="24"/>
              </w:rPr>
              <w:t>3</w:t>
            </w:r>
          </w:p>
        </w:tc>
        <w:tc>
          <w:tcPr>
            <w:tcW w:w="3513" w:type="dxa"/>
            <w:shd w:val="clear" w:color="auto" w:fill="auto"/>
            <w:vAlign w:val="center"/>
          </w:tcPr>
          <w:p w:rsidR="005D7016" w:rsidRPr="00B87C45" w:rsidRDefault="005D7016" w:rsidP="007E4FE0">
            <w:pPr>
              <w:spacing w:line="276" w:lineRule="auto"/>
              <w:ind w:firstLine="0"/>
              <w:jc w:val="center"/>
              <w:rPr>
                <w:b/>
                <w:szCs w:val="24"/>
              </w:rPr>
            </w:pPr>
            <w:r w:rsidRPr="00B87C45">
              <w:rPr>
                <w:b/>
                <w:szCs w:val="24"/>
              </w:rPr>
              <w:t>4</w:t>
            </w:r>
          </w:p>
        </w:tc>
      </w:tr>
      <w:tr w:rsidR="005D7016" w:rsidRPr="00B87C45" w:rsidTr="007E4FE0">
        <w:trPr>
          <w:cantSplit/>
          <w:tblHeader/>
        </w:trPr>
        <w:tc>
          <w:tcPr>
            <w:tcW w:w="560" w:type="dxa"/>
            <w:shd w:val="clear" w:color="auto" w:fill="auto"/>
          </w:tcPr>
          <w:p w:rsidR="005D7016" w:rsidRPr="00B87C45" w:rsidRDefault="005D7016" w:rsidP="007E4FE0">
            <w:pPr>
              <w:numPr>
                <w:ilvl w:val="0"/>
                <w:numId w:val="75"/>
              </w:numPr>
              <w:spacing w:line="276" w:lineRule="auto"/>
              <w:ind w:left="0" w:firstLine="0"/>
              <w:rPr>
                <w:szCs w:val="24"/>
              </w:rPr>
            </w:pPr>
          </w:p>
        </w:tc>
        <w:tc>
          <w:tcPr>
            <w:tcW w:w="4297" w:type="dxa"/>
            <w:shd w:val="clear" w:color="auto" w:fill="auto"/>
          </w:tcPr>
          <w:p w:rsidR="005D7016" w:rsidRPr="00B87C45" w:rsidRDefault="005D7016" w:rsidP="005D7016">
            <w:pPr>
              <w:spacing w:line="240" w:lineRule="auto"/>
              <w:ind w:firstLine="0"/>
            </w:pPr>
            <w:r w:rsidRPr="00B87C45">
              <w:t xml:space="preserve">ВЛ-10 </w:t>
            </w:r>
            <w:r w:rsidR="00AE5DDF">
              <w:t>кВ</w:t>
            </w:r>
          </w:p>
        </w:tc>
        <w:tc>
          <w:tcPr>
            <w:tcW w:w="2052" w:type="dxa"/>
            <w:shd w:val="clear" w:color="auto" w:fill="auto"/>
          </w:tcPr>
          <w:p w:rsidR="005D7016" w:rsidRPr="00B87C45" w:rsidRDefault="005D7016" w:rsidP="007E4FE0">
            <w:pPr>
              <w:spacing w:line="240" w:lineRule="auto"/>
              <w:ind w:firstLine="0"/>
              <w:jc w:val="center"/>
            </w:pPr>
            <w:r>
              <w:t>н/д</w:t>
            </w:r>
          </w:p>
        </w:tc>
        <w:tc>
          <w:tcPr>
            <w:tcW w:w="3513" w:type="dxa"/>
            <w:shd w:val="clear" w:color="auto" w:fill="auto"/>
          </w:tcPr>
          <w:p w:rsidR="005D7016" w:rsidRPr="00B87C45" w:rsidRDefault="005538AC" w:rsidP="007E4FE0">
            <w:pPr>
              <w:spacing w:line="240" w:lineRule="auto"/>
              <w:ind w:firstLine="0"/>
              <w:jc w:val="center"/>
            </w:pPr>
            <w:r>
              <w:t>118</w:t>
            </w:r>
          </w:p>
        </w:tc>
      </w:tr>
    </w:tbl>
    <w:p w:rsidR="005D7016" w:rsidRPr="005D7016" w:rsidRDefault="005D7016" w:rsidP="005D7016">
      <w:pPr>
        <w:spacing w:line="276" w:lineRule="auto"/>
        <w:ind w:firstLine="709"/>
      </w:pPr>
    </w:p>
    <w:p w:rsidR="00EE59F9" w:rsidRPr="00F31FA4" w:rsidRDefault="00EE59F9" w:rsidP="00EE59F9">
      <w:pPr>
        <w:spacing w:line="276" w:lineRule="auto"/>
        <w:ind w:firstLine="720"/>
        <w:jc w:val="both"/>
        <w:rPr>
          <w:szCs w:val="24"/>
        </w:rPr>
      </w:pPr>
      <w:r w:rsidRPr="00F31FA4">
        <w:rPr>
          <w:szCs w:val="24"/>
        </w:rPr>
        <w:t xml:space="preserve">Основным потребителем электрической энергии на территории </w:t>
      </w:r>
      <w:r w:rsidRPr="00F31FA4">
        <w:rPr>
          <w:rFonts w:eastAsia="Arial Unicode MS"/>
          <w:szCs w:val="24"/>
        </w:rPr>
        <w:t xml:space="preserve">МО </w:t>
      </w:r>
      <w:r w:rsidR="00F06ACD" w:rsidRPr="00F31FA4">
        <w:rPr>
          <w:rFonts w:eastAsia="Arial Unicode MS"/>
          <w:szCs w:val="24"/>
        </w:rPr>
        <w:t>«</w:t>
      </w:r>
      <w:r w:rsidRPr="00F31FA4">
        <w:rPr>
          <w:rFonts w:eastAsia="Arial Unicode MS"/>
          <w:szCs w:val="24"/>
        </w:rPr>
        <w:t>Тавреньгское</w:t>
      </w:r>
      <w:r w:rsidR="00F06ACD" w:rsidRPr="00F31FA4">
        <w:rPr>
          <w:rFonts w:eastAsia="Arial Unicode MS"/>
          <w:szCs w:val="24"/>
        </w:rPr>
        <w:t>»</w:t>
      </w:r>
      <w:r w:rsidRPr="00F31FA4">
        <w:rPr>
          <w:szCs w:val="24"/>
        </w:rPr>
        <w:t xml:space="preserve"> явл</w:t>
      </w:r>
      <w:r w:rsidRPr="00F31FA4">
        <w:rPr>
          <w:szCs w:val="24"/>
        </w:rPr>
        <w:t>я</w:t>
      </w:r>
      <w:r w:rsidRPr="00F31FA4">
        <w:rPr>
          <w:szCs w:val="24"/>
        </w:rPr>
        <w:t>ется жилищный фонд.</w:t>
      </w:r>
    </w:p>
    <w:p w:rsidR="009D3E1F" w:rsidRPr="00F31FA4" w:rsidRDefault="00450E4B" w:rsidP="00A83E3E">
      <w:pPr>
        <w:spacing w:line="276" w:lineRule="auto"/>
        <w:ind w:firstLine="709"/>
        <w:jc w:val="both"/>
        <w:rPr>
          <w:szCs w:val="24"/>
          <w:lang w:eastAsia="en-US" w:bidi="en-US"/>
        </w:rPr>
      </w:pPr>
      <w:r w:rsidRPr="00F31FA4">
        <w:rPr>
          <w:szCs w:val="24"/>
          <w:lang w:eastAsia="en-US" w:bidi="en-US"/>
        </w:rPr>
        <w:t>Согласно СП 42.13330.2011 (приложение Н) укрупненные показатели электропотребления для сельских поселений (не оборудованных стационарными электроплитами)</w:t>
      </w:r>
      <w:r w:rsidR="00285432" w:rsidRPr="00F31FA4">
        <w:rPr>
          <w:szCs w:val="24"/>
          <w:lang w:eastAsia="en-US" w:bidi="en-US"/>
        </w:rPr>
        <w:t xml:space="preserve"> должны составлять около 950 кВ</w:t>
      </w:r>
      <w:r w:rsidRPr="00F31FA4">
        <w:rPr>
          <w:szCs w:val="24"/>
          <w:lang w:eastAsia="en-US" w:bidi="en-US"/>
        </w:rPr>
        <w:t>/год на 1 чел. Укрупненные показатели предусматривают электропотребление жил</w:t>
      </w:r>
      <w:r w:rsidRPr="00F31FA4">
        <w:rPr>
          <w:szCs w:val="24"/>
          <w:lang w:eastAsia="en-US" w:bidi="en-US"/>
        </w:rPr>
        <w:t>ы</w:t>
      </w:r>
      <w:r w:rsidRPr="00F31FA4">
        <w:rPr>
          <w:szCs w:val="24"/>
          <w:lang w:eastAsia="en-US" w:bidi="en-US"/>
        </w:rPr>
        <w:t>ми и общественными зданиями, предприятиями коммунально-бытового обслуживания, нару</w:t>
      </w:r>
      <w:r w:rsidRPr="00F31FA4">
        <w:rPr>
          <w:szCs w:val="24"/>
          <w:lang w:eastAsia="en-US" w:bidi="en-US"/>
        </w:rPr>
        <w:t>ж</w:t>
      </w:r>
      <w:r w:rsidRPr="00F31FA4">
        <w:rPr>
          <w:szCs w:val="24"/>
          <w:lang w:eastAsia="en-US" w:bidi="en-US"/>
        </w:rPr>
        <w:t xml:space="preserve">ным освещением, системами водоснабжения, </w:t>
      </w:r>
      <w:r w:rsidR="009D3E1F" w:rsidRPr="00F31FA4">
        <w:rPr>
          <w:szCs w:val="24"/>
          <w:lang w:eastAsia="en-US" w:bidi="en-US"/>
        </w:rPr>
        <w:t>водоотведения и теплоснабжения.</w:t>
      </w:r>
    </w:p>
    <w:p w:rsidR="009D3E1F" w:rsidRPr="00F31FA4" w:rsidRDefault="009D3E1F" w:rsidP="009D3E1F">
      <w:pPr>
        <w:spacing w:line="276" w:lineRule="auto"/>
        <w:ind w:firstLine="709"/>
        <w:jc w:val="both"/>
        <w:rPr>
          <w:szCs w:val="24"/>
          <w:lang w:eastAsia="en-US" w:bidi="en-US"/>
        </w:rPr>
      </w:pPr>
      <w:r w:rsidRPr="00F31FA4">
        <w:rPr>
          <w:szCs w:val="24"/>
          <w:lang w:eastAsia="en-US" w:bidi="en-US"/>
        </w:rPr>
        <w:t>В настоящее время электропотребление жилыми и общественными зданиями, предприят</w:t>
      </w:r>
      <w:r w:rsidRPr="00F31FA4">
        <w:rPr>
          <w:szCs w:val="24"/>
          <w:lang w:eastAsia="en-US" w:bidi="en-US"/>
        </w:rPr>
        <w:t>и</w:t>
      </w:r>
      <w:r w:rsidRPr="00F31FA4">
        <w:rPr>
          <w:szCs w:val="24"/>
          <w:lang w:eastAsia="en-US" w:bidi="en-US"/>
        </w:rPr>
        <w:t>ями коммунально-бытового обслуживания, наружным освещением, системами водоснабжения с</w:t>
      </w:r>
      <w:r w:rsidRPr="00F31FA4">
        <w:rPr>
          <w:szCs w:val="24"/>
          <w:lang w:eastAsia="en-US" w:bidi="en-US"/>
        </w:rPr>
        <w:t>о</w:t>
      </w:r>
      <w:r w:rsidRPr="00F31FA4">
        <w:rPr>
          <w:szCs w:val="24"/>
          <w:lang w:eastAsia="en-US" w:bidi="en-US"/>
        </w:rPr>
        <w:t>ста</w:t>
      </w:r>
      <w:r w:rsidRPr="00F31FA4">
        <w:rPr>
          <w:szCs w:val="24"/>
          <w:lang w:eastAsia="en-US" w:bidi="en-US"/>
        </w:rPr>
        <w:t>в</w:t>
      </w:r>
      <w:r w:rsidRPr="00F31FA4">
        <w:rPr>
          <w:szCs w:val="24"/>
          <w:lang w:eastAsia="en-US" w:bidi="en-US"/>
        </w:rPr>
        <w:t>ляет в поселении от 300 до 350 кВч/год на 1 чел. или около 4,1 – 4,7 млн. кВч.</w:t>
      </w:r>
    </w:p>
    <w:p w:rsidR="00450E4B" w:rsidRPr="00F31FA4" w:rsidRDefault="00450E4B" w:rsidP="00890A20">
      <w:pPr>
        <w:spacing w:line="276" w:lineRule="auto"/>
        <w:ind w:firstLine="709"/>
        <w:jc w:val="both"/>
        <w:rPr>
          <w:szCs w:val="22"/>
          <w:lang w:eastAsia="en-US" w:bidi="en-US"/>
        </w:rPr>
      </w:pPr>
      <w:r w:rsidRPr="00F31FA4">
        <w:rPr>
          <w:b/>
          <w:szCs w:val="24"/>
          <w:lang w:eastAsia="en-US" w:bidi="en-US"/>
        </w:rPr>
        <w:t>Перспектива</w:t>
      </w:r>
      <w:r w:rsidRPr="00F31FA4">
        <w:rPr>
          <w:szCs w:val="24"/>
          <w:lang w:eastAsia="en-US" w:bidi="en-US"/>
        </w:rPr>
        <w:t xml:space="preserve"> развития сетевого хозяйства связана с совершенствованием системы электр</w:t>
      </w:r>
      <w:r w:rsidRPr="00F31FA4">
        <w:rPr>
          <w:szCs w:val="24"/>
          <w:lang w:eastAsia="en-US" w:bidi="en-US"/>
        </w:rPr>
        <w:t>о</w:t>
      </w:r>
      <w:r w:rsidRPr="00F31FA4">
        <w:rPr>
          <w:szCs w:val="24"/>
          <w:lang w:eastAsia="en-US" w:bidi="en-US"/>
        </w:rPr>
        <w:t xml:space="preserve">снабжения </w:t>
      </w:r>
      <w:r w:rsidR="00B07D48" w:rsidRPr="00F31FA4">
        <w:rPr>
          <w:szCs w:val="22"/>
          <w:lang w:eastAsia="en-US" w:bidi="en-US"/>
        </w:rPr>
        <w:t>и модернизацией подстанции</w:t>
      </w:r>
      <w:r w:rsidRPr="00F31FA4">
        <w:rPr>
          <w:szCs w:val="22"/>
          <w:lang w:eastAsia="en-US" w:bidi="en-US"/>
        </w:rPr>
        <w:t>.</w:t>
      </w:r>
    </w:p>
    <w:p w:rsidR="00450E4B" w:rsidRPr="00F31FA4" w:rsidRDefault="0034616F" w:rsidP="00890A20">
      <w:pPr>
        <w:spacing w:line="276" w:lineRule="auto"/>
        <w:ind w:firstLine="709"/>
        <w:jc w:val="both"/>
        <w:rPr>
          <w:szCs w:val="24"/>
          <w:lang w:eastAsia="en-US" w:bidi="en-US"/>
        </w:rPr>
      </w:pPr>
      <w:r w:rsidRPr="00F31FA4">
        <w:rPr>
          <w:szCs w:val="24"/>
        </w:rPr>
        <w:t xml:space="preserve">На территории МО </w:t>
      </w:r>
      <w:r w:rsidR="00F06ACD" w:rsidRPr="00F31FA4">
        <w:rPr>
          <w:szCs w:val="24"/>
        </w:rPr>
        <w:t>«</w:t>
      </w:r>
      <w:r w:rsidRPr="00F31FA4">
        <w:rPr>
          <w:szCs w:val="24"/>
        </w:rPr>
        <w:t>Тавреньгское</w:t>
      </w:r>
      <w:r w:rsidR="00F06ACD" w:rsidRPr="00F31FA4">
        <w:rPr>
          <w:szCs w:val="24"/>
        </w:rPr>
        <w:t>»</w:t>
      </w:r>
      <w:r w:rsidRPr="00F31FA4">
        <w:rPr>
          <w:szCs w:val="24"/>
          <w:lang w:eastAsia="en-US" w:bidi="en-US"/>
        </w:rPr>
        <w:t xml:space="preserve"> </w:t>
      </w:r>
      <w:r w:rsidRPr="00F31FA4">
        <w:rPr>
          <w:szCs w:val="24"/>
        </w:rPr>
        <w:t>действует ц</w:t>
      </w:r>
      <w:hyperlink r:id="rId75" w:history="1">
        <w:r w:rsidRPr="00F31FA4">
          <w:rPr>
            <w:szCs w:val="24"/>
          </w:rPr>
          <w:t xml:space="preserve">елевая программа </w:t>
        </w:r>
        <w:r w:rsidR="00F06ACD" w:rsidRPr="00F31FA4">
          <w:rPr>
            <w:szCs w:val="24"/>
          </w:rPr>
          <w:t>«</w:t>
        </w:r>
        <w:r w:rsidRPr="00F31FA4">
          <w:rPr>
            <w:szCs w:val="24"/>
          </w:rPr>
          <w:t>Энергосбережение и п</w:t>
        </w:r>
        <w:r w:rsidRPr="00F31FA4">
          <w:rPr>
            <w:szCs w:val="24"/>
          </w:rPr>
          <w:t>о</w:t>
        </w:r>
        <w:r w:rsidRPr="00F31FA4">
          <w:rPr>
            <w:szCs w:val="24"/>
          </w:rPr>
          <w:t xml:space="preserve">вышение надежности энергоснабжения в топливно-энергетическом комплексе МО </w:t>
        </w:r>
        <w:r w:rsidR="00F06ACD" w:rsidRPr="00F31FA4">
          <w:rPr>
            <w:szCs w:val="24"/>
          </w:rPr>
          <w:t>«</w:t>
        </w:r>
        <w:r w:rsidRPr="00F31FA4">
          <w:rPr>
            <w:szCs w:val="24"/>
          </w:rPr>
          <w:t>Тавреньгское</w:t>
        </w:r>
        <w:r w:rsidR="00F06ACD" w:rsidRPr="00F31FA4">
          <w:rPr>
            <w:szCs w:val="24"/>
          </w:rPr>
          <w:t>»</w:t>
        </w:r>
        <w:r w:rsidRPr="00F31FA4">
          <w:rPr>
            <w:szCs w:val="24"/>
          </w:rPr>
          <w:t xml:space="preserve"> Коношского муниципального района арха</w:t>
        </w:r>
        <w:r w:rsidRPr="00F31FA4">
          <w:rPr>
            <w:szCs w:val="24"/>
          </w:rPr>
          <w:t>н</w:t>
        </w:r>
        <w:r w:rsidRPr="00F31FA4">
          <w:rPr>
            <w:szCs w:val="24"/>
          </w:rPr>
          <w:t>гельской области на 2010-2020 годы</w:t>
        </w:r>
        <w:r w:rsidR="00F06ACD" w:rsidRPr="00F31FA4">
          <w:rPr>
            <w:szCs w:val="24"/>
          </w:rPr>
          <w:t>»</w:t>
        </w:r>
      </w:hyperlink>
      <w:r w:rsidRPr="00F31FA4">
        <w:rPr>
          <w:szCs w:val="24"/>
        </w:rPr>
        <w:t>.</w:t>
      </w:r>
    </w:p>
    <w:p w:rsidR="006D371A" w:rsidRDefault="006D371A" w:rsidP="0027228D">
      <w:pPr>
        <w:spacing w:line="276" w:lineRule="auto"/>
        <w:ind w:firstLine="720"/>
        <w:jc w:val="both"/>
        <w:rPr>
          <w:b/>
        </w:rPr>
      </w:pPr>
    </w:p>
    <w:p w:rsidR="0027228D" w:rsidRPr="00F31FA4" w:rsidRDefault="0027228D" w:rsidP="0027228D">
      <w:pPr>
        <w:spacing w:line="276" w:lineRule="auto"/>
        <w:ind w:firstLine="720"/>
        <w:jc w:val="both"/>
        <w:rPr>
          <w:b/>
        </w:rPr>
      </w:pPr>
      <w:r w:rsidRPr="00F31FA4">
        <w:rPr>
          <w:b/>
        </w:rPr>
        <w:t>Связь</w:t>
      </w:r>
    </w:p>
    <w:p w:rsidR="0027228D" w:rsidRPr="00F31FA4" w:rsidRDefault="0027228D" w:rsidP="0027228D">
      <w:pPr>
        <w:spacing w:line="276" w:lineRule="auto"/>
        <w:ind w:firstLine="720"/>
        <w:jc w:val="both"/>
        <w:rPr>
          <w:b/>
        </w:rPr>
      </w:pPr>
    </w:p>
    <w:p w:rsidR="0027228D" w:rsidRPr="00F31FA4" w:rsidRDefault="0027228D" w:rsidP="0027228D">
      <w:pPr>
        <w:spacing w:line="276" w:lineRule="auto"/>
        <w:ind w:firstLine="720"/>
        <w:jc w:val="both"/>
        <w:rPr>
          <w:b/>
        </w:rPr>
      </w:pPr>
      <w:r w:rsidRPr="00F31FA4">
        <w:rPr>
          <w:rFonts w:eastAsia="Calibri"/>
          <w:szCs w:val="24"/>
          <w:lang w:eastAsia="en-US"/>
        </w:rPr>
        <w:t xml:space="preserve">Основным поставщиком услуг связи на территории </w:t>
      </w:r>
      <w:r w:rsidRPr="00F31FA4">
        <w:rPr>
          <w:szCs w:val="24"/>
        </w:rPr>
        <w:t xml:space="preserve">МО </w:t>
      </w:r>
      <w:r w:rsidR="00F06ACD" w:rsidRPr="00F31FA4">
        <w:rPr>
          <w:szCs w:val="24"/>
        </w:rPr>
        <w:t>«</w:t>
      </w:r>
      <w:r w:rsidRPr="00F31FA4">
        <w:rPr>
          <w:szCs w:val="24"/>
        </w:rPr>
        <w:t>Тавреньгское</w:t>
      </w:r>
      <w:r w:rsidR="00F06ACD" w:rsidRPr="00F31FA4">
        <w:rPr>
          <w:szCs w:val="24"/>
        </w:rPr>
        <w:t>»</w:t>
      </w:r>
      <w:r w:rsidRPr="00F31FA4">
        <w:rPr>
          <w:rFonts w:eastAsia="Calibri"/>
          <w:szCs w:val="24"/>
          <w:lang w:eastAsia="en-US"/>
        </w:rPr>
        <w:t xml:space="preserve"> является Коно</w:t>
      </w:r>
      <w:r w:rsidRPr="00F31FA4">
        <w:rPr>
          <w:rFonts w:eastAsia="Calibri"/>
          <w:szCs w:val="24"/>
          <w:lang w:eastAsia="en-US"/>
        </w:rPr>
        <w:t>ш</w:t>
      </w:r>
      <w:r w:rsidRPr="00F31FA4">
        <w:rPr>
          <w:rFonts w:eastAsia="Calibri"/>
          <w:szCs w:val="24"/>
          <w:lang w:eastAsia="en-US"/>
        </w:rPr>
        <w:t xml:space="preserve">ское производство Вельского узла связи филиала </w:t>
      </w:r>
      <w:r w:rsidR="00F06ACD" w:rsidRPr="00F31FA4">
        <w:rPr>
          <w:rFonts w:eastAsia="Calibri"/>
          <w:szCs w:val="24"/>
          <w:lang w:eastAsia="en-US"/>
        </w:rPr>
        <w:t>«</w:t>
      </w:r>
      <w:r w:rsidRPr="00F31FA4">
        <w:rPr>
          <w:rFonts w:eastAsia="Calibri"/>
          <w:szCs w:val="24"/>
          <w:lang w:eastAsia="en-US"/>
        </w:rPr>
        <w:t>Артелеком</w:t>
      </w:r>
      <w:r w:rsidR="00F06ACD" w:rsidRPr="00F31FA4">
        <w:rPr>
          <w:rFonts w:eastAsia="Calibri"/>
          <w:szCs w:val="24"/>
          <w:lang w:eastAsia="en-US"/>
        </w:rPr>
        <w:t>»</w:t>
      </w:r>
      <w:r w:rsidRPr="00F31FA4">
        <w:rPr>
          <w:rFonts w:eastAsia="Calibri"/>
          <w:szCs w:val="24"/>
          <w:lang w:eastAsia="en-US"/>
        </w:rPr>
        <w:t xml:space="preserve"> Архангельской области ОАО </w:t>
      </w:r>
      <w:r w:rsidR="00F06ACD" w:rsidRPr="00F31FA4">
        <w:rPr>
          <w:rFonts w:eastAsia="Calibri"/>
          <w:szCs w:val="24"/>
          <w:lang w:eastAsia="en-US"/>
        </w:rPr>
        <w:t>«</w:t>
      </w:r>
      <w:r w:rsidRPr="00F31FA4">
        <w:rPr>
          <w:rFonts w:eastAsia="Calibri"/>
          <w:szCs w:val="24"/>
          <w:lang w:eastAsia="en-US"/>
        </w:rPr>
        <w:t>С</w:t>
      </w:r>
      <w:r w:rsidRPr="00F31FA4">
        <w:rPr>
          <w:rFonts w:eastAsia="Calibri"/>
          <w:szCs w:val="24"/>
          <w:lang w:eastAsia="en-US"/>
        </w:rPr>
        <w:t>е</w:t>
      </w:r>
      <w:r w:rsidRPr="00F31FA4">
        <w:rPr>
          <w:rFonts w:eastAsia="Calibri"/>
          <w:szCs w:val="24"/>
          <w:lang w:eastAsia="en-US"/>
        </w:rPr>
        <w:t>веро-Западный Телеком</w:t>
      </w:r>
      <w:r w:rsidR="00F06ACD" w:rsidRPr="00F31FA4">
        <w:rPr>
          <w:rFonts w:eastAsia="Calibri"/>
          <w:szCs w:val="24"/>
          <w:lang w:eastAsia="en-US"/>
        </w:rPr>
        <w:t>»</w:t>
      </w:r>
      <w:r w:rsidRPr="00F31FA4">
        <w:rPr>
          <w:rFonts w:eastAsia="Calibri"/>
          <w:szCs w:val="24"/>
          <w:lang w:eastAsia="en-US"/>
        </w:rPr>
        <w:t>.</w:t>
      </w:r>
    </w:p>
    <w:p w:rsidR="003C311B" w:rsidRPr="00F31FA4" w:rsidRDefault="00C10FBF" w:rsidP="003C311B">
      <w:pPr>
        <w:spacing w:line="276" w:lineRule="auto"/>
        <w:ind w:firstLine="709"/>
        <w:jc w:val="both"/>
        <w:rPr>
          <w:szCs w:val="24"/>
          <w:lang w:eastAsia="en-US" w:bidi="en-US"/>
        </w:rPr>
      </w:pPr>
      <w:r w:rsidRPr="00F31FA4">
        <w:rPr>
          <w:szCs w:val="24"/>
          <w:lang w:eastAsia="en-US" w:bidi="en-US"/>
        </w:rPr>
        <w:t xml:space="preserve">В </w:t>
      </w:r>
      <w:r w:rsidR="00B47759" w:rsidRPr="00F31FA4">
        <w:rPr>
          <w:szCs w:val="24"/>
          <w:lang w:eastAsia="en-US" w:bidi="en-US"/>
        </w:rPr>
        <w:t>д. Пономаревская</w:t>
      </w:r>
      <w:r w:rsidRPr="00F31FA4">
        <w:rPr>
          <w:szCs w:val="24"/>
          <w:lang w:eastAsia="en-US" w:bidi="en-US"/>
        </w:rPr>
        <w:t>я</w:t>
      </w:r>
      <w:r w:rsidR="003C311B" w:rsidRPr="00F31FA4">
        <w:rPr>
          <w:szCs w:val="24"/>
          <w:lang w:eastAsia="en-US" w:bidi="en-US"/>
        </w:rPr>
        <w:t xml:space="preserve"> есть почтовое отделение связи.</w:t>
      </w:r>
    </w:p>
    <w:p w:rsidR="003C311B" w:rsidRPr="00F31FA4" w:rsidRDefault="003C311B" w:rsidP="003C311B">
      <w:pPr>
        <w:spacing w:line="276" w:lineRule="auto"/>
        <w:ind w:firstLine="709"/>
        <w:jc w:val="both"/>
        <w:rPr>
          <w:szCs w:val="24"/>
          <w:lang w:eastAsia="en-US" w:bidi="en-US"/>
        </w:rPr>
      </w:pPr>
      <w:r w:rsidRPr="00F31FA4">
        <w:rPr>
          <w:szCs w:val="24"/>
        </w:rPr>
        <w:t>В конце 2014 года планируется сооружение объекта сети цифрового телевизионного вещ</w:t>
      </w:r>
      <w:r w:rsidRPr="00F31FA4">
        <w:rPr>
          <w:szCs w:val="24"/>
        </w:rPr>
        <w:t>а</w:t>
      </w:r>
      <w:r w:rsidRPr="00F31FA4">
        <w:rPr>
          <w:szCs w:val="24"/>
        </w:rPr>
        <w:t xml:space="preserve">ния. В сентябре </w:t>
      </w:r>
      <w:smartTag w:uri="urn:schemas-microsoft-com:office:smarttags" w:element="metricconverter">
        <w:smartTagPr>
          <w:attr w:name="ProductID" w:val="2014 г"/>
        </w:smartTagPr>
        <w:r w:rsidRPr="00F31FA4">
          <w:rPr>
            <w:szCs w:val="24"/>
          </w:rPr>
          <w:t>2014 г</w:t>
        </w:r>
      </w:smartTag>
      <w:r w:rsidRPr="00F31FA4">
        <w:rPr>
          <w:szCs w:val="24"/>
        </w:rPr>
        <w:t xml:space="preserve">. </w:t>
      </w:r>
      <w:r w:rsidR="00156174" w:rsidRPr="00F31FA4">
        <w:rPr>
          <w:szCs w:val="24"/>
        </w:rPr>
        <w:t>построено</w:t>
      </w:r>
      <w:r w:rsidRPr="00F31FA4">
        <w:rPr>
          <w:szCs w:val="24"/>
        </w:rPr>
        <w:t xml:space="preserve"> строительство антенно – мачтового сооружения ОАО </w:t>
      </w:r>
      <w:r w:rsidR="00F06ACD" w:rsidRPr="00F31FA4">
        <w:rPr>
          <w:szCs w:val="24"/>
        </w:rPr>
        <w:t>«</w:t>
      </w:r>
      <w:r w:rsidRPr="00F31FA4">
        <w:rPr>
          <w:szCs w:val="24"/>
        </w:rPr>
        <w:t>Мег</w:t>
      </w:r>
      <w:r w:rsidRPr="00F31FA4">
        <w:rPr>
          <w:szCs w:val="24"/>
        </w:rPr>
        <w:t>а</w:t>
      </w:r>
      <w:r w:rsidRPr="00F31FA4">
        <w:rPr>
          <w:szCs w:val="24"/>
        </w:rPr>
        <w:t>фон</w:t>
      </w:r>
      <w:r w:rsidR="00F06ACD" w:rsidRPr="00F31FA4">
        <w:rPr>
          <w:szCs w:val="24"/>
        </w:rPr>
        <w:t>»</w:t>
      </w:r>
      <w:r w:rsidRPr="00F31FA4">
        <w:rPr>
          <w:szCs w:val="24"/>
        </w:rPr>
        <w:t xml:space="preserve"> высотой </w:t>
      </w:r>
      <w:smartTag w:uri="urn:schemas-microsoft-com:office:smarttags" w:element="metricconverter">
        <w:smartTagPr>
          <w:attr w:name="ProductID" w:val="70 метров"/>
        </w:smartTagPr>
        <w:r w:rsidRPr="00F31FA4">
          <w:rPr>
            <w:szCs w:val="24"/>
          </w:rPr>
          <w:t>70 метров</w:t>
        </w:r>
      </w:smartTag>
      <w:r w:rsidRPr="00F31FA4">
        <w:rPr>
          <w:szCs w:val="24"/>
        </w:rPr>
        <w:t>, в дер. Пономаревская.</w:t>
      </w:r>
    </w:p>
    <w:p w:rsidR="006D371A" w:rsidRPr="00F31FA4" w:rsidRDefault="006D371A" w:rsidP="00890A20">
      <w:pPr>
        <w:widowControl w:val="0"/>
        <w:tabs>
          <w:tab w:val="left" w:pos="993"/>
        </w:tabs>
        <w:spacing w:line="276" w:lineRule="auto"/>
        <w:ind w:firstLine="720"/>
        <w:jc w:val="both"/>
        <w:rPr>
          <w:b/>
          <w:i/>
          <w:szCs w:val="24"/>
        </w:rPr>
      </w:pPr>
    </w:p>
    <w:p w:rsidR="00CF746F" w:rsidRPr="00F31FA4" w:rsidRDefault="00CF746F" w:rsidP="00890A20">
      <w:pPr>
        <w:widowControl w:val="0"/>
        <w:tabs>
          <w:tab w:val="left" w:pos="993"/>
        </w:tabs>
        <w:spacing w:line="276" w:lineRule="auto"/>
        <w:ind w:firstLine="720"/>
        <w:jc w:val="both"/>
        <w:rPr>
          <w:b/>
          <w:i/>
          <w:szCs w:val="24"/>
        </w:rPr>
      </w:pPr>
      <w:r w:rsidRPr="00F31FA4">
        <w:rPr>
          <w:b/>
          <w:i/>
          <w:szCs w:val="24"/>
        </w:rPr>
        <w:t>Санитарная очистка территории</w:t>
      </w:r>
    </w:p>
    <w:p w:rsidR="00C10FBF" w:rsidRPr="00F31FA4" w:rsidRDefault="00C10FBF" w:rsidP="00890A20">
      <w:pPr>
        <w:tabs>
          <w:tab w:val="left" w:pos="993"/>
        </w:tabs>
        <w:spacing w:line="276" w:lineRule="auto"/>
        <w:ind w:firstLine="720"/>
        <w:jc w:val="both"/>
        <w:rPr>
          <w:szCs w:val="24"/>
        </w:rPr>
      </w:pPr>
    </w:p>
    <w:p w:rsidR="00C10FBF" w:rsidRPr="00F31FA4" w:rsidRDefault="00C10FBF" w:rsidP="00890A20">
      <w:pPr>
        <w:tabs>
          <w:tab w:val="left" w:pos="993"/>
        </w:tabs>
        <w:spacing w:line="276" w:lineRule="auto"/>
        <w:ind w:firstLine="720"/>
        <w:jc w:val="both"/>
        <w:rPr>
          <w:b/>
          <w:szCs w:val="24"/>
          <w:lang w:eastAsia="en-US" w:bidi="en-US"/>
        </w:rPr>
      </w:pPr>
      <w:r w:rsidRPr="00F31FA4">
        <w:rPr>
          <w:b/>
          <w:szCs w:val="24"/>
          <w:lang w:eastAsia="en-US" w:bidi="en-US"/>
        </w:rPr>
        <w:t>Анализ сложившейся в настоящее время ситуации в среде обращения с отходами пр</w:t>
      </w:r>
      <w:r w:rsidRPr="00F31FA4">
        <w:rPr>
          <w:b/>
          <w:szCs w:val="24"/>
          <w:lang w:eastAsia="en-US" w:bidi="en-US"/>
        </w:rPr>
        <w:t>о</w:t>
      </w:r>
      <w:r w:rsidRPr="00F31FA4">
        <w:rPr>
          <w:b/>
          <w:szCs w:val="24"/>
          <w:lang w:eastAsia="en-US" w:bidi="en-US"/>
        </w:rPr>
        <w:t xml:space="preserve">изводства и потребления на территории МО </w:t>
      </w:r>
      <w:r w:rsidR="00F06ACD" w:rsidRPr="00F31FA4">
        <w:rPr>
          <w:b/>
          <w:szCs w:val="24"/>
          <w:lang w:eastAsia="en-US" w:bidi="en-US"/>
        </w:rPr>
        <w:t>«</w:t>
      </w:r>
      <w:r w:rsidR="00B47759" w:rsidRPr="00F31FA4">
        <w:rPr>
          <w:b/>
          <w:szCs w:val="24"/>
          <w:lang w:eastAsia="en-US" w:bidi="en-US"/>
        </w:rPr>
        <w:t>Тавреньгское</w:t>
      </w:r>
      <w:r w:rsidR="00F06ACD" w:rsidRPr="00F31FA4">
        <w:rPr>
          <w:b/>
          <w:szCs w:val="24"/>
          <w:lang w:eastAsia="en-US" w:bidi="en-US"/>
        </w:rPr>
        <w:t>»</w:t>
      </w:r>
      <w:r w:rsidRPr="00F31FA4">
        <w:rPr>
          <w:b/>
          <w:szCs w:val="24"/>
          <w:lang w:eastAsia="en-US" w:bidi="en-US"/>
        </w:rPr>
        <w:t xml:space="preserve"> позволил выявить следующее:</w:t>
      </w:r>
    </w:p>
    <w:p w:rsidR="00EE59F9" w:rsidRPr="00F31FA4" w:rsidRDefault="00C10FBF" w:rsidP="00EE59F9">
      <w:pPr>
        <w:tabs>
          <w:tab w:val="left" w:pos="993"/>
        </w:tabs>
        <w:spacing w:line="276" w:lineRule="auto"/>
        <w:ind w:left="709" w:firstLine="0"/>
        <w:jc w:val="both"/>
        <w:rPr>
          <w:szCs w:val="24"/>
          <w:lang w:eastAsia="en-US" w:bidi="en-US"/>
        </w:rPr>
      </w:pPr>
      <w:r w:rsidRPr="00F31FA4">
        <w:rPr>
          <w:szCs w:val="24"/>
          <w:lang w:eastAsia="en-US" w:bidi="en-US"/>
        </w:rPr>
        <w:t xml:space="preserve">на территории муниципального образования </w:t>
      </w:r>
      <w:r w:rsidRPr="00F31FA4">
        <w:rPr>
          <w:b/>
          <w:szCs w:val="24"/>
          <w:lang w:eastAsia="en-US" w:bidi="en-US"/>
        </w:rPr>
        <w:t>находятся</w:t>
      </w:r>
      <w:r w:rsidRPr="00F31FA4">
        <w:rPr>
          <w:szCs w:val="24"/>
          <w:lang w:eastAsia="en-US" w:bidi="en-US"/>
        </w:rPr>
        <w:t>:</w:t>
      </w:r>
    </w:p>
    <w:p w:rsidR="00EC4BAF" w:rsidRPr="00F31FA4" w:rsidRDefault="006F0260" w:rsidP="007E4FE0">
      <w:pPr>
        <w:numPr>
          <w:ilvl w:val="0"/>
          <w:numId w:val="48"/>
        </w:numPr>
        <w:tabs>
          <w:tab w:val="left" w:pos="993"/>
        </w:tabs>
        <w:spacing w:line="276" w:lineRule="auto"/>
        <w:ind w:left="0" w:firstLine="709"/>
        <w:jc w:val="both"/>
        <w:rPr>
          <w:szCs w:val="24"/>
          <w:lang w:eastAsia="en-US" w:bidi="en-US"/>
        </w:rPr>
      </w:pPr>
      <w:r w:rsidRPr="00F31FA4">
        <w:rPr>
          <w:b/>
          <w:szCs w:val="24"/>
        </w:rPr>
        <w:t xml:space="preserve">2 </w:t>
      </w:r>
      <w:r w:rsidR="0043086D" w:rsidRPr="00F31FA4">
        <w:rPr>
          <w:b/>
          <w:szCs w:val="24"/>
        </w:rPr>
        <w:t>несанкционированные свалки</w:t>
      </w:r>
      <w:r w:rsidR="00EE59F9" w:rsidRPr="00F31FA4">
        <w:rPr>
          <w:b/>
          <w:szCs w:val="24"/>
        </w:rPr>
        <w:t xml:space="preserve"> бытовых отходов</w:t>
      </w:r>
      <w:r w:rsidR="00EE59F9" w:rsidRPr="00F31FA4">
        <w:rPr>
          <w:szCs w:val="24"/>
        </w:rPr>
        <w:t xml:space="preserve"> и </w:t>
      </w:r>
      <w:r w:rsidR="00EE59F9" w:rsidRPr="00F31FA4">
        <w:rPr>
          <w:b/>
          <w:szCs w:val="24"/>
        </w:rPr>
        <w:t>1 свалка древесных отходов</w:t>
      </w:r>
      <w:r w:rsidR="00EE59F9" w:rsidRPr="00F31FA4">
        <w:rPr>
          <w:szCs w:val="24"/>
        </w:rPr>
        <w:t xml:space="preserve"> в </w:t>
      </w:r>
      <w:r w:rsidR="004D0207" w:rsidRPr="00F31FA4">
        <w:rPr>
          <w:szCs w:val="24"/>
        </w:rPr>
        <w:t xml:space="preserve">п. Красивое и д. </w:t>
      </w:r>
      <w:r w:rsidR="00EE59F9" w:rsidRPr="00F31FA4">
        <w:rPr>
          <w:szCs w:val="24"/>
        </w:rPr>
        <w:t>Пономаревская;</w:t>
      </w:r>
    </w:p>
    <w:p w:rsidR="00EC4BAF" w:rsidRPr="00F31FA4" w:rsidRDefault="00EC4BAF" w:rsidP="007E4FE0">
      <w:pPr>
        <w:numPr>
          <w:ilvl w:val="0"/>
          <w:numId w:val="48"/>
        </w:numPr>
        <w:tabs>
          <w:tab w:val="left" w:pos="993"/>
        </w:tabs>
        <w:spacing w:line="276" w:lineRule="auto"/>
        <w:ind w:left="0" w:firstLine="709"/>
        <w:jc w:val="both"/>
        <w:rPr>
          <w:szCs w:val="24"/>
          <w:lang w:eastAsia="en-US" w:bidi="en-US"/>
        </w:rPr>
      </w:pPr>
      <w:r w:rsidRPr="00F31FA4">
        <w:rPr>
          <w:szCs w:val="24"/>
        </w:rPr>
        <w:t>2 свалки на землях несоответствующей категории:</w:t>
      </w:r>
    </w:p>
    <w:p w:rsidR="00EC4BAF" w:rsidRPr="00F31FA4" w:rsidRDefault="00EC4BAF" w:rsidP="00EC4BAF">
      <w:pPr>
        <w:tabs>
          <w:tab w:val="left" w:pos="993"/>
        </w:tabs>
        <w:spacing w:line="276" w:lineRule="auto"/>
        <w:ind w:left="709" w:firstLine="0"/>
        <w:jc w:val="both"/>
        <w:rPr>
          <w:szCs w:val="24"/>
          <w:lang w:eastAsia="en-US" w:bidi="en-US"/>
        </w:rPr>
      </w:pPr>
      <w:r w:rsidRPr="00F31FA4">
        <w:rPr>
          <w:b/>
          <w:szCs w:val="24"/>
          <w:lang w:eastAsia="en-US" w:bidi="en-US"/>
        </w:rPr>
        <w:t>- 1 свалка на землях поселения</w:t>
      </w:r>
      <w:r w:rsidRPr="00F31FA4">
        <w:rPr>
          <w:szCs w:val="24"/>
          <w:lang w:eastAsia="en-US" w:bidi="en-US"/>
        </w:rPr>
        <w:t xml:space="preserve"> – д. Поном</w:t>
      </w:r>
      <w:r w:rsidRPr="00F31FA4">
        <w:rPr>
          <w:szCs w:val="24"/>
          <w:lang w:eastAsia="en-US" w:bidi="en-US"/>
        </w:rPr>
        <w:t>а</w:t>
      </w:r>
      <w:r w:rsidRPr="00F31FA4">
        <w:rPr>
          <w:szCs w:val="24"/>
          <w:lang w:eastAsia="en-US" w:bidi="en-US"/>
        </w:rPr>
        <w:t>ревская;</w:t>
      </w:r>
    </w:p>
    <w:p w:rsidR="00EE59F9" w:rsidRPr="00F31FA4" w:rsidRDefault="00EC4BAF" w:rsidP="00EC4BAF">
      <w:pPr>
        <w:tabs>
          <w:tab w:val="left" w:pos="993"/>
        </w:tabs>
        <w:spacing w:line="276" w:lineRule="auto"/>
        <w:ind w:left="709" w:firstLine="0"/>
        <w:jc w:val="both"/>
        <w:rPr>
          <w:szCs w:val="24"/>
          <w:lang w:eastAsia="en-US" w:bidi="en-US"/>
        </w:rPr>
      </w:pPr>
      <w:r w:rsidRPr="00F31FA4">
        <w:rPr>
          <w:b/>
          <w:szCs w:val="24"/>
          <w:lang w:eastAsia="en-US" w:bidi="en-US"/>
        </w:rPr>
        <w:t xml:space="preserve">- </w:t>
      </w:r>
      <w:r w:rsidR="00EE59F9" w:rsidRPr="00F31FA4">
        <w:rPr>
          <w:b/>
          <w:szCs w:val="24"/>
          <w:lang w:eastAsia="en-US" w:bidi="en-US"/>
        </w:rPr>
        <w:t>1 свалка на землях сельскохозяйственного назначения</w:t>
      </w:r>
      <w:r w:rsidR="00EE59F9" w:rsidRPr="00F31FA4">
        <w:rPr>
          <w:szCs w:val="24"/>
          <w:lang w:eastAsia="en-US" w:bidi="en-US"/>
        </w:rPr>
        <w:t xml:space="preserve"> </w:t>
      </w:r>
      <w:r w:rsidRPr="00F31FA4">
        <w:rPr>
          <w:szCs w:val="24"/>
          <w:lang w:eastAsia="en-US" w:bidi="en-US"/>
        </w:rPr>
        <w:t xml:space="preserve">- </w:t>
      </w:r>
      <w:r w:rsidR="00EE59F9" w:rsidRPr="00F31FA4">
        <w:rPr>
          <w:szCs w:val="24"/>
          <w:lang w:eastAsia="en-US" w:bidi="en-US"/>
        </w:rPr>
        <w:t>д. Пономаре</w:t>
      </w:r>
      <w:r w:rsidR="00EE59F9" w:rsidRPr="00F31FA4">
        <w:rPr>
          <w:szCs w:val="24"/>
          <w:lang w:eastAsia="en-US" w:bidi="en-US"/>
        </w:rPr>
        <w:t>в</w:t>
      </w:r>
      <w:r w:rsidR="00EE59F9" w:rsidRPr="00F31FA4">
        <w:rPr>
          <w:szCs w:val="24"/>
          <w:lang w:eastAsia="en-US" w:bidi="en-US"/>
        </w:rPr>
        <w:t>ская;</w:t>
      </w:r>
    </w:p>
    <w:p w:rsidR="00AB3191" w:rsidRPr="00F31FA4" w:rsidRDefault="00FC5314" w:rsidP="007E4FE0">
      <w:pPr>
        <w:numPr>
          <w:ilvl w:val="0"/>
          <w:numId w:val="48"/>
        </w:numPr>
        <w:tabs>
          <w:tab w:val="left" w:pos="993"/>
        </w:tabs>
        <w:spacing w:line="276" w:lineRule="auto"/>
        <w:ind w:left="0" w:firstLine="709"/>
        <w:jc w:val="both"/>
        <w:rPr>
          <w:szCs w:val="24"/>
          <w:lang w:eastAsia="en-US" w:bidi="en-US"/>
        </w:rPr>
      </w:pPr>
      <w:r w:rsidRPr="00F31FA4">
        <w:rPr>
          <w:b/>
          <w:szCs w:val="24"/>
        </w:rPr>
        <w:lastRenderedPageBreak/>
        <w:t>сбор и вывоз</w:t>
      </w:r>
      <w:r w:rsidRPr="00F31FA4">
        <w:rPr>
          <w:szCs w:val="24"/>
        </w:rPr>
        <w:t xml:space="preserve"> твердых бытовых отходов </w:t>
      </w:r>
      <w:r w:rsidR="005E5BDF" w:rsidRPr="00F31FA4">
        <w:rPr>
          <w:szCs w:val="24"/>
        </w:rPr>
        <w:t xml:space="preserve">осуществляется </w:t>
      </w:r>
      <w:r w:rsidR="005E5BDF" w:rsidRPr="00F31FA4">
        <w:t>МУП «Тавреньгское ЖКХ»</w:t>
      </w:r>
      <w:r w:rsidR="005E5BDF" w:rsidRPr="00F31FA4">
        <w:rPr>
          <w:rFonts w:ascii="Bookman Old Style" w:hAnsi="Bookman Old Style"/>
        </w:rPr>
        <w:t xml:space="preserve"> </w:t>
      </w:r>
      <w:r w:rsidR="006F0260" w:rsidRPr="00F31FA4">
        <w:rPr>
          <w:szCs w:val="24"/>
        </w:rPr>
        <w:t>на догово</w:t>
      </w:r>
      <w:r w:rsidR="006F0260" w:rsidRPr="00F31FA4">
        <w:rPr>
          <w:szCs w:val="24"/>
        </w:rPr>
        <w:t>р</w:t>
      </w:r>
      <w:r w:rsidR="006F0260" w:rsidRPr="00F31FA4">
        <w:rPr>
          <w:szCs w:val="24"/>
        </w:rPr>
        <w:t>ной основе в Коношу</w:t>
      </w:r>
      <w:r w:rsidR="003C311B" w:rsidRPr="00F31FA4">
        <w:rPr>
          <w:szCs w:val="24"/>
        </w:rPr>
        <w:t>.</w:t>
      </w:r>
    </w:p>
    <w:p w:rsidR="00AB3191" w:rsidRPr="00F31FA4" w:rsidRDefault="00AB3191" w:rsidP="00AB3191">
      <w:pPr>
        <w:tabs>
          <w:tab w:val="left" w:pos="993"/>
        </w:tabs>
        <w:spacing w:line="276" w:lineRule="auto"/>
        <w:ind w:left="709" w:firstLine="0"/>
        <w:jc w:val="both"/>
        <w:rPr>
          <w:szCs w:val="24"/>
          <w:lang w:eastAsia="en-US" w:bidi="en-US"/>
        </w:rPr>
      </w:pPr>
    </w:p>
    <w:p w:rsidR="00AB3191" w:rsidRPr="00F31FA4" w:rsidRDefault="00AB3191" w:rsidP="00AB3191">
      <w:pPr>
        <w:tabs>
          <w:tab w:val="left" w:pos="993"/>
        </w:tabs>
        <w:spacing w:line="276" w:lineRule="auto"/>
        <w:ind w:left="709" w:firstLine="0"/>
        <w:jc w:val="center"/>
        <w:rPr>
          <w:b/>
          <w:szCs w:val="24"/>
          <w:lang w:eastAsia="en-US" w:bidi="en-US"/>
        </w:rPr>
      </w:pPr>
      <w:r w:rsidRPr="00F31FA4">
        <w:rPr>
          <w:b/>
          <w:szCs w:val="24"/>
          <w:lang w:eastAsia="en-US" w:bidi="en-US"/>
        </w:rPr>
        <w:t xml:space="preserve">Реестр объектов размещения отходов на территории МО </w:t>
      </w:r>
      <w:r w:rsidR="00F06ACD" w:rsidRPr="00F31FA4">
        <w:rPr>
          <w:b/>
          <w:szCs w:val="24"/>
          <w:lang w:eastAsia="en-US" w:bidi="en-US"/>
        </w:rPr>
        <w:t>«</w:t>
      </w:r>
      <w:r w:rsidRPr="00F31FA4">
        <w:rPr>
          <w:b/>
          <w:szCs w:val="24"/>
          <w:lang w:eastAsia="en-US" w:bidi="en-US"/>
        </w:rPr>
        <w:t>Тавреньгское</w:t>
      </w:r>
      <w:r w:rsidR="00F06ACD" w:rsidRPr="00F31FA4">
        <w:rPr>
          <w:b/>
          <w:szCs w:val="24"/>
          <w:lang w:eastAsia="en-US" w:bidi="en-US"/>
        </w:rPr>
        <w:t>»</w:t>
      </w:r>
    </w:p>
    <w:p w:rsidR="00AB3191" w:rsidRPr="00F31FA4" w:rsidRDefault="00AB3191" w:rsidP="00AB3191">
      <w:pPr>
        <w:tabs>
          <w:tab w:val="num" w:pos="-57"/>
        </w:tabs>
        <w:spacing w:line="276" w:lineRule="auto"/>
        <w:ind w:firstLine="720"/>
        <w:jc w:val="right"/>
        <w:rPr>
          <w:szCs w:val="24"/>
        </w:rPr>
      </w:pPr>
    </w:p>
    <w:p w:rsidR="00A22327" w:rsidRPr="00F31FA4" w:rsidRDefault="00AB3191" w:rsidP="00A22327">
      <w:pPr>
        <w:spacing w:line="276" w:lineRule="auto"/>
        <w:ind w:firstLine="709"/>
        <w:jc w:val="right"/>
        <w:rPr>
          <w:szCs w:val="22"/>
          <w:lang w:eastAsia="en-US" w:bidi="en-US"/>
        </w:rPr>
      </w:pPr>
      <w:r w:rsidRPr="00F31FA4">
        <w:rPr>
          <w:szCs w:val="24"/>
        </w:rPr>
        <w:t xml:space="preserve">Таблица </w:t>
      </w:r>
      <w:r w:rsidR="0020017B">
        <w:rPr>
          <w:szCs w:val="22"/>
          <w:lang w:eastAsia="en-US" w:bidi="en-US"/>
        </w:rPr>
        <w:t>6.5.1.16</w:t>
      </w:r>
      <w:r w:rsidR="00A22327" w:rsidRPr="00F31FA4">
        <w:rPr>
          <w:szCs w:val="22"/>
          <w:lang w:eastAsia="en-US" w:bidi="en-US"/>
        </w:rPr>
        <w:t>.</w:t>
      </w:r>
    </w:p>
    <w:p w:rsidR="00AB3191" w:rsidRPr="00F31FA4" w:rsidRDefault="00AB3191" w:rsidP="00A22327">
      <w:pPr>
        <w:tabs>
          <w:tab w:val="num" w:pos="-57"/>
        </w:tabs>
        <w:spacing w:line="276" w:lineRule="auto"/>
        <w:ind w:firstLine="720"/>
        <w:jc w:val="right"/>
        <w:rPr>
          <w:szCs w:val="24"/>
          <w:lang w:eastAsia="en-US" w:bidi="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1"/>
        <w:gridCol w:w="1154"/>
        <w:gridCol w:w="630"/>
        <w:gridCol w:w="747"/>
        <w:gridCol w:w="425"/>
        <w:gridCol w:w="426"/>
        <w:gridCol w:w="494"/>
        <w:gridCol w:w="422"/>
        <w:gridCol w:w="525"/>
        <w:gridCol w:w="525"/>
        <w:gridCol w:w="525"/>
        <w:gridCol w:w="437"/>
        <w:gridCol w:w="1613"/>
        <w:gridCol w:w="941"/>
        <w:gridCol w:w="437"/>
      </w:tblGrid>
      <w:tr w:rsidR="00AB3191" w:rsidRPr="00F31FA4" w:rsidTr="00C07EC2">
        <w:trPr>
          <w:trHeight w:val="1649"/>
        </w:trPr>
        <w:tc>
          <w:tcPr>
            <w:tcW w:w="1121" w:type="dxa"/>
            <w:shd w:val="clear" w:color="auto" w:fill="auto"/>
            <w:textDirection w:val="btLr"/>
          </w:tcPr>
          <w:p w:rsidR="00AB3191" w:rsidRPr="00F31FA4" w:rsidRDefault="00AB3191" w:rsidP="00C07EC2">
            <w:pPr>
              <w:widowControl w:val="0"/>
              <w:snapToGrid w:val="0"/>
              <w:spacing w:line="240" w:lineRule="auto"/>
              <w:ind w:left="113" w:right="113" w:firstLine="0"/>
              <w:rPr>
                <w:b/>
                <w:sz w:val="20"/>
              </w:rPr>
            </w:pPr>
            <w:r w:rsidRPr="00F31FA4">
              <w:rPr>
                <w:b/>
                <w:sz w:val="20"/>
              </w:rPr>
              <w:t xml:space="preserve">Населенный пункт </w:t>
            </w:r>
          </w:p>
        </w:tc>
        <w:tc>
          <w:tcPr>
            <w:tcW w:w="1154" w:type="dxa"/>
            <w:shd w:val="clear" w:color="auto" w:fill="auto"/>
            <w:textDirection w:val="btLr"/>
          </w:tcPr>
          <w:p w:rsidR="00AB3191" w:rsidRPr="00F31FA4" w:rsidRDefault="00AB3191" w:rsidP="00C07EC2">
            <w:pPr>
              <w:widowControl w:val="0"/>
              <w:snapToGrid w:val="0"/>
              <w:spacing w:line="240" w:lineRule="auto"/>
              <w:ind w:left="113" w:right="113" w:firstLine="0"/>
              <w:rPr>
                <w:b/>
                <w:sz w:val="20"/>
              </w:rPr>
            </w:pPr>
            <w:r w:rsidRPr="00F31FA4">
              <w:rPr>
                <w:b/>
                <w:sz w:val="20"/>
              </w:rPr>
              <w:t xml:space="preserve">Организация </w:t>
            </w:r>
          </w:p>
        </w:tc>
        <w:tc>
          <w:tcPr>
            <w:tcW w:w="630" w:type="dxa"/>
            <w:shd w:val="clear" w:color="auto" w:fill="auto"/>
            <w:textDirection w:val="btLr"/>
          </w:tcPr>
          <w:p w:rsidR="00AB3191" w:rsidRPr="00F31FA4" w:rsidRDefault="00AB3191" w:rsidP="00C07EC2">
            <w:pPr>
              <w:widowControl w:val="0"/>
              <w:snapToGrid w:val="0"/>
              <w:spacing w:line="240" w:lineRule="auto"/>
              <w:ind w:left="113" w:right="113" w:firstLine="0"/>
              <w:rPr>
                <w:b/>
                <w:sz w:val="20"/>
              </w:rPr>
            </w:pPr>
            <w:r w:rsidRPr="00F31FA4">
              <w:rPr>
                <w:b/>
                <w:sz w:val="20"/>
              </w:rPr>
              <w:t xml:space="preserve">Тип свалки </w:t>
            </w:r>
          </w:p>
        </w:tc>
        <w:tc>
          <w:tcPr>
            <w:tcW w:w="747" w:type="dxa"/>
            <w:shd w:val="clear" w:color="auto" w:fill="auto"/>
            <w:textDirection w:val="btLr"/>
          </w:tcPr>
          <w:p w:rsidR="00AB3191" w:rsidRPr="00F31FA4" w:rsidRDefault="00AB3191" w:rsidP="00C07EC2">
            <w:pPr>
              <w:widowControl w:val="0"/>
              <w:snapToGrid w:val="0"/>
              <w:spacing w:line="240" w:lineRule="auto"/>
              <w:ind w:left="113" w:right="113" w:firstLine="0"/>
              <w:rPr>
                <w:b/>
                <w:sz w:val="20"/>
              </w:rPr>
            </w:pPr>
            <w:r w:rsidRPr="00F31FA4">
              <w:rPr>
                <w:b/>
                <w:sz w:val="20"/>
              </w:rPr>
              <w:t xml:space="preserve">Тип отходов </w:t>
            </w:r>
          </w:p>
        </w:tc>
        <w:tc>
          <w:tcPr>
            <w:tcW w:w="425" w:type="dxa"/>
            <w:shd w:val="clear" w:color="auto" w:fill="auto"/>
            <w:textDirection w:val="btLr"/>
          </w:tcPr>
          <w:p w:rsidR="00AB3191" w:rsidRPr="00F31FA4" w:rsidRDefault="00AB3191" w:rsidP="00C07EC2">
            <w:pPr>
              <w:widowControl w:val="0"/>
              <w:snapToGrid w:val="0"/>
              <w:spacing w:line="240" w:lineRule="auto"/>
              <w:ind w:left="113" w:right="113" w:firstLine="0"/>
              <w:rPr>
                <w:b/>
                <w:sz w:val="20"/>
              </w:rPr>
            </w:pPr>
            <w:r w:rsidRPr="00F31FA4">
              <w:rPr>
                <w:b/>
                <w:sz w:val="20"/>
              </w:rPr>
              <w:t xml:space="preserve">Госреестр </w:t>
            </w:r>
          </w:p>
        </w:tc>
        <w:tc>
          <w:tcPr>
            <w:tcW w:w="426" w:type="dxa"/>
            <w:shd w:val="clear" w:color="auto" w:fill="auto"/>
            <w:textDirection w:val="btLr"/>
          </w:tcPr>
          <w:p w:rsidR="00AB3191" w:rsidRPr="00F31FA4" w:rsidRDefault="00AB3191" w:rsidP="00C07EC2">
            <w:pPr>
              <w:widowControl w:val="0"/>
              <w:snapToGrid w:val="0"/>
              <w:spacing w:line="240" w:lineRule="auto"/>
              <w:ind w:left="113" w:right="113" w:firstLine="0"/>
              <w:rPr>
                <w:b/>
                <w:sz w:val="20"/>
              </w:rPr>
            </w:pPr>
            <w:r w:rsidRPr="00F31FA4">
              <w:rPr>
                <w:b/>
                <w:sz w:val="20"/>
              </w:rPr>
              <w:t xml:space="preserve">Лицензия </w:t>
            </w:r>
          </w:p>
        </w:tc>
        <w:tc>
          <w:tcPr>
            <w:tcW w:w="494" w:type="dxa"/>
            <w:shd w:val="clear" w:color="auto" w:fill="auto"/>
            <w:textDirection w:val="btLr"/>
          </w:tcPr>
          <w:p w:rsidR="00AB3191" w:rsidRPr="00F31FA4" w:rsidRDefault="00AB3191" w:rsidP="00C07EC2">
            <w:pPr>
              <w:widowControl w:val="0"/>
              <w:snapToGrid w:val="0"/>
              <w:spacing w:line="240" w:lineRule="auto"/>
              <w:ind w:left="113" w:right="113" w:firstLine="0"/>
              <w:rPr>
                <w:b/>
                <w:sz w:val="20"/>
              </w:rPr>
            </w:pPr>
            <w:r w:rsidRPr="00F31FA4">
              <w:rPr>
                <w:b/>
                <w:sz w:val="20"/>
              </w:rPr>
              <w:t xml:space="preserve">Площадь, га </w:t>
            </w:r>
          </w:p>
        </w:tc>
        <w:tc>
          <w:tcPr>
            <w:tcW w:w="422" w:type="dxa"/>
            <w:shd w:val="clear" w:color="auto" w:fill="auto"/>
            <w:textDirection w:val="btLr"/>
          </w:tcPr>
          <w:p w:rsidR="00AB3191" w:rsidRPr="00F31FA4" w:rsidRDefault="00AB3191" w:rsidP="00C07EC2">
            <w:pPr>
              <w:widowControl w:val="0"/>
              <w:snapToGrid w:val="0"/>
              <w:spacing w:line="240" w:lineRule="auto"/>
              <w:ind w:left="113" w:right="113" w:firstLine="0"/>
              <w:rPr>
                <w:b/>
                <w:sz w:val="20"/>
              </w:rPr>
            </w:pPr>
            <w:r w:rsidRPr="00F31FA4">
              <w:rPr>
                <w:b/>
                <w:sz w:val="20"/>
              </w:rPr>
              <w:t xml:space="preserve">Вместимость, т </w:t>
            </w:r>
          </w:p>
        </w:tc>
        <w:tc>
          <w:tcPr>
            <w:tcW w:w="525" w:type="dxa"/>
            <w:shd w:val="clear" w:color="auto" w:fill="auto"/>
            <w:textDirection w:val="btLr"/>
          </w:tcPr>
          <w:p w:rsidR="00AB3191" w:rsidRPr="00F31FA4" w:rsidRDefault="00AB3191" w:rsidP="00C07EC2">
            <w:pPr>
              <w:widowControl w:val="0"/>
              <w:snapToGrid w:val="0"/>
              <w:spacing w:line="240" w:lineRule="auto"/>
              <w:ind w:left="113" w:right="113" w:firstLine="0"/>
              <w:rPr>
                <w:b/>
                <w:sz w:val="20"/>
              </w:rPr>
            </w:pPr>
            <w:r w:rsidRPr="00F31FA4">
              <w:rPr>
                <w:b/>
                <w:sz w:val="20"/>
              </w:rPr>
              <w:t xml:space="preserve">Мощность, т </w:t>
            </w:r>
          </w:p>
        </w:tc>
        <w:tc>
          <w:tcPr>
            <w:tcW w:w="525" w:type="dxa"/>
            <w:shd w:val="clear" w:color="auto" w:fill="auto"/>
            <w:textDirection w:val="btLr"/>
          </w:tcPr>
          <w:p w:rsidR="00AB3191" w:rsidRPr="00F31FA4" w:rsidRDefault="00AB3191" w:rsidP="00C07EC2">
            <w:pPr>
              <w:widowControl w:val="0"/>
              <w:snapToGrid w:val="0"/>
              <w:spacing w:line="240" w:lineRule="auto"/>
              <w:ind w:left="113" w:right="113" w:firstLine="0"/>
              <w:rPr>
                <w:b/>
                <w:sz w:val="20"/>
              </w:rPr>
            </w:pPr>
            <w:r w:rsidRPr="00F31FA4">
              <w:rPr>
                <w:b/>
                <w:sz w:val="20"/>
              </w:rPr>
              <w:t xml:space="preserve">Фактическое, т </w:t>
            </w:r>
          </w:p>
        </w:tc>
        <w:tc>
          <w:tcPr>
            <w:tcW w:w="525" w:type="dxa"/>
            <w:shd w:val="clear" w:color="auto" w:fill="auto"/>
            <w:textDirection w:val="btLr"/>
          </w:tcPr>
          <w:p w:rsidR="00AB3191" w:rsidRPr="00F31FA4" w:rsidRDefault="00AB3191" w:rsidP="00C07EC2">
            <w:pPr>
              <w:widowControl w:val="0"/>
              <w:snapToGrid w:val="0"/>
              <w:spacing w:line="240" w:lineRule="auto"/>
              <w:ind w:left="113" w:right="113" w:firstLine="0"/>
              <w:rPr>
                <w:b/>
                <w:sz w:val="20"/>
              </w:rPr>
            </w:pPr>
            <w:r w:rsidRPr="00F31FA4">
              <w:rPr>
                <w:b/>
                <w:sz w:val="20"/>
              </w:rPr>
              <w:t xml:space="preserve">Накопление, т </w:t>
            </w:r>
          </w:p>
        </w:tc>
        <w:tc>
          <w:tcPr>
            <w:tcW w:w="437" w:type="dxa"/>
            <w:shd w:val="clear" w:color="auto" w:fill="auto"/>
            <w:textDirection w:val="btLr"/>
          </w:tcPr>
          <w:p w:rsidR="00AB3191" w:rsidRPr="00F31FA4" w:rsidRDefault="00AB3191" w:rsidP="00C07EC2">
            <w:pPr>
              <w:widowControl w:val="0"/>
              <w:snapToGrid w:val="0"/>
              <w:spacing w:line="240" w:lineRule="auto"/>
              <w:ind w:left="113" w:right="113" w:firstLine="0"/>
              <w:rPr>
                <w:b/>
                <w:sz w:val="20"/>
              </w:rPr>
            </w:pPr>
            <w:r w:rsidRPr="00F31FA4">
              <w:rPr>
                <w:b/>
                <w:sz w:val="20"/>
              </w:rPr>
              <w:t xml:space="preserve">Мониторинг </w:t>
            </w:r>
          </w:p>
        </w:tc>
        <w:tc>
          <w:tcPr>
            <w:tcW w:w="1613" w:type="dxa"/>
            <w:shd w:val="clear" w:color="auto" w:fill="auto"/>
            <w:textDirection w:val="btLr"/>
          </w:tcPr>
          <w:p w:rsidR="00AB3191" w:rsidRPr="00F31FA4" w:rsidRDefault="00AB3191" w:rsidP="00C07EC2">
            <w:pPr>
              <w:widowControl w:val="0"/>
              <w:snapToGrid w:val="0"/>
              <w:spacing w:line="240" w:lineRule="auto"/>
              <w:ind w:left="113" w:right="113" w:firstLine="0"/>
              <w:rPr>
                <w:b/>
                <w:sz w:val="20"/>
              </w:rPr>
            </w:pPr>
            <w:r w:rsidRPr="00F31FA4">
              <w:rPr>
                <w:b/>
                <w:sz w:val="20"/>
              </w:rPr>
              <w:t>Категория з</w:t>
            </w:r>
            <w:r w:rsidRPr="00F31FA4">
              <w:rPr>
                <w:b/>
                <w:sz w:val="20"/>
              </w:rPr>
              <w:t>е</w:t>
            </w:r>
            <w:r w:rsidRPr="00F31FA4">
              <w:rPr>
                <w:b/>
                <w:sz w:val="20"/>
              </w:rPr>
              <w:t xml:space="preserve">мель </w:t>
            </w:r>
          </w:p>
        </w:tc>
        <w:tc>
          <w:tcPr>
            <w:tcW w:w="941" w:type="dxa"/>
            <w:shd w:val="clear" w:color="auto" w:fill="auto"/>
            <w:textDirection w:val="btLr"/>
          </w:tcPr>
          <w:p w:rsidR="00AB3191" w:rsidRPr="00F31FA4" w:rsidRDefault="00AB3191" w:rsidP="00C07EC2">
            <w:pPr>
              <w:widowControl w:val="0"/>
              <w:snapToGrid w:val="0"/>
              <w:spacing w:line="240" w:lineRule="auto"/>
              <w:ind w:left="113" w:right="113" w:firstLine="0"/>
              <w:rPr>
                <w:b/>
                <w:sz w:val="20"/>
              </w:rPr>
            </w:pPr>
            <w:r w:rsidRPr="00F31FA4">
              <w:rPr>
                <w:b/>
                <w:sz w:val="20"/>
              </w:rPr>
              <w:t xml:space="preserve">Учет отходов </w:t>
            </w:r>
          </w:p>
        </w:tc>
        <w:tc>
          <w:tcPr>
            <w:tcW w:w="437" w:type="dxa"/>
            <w:shd w:val="clear" w:color="auto" w:fill="auto"/>
            <w:textDirection w:val="btLr"/>
          </w:tcPr>
          <w:p w:rsidR="00AB3191" w:rsidRPr="00F31FA4" w:rsidRDefault="00AB3191" w:rsidP="00C07EC2">
            <w:pPr>
              <w:widowControl w:val="0"/>
              <w:snapToGrid w:val="0"/>
              <w:spacing w:line="240" w:lineRule="auto"/>
              <w:ind w:left="113" w:right="113" w:firstLine="0"/>
              <w:rPr>
                <w:b/>
                <w:sz w:val="20"/>
              </w:rPr>
            </w:pPr>
            <w:r w:rsidRPr="00F31FA4">
              <w:rPr>
                <w:b/>
                <w:sz w:val="20"/>
              </w:rPr>
              <w:t xml:space="preserve">Уборка </w:t>
            </w:r>
          </w:p>
        </w:tc>
      </w:tr>
      <w:tr w:rsidR="00AB3191" w:rsidRPr="00F31FA4" w:rsidTr="00C07EC2">
        <w:trPr>
          <w:trHeight w:val="20"/>
        </w:trPr>
        <w:tc>
          <w:tcPr>
            <w:tcW w:w="1121" w:type="dxa"/>
            <w:shd w:val="clear" w:color="auto" w:fill="auto"/>
          </w:tcPr>
          <w:p w:rsidR="00AB3191" w:rsidRPr="00F31FA4" w:rsidRDefault="00B07D48" w:rsidP="00C07EC2">
            <w:pPr>
              <w:widowControl w:val="0"/>
              <w:snapToGrid w:val="0"/>
              <w:spacing w:line="240" w:lineRule="auto"/>
              <w:ind w:firstLine="0"/>
              <w:jc w:val="center"/>
              <w:rPr>
                <w:b/>
                <w:sz w:val="20"/>
              </w:rPr>
            </w:pPr>
            <w:r w:rsidRPr="00F31FA4">
              <w:rPr>
                <w:b/>
                <w:sz w:val="20"/>
              </w:rPr>
              <w:t>1</w:t>
            </w:r>
          </w:p>
        </w:tc>
        <w:tc>
          <w:tcPr>
            <w:tcW w:w="1154" w:type="dxa"/>
            <w:shd w:val="clear" w:color="auto" w:fill="auto"/>
          </w:tcPr>
          <w:p w:rsidR="00AB3191" w:rsidRPr="00F31FA4" w:rsidRDefault="00B07D48" w:rsidP="00C07EC2">
            <w:pPr>
              <w:widowControl w:val="0"/>
              <w:snapToGrid w:val="0"/>
              <w:spacing w:line="240" w:lineRule="auto"/>
              <w:ind w:firstLine="0"/>
              <w:jc w:val="center"/>
              <w:rPr>
                <w:b/>
                <w:sz w:val="20"/>
              </w:rPr>
            </w:pPr>
            <w:r w:rsidRPr="00F31FA4">
              <w:rPr>
                <w:b/>
                <w:sz w:val="20"/>
              </w:rPr>
              <w:t>2</w:t>
            </w:r>
          </w:p>
        </w:tc>
        <w:tc>
          <w:tcPr>
            <w:tcW w:w="630" w:type="dxa"/>
            <w:shd w:val="clear" w:color="auto" w:fill="auto"/>
          </w:tcPr>
          <w:p w:rsidR="00AB3191" w:rsidRPr="00F31FA4" w:rsidRDefault="00B07D48" w:rsidP="00C07EC2">
            <w:pPr>
              <w:widowControl w:val="0"/>
              <w:snapToGrid w:val="0"/>
              <w:spacing w:line="240" w:lineRule="auto"/>
              <w:ind w:firstLine="0"/>
              <w:jc w:val="center"/>
              <w:rPr>
                <w:b/>
                <w:sz w:val="20"/>
              </w:rPr>
            </w:pPr>
            <w:r w:rsidRPr="00F31FA4">
              <w:rPr>
                <w:b/>
                <w:sz w:val="20"/>
              </w:rPr>
              <w:t>3</w:t>
            </w:r>
          </w:p>
        </w:tc>
        <w:tc>
          <w:tcPr>
            <w:tcW w:w="747" w:type="dxa"/>
            <w:shd w:val="clear" w:color="auto" w:fill="auto"/>
          </w:tcPr>
          <w:p w:rsidR="00AB3191" w:rsidRPr="00F31FA4" w:rsidRDefault="00B07D48" w:rsidP="00C07EC2">
            <w:pPr>
              <w:widowControl w:val="0"/>
              <w:snapToGrid w:val="0"/>
              <w:spacing w:line="240" w:lineRule="auto"/>
              <w:ind w:firstLine="0"/>
              <w:jc w:val="center"/>
              <w:rPr>
                <w:b/>
                <w:sz w:val="20"/>
              </w:rPr>
            </w:pPr>
            <w:r w:rsidRPr="00F31FA4">
              <w:rPr>
                <w:b/>
                <w:sz w:val="20"/>
              </w:rPr>
              <w:t>4</w:t>
            </w:r>
          </w:p>
        </w:tc>
        <w:tc>
          <w:tcPr>
            <w:tcW w:w="425" w:type="dxa"/>
            <w:shd w:val="clear" w:color="auto" w:fill="auto"/>
          </w:tcPr>
          <w:p w:rsidR="00AB3191" w:rsidRPr="00F31FA4" w:rsidRDefault="00B07D48" w:rsidP="00C07EC2">
            <w:pPr>
              <w:widowControl w:val="0"/>
              <w:snapToGrid w:val="0"/>
              <w:spacing w:line="240" w:lineRule="auto"/>
              <w:ind w:firstLine="0"/>
              <w:jc w:val="center"/>
              <w:rPr>
                <w:b/>
                <w:sz w:val="20"/>
              </w:rPr>
            </w:pPr>
            <w:r w:rsidRPr="00F31FA4">
              <w:rPr>
                <w:b/>
                <w:sz w:val="20"/>
              </w:rPr>
              <w:t>5</w:t>
            </w:r>
          </w:p>
        </w:tc>
        <w:tc>
          <w:tcPr>
            <w:tcW w:w="426" w:type="dxa"/>
            <w:shd w:val="clear" w:color="auto" w:fill="auto"/>
          </w:tcPr>
          <w:p w:rsidR="00AB3191" w:rsidRPr="00F31FA4" w:rsidRDefault="00B07D48" w:rsidP="00C07EC2">
            <w:pPr>
              <w:widowControl w:val="0"/>
              <w:snapToGrid w:val="0"/>
              <w:spacing w:line="240" w:lineRule="auto"/>
              <w:ind w:firstLine="0"/>
              <w:jc w:val="center"/>
              <w:rPr>
                <w:b/>
                <w:sz w:val="20"/>
              </w:rPr>
            </w:pPr>
            <w:r w:rsidRPr="00F31FA4">
              <w:rPr>
                <w:b/>
                <w:sz w:val="20"/>
              </w:rPr>
              <w:t>6</w:t>
            </w:r>
          </w:p>
        </w:tc>
        <w:tc>
          <w:tcPr>
            <w:tcW w:w="494" w:type="dxa"/>
            <w:shd w:val="clear" w:color="auto" w:fill="auto"/>
          </w:tcPr>
          <w:p w:rsidR="00AB3191" w:rsidRPr="00F31FA4" w:rsidRDefault="00B07D48" w:rsidP="00C07EC2">
            <w:pPr>
              <w:widowControl w:val="0"/>
              <w:snapToGrid w:val="0"/>
              <w:spacing w:line="240" w:lineRule="auto"/>
              <w:ind w:firstLine="0"/>
              <w:jc w:val="center"/>
              <w:rPr>
                <w:b/>
                <w:sz w:val="20"/>
              </w:rPr>
            </w:pPr>
            <w:r w:rsidRPr="00F31FA4">
              <w:rPr>
                <w:b/>
                <w:sz w:val="20"/>
              </w:rPr>
              <w:t>7</w:t>
            </w:r>
          </w:p>
        </w:tc>
        <w:tc>
          <w:tcPr>
            <w:tcW w:w="422" w:type="dxa"/>
            <w:shd w:val="clear" w:color="auto" w:fill="auto"/>
          </w:tcPr>
          <w:p w:rsidR="00AB3191" w:rsidRPr="00F31FA4" w:rsidRDefault="00B07D48" w:rsidP="00C07EC2">
            <w:pPr>
              <w:widowControl w:val="0"/>
              <w:snapToGrid w:val="0"/>
              <w:spacing w:line="240" w:lineRule="auto"/>
              <w:ind w:firstLine="0"/>
              <w:jc w:val="center"/>
              <w:rPr>
                <w:b/>
                <w:sz w:val="20"/>
              </w:rPr>
            </w:pPr>
            <w:r w:rsidRPr="00F31FA4">
              <w:rPr>
                <w:b/>
                <w:sz w:val="20"/>
              </w:rPr>
              <w:t>8</w:t>
            </w:r>
          </w:p>
        </w:tc>
        <w:tc>
          <w:tcPr>
            <w:tcW w:w="525" w:type="dxa"/>
            <w:shd w:val="clear" w:color="auto" w:fill="auto"/>
          </w:tcPr>
          <w:p w:rsidR="00AB3191" w:rsidRPr="00F31FA4" w:rsidRDefault="00B07D48" w:rsidP="00C07EC2">
            <w:pPr>
              <w:widowControl w:val="0"/>
              <w:snapToGrid w:val="0"/>
              <w:spacing w:line="240" w:lineRule="auto"/>
              <w:ind w:firstLine="0"/>
              <w:jc w:val="center"/>
              <w:rPr>
                <w:b/>
                <w:sz w:val="20"/>
              </w:rPr>
            </w:pPr>
            <w:r w:rsidRPr="00F31FA4">
              <w:rPr>
                <w:b/>
                <w:sz w:val="20"/>
              </w:rPr>
              <w:t>9</w:t>
            </w:r>
          </w:p>
        </w:tc>
        <w:tc>
          <w:tcPr>
            <w:tcW w:w="525" w:type="dxa"/>
            <w:shd w:val="clear" w:color="auto" w:fill="auto"/>
          </w:tcPr>
          <w:p w:rsidR="00AB3191" w:rsidRPr="00F31FA4" w:rsidRDefault="00B07D48" w:rsidP="00C07EC2">
            <w:pPr>
              <w:widowControl w:val="0"/>
              <w:snapToGrid w:val="0"/>
              <w:spacing w:line="240" w:lineRule="auto"/>
              <w:ind w:firstLine="0"/>
              <w:jc w:val="center"/>
              <w:rPr>
                <w:b/>
                <w:sz w:val="20"/>
              </w:rPr>
            </w:pPr>
            <w:r w:rsidRPr="00F31FA4">
              <w:rPr>
                <w:b/>
                <w:sz w:val="20"/>
              </w:rPr>
              <w:t>10</w:t>
            </w:r>
          </w:p>
        </w:tc>
        <w:tc>
          <w:tcPr>
            <w:tcW w:w="525" w:type="dxa"/>
            <w:shd w:val="clear" w:color="auto" w:fill="auto"/>
          </w:tcPr>
          <w:p w:rsidR="00AB3191" w:rsidRPr="00F31FA4" w:rsidRDefault="00B07D48" w:rsidP="00C07EC2">
            <w:pPr>
              <w:widowControl w:val="0"/>
              <w:snapToGrid w:val="0"/>
              <w:spacing w:line="240" w:lineRule="auto"/>
              <w:ind w:firstLine="0"/>
              <w:jc w:val="center"/>
              <w:rPr>
                <w:b/>
                <w:sz w:val="20"/>
              </w:rPr>
            </w:pPr>
            <w:r w:rsidRPr="00F31FA4">
              <w:rPr>
                <w:b/>
                <w:sz w:val="20"/>
              </w:rPr>
              <w:t>11</w:t>
            </w:r>
          </w:p>
        </w:tc>
        <w:tc>
          <w:tcPr>
            <w:tcW w:w="437" w:type="dxa"/>
            <w:shd w:val="clear" w:color="auto" w:fill="auto"/>
          </w:tcPr>
          <w:p w:rsidR="00AB3191" w:rsidRPr="00F31FA4" w:rsidRDefault="00B07D48" w:rsidP="00C07EC2">
            <w:pPr>
              <w:widowControl w:val="0"/>
              <w:snapToGrid w:val="0"/>
              <w:spacing w:line="240" w:lineRule="auto"/>
              <w:ind w:firstLine="0"/>
              <w:jc w:val="center"/>
              <w:rPr>
                <w:b/>
                <w:sz w:val="20"/>
              </w:rPr>
            </w:pPr>
            <w:r w:rsidRPr="00F31FA4">
              <w:rPr>
                <w:b/>
                <w:sz w:val="20"/>
              </w:rPr>
              <w:t>12</w:t>
            </w:r>
          </w:p>
        </w:tc>
        <w:tc>
          <w:tcPr>
            <w:tcW w:w="1613" w:type="dxa"/>
            <w:shd w:val="clear" w:color="auto" w:fill="auto"/>
          </w:tcPr>
          <w:p w:rsidR="00AB3191" w:rsidRPr="00F31FA4" w:rsidRDefault="00B07D48" w:rsidP="00C07EC2">
            <w:pPr>
              <w:widowControl w:val="0"/>
              <w:snapToGrid w:val="0"/>
              <w:spacing w:line="240" w:lineRule="auto"/>
              <w:ind w:firstLine="0"/>
              <w:jc w:val="center"/>
              <w:rPr>
                <w:b/>
                <w:sz w:val="20"/>
              </w:rPr>
            </w:pPr>
            <w:r w:rsidRPr="00F31FA4">
              <w:rPr>
                <w:b/>
                <w:sz w:val="20"/>
              </w:rPr>
              <w:t>13</w:t>
            </w:r>
          </w:p>
        </w:tc>
        <w:tc>
          <w:tcPr>
            <w:tcW w:w="941" w:type="dxa"/>
            <w:shd w:val="clear" w:color="auto" w:fill="auto"/>
          </w:tcPr>
          <w:p w:rsidR="00AB3191" w:rsidRPr="00F31FA4" w:rsidRDefault="00B07D48" w:rsidP="00C07EC2">
            <w:pPr>
              <w:widowControl w:val="0"/>
              <w:snapToGrid w:val="0"/>
              <w:spacing w:line="240" w:lineRule="auto"/>
              <w:ind w:firstLine="0"/>
              <w:jc w:val="center"/>
              <w:rPr>
                <w:b/>
                <w:sz w:val="20"/>
              </w:rPr>
            </w:pPr>
            <w:r w:rsidRPr="00F31FA4">
              <w:rPr>
                <w:b/>
                <w:sz w:val="20"/>
              </w:rPr>
              <w:t>14</w:t>
            </w:r>
          </w:p>
        </w:tc>
        <w:tc>
          <w:tcPr>
            <w:tcW w:w="437" w:type="dxa"/>
            <w:shd w:val="clear" w:color="auto" w:fill="auto"/>
          </w:tcPr>
          <w:p w:rsidR="00AB3191" w:rsidRPr="00F31FA4" w:rsidRDefault="00B07D48" w:rsidP="00C07EC2">
            <w:pPr>
              <w:widowControl w:val="0"/>
              <w:snapToGrid w:val="0"/>
              <w:spacing w:line="240" w:lineRule="auto"/>
              <w:ind w:firstLine="0"/>
              <w:jc w:val="center"/>
              <w:rPr>
                <w:b/>
                <w:sz w:val="20"/>
              </w:rPr>
            </w:pPr>
            <w:r w:rsidRPr="00F31FA4">
              <w:rPr>
                <w:b/>
                <w:sz w:val="20"/>
              </w:rPr>
              <w:t>15</w:t>
            </w:r>
          </w:p>
        </w:tc>
      </w:tr>
      <w:tr w:rsidR="00AB3191" w:rsidRPr="00F31FA4" w:rsidTr="00C07EC2">
        <w:trPr>
          <w:trHeight w:val="20"/>
        </w:trPr>
        <w:tc>
          <w:tcPr>
            <w:tcW w:w="1121"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д. Пон</w:t>
            </w:r>
            <w:r w:rsidRPr="00F31FA4">
              <w:rPr>
                <w:bCs/>
                <w:sz w:val="20"/>
              </w:rPr>
              <w:t>о</w:t>
            </w:r>
            <w:r w:rsidRPr="00F31FA4">
              <w:rPr>
                <w:bCs/>
                <w:sz w:val="20"/>
              </w:rPr>
              <w:t xml:space="preserve">маревская </w:t>
            </w:r>
          </w:p>
        </w:tc>
        <w:tc>
          <w:tcPr>
            <w:tcW w:w="1154"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Админ</w:t>
            </w:r>
            <w:r w:rsidRPr="00F31FA4">
              <w:rPr>
                <w:bCs/>
                <w:sz w:val="20"/>
              </w:rPr>
              <w:t>и</w:t>
            </w:r>
            <w:r w:rsidRPr="00F31FA4">
              <w:rPr>
                <w:bCs/>
                <w:sz w:val="20"/>
              </w:rPr>
              <w:t xml:space="preserve">страция МО </w:t>
            </w:r>
          </w:p>
        </w:tc>
        <w:tc>
          <w:tcPr>
            <w:tcW w:w="630"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 xml:space="preserve">Свалка </w:t>
            </w:r>
          </w:p>
        </w:tc>
        <w:tc>
          <w:tcPr>
            <w:tcW w:w="747"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др</w:t>
            </w:r>
            <w:r w:rsidRPr="00F31FA4">
              <w:rPr>
                <w:bCs/>
                <w:sz w:val="20"/>
              </w:rPr>
              <w:t>е</w:t>
            </w:r>
            <w:r w:rsidRPr="00F31FA4">
              <w:rPr>
                <w:bCs/>
                <w:sz w:val="20"/>
              </w:rPr>
              <w:t>ве</w:t>
            </w:r>
            <w:r w:rsidRPr="00F31FA4">
              <w:rPr>
                <w:bCs/>
                <w:sz w:val="20"/>
              </w:rPr>
              <w:t>с</w:t>
            </w:r>
            <w:r w:rsidRPr="00F31FA4">
              <w:rPr>
                <w:bCs/>
                <w:sz w:val="20"/>
              </w:rPr>
              <w:t>ные отх</w:t>
            </w:r>
            <w:r w:rsidRPr="00F31FA4">
              <w:rPr>
                <w:bCs/>
                <w:sz w:val="20"/>
              </w:rPr>
              <w:t>о</w:t>
            </w:r>
            <w:r w:rsidRPr="00F31FA4">
              <w:rPr>
                <w:bCs/>
                <w:sz w:val="20"/>
              </w:rPr>
              <w:t xml:space="preserve">ды </w:t>
            </w:r>
          </w:p>
        </w:tc>
        <w:tc>
          <w:tcPr>
            <w:tcW w:w="425"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 xml:space="preserve">Нет </w:t>
            </w:r>
          </w:p>
        </w:tc>
        <w:tc>
          <w:tcPr>
            <w:tcW w:w="426"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 xml:space="preserve">Нет </w:t>
            </w:r>
          </w:p>
        </w:tc>
        <w:tc>
          <w:tcPr>
            <w:tcW w:w="494"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 xml:space="preserve">0,5 </w:t>
            </w:r>
          </w:p>
        </w:tc>
        <w:tc>
          <w:tcPr>
            <w:tcW w:w="422"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 xml:space="preserve">100 </w:t>
            </w:r>
          </w:p>
        </w:tc>
        <w:tc>
          <w:tcPr>
            <w:tcW w:w="525"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 xml:space="preserve">62 </w:t>
            </w:r>
          </w:p>
        </w:tc>
        <w:tc>
          <w:tcPr>
            <w:tcW w:w="525"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 xml:space="preserve">62 </w:t>
            </w:r>
          </w:p>
        </w:tc>
        <w:tc>
          <w:tcPr>
            <w:tcW w:w="525"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 xml:space="preserve">62 </w:t>
            </w:r>
          </w:p>
        </w:tc>
        <w:tc>
          <w:tcPr>
            <w:tcW w:w="437"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 xml:space="preserve">Нет </w:t>
            </w:r>
          </w:p>
        </w:tc>
        <w:tc>
          <w:tcPr>
            <w:tcW w:w="1613"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Населе</w:t>
            </w:r>
            <w:r w:rsidRPr="00F31FA4">
              <w:rPr>
                <w:bCs/>
                <w:sz w:val="20"/>
              </w:rPr>
              <w:t>н</w:t>
            </w:r>
            <w:r w:rsidRPr="00F31FA4">
              <w:rPr>
                <w:bCs/>
                <w:sz w:val="20"/>
              </w:rPr>
              <w:t>ных пун</w:t>
            </w:r>
            <w:r w:rsidRPr="00F31FA4">
              <w:rPr>
                <w:bCs/>
                <w:sz w:val="20"/>
              </w:rPr>
              <w:t>к</w:t>
            </w:r>
            <w:r w:rsidRPr="00F31FA4">
              <w:rPr>
                <w:bCs/>
                <w:sz w:val="20"/>
              </w:rPr>
              <w:t xml:space="preserve">тов </w:t>
            </w:r>
          </w:p>
        </w:tc>
        <w:tc>
          <w:tcPr>
            <w:tcW w:w="941"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Отсу</w:t>
            </w:r>
            <w:r w:rsidRPr="00F31FA4">
              <w:rPr>
                <w:bCs/>
                <w:sz w:val="20"/>
              </w:rPr>
              <w:t>т</w:t>
            </w:r>
            <w:r w:rsidRPr="00F31FA4">
              <w:rPr>
                <w:bCs/>
                <w:sz w:val="20"/>
              </w:rPr>
              <w:t>ств</w:t>
            </w:r>
            <w:r w:rsidRPr="00F31FA4">
              <w:rPr>
                <w:bCs/>
                <w:sz w:val="20"/>
              </w:rPr>
              <w:t>у</w:t>
            </w:r>
            <w:r w:rsidRPr="00F31FA4">
              <w:rPr>
                <w:bCs/>
                <w:sz w:val="20"/>
              </w:rPr>
              <w:t xml:space="preserve">ет </w:t>
            </w:r>
          </w:p>
        </w:tc>
        <w:tc>
          <w:tcPr>
            <w:tcW w:w="437"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 xml:space="preserve">Нет </w:t>
            </w:r>
          </w:p>
        </w:tc>
      </w:tr>
      <w:tr w:rsidR="00AB3191" w:rsidRPr="00F31FA4" w:rsidTr="00C07EC2">
        <w:trPr>
          <w:trHeight w:val="20"/>
        </w:trPr>
        <w:tc>
          <w:tcPr>
            <w:tcW w:w="1121"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д. Пон</w:t>
            </w:r>
            <w:r w:rsidRPr="00F31FA4">
              <w:rPr>
                <w:bCs/>
                <w:sz w:val="20"/>
              </w:rPr>
              <w:t>о</w:t>
            </w:r>
            <w:r w:rsidRPr="00F31FA4">
              <w:rPr>
                <w:bCs/>
                <w:sz w:val="20"/>
              </w:rPr>
              <w:t xml:space="preserve">маревская </w:t>
            </w:r>
          </w:p>
        </w:tc>
        <w:tc>
          <w:tcPr>
            <w:tcW w:w="1154"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 xml:space="preserve">МУП </w:t>
            </w:r>
            <w:r w:rsidR="00F06ACD" w:rsidRPr="00F31FA4">
              <w:rPr>
                <w:bCs/>
                <w:sz w:val="20"/>
              </w:rPr>
              <w:t>«</w:t>
            </w:r>
            <w:r w:rsidRPr="00F31FA4">
              <w:rPr>
                <w:bCs/>
                <w:sz w:val="20"/>
              </w:rPr>
              <w:t>Таврен</w:t>
            </w:r>
            <w:r w:rsidRPr="00F31FA4">
              <w:rPr>
                <w:bCs/>
                <w:sz w:val="20"/>
              </w:rPr>
              <w:t>ь</w:t>
            </w:r>
            <w:r w:rsidRPr="00F31FA4">
              <w:rPr>
                <w:bCs/>
                <w:sz w:val="20"/>
              </w:rPr>
              <w:t>гская ЖКС</w:t>
            </w:r>
            <w:r w:rsidR="00F06ACD" w:rsidRPr="00F31FA4">
              <w:rPr>
                <w:bCs/>
                <w:sz w:val="20"/>
              </w:rPr>
              <w:t>»</w:t>
            </w:r>
            <w:r w:rsidRPr="00F31FA4">
              <w:rPr>
                <w:bCs/>
                <w:sz w:val="20"/>
              </w:rPr>
              <w:t xml:space="preserve"> </w:t>
            </w:r>
          </w:p>
        </w:tc>
        <w:tc>
          <w:tcPr>
            <w:tcW w:w="630"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 xml:space="preserve">Свалка </w:t>
            </w:r>
          </w:p>
        </w:tc>
        <w:tc>
          <w:tcPr>
            <w:tcW w:w="747"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 xml:space="preserve">ТБО </w:t>
            </w:r>
          </w:p>
        </w:tc>
        <w:tc>
          <w:tcPr>
            <w:tcW w:w="425"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 xml:space="preserve">Нет </w:t>
            </w:r>
          </w:p>
        </w:tc>
        <w:tc>
          <w:tcPr>
            <w:tcW w:w="426"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 xml:space="preserve">Нет </w:t>
            </w:r>
          </w:p>
        </w:tc>
        <w:tc>
          <w:tcPr>
            <w:tcW w:w="494"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 xml:space="preserve">1 </w:t>
            </w:r>
          </w:p>
        </w:tc>
        <w:tc>
          <w:tcPr>
            <w:tcW w:w="422" w:type="dxa"/>
            <w:shd w:val="clear" w:color="auto" w:fill="auto"/>
          </w:tcPr>
          <w:p w:rsidR="00AB3191" w:rsidRPr="00F31FA4" w:rsidRDefault="00AB3191" w:rsidP="00C07EC2">
            <w:pPr>
              <w:widowControl w:val="0"/>
              <w:snapToGrid w:val="0"/>
              <w:spacing w:line="240" w:lineRule="auto"/>
              <w:ind w:firstLine="0"/>
              <w:rPr>
                <w:bCs/>
                <w:sz w:val="20"/>
              </w:rPr>
            </w:pPr>
          </w:p>
        </w:tc>
        <w:tc>
          <w:tcPr>
            <w:tcW w:w="525"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 xml:space="preserve">151,2 </w:t>
            </w:r>
          </w:p>
        </w:tc>
        <w:tc>
          <w:tcPr>
            <w:tcW w:w="525"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 xml:space="preserve">151,2 </w:t>
            </w:r>
          </w:p>
        </w:tc>
        <w:tc>
          <w:tcPr>
            <w:tcW w:w="525"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 xml:space="preserve">367,2 </w:t>
            </w:r>
          </w:p>
        </w:tc>
        <w:tc>
          <w:tcPr>
            <w:tcW w:w="437"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 xml:space="preserve">Нет </w:t>
            </w:r>
          </w:p>
        </w:tc>
        <w:tc>
          <w:tcPr>
            <w:tcW w:w="1613"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Сельскохозя</w:t>
            </w:r>
            <w:r w:rsidRPr="00F31FA4">
              <w:rPr>
                <w:bCs/>
                <w:sz w:val="20"/>
              </w:rPr>
              <w:t>й</w:t>
            </w:r>
            <w:r w:rsidRPr="00F31FA4">
              <w:rPr>
                <w:bCs/>
                <w:sz w:val="20"/>
              </w:rPr>
              <w:t>ственного назнач</w:t>
            </w:r>
            <w:r w:rsidRPr="00F31FA4">
              <w:rPr>
                <w:bCs/>
                <w:sz w:val="20"/>
              </w:rPr>
              <w:t>е</w:t>
            </w:r>
            <w:r w:rsidRPr="00F31FA4">
              <w:rPr>
                <w:bCs/>
                <w:sz w:val="20"/>
              </w:rPr>
              <w:t xml:space="preserve">ния </w:t>
            </w:r>
          </w:p>
        </w:tc>
        <w:tc>
          <w:tcPr>
            <w:tcW w:w="941"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По д</w:t>
            </w:r>
            <w:r w:rsidRPr="00F31FA4">
              <w:rPr>
                <w:bCs/>
                <w:sz w:val="20"/>
              </w:rPr>
              <w:t>о</w:t>
            </w:r>
            <w:r w:rsidRPr="00F31FA4">
              <w:rPr>
                <w:bCs/>
                <w:sz w:val="20"/>
              </w:rPr>
              <w:t xml:space="preserve">говорам </w:t>
            </w:r>
          </w:p>
        </w:tc>
        <w:tc>
          <w:tcPr>
            <w:tcW w:w="437" w:type="dxa"/>
            <w:shd w:val="clear" w:color="auto" w:fill="auto"/>
          </w:tcPr>
          <w:p w:rsidR="00AB3191" w:rsidRPr="00F31FA4" w:rsidRDefault="00AB3191" w:rsidP="00C07EC2">
            <w:pPr>
              <w:widowControl w:val="0"/>
              <w:snapToGrid w:val="0"/>
              <w:spacing w:line="240" w:lineRule="auto"/>
              <w:ind w:firstLine="0"/>
              <w:rPr>
                <w:bCs/>
                <w:sz w:val="20"/>
              </w:rPr>
            </w:pPr>
            <w:r w:rsidRPr="00F31FA4">
              <w:rPr>
                <w:bCs/>
                <w:sz w:val="20"/>
              </w:rPr>
              <w:t xml:space="preserve">Нет </w:t>
            </w:r>
          </w:p>
        </w:tc>
      </w:tr>
    </w:tbl>
    <w:p w:rsidR="00AB3191" w:rsidRPr="00F31FA4" w:rsidRDefault="00AB3191" w:rsidP="00AB3191">
      <w:pPr>
        <w:tabs>
          <w:tab w:val="left" w:pos="993"/>
        </w:tabs>
        <w:spacing w:line="276" w:lineRule="auto"/>
        <w:jc w:val="both"/>
        <w:rPr>
          <w:szCs w:val="24"/>
          <w:lang w:eastAsia="en-US" w:bidi="en-US"/>
        </w:rPr>
      </w:pPr>
    </w:p>
    <w:p w:rsidR="00F667D1" w:rsidRPr="00F31FA4" w:rsidRDefault="00F667D1" w:rsidP="007E4FE0">
      <w:pPr>
        <w:numPr>
          <w:ilvl w:val="0"/>
          <w:numId w:val="48"/>
        </w:numPr>
        <w:tabs>
          <w:tab w:val="left" w:pos="993"/>
        </w:tabs>
        <w:spacing w:line="276" w:lineRule="auto"/>
        <w:ind w:left="0" w:firstLine="709"/>
        <w:jc w:val="both"/>
        <w:rPr>
          <w:szCs w:val="24"/>
          <w:lang w:eastAsia="en-US" w:bidi="en-US"/>
        </w:rPr>
      </w:pPr>
      <w:r w:rsidRPr="00F31FA4">
        <w:rPr>
          <w:b/>
          <w:szCs w:val="24"/>
          <w:lang w:eastAsia="en-US" w:bidi="en-US"/>
        </w:rPr>
        <w:t>контейнеры для сбора мусора отсутствуют</w:t>
      </w:r>
      <w:r w:rsidRPr="00F31FA4">
        <w:rPr>
          <w:szCs w:val="24"/>
          <w:lang w:eastAsia="en-US" w:bidi="en-US"/>
        </w:rPr>
        <w:t>. На территории существуют временные площадки для складирования твердых бытовых отходов, которые впоследствии вывозятся на свалку ТБО в пос. Кон</w:t>
      </w:r>
      <w:r w:rsidRPr="00F31FA4">
        <w:rPr>
          <w:szCs w:val="24"/>
          <w:lang w:eastAsia="en-US" w:bidi="en-US"/>
        </w:rPr>
        <w:t>о</w:t>
      </w:r>
      <w:r w:rsidRPr="00F31FA4">
        <w:rPr>
          <w:szCs w:val="24"/>
          <w:lang w:eastAsia="en-US" w:bidi="en-US"/>
        </w:rPr>
        <w:t>ша;</w:t>
      </w:r>
    </w:p>
    <w:p w:rsidR="00F667D1" w:rsidRPr="00F31FA4" w:rsidRDefault="00F667D1" w:rsidP="007E4FE0">
      <w:pPr>
        <w:numPr>
          <w:ilvl w:val="0"/>
          <w:numId w:val="48"/>
        </w:numPr>
        <w:tabs>
          <w:tab w:val="left" w:pos="993"/>
        </w:tabs>
        <w:spacing w:line="276" w:lineRule="auto"/>
        <w:ind w:left="0" w:firstLine="709"/>
        <w:jc w:val="both"/>
        <w:rPr>
          <w:szCs w:val="24"/>
          <w:lang w:eastAsia="en-US" w:bidi="en-US"/>
        </w:rPr>
      </w:pPr>
      <w:r w:rsidRPr="00F31FA4">
        <w:rPr>
          <w:b/>
          <w:szCs w:val="24"/>
          <w:lang w:eastAsia="en-US" w:bidi="en-US"/>
        </w:rPr>
        <w:t>отсутствуют региональные схемы</w:t>
      </w:r>
      <w:r w:rsidRPr="00F31FA4">
        <w:rPr>
          <w:szCs w:val="24"/>
          <w:lang w:eastAsia="en-US" w:bidi="en-US"/>
        </w:rPr>
        <w:t xml:space="preserve"> размещения объектов по захоронению, утилизации и обезвреживанию отходов, в том числе решение вопросов по утилизации ртути и ртутьсодерж</w:t>
      </w:r>
      <w:r w:rsidRPr="00F31FA4">
        <w:rPr>
          <w:szCs w:val="24"/>
          <w:lang w:eastAsia="en-US" w:bidi="en-US"/>
        </w:rPr>
        <w:t>а</w:t>
      </w:r>
      <w:r w:rsidRPr="00F31FA4">
        <w:rPr>
          <w:szCs w:val="24"/>
          <w:lang w:eastAsia="en-US" w:bidi="en-US"/>
        </w:rPr>
        <w:t xml:space="preserve">щих приборов, захоронения пестицидов и других особо опасных токсических </w:t>
      </w:r>
      <w:r w:rsidR="006C64B4" w:rsidRPr="00F31FA4">
        <w:rPr>
          <w:szCs w:val="24"/>
          <w:lang w:eastAsia="en-US" w:bidi="en-US"/>
        </w:rPr>
        <w:t>веществ отсутств</w:t>
      </w:r>
      <w:r w:rsidR="006C64B4" w:rsidRPr="00F31FA4">
        <w:rPr>
          <w:szCs w:val="24"/>
          <w:lang w:eastAsia="en-US" w:bidi="en-US"/>
        </w:rPr>
        <w:t>у</w:t>
      </w:r>
      <w:r w:rsidR="006C64B4" w:rsidRPr="00F31FA4">
        <w:rPr>
          <w:szCs w:val="24"/>
          <w:lang w:eastAsia="en-US" w:bidi="en-US"/>
        </w:rPr>
        <w:t>ют</w:t>
      </w:r>
      <w:r w:rsidRPr="00F31FA4">
        <w:rPr>
          <w:szCs w:val="24"/>
          <w:lang w:eastAsia="en-US" w:bidi="en-US"/>
        </w:rPr>
        <w:t xml:space="preserve">. </w:t>
      </w:r>
      <w:r w:rsidRPr="00F31FA4">
        <w:rPr>
          <w:b/>
          <w:szCs w:val="24"/>
          <w:lang w:eastAsia="en-US" w:bidi="en-US"/>
        </w:rPr>
        <w:t>Строительство</w:t>
      </w:r>
      <w:r w:rsidRPr="00F31FA4">
        <w:rPr>
          <w:szCs w:val="24"/>
          <w:lang w:eastAsia="en-US" w:bidi="en-US"/>
        </w:rPr>
        <w:t xml:space="preserve"> </w:t>
      </w:r>
      <w:r w:rsidRPr="00F31FA4">
        <w:rPr>
          <w:b/>
          <w:szCs w:val="24"/>
          <w:lang w:eastAsia="en-US" w:bidi="en-US"/>
        </w:rPr>
        <w:t>установок</w:t>
      </w:r>
      <w:r w:rsidRPr="00F31FA4">
        <w:rPr>
          <w:szCs w:val="24"/>
          <w:lang w:eastAsia="en-US" w:bidi="en-US"/>
        </w:rPr>
        <w:t xml:space="preserve"> по утилизации ртути и ртутьсодержащих приборов, по обезвреж</w:t>
      </w:r>
      <w:r w:rsidRPr="00F31FA4">
        <w:rPr>
          <w:szCs w:val="24"/>
          <w:lang w:eastAsia="en-US" w:bidi="en-US"/>
        </w:rPr>
        <w:t>и</w:t>
      </w:r>
      <w:r w:rsidRPr="00F31FA4">
        <w:rPr>
          <w:szCs w:val="24"/>
          <w:lang w:eastAsia="en-US" w:bidi="en-US"/>
        </w:rPr>
        <w:t>ванию, утилизации пестицидов в районе не ведется. Промышленные, ртутьсодержащие отходы хранятся на временных площадках на предприятиях, для дальнейшего вывоза на специализир</w:t>
      </w:r>
      <w:r w:rsidRPr="00F31FA4">
        <w:rPr>
          <w:szCs w:val="24"/>
          <w:lang w:eastAsia="en-US" w:bidi="en-US"/>
        </w:rPr>
        <w:t>о</w:t>
      </w:r>
      <w:r w:rsidRPr="00F31FA4">
        <w:rPr>
          <w:szCs w:val="24"/>
          <w:lang w:eastAsia="en-US" w:bidi="en-US"/>
        </w:rPr>
        <w:t>ванные предприятия для обезвреживания и утилизации;</w:t>
      </w:r>
    </w:p>
    <w:p w:rsidR="00C10FBF" w:rsidRPr="00F31FA4" w:rsidRDefault="00C10FBF" w:rsidP="007E4FE0">
      <w:pPr>
        <w:numPr>
          <w:ilvl w:val="0"/>
          <w:numId w:val="48"/>
        </w:numPr>
        <w:tabs>
          <w:tab w:val="left" w:pos="993"/>
        </w:tabs>
        <w:spacing w:line="276" w:lineRule="auto"/>
        <w:ind w:left="0" w:firstLine="709"/>
        <w:jc w:val="both"/>
        <w:rPr>
          <w:szCs w:val="24"/>
          <w:lang w:eastAsia="en-US" w:bidi="en-US"/>
        </w:rPr>
      </w:pPr>
      <w:r w:rsidRPr="00F31FA4">
        <w:rPr>
          <w:b/>
          <w:szCs w:val="24"/>
        </w:rPr>
        <w:t xml:space="preserve">отсутствие </w:t>
      </w:r>
      <w:r w:rsidRPr="00F31FA4">
        <w:rPr>
          <w:szCs w:val="24"/>
        </w:rPr>
        <w:t>централизованных пунктов по сбору вторичного с</w:t>
      </w:r>
      <w:r w:rsidRPr="00F31FA4">
        <w:rPr>
          <w:szCs w:val="24"/>
        </w:rPr>
        <w:t>ы</w:t>
      </w:r>
      <w:r w:rsidRPr="00F31FA4">
        <w:rPr>
          <w:szCs w:val="24"/>
        </w:rPr>
        <w:t>рья;</w:t>
      </w:r>
    </w:p>
    <w:p w:rsidR="003C311B" w:rsidRPr="00F31FA4" w:rsidRDefault="00C10FBF" w:rsidP="007E4FE0">
      <w:pPr>
        <w:numPr>
          <w:ilvl w:val="0"/>
          <w:numId w:val="48"/>
        </w:numPr>
        <w:tabs>
          <w:tab w:val="left" w:pos="993"/>
        </w:tabs>
        <w:spacing w:line="276" w:lineRule="auto"/>
        <w:ind w:left="0" w:firstLine="709"/>
        <w:jc w:val="both"/>
        <w:rPr>
          <w:szCs w:val="24"/>
          <w:lang w:eastAsia="en-US" w:bidi="en-US"/>
        </w:rPr>
      </w:pPr>
      <w:r w:rsidRPr="00F31FA4">
        <w:rPr>
          <w:b/>
          <w:szCs w:val="24"/>
          <w:lang w:eastAsia="en-US" w:bidi="en-US"/>
        </w:rPr>
        <w:t>отсутствие</w:t>
      </w:r>
      <w:r w:rsidRPr="00F31FA4">
        <w:rPr>
          <w:szCs w:val="24"/>
          <w:lang w:eastAsia="en-US" w:bidi="en-US"/>
        </w:rPr>
        <w:t xml:space="preserve"> </w:t>
      </w:r>
      <w:r w:rsidRPr="00F31FA4">
        <w:rPr>
          <w:szCs w:val="24"/>
        </w:rPr>
        <w:t xml:space="preserve">мусороперерабатывающих и мусоросортировочных заводов в </w:t>
      </w:r>
      <w:r w:rsidR="00B47759" w:rsidRPr="00F31FA4">
        <w:rPr>
          <w:szCs w:val="24"/>
        </w:rPr>
        <w:t>Коношском</w:t>
      </w:r>
      <w:r w:rsidRPr="00F31FA4">
        <w:rPr>
          <w:szCs w:val="24"/>
        </w:rPr>
        <w:t xml:space="preserve"> районе;</w:t>
      </w:r>
    </w:p>
    <w:p w:rsidR="003C311B" w:rsidRPr="00F31FA4" w:rsidRDefault="003C311B" w:rsidP="007E4FE0">
      <w:pPr>
        <w:numPr>
          <w:ilvl w:val="0"/>
          <w:numId w:val="48"/>
        </w:numPr>
        <w:tabs>
          <w:tab w:val="left" w:pos="993"/>
        </w:tabs>
        <w:spacing w:line="276" w:lineRule="auto"/>
        <w:ind w:left="0" w:firstLine="709"/>
        <w:jc w:val="both"/>
        <w:rPr>
          <w:szCs w:val="24"/>
          <w:lang w:eastAsia="en-US" w:bidi="en-US"/>
        </w:rPr>
      </w:pPr>
      <w:r w:rsidRPr="00F31FA4">
        <w:rPr>
          <w:szCs w:val="24"/>
          <w:lang w:eastAsia="en-US" w:bidi="en-US"/>
        </w:rPr>
        <w:t xml:space="preserve">в д. Коняшевская имеется </w:t>
      </w:r>
      <w:r w:rsidRPr="00F31FA4">
        <w:rPr>
          <w:b/>
          <w:szCs w:val="24"/>
          <w:lang w:eastAsia="en-US" w:bidi="en-US"/>
        </w:rPr>
        <w:t>неиспользуемый язвенный скотомогильник</w:t>
      </w:r>
      <w:r w:rsidR="006F0260" w:rsidRPr="00F31FA4">
        <w:rPr>
          <w:b/>
          <w:szCs w:val="24"/>
          <w:lang w:eastAsia="en-US" w:bidi="en-US"/>
        </w:rPr>
        <w:t xml:space="preserve"> (сибирская язва)</w:t>
      </w:r>
      <w:r w:rsidRPr="00F31FA4">
        <w:rPr>
          <w:szCs w:val="24"/>
          <w:lang w:eastAsia="en-US" w:bidi="en-US"/>
        </w:rPr>
        <w:t>;</w:t>
      </w:r>
    </w:p>
    <w:p w:rsidR="00AC48D2" w:rsidRPr="00F31FA4" w:rsidRDefault="00F667D1" w:rsidP="007E4FE0">
      <w:pPr>
        <w:numPr>
          <w:ilvl w:val="0"/>
          <w:numId w:val="48"/>
        </w:numPr>
        <w:tabs>
          <w:tab w:val="left" w:pos="993"/>
        </w:tabs>
        <w:spacing w:line="276" w:lineRule="auto"/>
        <w:ind w:left="0" w:firstLine="709"/>
        <w:jc w:val="both"/>
        <w:rPr>
          <w:szCs w:val="24"/>
          <w:lang w:eastAsia="en-US" w:bidi="en-US"/>
        </w:rPr>
      </w:pPr>
      <w:r w:rsidRPr="00F31FA4">
        <w:rPr>
          <w:b/>
          <w:szCs w:val="24"/>
          <w:lang w:eastAsia="en-US" w:bidi="en-US"/>
        </w:rPr>
        <w:t xml:space="preserve">не </w:t>
      </w:r>
      <w:r w:rsidR="00F72225" w:rsidRPr="00F31FA4">
        <w:rPr>
          <w:b/>
          <w:szCs w:val="24"/>
          <w:lang w:eastAsia="en-US" w:bidi="en-US"/>
        </w:rPr>
        <w:t>ведется утилизация ртути</w:t>
      </w:r>
      <w:r w:rsidR="00F72225" w:rsidRPr="00F31FA4">
        <w:rPr>
          <w:szCs w:val="24"/>
          <w:lang w:eastAsia="en-US" w:bidi="en-US"/>
        </w:rPr>
        <w:t xml:space="preserve"> и </w:t>
      </w:r>
      <w:r w:rsidR="00F72225" w:rsidRPr="00F31FA4">
        <w:rPr>
          <w:b/>
          <w:szCs w:val="24"/>
          <w:lang w:eastAsia="en-US" w:bidi="en-US"/>
        </w:rPr>
        <w:t>ртутьсодержащих приборов</w:t>
      </w:r>
      <w:r w:rsidR="00FC5314" w:rsidRPr="00F31FA4">
        <w:rPr>
          <w:szCs w:val="24"/>
          <w:lang w:eastAsia="en-US" w:bidi="en-US"/>
        </w:rPr>
        <w:t xml:space="preserve"> в</w:t>
      </w:r>
      <w:r w:rsidR="00F72225" w:rsidRPr="00F31FA4">
        <w:rPr>
          <w:szCs w:val="24"/>
          <w:lang w:eastAsia="en-US" w:bidi="en-US"/>
        </w:rPr>
        <w:t xml:space="preserve"> соответствии с Пост</w:t>
      </w:r>
      <w:r w:rsidR="00F72225" w:rsidRPr="00F31FA4">
        <w:rPr>
          <w:szCs w:val="24"/>
          <w:lang w:eastAsia="en-US" w:bidi="en-US"/>
        </w:rPr>
        <w:t>а</w:t>
      </w:r>
      <w:r w:rsidR="00F72225" w:rsidRPr="00F31FA4">
        <w:rPr>
          <w:szCs w:val="24"/>
          <w:lang w:eastAsia="en-US" w:bidi="en-US"/>
        </w:rPr>
        <w:t xml:space="preserve">новлением Правительства РФ от 03.09.2010 г. № 681 </w:t>
      </w:r>
      <w:r w:rsidR="00F06ACD" w:rsidRPr="00F31FA4">
        <w:rPr>
          <w:szCs w:val="24"/>
          <w:lang w:eastAsia="en-US" w:bidi="en-US"/>
        </w:rPr>
        <w:t>«</w:t>
      </w:r>
      <w:r w:rsidR="00F72225" w:rsidRPr="00F31FA4">
        <w:rPr>
          <w:szCs w:val="24"/>
          <w:lang w:eastAsia="en-US" w:bidi="en-US"/>
        </w:rPr>
        <w:t>Об утверждении Правил обращения с отх</w:t>
      </w:r>
      <w:r w:rsidR="00F72225" w:rsidRPr="00F31FA4">
        <w:rPr>
          <w:szCs w:val="24"/>
          <w:lang w:eastAsia="en-US" w:bidi="en-US"/>
        </w:rPr>
        <w:t>о</w:t>
      </w:r>
      <w:r w:rsidR="00F72225" w:rsidRPr="00F31FA4">
        <w:rPr>
          <w:szCs w:val="24"/>
          <w:lang w:eastAsia="en-US" w:bidi="en-US"/>
        </w:rPr>
        <w:t>дами производства и потребления в части осветительных устройств, электрических ламп, нена</w:t>
      </w:r>
      <w:r w:rsidR="00F72225" w:rsidRPr="00F31FA4">
        <w:rPr>
          <w:szCs w:val="24"/>
          <w:lang w:eastAsia="en-US" w:bidi="en-US"/>
        </w:rPr>
        <w:t>д</w:t>
      </w:r>
      <w:r w:rsidR="00F72225" w:rsidRPr="00F31FA4">
        <w:rPr>
          <w:szCs w:val="24"/>
          <w:lang w:eastAsia="en-US" w:bidi="en-US"/>
        </w:rPr>
        <w:t>лежащие сбор, накопление, использование, обезвреживание, транспортирование и размещение к</w:t>
      </w:r>
      <w:r w:rsidR="00F72225" w:rsidRPr="00F31FA4">
        <w:rPr>
          <w:szCs w:val="24"/>
          <w:lang w:eastAsia="en-US" w:bidi="en-US"/>
        </w:rPr>
        <w:t>о</w:t>
      </w:r>
      <w:r w:rsidR="00F72225" w:rsidRPr="00F31FA4">
        <w:rPr>
          <w:szCs w:val="24"/>
          <w:lang w:eastAsia="en-US" w:bidi="en-US"/>
        </w:rPr>
        <w:t>торых может повлечь причинение вреда жизни, здоровью граждан, вреда животным, растениям и окружающей среде</w:t>
      </w:r>
      <w:r w:rsidR="00F06ACD" w:rsidRPr="00F31FA4">
        <w:rPr>
          <w:szCs w:val="24"/>
          <w:lang w:eastAsia="en-US" w:bidi="en-US"/>
        </w:rPr>
        <w:t>»</w:t>
      </w:r>
      <w:r w:rsidR="00F72225" w:rsidRPr="00F31FA4">
        <w:rPr>
          <w:szCs w:val="24"/>
          <w:lang w:eastAsia="en-US" w:bidi="en-US"/>
        </w:rPr>
        <w:t xml:space="preserve">, Федерального закона от 06.10.2003г №131-ФЗ  </w:t>
      </w:r>
      <w:r w:rsidR="00F06ACD" w:rsidRPr="00F31FA4">
        <w:rPr>
          <w:szCs w:val="24"/>
          <w:lang w:eastAsia="en-US" w:bidi="en-US"/>
        </w:rPr>
        <w:t>«</w:t>
      </w:r>
      <w:r w:rsidR="00F72225" w:rsidRPr="00F31FA4">
        <w:rPr>
          <w:szCs w:val="24"/>
          <w:lang w:eastAsia="en-US" w:bidi="en-US"/>
        </w:rPr>
        <w:t>Об общих принципах орг</w:t>
      </w:r>
      <w:r w:rsidR="00F72225" w:rsidRPr="00F31FA4">
        <w:rPr>
          <w:szCs w:val="24"/>
          <w:lang w:eastAsia="en-US" w:bidi="en-US"/>
        </w:rPr>
        <w:t>а</w:t>
      </w:r>
      <w:r w:rsidR="00F72225" w:rsidRPr="00F31FA4">
        <w:rPr>
          <w:szCs w:val="24"/>
          <w:lang w:eastAsia="en-US" w:bidi="en-US"/>
        </w:rPr>
        <w:t>низации местного самоуправления в РФ</w:t>
      </w:r>
      <w:r w:rsidR="00F06ACD" w:rsidRPr="00F31FA4">
        <w:rPr>
          <w:szCs w:val="24"/>
          <w:lang w:eastAsia="en-US" w:bidi="en-US"/>
        </w:rPr>
        <w:t>»</w:t>
      </w:r>
      <w:r w:rsidR="00F72225" w:rsidRPr="00F31FA4">
        <w:rPr>
          <w:szCs w:val="24"/>
          <w:lang w:eastAsia="en-US" w:bidi="en-US"/>
        </w:rPr>
        <w:t xml:space="preserve">, Федерального закона от  24.06.1998 г. № 89- ФЗ </w:t>
      </w:r>
      <w:r w:rsidR="00F06ACD" w:rsidRPr="00F31FA4">
        <w:rPr>
          <w:szCs w:val="24"/>
          <w:lang w:eastAsia="en-US" w:bidi="en-US"/>
        </w:rPr>
        <w:t>«</w:t>
      </w:r>
      <w:r w:rsidR="00F72225" w:rsidRPr="00F31FA4">
        <w:rPr>
          <w:szCs w:val="24"/>
          <w:lang w:eastAsia="en-US" w:bidi="en-US"/>
        </w:rPr>
        <w:t>Об о</w:t>
      </w:r>
      <w:r w:rsidR="00F72225" w:rsidRPr="00F31FA4">
        <w:rPr>
          <w:szCs w:val="24"/>
          <w:lang w:eastAsia="en-US" w:bidi="en-US"/>
        </w:rPr>
        <w:t>т</w:t>
      </w:r>
      <w:r w:rsidR="00F72225" w:rsidRPr="00F31FA4">
        <w:rPr>
          <w:szCs w:val="24"/>
          <w:lang w:eastAsia="en-US" w:bidi="en-US"/>
        </w:rPr>
        <w:t>ходах производства и потребления</w:t>
      </w:r>
      <w:r w:rsidR="00F06ACD" w:rsidRPr="00F31FA4">
        <w:rPr>
          <w:szCs w:val="24"/>
          <w:lang w:eastAsia="en-US" w:bidi="en-US"/>
        </w:rPr>
        <w:t>»</w:t>
      </w:r>
      <w:r w:rsidR="00F72225" w:rsidRPr="00F31FA4">
        <w:rPr>
          <w:szCs w:val="24"/>
          <w:lang w:eastAsia="en-US" w:bidi="en-US"/>
        </w:rPr>
        <w:t xml:space="preserve">  в целях регулирования деятельности по обращению с отраб</w:t>
      </w:r>
      <w:r w:rsidR="00F72225" w:rsidRPr="00F31FA4">
        <w:rPr>
          <w:szCs w:val="24"/>
          <w:lang w:eastAsia="en-US" w:bidi="en-US"/>
        </w:rPr>
        <w:t>о</w:t>
      </w:r>
      <w:r w:rsidR="00F72225" w:rsidRPr="00F31FA4">
        <w:rPr>
          <w:szCs w:val="24"/>
          <w:lang w:eastAsia="en-US" w:bidi="en-US"/>
        </w:rPr>
        <w:t>танн</w:t>
      </w:r>
      <w:r w:rsidR="00F72225" w:rsidRPr="00F31FA4">
        <w:rPr>
          <w:szCs w:val="24"/>
          <w:lang w:eastAsia="en-US" w:bidi="en-US"/>
        </w:rPr>
        <w:t>ы</w:t>
      </w:r>
      <w:r w:rsidR="00F72225" w:rsidRPr="00F31FA4">
        <w:rPr>
          <w:szCs w:val="24"/>
          <w:lang w:eastAsia="en-US" w:bidi="en-US"/>
        </w:rPr>
        <w:t>ми ртутьсодер</w:t>
      </w:r>
      <w:r w:rsidR="00D56BE5" w:rsidRPr="00F31FA4">
        <w:rPr>
          <w:szCs w:val="24"/>
          <w:lang w:eastAsia="en-US" w:bidi="en-US"/>
        </w:rPr>
        <w:t>жащими лампами;</w:t>
      </w:r>
    </w:p>
    <w:p w:rsidR="00AC48D2" w:rsidRPr="00F31FA4" w:rsidRDefault="00AC48D2" w:rsidP="007E4FE0">
      <w:pPr>
        <w:numPr>
          <w:ilvl w:val="0"/>
          <w:numId w:val="48"/>
        </w:numPr>
        <w:tabs>
          <w:tab w:val="left" w:pos="993"/>
        </w:tabs>
        <w:spacing w:line="276" w:lineRule="auto"/>
        <w:ind w:left="0" w:firstLine="709"/>
        <w:jc w:val="both"/>
        <w:rPr>
          <w:szCs w:val="24"/>
          <w:lang w:eastAsia="en-US" w:bidi="en-US"/>
        </w:rPr>
      </w:pPr>
      <w:r w:rsidRPr="00F31FA4">
        <w:rPr>
          <w:b/>
          <w:szCs w:val="24"/>
        </w:rPr>
        <w:lastRenderedPageBreak/>
        <w:t>на территории муниципального образования принято</w:t>
      </w:r>
      <w:r w:rsidR="00D56BE5" w:rsidRPr="00F31FA4">
        <w:rPr>
          <w:szCs w:val="24"/>
        </w:rPr>
        <w:t xml:space="preserve"> </w:t>
      </w:r>
      <w:r w:rsidRPr="00F31FA4">
        <w:rPr>
          <w:szCs w:val="24"/>
        </w:rPr>
        <w:t xml:space="preserve">Решение </w:t>
      </w:r>
      <w:r w:rsidR="00DF5820" w:rsidRPr="00F31FA4">
        <w:rPr>
          <w:szCs w:val="24"/>
        </w:rPr>
        <w:t xml:space="preserve">муниципального </w:t>
      </w:r>
      <w:r w:rsidRPr="00F31FA4">
        <w:rPr>
          <w:szCs w:val="24"/>
        </w:rPr>
        <w:t>С</w:t>
      </w:r>
      <w:r w:rsidRPr="00F31FA4">
        <w:rPr>
          <w:szCs w:val="24"/>
        </w:rPr>
        <w:t>о</w:t>
      </w:r>
      <w:r w:rsidRPr="00F31FA4">
        <w:rPr>
          <w:szCs w:val="24"/>
        </w:rPr>
        <w:t xml:space="preserve">вета МО </w:t>
      </w:r>
      <w:r w:rsidR="00F06ACD" w:rsidRPr="00F31FA4">
        <w:rPr>
          <w:szCs w:val="24"/>
        </w:rPr>
        <w:t>«</w:t>
      </w:r>
      <w:r w:rsidRPr="00F31FA4">
        <w:rPr>
          <w:szCs w:val="24"/>
        </w:rPr>
        <w:t>Тавреньгское</w:t>
      </w:r>
      <w:r w:rsidR="00F06ACD" w:rsidRPr="00F31FA4">
        <w:rPr>
          <w:szCs w:val="24"/>
        </w:rPr>
        <w:t>»</w:t>
      </w:r>
      <w:r w:rsidRPr="00F31FA4">
        <w:rPr>
          <w:szCs w:val="24"/>
        </w:rPr>
        <w:t xml:space="preserve"> от 15.05.2013 г. № 30 </w:t>
      </w:r>
      <w:r w:rsidR="00F06ACD" w:rsidRPr="00F31FA4">
        <w:rPr>
          <w:szCs w:val="24"/>
        </w:rPr>
        <w:t>«</w:t>
      </w:r>
      <w:hyperlink r:id="rId76" w:history="1">
        <w:r w:rsidRPr="00F31FA4">
          <w:rPr>
            <w:szCs w:val="24"/>
          </w:rPr>
          <w:t>Об утверждении Правил благоустройства терр</w:t>
        </w:r>
        <w:r w:rsidRPr="00F31FA4">
          <w:rPr>
            <w:szCs w:val="24"/>
          </w:rPr>
          <w:t>и</w:t>
        </w:r>
        <w:r w:rsidRPr="00F31FA4">
          <w:rPr>
            <w:szCs w:val="24"/>
          </w:rPr>
          <w:t xml:space="preserve">тории муниципального образования </w:t>
        </w:r>
        <w:r w:rsidR="00F06ACD" w:rsidRPr="00F31FA4">
          <w:rPr>
            <w:szCs w:val="24"/>
          </w:rPr>
          <w:t>«</w:t>
        </w:r>
        <w:r w:rsidRPr="00F31FA4">
          <w:rPr>
            <w:szCs w:val="24"/>
          </w:rPr>
          <w:t>Тавреньгское</w:t>
        </w:r>
        <w:r w:rsidR="00F06ACD" w:rsidRPr="00F31FA4">
          <w:rPr>
            <w:szCs w:val="24"/>
          </w:rPr>
          <w:t>»</w:t>
        </w:r>
      </w:hyperlink>
      <w:r w:rsidRPr="00F31FA4">
        <w:rPr>
          <w:szCs w:val="24"/>
        </w:rPr>
        <w:t xml:space="preserve">, </w:t>
      </w:r>
      <w:r w:rsidRPr="00F31FA4">
        <w:rPr>
          <w:rFonts w:cs="Arial"/>
          <w:szCs w:val="24"/>
        </w:rPr>
        <w:t>обеспечивается деятельность организаций, выполняющих работы по санитарной очистке и уборке территории, благ</w:t>
      </w:r>
      <w:r w:rsidRPr="00F31FA4">
        <w:rPr>
          <w:rFonts w:cs="Arial"/>
          <w:szCs w:val="24"/>
        </w:rPr>
        <w:t>о</w:t>
      </w:r>
      <w:r w:rsidRPr="00F31FA4">
        <w:rPr>
          <w:rFonts w:cs="Arial"/>
          <w:szCs w:val="24"/>
        </w:rPr>
        <w:t>устройству территорий;</w:t>
      </w:r>
    </w:p>
    <w:p w:rsidR="00D56BE5" w:rsidRPr="00F31FA4" w:rsidRDefault="0027228D" w:rsidP="007E4FE0">
      <w:pPr>
        <w:numPr>
          <w:ilvl w:val="0"/>
          <w:numId w:val="48"/>
        </w:numPr>
        <w:tabs>
          <w:tab w:val="left" w:pos="993"/>
        </w:tabs>
        <w:spacing w:line="276" w:lineRule="auto"/>
        <w:ind w:left="0" w:firstLine="709"/>
        <w:jc w:val="both"/>
        <w:rPr>
          <w:szCs w:val="24"/>
          <w:lang w:eastAsia="en-US" w:bidi="en-US"/>
        </w:rPr>
      </w:pPr>
      <w:r w:rsidRPr="00F31FA4">
        <w:rPr>
          <w:b/>
          <w:szCs w:val="24"/>
          <w:lang w:eastAsia="en-US" w:bidi="en-US"/>
        </w:rPr>
        <w:t>Генеральная схема очистки территории населенных мест отсутствует</w:t>
      </w:r>
      <w:r w:rsidRPr="00F31FA4">
        <w:rPr>
          <w:rFonts w:eastAsia="Arial Unicode MS"/>
          <w:szCs w:val="24"/>
        </w:rPr>
        <w:t>.</w:t>
      </w:r>
    </w:p>
    <w:p w:rsidR="00C10FBF" w:rsidRPr="00F31FA4" w:rsidRDefault="00C10FBF" w:rsidP="00D56BE5">
      <w:pPr>
        <w:tabs>
          <w:tab w:val="left" w:pos="993"/>
        </w:tabs>
        <w:spacing w:line="276" w:lineRule="auto"/>
        <w:ind w:firstLine="709"/>
        <w:jc w:val="both"/>
        <w:rPr>
          <w:szCs w:val="24"/>
          <w:lang w:eastAsia="en-US" w:bidi="en-US"/>
        </w:rPr>
      </w:pPr>
      <w:r w:rsidRPr="00F31FA4">
        <w:rPr>
          <w:szCs w:val="24"/>
          <w:lang w:eastAsia="en-US" w:bidi="en-US"/>
        </w:rPr>
        <w:t>Продолжающиеся загрязнения природной среды жидкими и твердыми отходами произво</w:t>
      </w:r>
      <w:r w:rsidRPr="00F31FA4">
        <w:rPr>
          <w:szCs w:val="24"/>
          <w:lang w:eastAsia="en-US" w:bidi="en-US"/>
        </w:rPr>
        <w:t>д</w:t>
      </w:r>
      <w:r w:rsidRPr="00F31FA4">
        <w:rPr>
          <w:szCs w:val="24"/>
          <w:lang w:eastAsia="en-US" w:bidi="en-US"/>
        </w:rPr>
        <w:t>ства вызывают деградацию среды обитания и наносят ущерб здоровью населения, в последнее время остается острой экологической проблемой, имеющей приоритетное социальное и эконом</w:t>
      </w:r>
      <w:r w:rsidRPr="00F31FA4">
        <w:rPr>
          <w:szCs w:val="24"/>
          <w:lang w:eastAsia="en-US" w:bidi="en-US"/>
        </w:rPr>
        <w:t>и</w:t>
      </w:r>
      <w:r w:rsidRPr="00F31FA4">
        <w:rPr>
          <w:szCs w:val="24"/>
          <w:lang w:eastAsia="en-US" w:bidi="en-US"/>
        </w:rPr>
        <w:t>ческое значение.</w:t>
      </w:r>
    </w:p>
    <w:p w:rsidR="00C10FBF" w:rsidRPr="00F31FA4" w:rsidRDefault="00C10FBF" w:rsidP="00890A20">
      <w:pPr>
        <w:tabs>
          <w:tab w:val="left" w:pos="993"/>
        </w:tabs>
        <w:spacing w:line="276" w:lineRule="auto"/>
        <w:ind w:firstLine="709"/>
        <w:jc w:val="both"/>
        <w:rPr>
          <w:szCs w:val="24"/>
          <w:lang w:eastAsia="en-US" w:bidi="en-US"/>
        </w:rPr>
      </w:pPr>
      <w:r w:rsidRPr="00F31FA4">
        <w:rPr>
          <w:szCs w:val="24"/>
        </w:rPr>
        <w:t>Очистка территорий населенных пунктов – одно из важнейших мероприятий, обеспечив</w:t>
      </w:r>
      <w:r w:rsidRPr="00F31FA4">
        <w:rPr>
          <w:szCs w:val="24"/>
        </w:rPr>
        <w:t>а</w:t>
      </w:r>
      <w:r w:rsidRPr="00F31FA4">
        <w:rPr>
          <w:szCs w:val="24"/>
        </w:rPr>
        <w:t>ющих экологическое и санитарно-эпидемиологическое благополучие населения и охрану окруж</w:t>
      </w:r>
      <w:r w:rsidRPr="00F31FA4">
        <w:rPr>
          <w:szCs w:val="24"/>
        </w:rPr>
        <w:t>а</w:t>
      </w:r>
      <w:r w:rsidRPr="00F31FA4">
        <w:rPr>
          <w:szCs w:val="24"/>
        </w:rPr>
        <w:t>ющей среды.</w:t>
      </w:r>
    </w:p>
    <w:p w:rsidR="00C10FBF" w:rsidRPr="00F31FA4" w:rsidRDefault="00C10FBF" w:rsidP="00890A20">
      <w:pPr>
        <w:tabs>
          <w:tab w:val="left" w:pos="993"/>
        </w:tabs>
        <w:spacing w:line="276" w:lineRule="auto"/>
        <w:ind w:firstLine="709"/>
        <w:jc w:val="both"/>
        <w:rPr>
          <w:szCs w:val="24"/>
          <w:lang w:eastAsia="en-US" w:bidi="en-US"/>
        </w:rPr>
      </w:pPr>
      <w:r w:rsidRPr="00F31FA4">
        <w:rPr>
          <w:szCs w:val="24"/>
          <w:lang w:eastAsia="en-US" w:bidi="en-US"/>
        </w:rPr>
        <w:t xml:space="preserve">Важными мероприятиями по </w:t>
      </w:r>
      <w:r w:rsidRPr="00F31FA4">
        <w:rPr>
          <w:b/>
          <w:szCs w:val="24"/>
          <w:lang w:eastAsia="en-US" w:bidi="en-US"/>
        </w:rPr>
        <w:t>обращению с отходами производства и потребления явл</w:t>
      </w:r>
      <w:r w:rsidRPr="00F31FA4">
        <w:rPr>
          <w:b/>
          <w:szCs w:val="24"/>
          <w:lang w:eastAsia="en-US" w:bidi="en-US"/>
        </w:rPr>
        <w:t>я</w:t>
      </w:r>
      <w:r w:rsidRPr="00F31FA4">
        <w:rPr>
          <w:b/>
          <w:szCs w:val="24"/>
          <w:lang w:eastAsia="en-US" w:bidi="en-US"/>
        </w:rPr>
        <w:t>ются</w:t>
      </w:r>
    </w:p>
    <w:p w:rsidR="00C10FBF" w:rsidRPr="00F31FA4" w:rsidRDefault="00C10FBF" w:rsidP="007E4FE0">
      <w:pPr>
        <w:numPr>
          <w:ilvl w:val="0"/>
          <w:numId w:val="48"/>
        </w:numPr>
        <w:tabs>
          <w:tab w:val="left" w:pos="993"/>
        </w:tabs>
        <w:spacing w:line="276" w:lineRule="auto"/>
        <w:ind w:left="0" w:firstLine="709"/>
        <w:jc w:val="both"/>
        <w:rPr>
          <w:szCs w:val="24"/>
          <w:lang w:eastAsia="en-US" w:bidi="en-US"/>
        </w:rPr>
      </w:pPr>
      <w:r w:rsidRPr="00F31FA4">
        <w:rPr>
          <w:b/>
          <w:szCs w:val="24"/>
          <w:lang w:eastAsia="en-US" w:bidi="en-US"/>
        </w:rPr>
        <w:t>организация мест для сбора твердых бытовых отходов</w:t>
      </w:r>
      <w:r w:rsidRPr="00F31FA4">
        <w:rPr>
          <w:szCs w:val="24"/>
          <w:lang w:eastAsia="en-US" w:bidi="en-US"/>
        </w:rPr>
        <w:t xml:space="preserve"> и обеспечить их вывоз сил</w:t>
      </w:r>
      <w:r w:rsidRPr="00F31FA4">
        <w:rPr>
          <w:szCs w:val="24"/>
          <w:lang w:eastAsia="en-US" w:bidi="en-US"/>
        </w:rPr>
        <w:t>а</w:t>
      </w:r>
      <w:r w:rsidRPr="00F31FA4">
        <w:rPr>
          <w:szCs w:val="24"/>
          <w:lang w:eastAsia="en-US" w:bidi="en-US"/>
        </w:rPr>
        <w:t>ми специализированной организации;</w:t>
      </w:r>
    </w:p>
    <w:p w:rsidR="00C10FBF" w:rsidRPr="00F31FA4" w:rsidRDefault="00C10FBF" w:rsidP="007E4FE0">
      <w:pPr>
        <w:numPr>
          <w:ilvl w:val="0"/>
          <w:numId w:val="51"/>
        </w:numPr>
        <w:tabs>
          <w:tab w:val="left" w:pos="993"/>
        </w:tabs>
        <w:spacing w:line="276" w:lineRule="auto"/>
        <w:ind w:left="0" w:firstLine="720"/>
        <w:jc w:val="both"/>
        <w:rPr>
          <w:szCs w:val="24"/>
          <w:lang w:eastAsia="en-US" w:bidi="en-US"/>
        </w:rPr>
      </w:pPr>
      <w:r w:rsidRPr="00F31FA4">
        <w:rPr>
          <w:b/>
          <w:szCs w:val="24"/>
          <w:lang w:eastAsia="en-US" w:bidi="en-US"/>
        </w:rPr>
        <w:t>ликвидация стихийных свалок</w:t>
      </w:r>
      <w:r w:rsidRPr="00F31FA4">
        <w:rPr>
          <w:szCs w:val="24"/>
          <w:lang w:eastAsia="en-US" w:bidi="en-US"/>
        </w:rPr>
        <w:t xml:space="preserve"> является действенным средством борьбы за чистоту почвы;</w:t>
      </w:r>
    </w:p>
    <w:p w:rsidR="00C10FBF" w:rsidRPr="00F31FA4" w:rsidRDefault="00C10FBF" w:rsidP="007E4FE0">
      <w:pPr>
        <w:numPr>
          <w:ilvl w:val="0"/>
          <w:numId w:val="51"/>
        </w:numPr>
        <w:tabs>
          <w:tab w:val="left" w:pos="993"/>
        </w:tabs>
        <w:spacing w:line="276" w:lineRule="auto"/>
        <w:ind w:left="0" w:firstLine="720"/>
        <w:jc w:val="both"/>
        <w:rPr>
          <w:szCs w:val="24"/>
          <w:lang w:eastAsia="en-US" w:bidi="en-US"/>
        </w:rPr>
      </w:pPr>
      <w:r w:rsidRPr="00F31FA4">
        <w:rPr>
          <w:b/>
          <w:szCs w:val="24"/>
          <w:lang w:eastAsia="en-US" w:bidi="en-US"/>
        </w:rPr>
        <w:t xml:space="preserve">утверждение </w:t>
      </w:r>
      <w:r w:rsidRPr="00F31FA4">
        <w:rPr>
          <w:szCs w:val="24"/>
          <w:lang w:eastAsia="en-US" w:bidi="en-US"/>
        </w:rPr>
        <w:t>региональных схемы размещения объектов по захоронению, утилизации и обезвреживанию отходов, в том числе решение вопросов по утилизации ртути и ртутьсодерж</w:t>
      </w:r>
      <w:r w:rsidRPr="00F31FA4">
        <w:rPr>
          <w:szCs w:val="24"/>
          <w:lang w:eastAsia="en-US" w:bidi="en-US"/>
        </w:rPr>
        <w:t>а</w:t>
      </w:r>
      <w:r w:rsidRPr="00F31FA4">
        <w:rPr>
          <w:szCs w:val="24"/>
          <w:lang w:eastAsia="en-US" w:bidi="en-US"/>
        </w:rPr>
        <w:t>щих приборов, захоронения пестицидов и других особо опасных токсических в</w:t>
      </w:r>
      <w:r w:rsidRPr="00F31FA4">
        <w:rPr>
          <w:szCs w:val="24"/>
          <w:lang w:eastAsia="en-US" w:bidi="en-US"/>
        </w:rPr>
        <w:t>е</w:t>
      </w:r>
      <w:r w:rsidR="0027228D" w:rsidRPr="00F31FA4">
        <w:rPr>
          <w:szCs w:val="24"/>
          <w:lang w:eastAsia="en-US" w:bidi="en-US"/>
        </w:rPr>
        <w:t>ществ.</w:t>
      </w:r>
    </w:p>
    <w:p w:rsidR="005E5BDF" w:rsidRPr="00F31FA4" w:rsidRDefault="005E5BDF" w:rsidP="005E5BDF">
      <w:pPr>
        <w:tabs>
          <w:tab w:val="left" w:pos="993"/>
        </w:tabs>
        <w:spacing w:line="276" w:lineRule="auto"/>
        <w:ind w:left="720" w:firstLine="0"/>
        <w:jc w:val="both"/>
        <w:rPr>
          <w:szCs w:val="24"/>
          <w:lang w:eastAsia="en-US" w:bidi="en-US"/>
        </w:rPr>
      </w:pPr>
    </w:p>
    <w:p w:rsidR="00B07D48" w:rsidRPr="00F31FA4" w:rsidRDefault="00A41CC0" w:rsidP="00B07D48">
      <w:pPr>
        <w:spacing w:line="276" w:lineRule="auto"/>
        <w:ind w:firstLine="709"/>
        <w:jc w:val="both"/>
        <w:rPr>
          <w:b/>
          <w:szCs w:val="24"/>
          <w:lang w:eastAsia="en-US" w:bidi="en-US"/>
        </w:rPr>
      </w:pPr>
      <w:r w:rsidRPr="00F31FA4">
        <w:rPr>
          <w:b/>
          <w:szCs w:val="24"/>
          <w:lang w:eastAsia="en-US" w:bidi="en-US"/>
        </w:rPr>
        <w:t>6.5</w:t>
      </w:r>
      <w:r w:rsidR="00D627E9" w:rsidRPr="00F31FA4">
        <w:rPr>
          <w:b/>
          <w:szCs w:val="24"/>
          <w:lang w:eastAsia="en-US" w:bidi="en-US"/>
        </w:rPr>
        <w:t>.2. Транспортная инфраструктура</w:t>
      </w:r>
    </w:p>
    <w:p w:rsidR="00B07D48" w:rsidRPr="00F31FA4" w:rsidRDefault="00B07D48" w:rsidP="00B07D48">
      <w:pPr>
        <w:spacing w:line="276" w:lineRule="auto"/>
        <w:ind w:firstLine="709"/>
        <w:jc w:val="both"/>
        <w:rPr>
          <w:b/>
          <w:szCs w:val="24"/>
          <w:lang w:eastAsia="en-US" w:bidi="en-US"/>
        </w:rPr>
      </w:pPr>
    </w:p>
    <w:p w:rsidR="00B07D48" w:rsidRPr="00F31FA4" w:rsidRDefault="00B07D48" w:rsidP="00B07D48">
      <w:pPr>
        <w:spacing w:line="276" w:lineRule="auto"/>
        <w:ind w:firstLine="709"/>
        <w:jc w:val="both"/>
        <w:rPr>
          <w:b/>
          <w:szCs w:val="24"/>
          <w:lang w:eastAsia="en-US" w:bidi="en-US"/>
        </w:rPr>
      </w:pPr>
      <w:r w:rsidRPr="00F31FA4">
        <w:rPr>
          <w:szCs w:val="24"/>
          <w:lang w:eastAsia="en-US" w:bidi="en-US"/>
        </w:rPr>
        <w:t xml:space="preserve">На </w:t>
      </w:r>
      <w:r w:rsidR="006C64B4" w:rsidRPr="00F31FA4">
        <w:rPr>
          <w:szCs w:val="24"/>
          <w:lang w:eastAsia="en-US" w:bidi="en-US"/>
        </w:rPr>
        <w:t>территории МО</w:t>
      </w:r>
      <w:r w:rsidRPr="00F31FA4">
        <w:rPr>
          <w:b/>
          <w:szCs w:val="24"/>
          <w:lang w:eastAsia="en-US" w:bidi="en-US"/>
        </w:rPr>
        <w:t xml:space="preserve"> </w:t>
      </w:r>
      <w:r w:rsidR="00F06ACD" w:rsidRPr="00F31FA4">
        <w:rPr>
          <w:b/>
          <w:szCs w:val="24"/>
          <w:lang w:eastAsia="en-US" w:bidi="en-US"/>
        </w:rPr>
        <w:t>«</w:t>
      </w:r>
      <w:r w:rsidRPr="00F31FA4">
        <w:rPr>
          <w:b/>
          <w:szCs w:val="24"/>
          <w:lang w:eastAsia="en-US" w:bidi="en-US"/>
        </w:rPr>
        <w:t>Тавреньгское</w:t>
      </w:r>
      <w:r w:rsidR="00F06ACD" w:rsidRPr="00F31FA4">
        <w:rPr>
          <w:b/>
          <w:szCs w:val="24"/>
          <w:lang w:eastAsia="en-US" w:bidi="en-US"/>
        </w:rPr>
        <w:t>»</w:t>
      </w:r>
      <w:r w:rsidRPr="00F31FA4">
        <w:rPr>
          <w:b/>
          <w:szCs w:val="24"/>
          <w:lang w:eastAsia="en-US" w:bidi="en-US"/>
        </w:rPr>
        <w:t xml:space="preserve"> </w:t>
      </w:r>
      <w:r w:rsidRPr="00F31FA4">
        <w:rPr>
          <w:szCs w:val="24"/>
          <w:lang w:eastAsia="en-US" w:bidi="en-US"/>
        </w:rPr>
        <w:t xml:space="preserve">развит автомобильный </w:t>
      </w:r>
      <w:r w:rsidR="005D7E9F" w:rsidRPr="00F31FA4">
        <w:rPr>
          <w:szCs w:val="24"/>
          <w:lang w:eastAsia="en-US" w:bidi="en-US"/>
        </w:rPr>
        <w:t xml:space="preserve">и железнодорожный </w:t>
      </w:r>
      <w:r w:rsidRPr="00F31FA4">
        <w:rPr>
          <w:szCs w:val="24"/>
          <w:lang w:eastAsia="en-US" w:bidi="en-US"/>
        </w:rPr>
        <w:t>тран</w:t>
      </w:r>
      <w:r w:rsidRPr="00F31FA4">
        <w:rPr>
          <w:szCs w:val="24"/>
          <w:lang w:eastAsia="en-US" w:bidi="en-US"/>
        </w:rPr>
        <w:t>с</w:t>
      </w:r>
      <w:r w:rsidRPr="00F31FA4">
        <w:rPr>
          <w:szCs w:val="24"/>
          <w:lang w:eastAsia="en-US" w:bidi="en-US"/>
        </w:rPr>
        <w:t>порт.</w:t>
      </w:r>
    </w:p>
    <w:p w:rsidR="00B07D48" w:rsidRPr="00F31FA4" w:rsidRDefault="00B07D48" w:rsidP="00890A20">
      <w:pPr>
        <w:spacing w:line="276" w:lineRule="auto"/>
        <w:ind w:firstLine="709"/>
        <w:jc w:val="both"/>
        <w:rPr>
          <w:b/>
          <w:szCs w:val="24"/>
          <w:lang w:eastAsia="en-US" w:bidi="en-US"/>
        </w:rPr>
      </w:pPr>
    </w:p>
    <w:p w:rsidR="005D7E9F" w:rsidRPr="00F31FA4" w:rsidRDefault="005D7E9F" w:rsidP="005D7E9F">
      <w:pPr>
        <w:spacing w:line="276" w:lineRule="auto"/>
        <w:ind w:firstLine="709"/>
        <w:jc w:val="both"/>
        <w:rPr>
          <w:b/>
          <w:szCs w:val="24"/>
          <w:lang w:eastAsia="en-US" w:bidi="en-US"/>
        </w:rPr>
      </w:pPr>
      <w:r w:rsidRPr="00F31FA4">
        <w:rPr>
          <w:b/>
          <w:szCs w:val="24"/>
          <w:lang w:eastAsia="en-US" w:bidi="en-US"/>
        </w:rPr>
        <w:t>Железнодорожный транспорт</w:t>
      </w:r>
    </w:p>
    <w:p w:rsidR="005D7E9F" w:rsidRPr="00F31FA4" w:rsidRDefault="005D7E9F" w:rsidP="005D7E9F">
      <w:pPr>
        <w:spacing w:line="276" w:lineRule="auto"/>
        <w:ind w:firstLine="709"/>
        <w:jc w:val="both"/>
        <w:rPr>
          <w:b/>
          <w:szCs w:val="24"/>
          <w:lang w:eastAsia="en-US" w:bidi="en-US"/>
        </w:rPr>
      </w:pPr>
    </w:p>
    <w:p w:rsidR="005D7E9F" w:rsidRPr="00F31FA4" w:rsidRDefault="005D7E9F" w:rsidP="005D7E9F">
      <w:pPr>
        <w:spacing w:line="276" w:lineRule="auto"/>
        <w:ind w:firstLine="709"/>
        <w:jc w:val="both"/>
        <w:rPr>
          <w:szCs w:val="24"/>
          <w:lang w:eastAsia="en-US" w:bidi="en-US"/>
        </w:rPr>
      </w:pPr>
      <w:r w:rsidRPr="00F31FA4">
        <w:rPr>
          <w:bCs/>
          <w:szCs w:val="24"/>
        </w:rPr>
        <w:t xml:space="preserve">По территории МО </w:t>
      </w:r>
      <w:r w:rsidR="00F06ACD" w:rsidRPr="00F31FA4">
        <w:rPr>
          <w:bCs/>
          <w:szCs w:val="24"/>
        </w:rPr>
        <w:t>«</w:t>
      </w:r>
      <w:r w:rsidRPr="00F31FA4">
        <w:rPr>
          <w:bCs/>
          <w:szCs w:val="24"/>
        </w:rPr>
        <w:t>Тавреньгское</w:t>
      </w:r>
      <w:r w:rsidR="00F06ACD" w:rsidRPr="00F31FA4">
        <w:rPr>
          <w:bCs/>
          <w:szCs w:val="24"/>
        </w:rPr>
        <w:t>»</w:t>
      </w:r>
      <w:r w:rsidRPr="00F31FA4">
        <w:rPr>
          <w:bCs/>
          <w:szCs w:val="24"/>
        </w:rPr>
        <w:t xml:space="preserve"> проходит железнодорожная магистраль </w:t>
      </w:r>
      <w:r w:rsidR="00F06ACD" w:rsidRPr="00F31FA4">
        <w:rPr>
          <w:b/>
          <w:bCs/>
          <w:szCs w:val="24"/>
        </w:rPr>
        <w:t>«</w:t>
      </w:r>
      <w:r w:rsidRPr="00F31FA4">
        <w:rPr>
          <w:b/>
          <w:bCs/>
          <w:szCs w:val="24"/>
        </w:rPr>
        <w:t>Коноша–Котлас–Воркута</w:t>
      </w:r>
      <w:r w:rsidR="00F06ACD" w:rsidRPr="00F31FA4">
        <w:rPr>
          <w:b/>
          <w:bCs/>
          <w:szCs w:val="24"/>
        </w:rPr>
        <w:t>»</w:t>
      </w:r>
      <w:r w:rsidRPr="00F31FA4">
        <w:rPr>
          <w:b/>
          <w:bCs/>
          <w:szCs w:val="24"/>
        </w:rPr>
        <w:t xml:space="preserve"> </w:t>
      </w:r>
      <w:r w:rsidRPr="00F31FA4">
        <w:rPr>
          <w:bCs/>
          <w:szCs w:val="24"/>
        </w:rPr>
        <w:t>через населенный пункт – станция Хмельники.</w:t>
      </w:r>
    </w:p>
    <w:p w:rsidR="005D7E9F" w:rsidRPr="00F31FA4" w:rsidRDefault="005D7E9F" w:rsidP="005D7E9F">
      <w:pPr>
        <w:spacing w:line="276" w:lineRule="auto"/>
        <w:ind w:firstLine="709"/>
        <w:jc w:val="both"/>
        <w:rPr>
          <w:b/>
          <w:szCs w:val="24"/>
          <w:lang w:eastAsia="en-US" w:bidi="en-US"/>
        </w:rPr>
      </w:pPr>
      <w:r w:rsidRPr="00F31FA4">
        <w:rPr>
          <w:bCs/>
          <w:szCs w:val="24"/>
        </w:rPr>
        <w:t>Участок железной дороги Коноша–Вельск–Котлас является двупутной неэлектрифицир</w:t>
      </w:r>
      <w:r w:rsidRPr="00F31FA4">
        <w:rPr>
          <w:bCs/>
          <w:szCs w:val="24"/>
        </w:rPr>
        <w:t>о</w:t>
      </w:r>
      <w:r w:rsidRPr="00F31FA4">
        <w:rPr>
          <w:bCs/>
          <w:szCs w:val="24"/>
        </w:rPr>
        <w:t xml:space="preserve">ванной железной дорогой. </w:t>
      </w:r>
    </w:p>
    <w:p w:rsidR="005D7E9F" w:rsidRPr="00F31FA4" w:rsidRDefault="005D7E9F" w:rsidP="005D7E9F">
      <w:pPr>
        <w:spacing w:line="276" w:lineRule="auto"/>
        <w:ind w:firstLine="709"/>
        <w:jc w:val="both"/>
        <w:rPr>
          <w:b/>
          <w:szCs w:val="24"/>
          <w:lang w:eastAsia="en-US" w:bidi="en-US"/>
        </w:rPr>
      </w:pPr>
      <w:r w:rsidRPr="00F31FA4">
        <w:rPr>
          <w:szCs w:val="24"/>
        </w:rPr>
        <w:t>Пересечения с автомобильными дорогами осуществляются с организацией переездов в о</w:t>
      </w:r>
      <w:r w:rsidRPr="00F31FA4">
        <w:rPr>
          <w:szCs w:val="24"/>
        </w:rPr>
        <w:t>д</w:t>
      </w:r>
      <w:r w:rsidRPr="00F31FA4">
        <w:rPr>
          <w:szCs w:val="24"/>
        </w:rPr>
        <w:t>ном уровне.</w:t>
      </w:r>
    </w:p>
    <w:p w:rsidR="005D7E9F" w:rsidRPr="00F31FA4" w:rsidRDefault="005D7E9F" w:rsidP="005D7E9F">
      <w:pPr>
        <w:tabs>
          <w:tab w:val="left" w:pos="3780"/>
        </w:tabs>
        <w:spacing w:line="240" w:lineRule="auto"/>
        <w:ind w:firstLine="540"/>
        <w:jc w:val="both"/>
        <w:rPr>
          <w:bCs/>
          <w:szCs w:val="24"/>
        </w:rPr>
      </w:pPr>
      <w:r w:rsidRPr="00F31FA4">
        <w:rPr>
          <w:bCs/>
          <w:szCs w:val="24"/>
        </w:rPr>
        <w:t xml:space="preserve">Протяженность железных дорог общего пользования в пределах поселения составляет </w:t>
      </w:r>
      <w:r w:rsidR="003F0E7E" w:rsidRPr="00F31FA4">
        <w:rPr>
          <w:bCs/>
          <w:szCs w:val="24"/>
        </w:rPr>
        <w:t>20,56</w:t>
      </w:r>
      <w:r w:rsidRPr="00F31FA4">
        <w:rPr>
          <w:bCs/>
          <w:szCs w:val="24"/>
        </w:rPr>
        <w:t xml:space="preserve"> км.</w:t>
      </w:r>
    </w:p>
    <w:p w:rsidR="005D7E9F" w:rsidRPr="00F31FA4" w:rsidRDefault="005D7E9F" w:rsidP="00890A20">
      <w:pPr>
        <w:spacing w:line="276" w:lineRule="auto"/>
        <w:ind w:firstLine="709"/>
        <w:jc w:val="both"/>
        <w:rPr>
          <w:b/>
          <w:szCs w:val="24"/>
          <w:lang w:eastAsia="en-US" w:bidi="en-US"/>
        </w:rPr>
      </w:pPr>
    </w:p>
    <w:p w:rsidR="00D627E9" w:rsidRPr="00F31FA4" w:rsidRDefault="00D627E9" w:rsidP="00890A20">
      <w:pPr>
        <w:spacing w:line="276" w:lineRule="auto"/>
        <w:ind w:firstLine="709"/>
        <w:jc w:val="both"/>
        <w:rPr>
          <w:b/>
          <w:szCs w:val="24"/>
          <w:lang w:eastAsia="en-US" w:bidi="en-US"/>
        </w:rPr>
      </w:pPr>
      <w:r w:rsidRPr="00F31FA4">
        <w:rPr>
          <w:b/>
          <w:szCs w:val="24"/>
          <w:lang w:eastAsia="en-US" w:bidi="en-US"/>
        </w:rPr>
        <w:t>Автомобильный транспорт</w:t>
      </w:r>
    </w:p>
    <w:p w:rsidR="00A22327" w:rsidRPr="00F31FA4" w:rsidRDefault="00A22327" w:rsidP="006A3E5A">
      <w:pPr>
        <w:spacing w:line="276" w:lineRule="auto"/>
        <w:ind w:firstLine="709"/>
        <w:jc w:val="both"/>
        <w:rPr>
          <w:szCs w:val="24"/>
        </w:rPr>
      </w:pPr>
    </w:p>
    <w:p w:rsidR="00F82559" w:rsidRPr="00F31FA4" w:rsidRDefault="00450E4B" w:rsidP="00BD377D">
      <w:pPr>
        <w:spacing w:line="276" w:lineRule="auto"/>
        <w:ind w:firstLine="709"/>
        <w:jc w:val="both"/>
        <w:rPr>
          <w:b/>
          <w:szCs w:val="24"/>
        </w:rPr>
      </w:pPr>
      <w:r w:rsidRPr="00F31FA4">
        <w:rPr>
          <w:szCs w:val="24"/>
        </w:rPr>
        <w:t xml:space="preserve">По территории </w:t>
      </w:r>
      <w:r w:rsidR="00B6236D" w:rsidRPr="00F31FA4">
        <w:rPr>
          <w:szCs w:val="24"/>
        </w:rPr>
        <w:t>му</w:t>
      </w:r>
      <w:r w:rsidR="00BD377D" w:rsidRPr="00F31FA4">
        <w:rPr>
          <w:szCs w:val="24"/>
        </w:rPr>
        <w:t>ниципального образования проходя</w:t>
      </w:r>
      <w:r w:rsidRPr="00F31FA4">
        <w:rPr>
          <w:szCs w:val="24"/>
        </w:rPr>
        <w:t xml:space="preserve">т </w:t>
      </w:r>
      <w:r w:rsidR="00BD377D" w:rsidRPr="00F31FA4">
        <w:t>автомобильные дороги</w:t>
      </w:r>
      <w:r w:rsidR="00B6236D" w:rsidRPr="00F31FA4">
        <w:t xml:space="preserve"> регионал</w:t>
      </w:r>
      <w:r w:rsidR="00B6236D" w:rsidRPr="00F31FA4">
        <w:t>ь</w:t>
      </w:r>
      <w:r w:rsidR="00B6236D" w:rsidRPr="00F31FA4">
        <w:t xml:space="preserve">ного значения: </w:t>
      </w:r>
      <w:r w:rsidR="00F06ACD" w:rsidRPr="00F31FA4">
        <w:rPr>
          <w:b/>
          <w:szCs w:val="24"/>
        </w:rPr>
        <w:t>«</w:t>
      </w:r>
      <w:r w:rsidR="00BD377D" w:rsidRPr="00F31FA4">
        <w:rPr>
          <w:b/>
        </w:rPr>
        <w:t>Коноша – Вельск – Шангалы</w:t>
      </w:r>
      <w:r w:rsidR="00F06ACD" w:rsidRPr="00F31FA4">
        <w:rPr>
          <w:b/>
        </w:rPr>
        <w:t>»</w:t>
      </w:r>
      <w:r w:rsidR="00BD377D" w:rsidRPr="00F31FA4">
        <w:rPr>
          <w:szCs w:val="24"/>
        </w:rPr>
        <w:t xml:space="preserve">, </w:t>
      </w:r>
      <w:r w:rsidR="00F06ACD" w:rsidRPr="00F31FA4">
        <w:rPr>
          <w:b/>
          <w:szCs w:val="24"/>
        </w:rPr>
        <w:t>«</w:t>
      </w:r>
      <w:r w:rsidR="00BD377D" w:rsidRPr="00F31FA4">
        <w:rPr>
          <w:b/>
          <w:szCs w:val="24"/>
        </w:rPr>
        <w:t>Пуминовская - Федуловская - Гринево</w:t>
      </w:r>
      <w:r w:rsidR="00F06ACD" w:rsidRPr="00F31FA4">
        <w:rPr>
          <w:b/>
          <w:szCs w:val="24"/>
        </w:rPr>
        <w:t>»</w:t>
      </w:r>
      <w:r w:rsidR="00BD377D" w:rsidRPr="00F31FA4">
        <w:rPr>
          <w:szCs w:val="24"/>
        </w:rPr>
        <w:t xml:space="preserve">, </w:t>
      </w:r>
      <w:r w:rsidR="00F06ACD" w:rsidRPr="00F31FA4">
        <w:rPr>
          <w:rFonts w:eastAsia="Calibri"/>
          <w:b/>
        </w:rPr>
        <w:t>«</w:t>
      </w:r>
      <w:r w:rsidR="00BD377D" w:rsidRPr="00F31FA4">
        <w:rPr>
          <w:b/>
          <w:szCs w:val="24"/>
        </w:rPr>
        <w:t>Подъезд к дер. Папинская от автомобильной дороги Коноша - Вельск - Шангалы</w:t>
      </w:r>
      <w:r w:rsidR="00F06ACD" w:rsidRPr="00F31FA4">
        <w:rPr>
          <w:rFonts w:eastAsia="Calibri"/>
          <w:b/>
        </w:rPr>
        <w:t>»</w:t>
      </w:r>
      <w:r w:rsidR="006B418C" w:rsidRPr="00F31FA4">
        <w:rPr>
          <w:rFonts w:eastAsia="Calibri"/>
        </w:rPr>
        <w:t>,</w:t>
      </w:r>
      <w:r w:rsidR="006B418C" w:rsidRPr="00F31FA4">
        <w:rPr>
          <w:szCs w:val="24"/>
        </w:rPr>
        <w:t xml:space="preserve"> </w:t>
      </w:r>
      <w:r w:rsidR="00F06ACD" w:rsidRPr="00F31FA4">
        <w:rPr>
          <w:b/>
          <w:szCs w:val="24"/>
        </w:rPr>
        <w:t>«</w:t>
      </w:r>
      <w:r w:rsidR="006B418C" w:rsidRPr="00F31FA4">
        <w:rPr>
          <w:b/>
          <w:szCs w:val="24"/>
        </w:rPr>
        <w:t>Под</w:t>
      </w:r>
      <w:r w:rsidR="006B418C" w:rsidRPr="00F31FA4">
        <w:rPr>
          <w:b/>
          <w:szCs w:val="24"/>
        </w:rPr>
        <w:t>ъ</w:t>
      </w:r>
      <w:r w:rsidR="006B418C" w:rsidRPr="00F31FA4">
        <w:rPr>
          <w:b/>
          <w:szCs w:val="24"/>
        </w:rPr>
        <w:t>езд к дер. Лычное от автомобильной дороги Коноша - Вельск – Шангалы</w:t>
      </w:r>
      <w:r w:rsidR="00F06ACD" w:rsidRPr="00F31FA4">
        <w:rPr>
          <w:b/>
          <w:szCs w:val="24"/>
        </w:rPr>
        <w:t>»</w:t>
      </w:r>
      <w:r w:rsidR="006B418C" w:rsidRPr="00F31FA4">
        <w:rPr>
          <w:szCs w:val="24"/>
        </w:rPr>
        <w:t>,</w:t>
      </w:r>
      <w:r w:rsidR="006B418C" w:rsidRPr="00F31FA4">
        <w:rPr>
          <w:b/>
          <w:szCs w:val="24"/>
        </w:rPr>
        <w:t xml:space="preserve"> </w:t>
      </w:r>
      <w:r w:rsidR="00F06ACD" w:rsidRPr="00F31FA4">
        <w:rPr>
          <w:b/>
          <w:szCs w:val="24"/>
        </w:rPr>
        <w:t>«</w:t>
      </w:r>
      <w:r w:rsidR="006B418C" w:rsidRPr="00F31FA4">
        <w:rPr>
          <w:b/>
          <w:szCs w:val="24"/>
        </w:rPr>
        <w:t>Меле</w:t>
      </w:r>
      <w:r w:rsidR="006B418C" w:rsidRPr="00F31FA4">
        <w:rPr>
          <w:b/>
          <w:szCs w:val="24"/>
        </w:rPr>
        <w:t>н</w:t>
      </w:r>
      <w:r w:rsidR="006B418C" w:rsidRPr="00F31FA4">
        <w:rPr>
          <w:b/>
          <w:szCs w:val="24"/>
        </w:rPr>
        <w:t>тьев Пал-Осташевская</w:t>
      </w:r>
      <w:r w:rsidR="00F06ACD" w:rsidRPr="00F31FA4">
        <w:rPr>
          <w:rFonts w:eastAsia="Calibri"/>
          <w:b/>
        </w:rPr>
        <w:t>»</w:t>
      </w:r>
      <w:r w:rsidR="00BD377D" w:rsidRPr="00F31FA4">
        <w:rPr>
          <w:rFonts w:eastAsia="Calibri"/>
        </w:rPr>
        <w:t>.</w:t>
      </w:r>
    </w:p>
    <w:p w:rsidR="005E5BDF" w:rsidRDefault="005E5BDF" w:rsidP="006A3E5A">
      <w:pPr>
        <w:spacing w:line="276" w:lineRule="auto"/>
        <w:ind w:firstLine="709"/>
        <w:jc w:val="center"/>
        <w:rPr>
          <w:b/>
          <w:szCs w:val="24"/>
        </w:rPr>
      </w:pPr>
    </w:p>
    <w:p w:rsidR="00930D60" w:rsidRPr="00F31FA4" w:rsidRDefault="00930D60" w:rsidP="006A3E5A">
      <w:pPr>
        <w:spacing w:line="276" w:lineRule="auto"/>
        <w:ind w:firstLine="709"/>
        <w:jc w:val="center"/>
        <w:rPr>
          <w:b/>
          <w:szCs w:val="24"/>
        </w:rPr>
      </w:pPr>
    </w:p>
    <w:p w:rsidR="006A3E5A" w:rsidRPr="00F31FA4" w:rsidRDefault="006A3E5A" w:rsidP="005E5BDF">
      <w:pPr>
        <w:spacing w:line="276" w:lineRule="auto"/>
        <w:ind w:firstLine="709"/>
        <w:jc w:val="center"/>
        <w:rPr>
          <w:b/>
          <w:szCs w:val="24"/>
        </w:rPr>
      </w:pPr>
      <w:r w:rsidRPr="00F31FA4">
        <w:rPr>
          <w:b/>
          <w:szCs w:val="24"/>
        </w:rPr>
        <w:lastRenderedPageBreak/>
        <w:t>Характеристика автодороги регионального значения</w:t>
      </w:r>
    </w:p>
    <w:p w:rsidR="00497635" w:rsidRPr="00F31FA4" w:rsidRDefault="006A3E5A" w:rsidP="005E5BDF">
      <w:pPr>
        <w:spacing w:line="276" w:lineRule="auto"/>
        <w:ind w:firstLine="709"/>
        <w:jc w:val="center"/>
        <w:rPr>
          <w:b/>
          <w:szCs w:val="24"/>
        </w:rPr>
      </w:pPr>
      <w:r w:rsidRPr="00F31FA4">
        <w:rPr>
          <w:b/>
          <w:szCs w:val="24"/>
        </w:rPr>
        <w:t xml:space="preserve">на территории </w:t>
      </w:r>
      <w:r w:rsidR="00CF746F" w:rsidRPr="00F31FA4">
        <w:rPr>
          <w:b/>
          <w:bCs/>
          <w:szCs w:val="24"/>
        </w:rPr>
        <w:t xml:space="preserve">МО </w:t>
      </w:r>
      <w:r w:rsidR="00F06ACD" w:rsidRPr="00F31FA4">
        <w:rPr>
          <w:b/>
          <w:bCs/>
          <w:szCs w:val="24"/>
        </w:rPr>
        <w:t>«</w:t>
      </w:r>
      <w:r w:rsidR="00B47759" w:rsidRPr="00F31FA4">
        <w:rPr>
          <w:b/>
          <w:bCs/>
          <w:szCs w:val="24"/>
        </w:rPr>
        <w:t>Тавреньгское</w:t>
      </w:r>
      <w:r w:rsidR="00F06ACD" w:rsidRPr="00F31FA4">
        <w:rPr>
          <w:b/>
          <w:bCs/>
          <w:szCs w:val="24"/>
        </w:rPr>
        <w:t>»</w:t>
      </w:r>
      <w:r w:rsidR="00497635" w:rsidRPr="00F31FA4">
        <w:rPr>
          <w:b/>
          <w:bCs/>
          <w:szCs w:val="24"/>
        </w:rPr>
        <w:t>*</w:t>
      </w:r>
    </w:p>
    <w:p w:rsidR="00497635" w:rsidRPr="00F31FA4" w:rsidRDefault="00497635" w:rsidP="005E5BDF">
      <w:pPr>
        <w:spacing w:line="276" w:lineRule="auto"/>
        <w:ind w:firstLine="0"/>
        <w:jc w:val="center"/>
        <w:rPr>
          <w:bCs/>
          <w:sz w:val="28"/>
          <w:szCs w:val="28"/>
        </w:rPr>
      </w:pPr>
    </w:p>
    <w:p w:rsidR="00497635" w:rsidRPr="00F31FA4" w:rsidRDefault="00497635" w:rsidP="005E5BDF">
      <w:pPr>
        <w:spacing w:line="276" w:lineRule="auto"/>
        <w:ind w:firstLine="0"/>
        <w:jc w:val="right"/>
        <w:rPr>
          <w:bCs/>
          <w:szCs w:val="24"/>
        </w:rPr>
      </w:pPr>
      <w:r w:rsidRPr="00F31FA4">
        <w:rPr>
          <w:bCs/>
          <w:szCs w:val="24"/>
        </w:rPr>
        <w:t xml:space="preserve">Таблица </w:t>
      </w:r>
      <w:r w:rsidR="00A41CC0" w:rsidRPr="00F31FA4">
        <w:rPr>
          <w:bCs/>
          <w:szCs w:val="24"/>
        </w:rPr>
        <w:t>6.5</w:t>
      </w:r>
      <w:r w:rsidR="0043086D" w:rsidRPr="00F31FA4">
        <w:rPr>
          <w:bCs/>
          <w:szCs w:val="24"/>
        </w:rPr>
        <w:t>.2.1</w:t>
      </w:r>
    </w:p>
    <w:p w:rsidR="00497635" w:rsidRPr="00F31FA4" w:rsidRDefault="00497635" w:rsidP="005E5BDF">
      <w:pPr>
        <w:spacing w:line="276" w:lineRule="auto"/>
        <w:ind w:firstLine="0"/>
        <w:jc w:val="right"/>
        <w:rPr>
          <w:bC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4394"/>
        <w:gridCol w:w="2428"/>
        <w:gridCol w:w="1046"/>
        <w:gridCol w:w="1086"/>
        <w:gridCol w:w="934"/>
      </w:tblGrid>
      <w:tr w:rsidR="006A3E5A" w:rsidRPr="00F31FA4" w:rsidTr="008B69F1">
        <w:tc>
          <w:tcPr>
            <w:tcW w:w="534" w:type="dxa"/>
            <w:shd w:val="clear" w:color="auto" w:fill="auto"/>
          </w:tcPr>
          <w:p w:rsidR="006A3E5A" w:rsidRPr="00F31FA4" w:rsidRDefault="006A3E5A" w:rsidP="005E5BDF">
            <w:pPr>
              <w:widowControl w:val="0"/>
              <w:bidi/>
              <w:snapToGrid w:val="0"/>
              <w:spacing w:line="276" w:lineRule="auto"/>
              <w:ind w:firstLine="0"/>
              <w:rPr>
                <w:b/>
                <w:szCs w:val="24"/>
              </w:rPr>
            </w:pPr>
            <w:r w:rsidRPr="00F31FA4">
              <w:rPr>
                <w:b/>
                <w:szCs w:val="24"/>
              </w:rPr>
              <w:t xml:space="preserve">№ </w:t>
            </w:r>
          </w:p>
        </w:tc>
        <w:tc>
          <w:tcPr>
            <w:tcW w:w="4394" w:type="dxa"/>
            <w:shd w:val="clear" w:color="auto" w:fill="auto"/>
          </w:tcPr>
          <w:p w:rsidR="006A3E5A" w:rsidRPr="00F31FA4" w:rsidRDefault="006A3E5A" w:rsidP="005E5BDF">
            <w:pPr>
              <w:widowControl w:val="0"/>
              <w:snapToGrid w:val="0"/>
              <w:spacing w:line="276" w:lineRule="auto"/>
              <w:ind w:firstLine="0"/>
              <w:jc w:val="center"/>
              <w:rPr>
                <w:b/>
                <w:szCs w:val="24"/>
              </w:rPr>
            </w:pPr>
          </w:p>
          <w:p w:rsidR="006A3E5A" w:rsidRPr="00F31FA4" w:rsidRDefault="006A3E5A" w:rsidP="005E5BDF">
            <w:pPr>
              <w:widowControl w:val="0"/>
              <w:snapToGrid w:val="0"/>
              <w:spacing w:line="276" w:lineRule="auto"/>
              <w:ind w:firstLine="0"/>
              <w:jc w:val="center"/>
              <w:rPr>
                <w:b/>
                <w:szCs w:val="24"/>
              </w:rPr>
            </w:pPr>
            <w:r w:rsidRPr="00F31FA4">
              <w:rPr>
                <w:b/>
                <w:szCs w:val="24"/>
              </w:rPr>
              <w:t>Наименование дороги</w:t>
            </w:r>
          </w:p>
        </w:tc>
        <w:tc>
          <w:tcPr>
            <w:tcW w:w="2428" w:type="dxa"/>
            <w:shd w:val="clear" w:color="auto" w:fill="auto"/>
          </w:tcPr>
          <w:p w:rsidR="006A3E5A" w:rsidRPr="00F31FA4" w:rsidRDefault="006A3E5A" w:rsidP="005E5BDF">
            <w:pPr>
              <w:widowControl w:val="0"/>
              <w:snapToGrid w:val="0"/>
              <w:spacing w:line="276" w:lineRule="auto"/>
              <w:ind w:firstLine="0"/>
              <w:jc w:val="center"/>
              <w:rPr>
                <w:b/>
                <w:szCs w:val="24"/>
              </w:rPr>
            </w:pPr>
            <w:r w:rsidRPr="00F31FA4">
              <w:rPr>
                <w:b/>
                <w:szCs w:val="24"/>
              </w:rPr>
              <w:t xml:space="preserve">Общая </w:t>
            </w:r>
          </w:p>
          <w:p w:rsidR="006A3E5A" w:rsidRPr="00F31FA4" w:rsidRDefault="006A3E5A" w:rsidP="005E5BDF">
            <w:pPr>
              <w:widowControl w:val="0"/>
              <w:snapToGrid w:val="0"/>
              <w:spacing w:line="276" w:lineRule="auto"/>
              <w:ind w:firstLine="0"/>
              <w:jc w:val="center"/>
              <w:rPr>
                <w:b/>
                <w:szCs w:val="24"/>
              </w:rPr>
            </w:pPr>
            <w:r w:rsidRPr="00F31FA4">
              <w:rPr>
                <w:b/>
                <w:szCs w:val="24"/>
              </w:rPr>
              <w:t>протяженность (км)</w:t>
            </w:r>
          </w:p>
        </w:tc>
        <w:tc>
          <w:tcPr>
            <w:tcW w:w="3066" w:type="dxa"/>
            <w:gridSpan w:val="3"/>
            <w:shd w:val="clear" w:color="auto" w:fill="auto"/>
          </w:tcPr>
          <w:p w:rsidR="006A3E5A" w:rsidRPr="00F31FA4" w:rsidRDefault="006A3E5A" w:rsidP="005E5BDF">
            <w:pPr>
              <w:widowControl w:val="0"/>
              <w:snapToGrid w:val="0"/>
              <w:spacing w:line="276" w:lineRule="auto"/>
              <w:ind w:firstLine="0"/>
              <w:jc w:val="center"/>
              <w:rPr>
                <w:b/>
                <w:szCs w:val="24"/>
              </w:rPr>
            </w:pPr>
            <w:r w:rsidRPr="00F31FA4">
              <w:rPr>
                <w:b/>
                <w:szCs w:val="24"/>
              </w:rPr>
              <w:t>Покрытие проезжей ч</w:t>
            </w:r>
            <w:r w:rsidRPr="00F31FA4">
              <w:rPr>
                <w:b/>
                <w:szCs w:val="24"/>
              </w:rPr>
              <w:t>а</w:t>
            </w:r>
            <w:r w:rsidRPr="00F31FA4">
              <w:rPr>
                <w:b/>
                <w:szCs w:val="24"/>
              </w:rPr>
              <w:t>сти (км)</w:t>
            </w:r>
          </w:p>
        </w:tc>
      </w:tr>
      <w:tr w:rsidR="006A3E5A" w:rsidRPr="00F31FA4" w:rsidTr="008B69F1">
        <w:tc>
          <w:tcPr>
            <w:tcW w:w="534" w:type="dxa"/>
            <w:shd w:val="clear" w:color="auto" w:fill="auto"/>
          </w:tcPr>
          <w:p w:rsidR="006A3E5A" w:rsidRPr="00F31FA4" w:rsidRDefault="006A3E5A" w:rsidP="005E5BDF">
            <w:pPr>
              <w:widowControl w:val="0"/>
              <w:snapToGrid w:val="0"/>
              <w:spacing w:line="276" w:lineRule="auto"/>
              <w:ind w:firstLine="0"/>
              <w:jc w:val="center"/>
              <w:rPr>
                <w:b/>
                <w:szCs w:val="24"/>
              </w:rPr>
            </w:pPr>
          </w:p>
        </w:tc>
        <w:tc>
          <w:tcPr>
            <w:tcW w:w="4394" w:type="dxa"/>
            <w:shd w:val="clear" w:color="auto" w:fill="auto"/>
          </w:tcPr>
          <w:p w:rsidR="006A3E5A" w:rsidRPr="00F31FA4" w:rsidRDefault="006A3E5A" w:rsidP="005E5BDF">
            <w:pPr>
              <w:widowControl w:val="0"/>
              <w:snapToGrid w:val="0"/>
              <w:spacing w:line="276" w:lineRule="auto"/>
              <w:ind w:firstLine="0"/>
              <w:jc w:val="center"/>
              <w:rPr>
                <w:b/>
                <w:szCs w:val="24"/>
              </w:rPr>
            </w:pPr>
          </w:p>
        </w:tc>
        <w:tc>
          <w:tcPr>
            <w:tcW w:w="2428" w:type="dxa"/>
            <w:shd w:val="clear" w:color="auto" w:fill="auto"/>
          </w:tcPr>
          <w:p w:rsidR="006A3E5A" w:rsidRPr="00F31FA4" w:rsidRDefault="006A3E5A" w:rsidP="005E5BDF">
            <w:pPr>
              <w:widowControl w:val="0"/>
              <w:snapToGrid w:val="0"/>
              <w:spacing w:line="276" w:lineRule="auto"/>
              <w:ind w:firstLine="0"/>
              <w:jc w:val="center"/>
              <w:rPr>
                <w:b/>
                <w:szCs w:val="24"/>
              </w:rPr>
            </w:pPr>
          </w:p>
        </w:tc>
        <w:tc>
          <w:tcPr>
            <w:tcW w:w="1046" w:type="dxa"/>
            <w:shd w:val="clear" w:color="auto" w:fill="auto"/>
          </w:tcPr>
          <w:p w:rsidR="006A3E5A" w:rsidRPr="00F31FA4" w:rsidRDefault="006A3E5A" w:rsidP="005E5BDF">
            <w:pPr>
              <w:widowControl w:val="0"/>
              <w:snapToGrid w:val="0"/>
              <w:spacing w:line="276" w:lineRule="auto"/>
              <w:ind w:firstLine="0"/>
              <w:jc w:val="center"/>
              <w:rPr>
                <w:b/>
                <w:szCs w:val="24"/>
              </w:rPr>
            </w:pPr>
            <w:r w:rsidRPr="00F31FA4">
              <w:rPr>
                <w:b/>
                <w:szCs w:val="24"/>
              </w:rPr>
              <w:t>а/бетон</w:t>
            </w:r>
          </w:p>
        </w:tc>
        <w:tc>
          <w:tcPr>
            <w:tcW w:w="1086" w:type="dxa"/>
            <w:shd w:val="clear" w:color="auto" w:fill="auto"/>
          </w:tcPr>
          <w:p w:rsidR="006A3E5A" w:rsidRPr="00F31FA4" w:rsidRDefault="006A3E5A" w:rsidP="005E5BDF">
            <w:pPr>
              <w:widowControl w:val="0"/>
              <w:snapToGrid w:val="0"/>
              <w:spacing w:line="276" w:lineRule="auto"/>
              <w:ind w:firstLine="0"/>
              <w:jc w:val="center"/>
              <w:rPr>
                <w:b/>
                <w:szCs w:val="24"/>
              </w:rPr>
            </w:pPr>
            <w:r w:rsidRPr="00F31FA4">
              <w:rPr>
                <w:b/>
                <w:szCs w:val="24"/>
              </w:rPr>
              <w:t>гравий.</w:t>
            </w:r>
          </w:p>
        </w:tc>
        <w:tc>
          <w:tcPr>
            <w:tcW w:w="934" w:type="dxa"/>
            <w:shd w:val="clear" w:color="auto" w:fill="auto"/>
          </w:tcPr>
          <w:p w:rsidR="006A3E5A" w:rsidRPr="00F31FA4" w:rsidRDefault="006A3E5A" w:rsidP="005E5BDF">
            <w:pPr>
              <w:widowControl w:val="0"/>
              <w:snapToGrid w:val="0"/>
              <w:spacing w:line="276" w:lineRule="auto"/>
              <w:ind w:firstLine="0"/>
              <w:jc w:val="center"/>
              <w:rPr>
                <w:b/>
                <w:szCs w:val="24"/>
              </w:rPr>
            </w:pPr>
            <w:r w:rsidRPr="00F31FA4">
              <w:rPr>
                <w:b/>
                <w:szCs w:val="24"/>
              </w:rPr>
              <w:t>грунт.</w:t>
            </w:r>
          </w:p>
        </w:tc>
      </w:tr>
      <w:tr w:rsidR="006A3E5A" w:rsidRPr="00F31FA4" w:rsidTr="008B69F1">
        <w:tc>
          <w:tcPr>
            <w:tcW w:w="534" w:type="dxa"/>
            <w:shd w:val="clear" w:color="auto" w:fill="auto"/>
          </w:tcPr>
          <w:p w:rsidR="006A3E5A" w:rsidRPr="00F31FA4" w:rsidRDefault="006A3E5A" w:rsidP="005E5BDF">
            <w:pPr>
              <w:widowControl w:val="0"/>
              <w:snapToGrid w:val="0"/>
              <w:spacing w:line="276" w:lineRule="auto"/>
              <w:ind w:firstLine="0"/>
              <w:jc w:val="center"/>
              <w:rPr>
                <w:b/>
                <w:szCs w:val="24"/>
              </w:rPr>
            </w:pPr>
            <w:r w:rsidRPr="00F31FA4">
              <w:rPr>
                <w:b/>
                <w:szCs w:val="24"/>
              </w:rPr>
              <w:t>1</w:t>
            </w:r>
          </w:p>
        </w:tc>
        <w:tc>
          <w:tcPr>
            <w:tcW w:w="4394" w:type="dxa"/>
            <w:shd w:val="clear" w:color="auto" w:fill="auto"/>
          </w:tcPr>
          <w:p w:rsidR="006A3E5A" w:rsidRPr="00F31FA4" w:rsidRDefault="006A3E5A" w:rsidP="005E5BDF">
            <w:pPr>
              <w:widowControl w:val="0"/>
              <w:snapToGrid w:val="0"/>
              <w:spacing w:line="276" w:lineRule="auto"/>
              <w:ind w:firstLine="0"/>
              <w:jc w:val="center"/>
              <w:rPr>
                <w:b/>
                <w:szCs w:val="24"/>
              </w:rPr>
            </w:pPr>
            <w:r w:rsidRPr="00F31FA4">
              <w:rPr>
                <w:b/>
                <w:szCs w:val="24"/>
              </w:rPr>
              <w:t>2</w:t>
            </w:r>
          </w:p>
        </w:tc>
        <w:tc>
          <w:tcPr>
            <w:tcW w:w="2428" w:type="dxa"/>
            <w:shd w:val="clear" w:color="auto" w:fill="auto"/>
          </w:tcPr>
          <w:p w:rsidR="006A3E5A" w:rsidRPr="00F31FA4" w:rsidRDefault="006A3E5A" w:rsidP="005E5BDF">
            <w:pPr>
              <w:widowControl w:val="0"/>
              <w:snapToGrid w:val="0"/>
              <w:spacing w:line="276" w:lineRule="auto"/>
              <w:ind w:firstLine="0"/>
              <w:jc w:val="center"/>
              <w:rPr>
                <w:b/>
                <w:szCs w:val="24"/>
              </w:rPr>
            </w:pPr>
            <w:r w:rsidRPr="00F31FA4">
              <w:rPr>
                <w:b/>
                <w:szCs w:val="24"/>
              </w:rPr>
              <w:t>4</w:t>
            </w:r>
          </w:p>
        </w:tc>
        <w:tc>
          <w:tcPr>
            <w:tcW w:w="1046" w:type="dxa"/>
            <w:shd w:val="clear" w:color="auto" w:fill="auto"/>
          </w:tcPr>
          <w:p w:rsidR="006A3E5A" w:rsidRPr="00F31FA4" w:rsidRDefault="006A3E5A" w:rsidP="005E5BDF">
            <w:pPr>
              <w:widowControl w:val="0"/>
              <w:snapToGrid w:val="0"/>
              <w:spacing w:line="276" w:lineRule="auto"/>
              <w:ind w:firstLine="0"/>
              <w:jc w:val="center"/>
              <w:rPr>
                <w:b/>
                <w:szCs w:val="24"/>
              </w:rPr>
            </w:pPr>
            <w:r w:rsidRPr="00F31FA4">
              <w:rPr>
                <w:b/>
                <w:szCs w:val="24"/>
              </w:rPr>
              <w:t>5</w:t>
            </w:r>
          </w:p>
        </w:tc>
        <w:tc>
          <w:tcPr>
            <w:tcW w:w="1086" w:type="dxa"/>
            <w:shd w:val="clear" w:color="auto" w:fill="auto"/>
          </w:tcPr>
          <w:p w:rsidR="006A3E5A" w:rsidRPr="00F31FA4" w:rsidRDefault="006A3E5A" w:rsidP="005E5BDF">
            <w:pPr>
              <w:widowControl w:val="0"/>
              <w:snapToGrid w:val="0"/>
              <w:spacing w:line="276" w:lineRule="auto"/>
              <w:ind w:firstLine="0"/>
              <w:jc w:val="center"/>
              <w:rPr>
                <w:b/>
                <w:szCs w:val="24"/>
              </w:rPr>
            </w:pPr>
            <w:r w:rsidRPr="00F31FA4">
              <w:rPr>
                <w:b/>
                <w:szCs w:val="24"/>
              </w:rPr>
              <w:t>6</w:t>
            </w:r>
          </w:p>
        </w:tc>
        <w:tc>
          <w:tcPr>
            <w:tcW w:w="934" w:type="dxa"/>
            <w:shd w:val="clear" w:color="auto" w:fill="auto"/>
          </w:tcPr>
          <w:p w:rsidR="006A3E5A" w:rsidRPr="00F31FA4" w:rsidRDefault="006A3E5A" w:rsidP="005E5BDF">
            <w:pPr>
              <w:widowControl w:val="0"/>
              <w:snapToGrid w:val="0"/>
              <w:spacing w:line="276" w:lineRule="auto"/>
              <w:ind w:firstLine="0"/>
              <w:jc w:val="center"/>
              <w:rPr>
                <w:b/>
                <w:szCs w:val="24"/>
              </w:rPr>
            </w:pPr>
            <w:r w:rsidRPr="00F31FA4">
              <w:rPr>
                <w:b/>
                <w:szCs w:val="24"/>
              </w:rPr>
              <w:t>7</w:t>
            </w:r>
          </w:p>
        </w:tc>
      </w:tr>
      <w:tr w:rsidR="006A3E5A" w:rsidRPr="00F31FA4" w:rsidTr="008B69F1">
        <w:tc>
          <w:tcPr>
            <w:tcW w:w="534" w:type="dxa"/>
            <w:shd w:val="clear" w:color="auto" w:fill="auto"/>
          </w:tcPr>
          <w:p w:rsidR="006A3E5A" w:rsidRPr="00F31FA4" w:rsidRDefault="006A3E5A" w:rsidP="005E5BDF">
            <w:pPr>
              <w:widowControl w:val="0"/>
              <w:snapToGrid w:val="0"/>
              <w:spacing w:line="276" w:lineRule="auto"/>
              <w:ind w:firstLine="0"/>
              <w:jc w:val="center"/>
              <w:rPr>
                <w:b/>
                <w:szCs w:val="24"/>
              </w:rPr>
            </w:pPr>
          </w:p>
        </w:tc>
        <w:tc>
          <w:tcPr>
            <w:tcW w:w="4394" w:type="dxa"/>
            <w:shd w:val="clear" w:color="auto" w:fill="auto"/>
          </w:tcPr>
          <w:p w:rsidR="006A3E5A" w:rsidRPr="00F31FA4" w:rsidRDefault="006A3E5A" w:rsidP="005E5BDF">
            <w:pPr>
              <w:widowControl w:val="0"/>
              <w:snapToGrid w:val="0"/>
              <w:spacing w:line="276" w:lineRule="auto"/>
              <w:ind w:firstLine="0"/>
              <w:rPr>
                <w:b/>
                <w:szCs w:val="24"/>
              </w:rPr>
            </w:pPr>
            <w:r w:rsidRPr="00F31FA4">
              <w:rPr>
                <w:b/>
                <w:bCs/>
                <w:szCs w:val="24"/>
              </w:rPr>
              <w:t xml:space="preserve">Автодороги регионального значения </w:t>
            </w:r>
          </w:p>
        </w:tc>
        <w:tc>
          <w:tcPr>
            <w:tcW w:w="2428" w:type="dxa"/>
            <w:shd w:val="clear" w:color="auto" w:fill="auto"/>
          </w:tcPr>
          <w:p w:rsidR="006A3E5A" w:rsidRPr="00F31FA4" w:rsidRDefault="006A3E5A" w:rsidP="005E5BDF">
            <w:pPr>
              <w:widowControl w:val="0"/>
              <w:snapToGrid w:val="0"/>
              <w:spacing w:line="276" w:lineRule="auto"/>
              <w:ind w:firstLine="0"/>
              <w:jc w:val="center"/>
              <w:rPr>
                <w:b/>
                <w:szCs w:val="24"/>
              </w:rPr>
            </w:pPr>
          </w:p>
        </w:tc>
        <w:tc>
          <w:tcPr>
            <w:tcW w:w="1046" w:type="dxa"/>
            <w:shd w:val="clear" w:color="auto" w:fill="auto"/>
          </w:tcPr>
          <w:p w:rsidR="006A3E5A" w:rsidRPr="00F31FA4" w:rsidRDefault="006A3E5A" w:rsidP="005E5BDF">
            <w:pPr>
              <w:widowControl w:val="0"/>
              <w:snapToGrid w:val="0"/>
              <w:spacing w:line="276" w:lineRule="auto"/>
              <w:ind w:firstLine="0"/>
              <w:jc w:val="center"/>
              <w:rPr>
                <w:b/>
                <w:szCs w:val="24"/>
              </w:rPr>
            </w:pPr>
          </w:p>
        </w:tc>
        <w:tc>
          <w:tcPr>
            <w:tcW w:w="1086" w:type="dxa"/>
            <w:shd w:val="clear" w:color="auto" w:fill="auto"/>
          </w:tcPr>
          <w:p w:rsidR="006A3E5A" w:rsidRPr="00F31FA4" w:rsidRDefault="006A3E5A" w:rsidP="005E5BDF">
            <w:pPr>
              <w:widowControl w:val="0"/>
              <w:snapToGrid w:val="0"/>
              <w:spacing w:line="276" w:lineRule="auto"/>
              <w:ind w:firstLine="0"/>
              <w:jc w:val="center"/>
              <w:rPr>
                <w:b/>
                <w:szCs w:val="24"/>
              </w:rPr>
            </w:pPr>
          </w:p>
        </w:tc>
        <w:tc>
          <w:tcPr>
            <w:tcW w:w="934" w:type="dxa"/>
            <w:shd w:val="clear" w:color="auto" w:fill="auto"/>
          </w:tcPr>
          <w:p w:rsidR="006A3E5A" w:rsidRPr="00F31FA4" w:rsidRDefault="006A3E5A" w:rsidP="005E5BDF">
            <w:pPr>
              <w:widowControl w:val="0"/>
              <w:snapToGrid w:val="0"/>
              <w:spacing w:line="276" w:lineRule="auto"/>
              <w:ind w:firstLine="0"/>
              <w:jc w:val="center"/>
              <w:rPr>
                <w:b/>
                <w:szCs w:val="24"/>
              </w:rPr>
            </w:pPr>
          </w:p>
        </w:tc>
      </w:tr>
      <w:tr w:rsidR="006A3E5A" w:rsidRPr="00F31FA4" w:rsidTr="008B69F1">
        <w:tc>
          <w:tcPr>
            <w:tcW w:w="534" w:type="dxa"/>
            <w:shd w:val="clear" w:color="auto" w:fill="auto"/>
          </w:tcPr>
          <w:p w:rsidR="006A3E5A" w:rsidRPr="00F31FA4" w:rsidRDefault="006B418C" w:rsidP="005E5BDF">
            <w:pPr>
              <w:widowControl w:val="0"/>
              <w:snapToGrid w:val="0"/>
              <w:spacing w:line="276" w:lineRule="auto"/>
              <w:ind w:firstLine="0"/>
              <w:rPr>
                <w:bCs/>
                <w:szCs w:val="24"/>
              </w:rPr>
            </w:pPr>
            <w:r w:rsidRPr="00F31FA4">
              <w:rPr>
                <w:bCs/>
                <w:szCs w:val="24"/>
              </w:rPr>
              <w:t>1</w:t>
            </w:r>
          </w:p>
        </w:tc>
        <w:tc>
          <w:tcPr>
            <w:tcW w:w="4394" w:type="dxa"/>
            <w:shd w:val="clear" w:color="auto" w:fill="auto"/>
          </w:tcPr>
          <w:p w:rsidR="006A3E5A" w:rsidRPr="00F31FA4" w:rsidRDefault="005700FB" w:rsidP="005E5BDF">
            <w:pPr>
              <w:widowControl w:val="0"/>
              <w:shd w:val="clear" w:color="auto" w:fill="FFFFFF"/>
              <w:autoSpaceDE w:val="0"/>
              <w:autoSpaceDN w:val="0"/>
              <w:adjustRightInd w:val="0"/>
              <w:snapToGrid w:val="0"/>
              <w:spacing w:line="276" w:lineRule="auto"/>
              <w:ind w:firstLine="0"/>
              <w:rPr>
                <w:szCs w:val="24"/>
              </w:rPr>
            </w:pPr>
            <w:r w:rsidRPr="00F31FA4">
              <w:rPr>
                <w:szCs w:val="24"/>
              </w:rPr>
              <w:t xml:space="preserve">Коноша – Вельск </w:t>
            </w:r>
            <w:r w:rsidR="006A3E5A" w:rsidRPr="00F31FA4">
              <w:rPr>
                <w:szCs w:val="24"/>
              </w:rPr>
              <w:t>- Шангалы</w:t>
            </w:r>
          </w:p>
        </w:tc>
        <w:tc>
          <w:tcPr>
            <w:tcW w:w="2428" w:type="dxa"/>
            <w:shd w:val="clear" w:color="auto" w:fill="auto"/>
          </w:tcPr>
          <w:p w:rsidR="006A3E5A" w:rsidRPr="00F31FA4" w:rsidRDefault="00CD6E25" w:rsidP="005E5BDF">
            <w:pPr>
              <w:widowControl w:val="0"/>
              <w:snapToGrid w:val="0"/>
              <w:spacing w:line="276" w:lineRule="auto"/>
              <w:ind w:firstLine="0"/>
              <w:jc w:val="center"/>
              <w:rPr>
                <w:szCs w:val="24"/>
              </w:rPr>
            </w:pPr>
            <w:r w:rsidRPr="00F31FA4">
              <w:rPr>
                <w:szCs w:val="24"/>
              </w:rPr>
              <w:t>80,3</w:t>
            </w:r>
          </w:p>
        </w:tc>
        <w:tc>
          <w:tcPr>
            <w:tcW w:w="1046" w:type="dxa"/>
            <w:shd w:val="clear" w:color="auto" w:fill="auto"/>
          </w:tcPr>
          <w:p w:rsidR="006A3E5A" w:rsidRPr="00F31FA4" w:rsidRDefault="003D6C18" w:rsidP="005E5BDF">
            <w:pPr>
              <w:widowControl w:val="0"/>
              <w:snapToGrid w:val="0"/>
              <w:spacing w:line="276" w:lineRule="auto"/>
              <w:ind w:firstLine="0"/>
              <w:jc w:val="center"/>
              <w:rPr>
                <w:bCs/>
                <w:szCs w:val="24"/>
              </w:rPr>
            </w:pPr>
            <w:r w:rsidRPr="00F31FA4">
              <w:rPr>
                <w:bCs/>
                <w:szCs w:val="24"/>
              </w:rPr>
              <w:t>-</w:t>
            </w:r>
          </w:p>
        </w:tc>
        <w:tc>
          <w:tcPr>
            <w:tcW w:w="1086" w:type="dxa"/>
            <w:shd w:val="clear" w:color="auto" w:fill="auto"/>
          </w:tcPr>
          <w:p w:rsidR="006A3E5A" w:rsidRPr="00F31FA4" w:rsidRDefault="003D6C18" w:rsidP="005E5BDF">
            <w:pPr>
              <w:widowControl w:val="0"/>
              <w:snapToGrid w:val="0"/>
              <w:spacing w:line="276" w:lineRule="auto"/>
              <w:ind w:firstLine="0"/>
              <w:jc w:val="center"/>
              <w:rPr>
                <w:bCs/>
                <w:szCs w:val="24"/>
              </w:rPr>
            </w:pPr>
            <w:r w:rsidRPr="00F31FA4">
              <w:rPr>
                <w:bCs/>
                <w:szCs w:val="24"/>
              </w:rPr>
              <w:t>-</w:t>
            </w:r>
          </w:p>
        </w:tc>
        <w:tc>
          <w:tcPr>
            <w:tcW w:w="934" w:type="dxa"/>
            <w:shd w:val="clear" w:color="auto" w:fill="auto"/>
          </w:tcPr>
          <w:p w:rsidR="006A3E5A" w:rsidRPr="00F31FA4" w:rsidRDefault="006A3E5A" w:rsidP="005E5BDF">
            <w:pPr>
              <w:widowControl w:val="0"/>
              <w:snapToGrid w:val="0"/>
              <w:spacing w:line="276" w:lineRule="auto"/>
              <w:ind w:firstLine="0"/>
              <w:jc w:val="center"/>
              <w:rPr>
                <w:bCs/>
                <w:szCs w:val="24"/>
              </w:rPr>
            </w:pPr>
          </w:p>
        </w:tc>
      </w:tr>
      <w:tr w:rsidR="00BD377D" w:rsidRPr="00F31FA4" w:rsidTr="008B69F1">
        <w:tc>
          <w:tcPr>
            <w:tcW w:w="534" w:type="dxa"/>
            <w:shd w:val="clear" w:color="auto" w:fill="auto"/>
          </w:tcPr>
          <w:p w:rsidR="00BD377D" w:rsidRPr="00F31FA4" w:rsidRDefault="006B418C" w:rsidP="005E5BDF">
            <w:pPr>
              <w:widowControl w:val="0"/>
              <w:snapToGrid w:val="0"/>
              <w:spacing w:line="276" w:lineRule="auto"/>
              <w:ind w:firstLine="0"/>
              <w:rPr>
                <w:bCs/>
                <w:szCs w:val="24"/>
              </w:rPr>
            </w:pPr>
            <w:r w:rsidRPr="00F31FA4">
              <w:rPr>
                <w:bCs/>
                <w:szCs w:val="24"/>
              </w:rPr>
              <w:t>2</w:t>
            </w:r>
          </w:p>
        </w:tc>
        <w:tc>
          <w:tcPr>
            <w:tcW w:w="4394" w:type="dxa"/>
            <w:shd w:val="clear" w:color="auto" w:fill="auto"/>
          </w:tcPr>
          <w:p w:rsidR="00BD377D" w:rsidRPr="00F31FA4" w:rsidRDefault="00BD377D" w:rsidP="005E5BDF">
            <w:pPr>
              <w:widowControl w:val="0"/>
              <w:shd w:val="clear" w:color="auto" w:fill="FFFFFF"/>
              <w:autoSpaceDE w:val="0"/>
              <w:autoSpaceDN w:val="0"/>
              <w:adjustRightInd w:val="0"/>
              <w:snapToGrid w:val="0"/>
              <w:spacing w:line="276" w:lineRule="auto"/>
              <w:ind w:firstLine="0"/>
              <w:rPr>
                <w:szCs w:val="24"/>
              </w:rPr>
            </w:pPr>
            <w:r w:rsidRPr="00F31FA4">
              <w:rPr>
                <w:szCs w:val="24"/>
              </w:rPr>
              <w:t>Пуминовская - Федуловская - Гринево</w:t>
            </w:r>
          </w:p>
        </w:tc>
        <w:tc>
          <w:tcPr>
            <w:tcW w:w="2428" w:type="dxa"/>
            <w:shd w:val="clear" w:color="auto" w:fill="auto"/>
          </w:tcPr>
          <w:p w:rsidR="00BD377D" w:rsidRPr="00F31FA4" w:rsidRDefault="00CD6E25" w:rsidP="005E5BDF">
            <w:pPr>
              <w:widowControl w:val="0"/>
              <w:snapToGrid w:val="0"/>
              <w:spacing w:line="276" w:lineRule="auto"/>
              <w:ind w:firstLine="0"/>
              <w:jc w:val="center"/>
              <w:rPr>
                <w:szCs w:val="24"/>
              </w:rPr>
            </w:pPr>
            <w:r w:rsidRPr="00F31FA4">
              <w:rPr>
                <w:szCs w:val="24"/>
              </w:rPr>
              <w:t>35,7</w:t>
            </w:r>
          </w:p>
        </w:tc>
        <w:tc>
          <w:tcPr>
            <w:tcW w:w="1046" w:type="dxa"/>
            <w:shd w:val="clear" w:color="auto" w:fill="auto"/>
          </w:tcPr>
          <w:p w:rsidR="00BD377D" w:rsidRPr="00F31FA4" w:rsidRDefault="00BD377D" w:rsidP="005E5BDF">
            <w:pPr>
              <w:widowControl w:val="0"/>
              <w:snapToGrid w:val="0"/>
              <w:spacing w:line="276" w:lineRule="auto"/>
              <w:ind w:firstLine="0"/>
              <w:jc w:val="center"/>
              <w:rPr>
                <w:bCs/>
                <w:szCs w:val="24"/>
              </w:rPr>
            </w:pPr>
          </w:p>
        </w:tc>
        <w:tc>
          <w:tcPr>
            <w:tcW w:w="1086" w:type="dxa"/>
            <w:shd w:val="clear" w:color="auto" w:fill="auto"/>
          </w:tcPr>
          <w:p w:rsidR="00BD377D" w:rsidRPr="00F31FA4" w:rsidRDefault="00BD377D" w:rsidP="005E5BDF">
            <w:pPr>
              <w:widowControl w:val="0"/>
              <w:snapToGrid w:val="0"/>
              <w:spacing w:line="276" w:lineRule="auto"/>
              <w:ind w:firstLine="0"/>
              <w:jc w:val="center"/>
              <w:rPr>
                <w:bCs/>
                <w:szCs w:val="24"/>
              </w:rPr>
            </w:pPr>
          </w:p>
        </w:tc>
        <w:tc>
          <w:tcPr>
            <w:tcW w:w="934" w:type="dxa"/>
            <w:shd w:val="clear" w:color="auto" w:fill="auto"/>
          </w:tcPr>
          <w:p w:rsidR="00BD377D" w:rsidRPr="00F31FA4" w:rsidRDefault="00BD377D" w:rsidP="005E5BDF">
            <w:pPr>
              <w:widowControl w:val="0"/>
              <w:snapToGrid w:val="0"/>
              <w:spacing w:line="276" w:lineRule="auto"/>
              <w:ind w:firstLine="0"/>
              <w:jc w:val="center"/>
              <w:rPr>
                <w:bCs/>
                <w:szCs w:val="24"/>
              </w:rPr>
            </w:pPr>
          </w:p>
        </w:tc>
      </w:tr>
      <w:tr w:rsidR="00BD377D" w:rsidRPr="00F31FA4" w:rsidTr="008B69F1">
        <w:tc>
          <w:tcPr>
            <w:tcW w:w="534" w:type="dxa"/>
            <w:shd w:val="clear" w:color="auto" w:fill="auto"/>
          </w:tcPr>
          <w:p w:rsidR="00BD377D" w:rsidRPr="00F31FA4" w:rsidRDefault="006B418C" w:rsidP="005E5BDF">
            <w:pPr>
              <w:widowControl w:val="0"/>
              <w:snapToGrid w:val="0"/>
              <w:spacing w:line="276" w:lineRule="auto"/>
              <w:ind w:firstLine="0"/>
              <w:rPr>
                <w:bCs/>
                <w:szCs w:val="24"/>
              </w:rPr>
            </w:pPr>
            <w:r w:rsidRPr="00F31FA4">
              <w:rPr>
                <w:bCs/>
                <w:szCs w:val="24"/>
              </w:rPr>
              <w:t>3</w:t>
            </w:r>
          </w:p>
        </w:tc>
        <w:tc>
          <w:tcPr>
            <w:tcW w:w="4394" w:type="dxa"/>
            <w:shd w:val="clear" w:color="auto" w:fill="auto"/>
          </w:tcPr>
          <w:p w:rsidR="00BD377D" w:rsidRPr="00F31FA4" w:rsidRDefault="00BD377D" w:rsidP="005E5BDF">
            <w:pPr>
              <w:widowControl w:val="0"/>
              <w:shd w:val="clear" w:color="auto" w:fill="FFFFFF"/>
              <w:autoSpaceDE w:val="0"/>
              <w:autoSpaceDN w:val="0"/>
              <w:adjustRightInd w:val="0"/>
              <w:snapToGrid w:val="0"/>
              <w:spacing w:line="276" w:lineRule="auto"/>
              <w:ind w:firstLine="0"/>
              <w:rPr>
                <w:szCs w:val="24"/>
              </w:rPr>
            </w:pPr>
            <w:r w:rsidRPr="00F31FA4">
              <w:rPr>
                <w:szCs w:val="24"/>
              </w:rPr>
              <w:t>Подъезд к дер. Папинская от автом</w:t>
            </w:r>
            <w:r w:rsidRPr="00F31FA4">
              <w:rPr>
                <w:szCs w:val="24"/>
              </w:rPr>
              <w:t>о</w:t>
            </w:r>
            <w:r w:rsidRPr="00F31FA4">
              <w:rPr>
                <w:szCs w:val="24"/>
              </w:rPr>
              <w:t>бильной дороги Коноша - Вельск - Шангалы</w:t>
            </w:r>
          </w:p>
        </w:tc>
        <w:tc>
          <w:tcPr>
            <w:tcW w:w="2428" w:type="dxa"/>
            <w:shd w:val="clear" w:color="auto" w:fill="auto"/>
          </w:tcPr>
          <w:p w:rsidR="00BD377D" w:rsidRPr="00F31FA4" w:rsidRDefault="00BD377D" w:rsidP="005E5BDF">
            <w:pPr>
              <w:widowControl w:val="0"/>
              <w:snapToGrid w:val="0"/>
              <w:spacing w:line="276" w:lineRule="auto"/>
              <w:ind w:firstLine="0"/>
              <w:jc w:val="center"/>
              <w:rPr>
                <w:szCs w:val="24"/>
              </w:rPr>
            </w:pPr>
            <w:r w:rsidRPr="00F31FA4">
              <w:rPr>
                <w:szCs w:val="24"/>
              </w:rPr>
              <w:t>3,6</w:t>
            </w:r>
          </w:p>
        </w:tc>
        <w:tc>
          <w:tcPr>
            <w:tcW w:w="1046" w:type="dxa"/>
            <w:shd w:val="clear" w:color="auto" w:fill="auto"/>
          </w:tcPr>
          <w:p w:rsidR="00BD377D" w:rsidRPr="00F31FA4" w:rsidRDefault="00BD377D" w:rsidP="005E5BDF">
            <w:pPr>
              <w:widowControl w:val="0"/>
              <w:snapToGrid w:val="0"/>
              <w:spacing w:line="276" w:lineRule="auto"/>
              <w:ind w:firstLine="0"/>
              <w:jc w:val="center"/>
              <w:rPr>
                <w:bCs/>
                <w:szCs w:val="24"/>
              </w:rPr>
            </w:pPr>
          </w:p>
        </w:tc>
        <w:tc>
          <w:tcPr>
            <w:tcW w:w="1086" w:type="dxa"/>
            <w:shd w:val="clear" w:color="auto" w:fill="auto"/>
          </w:tcPr>
          <w:p w:rsidR="00BD377D" w:rsidRPr="00F31FA4" w:rsidRDefault="00BD377D" w:rsidP="005E5BDF">
            <w:pPr>
              <w:widowControl w:val="0"/>
              <w:snapToGrid w:val="0"/>
              <w:spacing w:line="276" w:lineRule="auto"/>
              <w:ind w:firstLine="0"/>
              <w:jc w:val="center"/>
              <w:rPr>
                <w:bCs/>
                <w:szCs w:val="24"/>
              </w:rPr>
            </w:pPr>
          </w:p>
        </w:tc>
        <w:tc>
          <w:tcPr>
            <w:tcW w:w="934" w:type="dxa"/>
            <w:shd w:val="clear" w:color="auto" w:fill="auto"/>
          </w:tcPr>
          <w:p w:rsidR="00BD377D" w:rsidRPr="00F31FA4" w:rsidRDefault="00BD377D" w:rsidP="005E5BDF">
            <w:pPr>
              <w:widowControl w:val="0"/>
              <w:snapToGrid w:val="0"/>
              <w:spacing w:line="276" w:lineRule="auto"/>
              <w:ind w:firstLine="0"/>
              <w:jc w:val="center"/>
              <w:rPr>
                <w:bCs/>
                <w:szCs w:val="24"/>
              </w:rPr>
            </w:pPr>
          </w:p>
        </w:tc>
      </w:tr>
      <w:tr w:rsidR="006B418C" w:rsidRPr="00F31FA4" w:rsidTr="008B69F1">
        <w:tc>
          <w:tcPr>
            <w:tcW w:w="534" w:type="dxa"/>
            <w:shd w:val="clear" w:color="auto" w:fill="auto"/>
          </w:tcPr>
          <w:p w:rsidR="006B418C" w:rsidRPr="00F31FA4" w:rsidRDefault="00CD6E25" w:rsidP="005E5BDF">
            <w:pPr>
              <w:widowControl w:val="0"/>
              <w:snapToGrid w:val="0"/>
              <w:spacing w:line="276" w:lineRule="auto"/>
              <w:ind w:firstLine="0"/>
              <w:rPr>
                <w:bCs/>
                <w:szCs w:val="24"/>
              </w:rPr>
            </w:pPr>
            <w:r w:rsidRPr="00F31FA4">
              <w:rPr>
                <w:bCs/>
                <w:szCs w:val="24"/>
              </w:rPr>
              <w:t>4</w:t>
            </w:r>
          </w:p>
        </w:tc>
        <w:tc>
          <w:tcPr>
            <w:tcW w:w="4394" w:type="dxa"/>
            <w:shd w:val="clear" w:color="auto" w:fill="auto"/>
          </w:tcPr>
          <w:p w:rsidR="006B418C" w:rsidRPr="00F31FA4" w:rsidRDefault="00CD6E25" w:rsidP="005E5BDF">
            <w:pPr>
              <w:widowControl w:val="0"/>
              <w:shd w:val="clear" w:color="auto" w:fill="FFFFFF"/>
              <w:autoSpaceDE w:val="0"/>
              <w:autoSpaceDN w:val="0"/>
              <w:adjustRightInd w:val="0"/>
              <w:snapToGrid w:val="0"/>
              <w:spacing w:line="276" w:lineRule="auto"/>
              <w:ind w:firstLine="0"/>
              <w:rPr>
                <w:szCs w:val="24"/>
              </w:rPr>
            </w:pPr>
            <w:r w:rsidRPr="00F31FA4">
              <w:rPr>
                <w:szCs w:val="24"/>
              </w:rPr>
              <w:t>Синцовская</w:t>
            </w:r>
            <w:r w:rsidR="006B418C" w:rsidRPr="00F31FA4">
              <w:rPr>
                <w:szCs w:val="24"/>
              </w:rPr>
              <w:t>-Осташевская</w:t>
            </w:r>
          </w:p>
        </w:tc>
        <w:tc>
          <w:tcPr>
            <w:tcW w:w="2428" w:type="dxa"/>
            <w:shd w:val="clear" w:color="auto" w:fill="auto"/>
          </w:tcPr>
          <w:p w:rsidR="006B418C" w:rsidRPr="00F31FA4" w:rsidRDefault="00CD6E25" w:rsidP="005E5BDF">
            <w:pPr>
              <w:widowControl w:val="0"/>
              <w:snapToGrid w:val="0"/>
              <w:spacing w:line="276" w:lineRule="auto"/>
              <w:ind w:firstLine="0"/>
              <w:jc w:val="center"/>
              <w:rPr>
                <w:szCs w:val="24"/>
              </w:rPr>
            </w:pPr>
            <w:r w:rsidRPr="00F31FA4">
              <w:rPr>
                <w:szCs w:val="24"/>
              </w:rPr>
              <w:t>5,7</w:t>
            </w:r>
          </w:p>
        </w:tc>
        <w:tc>
          <w:tcPr>
            <w:tcW w:w="1046" w:type="dxa"/>
            <w:shd w:val="clear" w:color="auto" w:fill="auto"/>
          </w:tcPr>
          <w:p w:rsidR="006B418C" w:rsidRPr="00F31FA4" w:rsidRDefault="006B418C" w:rsidP="005E5BDF">
            <w:pPr>
              <w:widowControl w:val="0"/>
              <w:snapToGrid w:val="0"/>
              <w:spacing w:line="276" w:lineRule="auto"/>
              <w:ind w:firstLine="0"/>
              <w:jc w:val="center"/>
              <w:rPr>
                <w:bCs/>
                <w:szCs w:val="24"/>
              </w:rPr>
            </w:pPr>
          </w:p>
        </w:tc>
        <w:tc>
          <w:tcPr>
            <w:tcW w:w="1086" w:type="dxa"/>
            <w:shd w:val="clear" w:color="auto" w:fill="auto"/>
          </w:tcPr>
          <w:p w:rsidR="006B418C" w:rsidRPr="00F31FA4" w:rsidRDefault="006B418C" w:rsidP="005E5BDF">
            <w:pPr>
              <w:widowControl w:val="0"/>
              <w:snapToGrid w:val="0"/>
              <w:spacing w:line="276" w:lineRule="auto"/>
              <w:ind w:firstLine="0"/>
              <w:jc w:val="center"/>
              <w:rPr>
                <w:bCs/>
                <w:szCs w:val="24"/>
              </w:rPr>
            </w:pPr>
          </w:p>
        </w:tc>
        <w:tc>
          <w:tcPr>
            <w:tcW w:w="934" w:type="dxa"/>
            <w:shd w:val="clear" w:color="auto" w:fill="auto"/>
          </w:tcPr>
          <w:p w:rsidR="006B418C" w:rsidRPr="00F31FA4" w:rsidRDefault="006B418C" w:rsidP="005E5BDF">
            <w:pPr>
              <w:widowControl w:val="0"/>
              <w:snapToGrid w:val="0"/>
              <w:spacing w:line="276" w:lineRule="auto"/>
              <w:ind w:firstLine="0"/>
              <w:jc w:val="center"/>
              <w:rPr>
                <w:bCs/>
                <w:szCs w:val="24"/>
              </w:rPr>
            </w:pPr>
          </w:p>
        </w:tc>
      </w:tr>
      <w:tr w:rsidR="006A3E5A" w:rsidRPr="00F31FA4" w:rsidTr="008B69F1">
        <w:tc>
          <w:tcPr>
            <w:tcW w:w="534" w:type="dxa"/>
            <w:shd w:val="clear" w:color="auto" w:fill="auto"/>
          </w:tcPr>
          <w:p w:rsidR="006A3E5A" w:rsidRPr="00F31FA4" w:rsidRDefault="006A3E5A" w:rsidP="009C4FFE">
            <w:pPr>
              <w:widowControl w:val="0"/>
              <w:snapToGrid w:val="0"/>
              <w:spacing w:line="276" w:lineRule="auto"/>
              <w:ind w:firstLine="0"/>
              <w:jc w:val="center"/>
              <w:rPr>
                <w:bCs/>
                <w:szCs w:val="24"/>
              </w:rPr>
            </w:pPr>
          </w:p>
        </w:tc>
        <w:tc>
          <w:tcPr>
            <w:tcW w:w="4394" w:type="dxa"/>
            <w:shd w:val="clear" w:color="auto" w:fill="auto"/>
          </w:tcPr>
          <w:p w:rsidR="006A3E5A" w:rsidRPr="00F31FA4" w:rsidRDefault="006A3E5A" w:rsidP="009C4FFE">
            <w:pPr>
              <w:widowControl w:val="0"/>
              <w:snapToGrid w:val="0"/>
              <w:spacing w:line="276" w:lineRule="auto"/>
              <w:ind w:firstLine="0"/>
              <w:rPr>
                <w:b/>
                <w:szCs w:val="24"/>
              </w:rPr>
            </w:pPr>
            <w:r w:rsidRPr="00F31FA4">
              <w:rPr>
                <w:b/>
                <w:szCs w:val="24"/>
              </w:rPr>
              <w:t>ИТОГО:</w:t>
            </w:r>
          </w:p>
        </w:tc>
        <w:tc>
          <w:tcPr>
            <w:tcW w:w="2428" w:type="dxa"/>
            <w:shd w:val="clear" w:color="auto" w:fill="auto"/>
          </w:tcPr>
          <w:p w:rsidR="006A3E5A" w:rsidRPr="00F31FA4" w:rsidRDefault="00CD6E25" w:rsidP="009C4FFE">
            <w:pPr>
              <w:widowControl w:val="0"/>
              <w:snapToGrid w:val="0"/>
              <w:spacing w:line="276" w:lineRule="auto"/>
              <w:ind w:firstLine="0"/>
              <w:jc w:val="center"/>
              <w:rPr>
                <w:b/>
                <w:szCs w:val="24"/>
              </w:rPr>
            </w:pPr>
            <w:r w:rsidRPr="00F31FA4">
              <w:rPr>
                <w:b/>
                <w:szCs w:val="24"/>
              </w:rPr>
              <w:t>125,3</w:t>
            </w:r>
          </w:p>
        </w:tc>
        <w:tc>
          <w:tcPr>
            <w:tcW w:w="1046" w:type="dxa"/>
            <w:shd w:val="clear" w:color="auto" w:fill="auto"/>
          </w:tcPr>
          <w:p w:rsidR="006A3E5A" w:rsidRPr="00F31FA4" w:rsidRDefault="003D6C18" w:rsidP="009C4FFE">
            <w:pPr>
              <w:widowControl w:val="0"/>
              <w:snapToGrid w:val="0"/>
              <w:spacing w:line="276" w:lineRule="auto"/>
              <w:ind w:firstLine="0"/>
              <w:jc w:val="center"/>
              <w:rPr>
                <w:b/>
                <w:szCs w:val="24"/>
              </w:rPr>
            </w:pPr>
            <w:r w:rsidRPr="00F31FA4">
              <w:rPr>
                <w:b/>
                <w:szCs w:val="24"/>
              </w:rPr>
              <w:t>-</w:t>
            </w:r>
          </w:p>
        </w:tc>
        <w:tc>
          <w:tcPr>
            <w:tcW w:w="1086" w:type="dxa"/>
            <w:shd w:val="clear" w:color="auto" w:fill="auto"/>
          </w:tcPr>
          <w:p w:rsidR="006A3E5A" w:rsidRPr="00F31FA4" w:rsidRDefault="003D6C18" w:rsidP="009C4FFE">
            <w:pPr>
              <w:widowControl w:val="0"/>
              <w:snapToGrid w:val="0"/>
              <w:spacing w:line="276" w:lineRule="auto"/>
              <w:ind w:firstLine="0"/>
              <w:jc w:val="center"/>
              <w:rPr>
                <w:b/>
                <w:szCs w:val="24"/>
              </w:rPr>
            </w:pPr>
            <w:r w:rsidRPr="00F31FA4">
              <w:rPr>
                <w:b/>
                <w:szCs w:val="24"/>
              </w:rPr>
              <w:t>-</w:t>
            </w:r>
          </w:p>
        </w:tc>
        <w:tc>
          <w:tcPr>
            <w:tcW w:w="934" w:type="dxa"/>
            <w:shd w:val="clear" w:color="auto" w:fill="auto"/>
          </w:tcPr>
          <w:p w:rsidR="006A3E5A" w:rsidRPr="00F31FA4" w:rsidRDefault="003D6C18" w:rsidP="009C4FFE">
            <w:pPr>
              <w:widowControl w:val="0"/>
              <w:snapToGrid w:val="0"/>
              <w:spacing w:line="276" w:lineRule="auto"/>
              <w:ind w:firstLine="0"/>
              <w:jc w:val="center"/>
              <w:rPr>
                <w:b/>
                <w:szCs w:val="24"/>
              </w:rPr>
            </w:pPr>
            <w:r w:rsidRPr="00F31FA4">
              <w:rPr>
                <w:b/>
                <w:szCs w:val="24"/>
              </w:rPr>
              <w:t>-</w:t>
            </w:r>
          </w:p>
        </w:tc>
      </w:tr>
      <w:tr w:rsidR="006A3E5A" w:rsidRPr="00F31FA4" w:rsidTr="008B69F1">
        <w:tc>
          <w:tcPr>
            <w:tcW w:w="534" w:type="dxa"/>
            <w:shd w:val="clear" w:color="auto" w:fill="auto"/>
          </w:tcPr>
          <w:p w:rsidR="006A3E5A" w:rsidRPr="00F31FA4" w:rsidRDefault="006A3E5A" w:rsidP="009C4FFE">
            <w:pPr>
              <w:widowControl w:val="0"/>
              <w:snapToGrid w:val="0"/>
              <w:spacing w:line="276" w:lineRule="auto"/>
              <w:ind w:firstLine="0"/>
              <w:jc w:val="center"/>
              <w:rPr>
                <w:bCs/>
                <w:szCs w:val="24"/>
              </w:rPr>
            </w:pPr>
          </w:p>
        </w:tc>
        <w:tc>
          <w:tcPr>
            <w:tcW w:w="4394" w:type="dxa"/>
            <w:shd w:val="clear" w:color="auto" w:fill="auto"/>
          </w:tcPr>
          <w:p w:rsidR="006A3E5A" w:rsidRPr="00F31FA4" w:rsidRDefault="006A3E5A" w:rsidP="009C4FFE">
            <w:pPr>
              <w:widowControl w:val="0"/>
              <w:snapToGrid w:val="0"/>
              <w:spacing w:line="276" w:lineRule="auto"/>
              <w:ind w:firstLine="0"/>
              <w:jc w:val="right"/>
              <w:rPr>
                <w:b/>
                <w:szCs w:val="24"/>
              </w:rPr>
            </w:pPr>
          </w:p>
        </w:tc>
        <w:tc>
          <w:tcPr>
            <w:tcW w:w="2428" w:type="dxa"/>
            <w:shd w:val="clear" w:color="auto" w:fill="auto"/>
          </w:tcPr>
          <w:p w:rsidR="006A3E5A" w:rsidRPr="00F31FA4" w:rsidRDefault="006A3E5A" w:rsidP="009C4FFE">
            <w:pPr>
              <w:widowControl w:val="0"/>
              <w:snapToGrid w:val="0"/>
              <w:spacing w:line="276" w:lineRule="auto"/>
              <w:ind w:firstLine="0"/>
              <w:jc w:val="center"/>
              <w:rPr>
                <w:b/>
                <w:szCs w:val="24"/>
              </w:rPr>
            </w:pPr>
            <w:r w:rsidRPr="00F31FA4">
              <w:rPr>
                <w:b/>
                <w:szCs w:val="24"/>
              </w:rPr>
              <w:t>100%</w:t>
            </w:r>
          </w:p>
        </w:tc>
        <w:tc>
          <w:tcPr>
            <w:tcW w:w="1046" w:type="dxa"/>
            <w:shd w:val="clear" w:color="auto" w:fill="auto"/>
          </w:tcPr>
          <w:p w:rsidR="006A3E5A" w:rsidRPr="00F31FA4" w:rsidRDefault="00CD6E25" w:rsidP="009C4FFE">
            <w:pPr>
              <w:widowControl w:val="0"/>
              <w:snapToGrid w:val="0"/>
              <w:spacing w:line="276" w:lineRule="auto"/>
              <w:ind w:firstLine="0"/>
              <w:jc w:val="center"/>
              <w:rPr>
                <w:b/>
                <w:szCs w:val="24"/>
              </w:rPr>
            </w:pPr>
            <w:r w:rsidRPr="00F31FA4">
              <w:rPr>
                <w:b/>
                <w:szCs w:val="24"/>
              </w:rPr>
              <w:t>-</w:t>
            </w:r>
          </w:p>
        </w:tc>
        <w:tc>
          <w:tcPr>
            <w:tcW w:w="1086" w:type="dxa"/>
            <w:shd w:val="clear" w:color="auto" w:fill="auto"/>
          </w:tcPr>
          <w:p w:rsidR="006A3E5A" w:rsidRPr="00F31FA4" w:rsidRDefault="00CD6E25" w:rsidP="009C4FFE">
            <w:pPr>
              <w:widowControl w:val="0"/>
              <w:snapToGrid w:val="0"/>
              <w:spacing w:line="276" w:lineRule="auto"/>
              <w:ind w:firstLine="0"/>
              <w:jc w:val="center"/>
              <w:rPr>
                <w:b/>
                <w:szCs w:val="24"/>
              </w:rPr>
            </w:pPr>
            <w:r w:rsidRPr="00F31FA4">
              <w:rPr>
                <w:b/>
                <w:szCs w:val="24"/>
              </w:rPr>
              <w:t>-</w:t>
            </w:r>
          </w:p>
        </w:tc>
        <w:tc>
          <w:tcPr>
            <w:tcW w:w="934" w:type="dxa"/>
            <w:shd w:val="clear" w:color="auto" w:fill="auto"/>
          </w:tcPr>
          <w:p w:rsidR="006A3E5A" w:rsidRPr="00F31FA4" w:rsidRDefault="00CD6E25" w:rsidP="009C4FFE">
            <w:pPr>
              <w:widowControl w:val="0"/>
              <w:snapToGrid w:val="0"/>
              <w:spacing w:line="276" w:lineRule="auto"/>
              <w:ind w:firstLine="0"/>
              <w:jc w:val="center"/>
              <w:rPr>
                <w:b/>
                <w:szCs w:val="24"/>
              </w:rPr>
            </w:pPr>
            <w:r w:rsidRPr="00F31FA4">
              <w:rPr>
                <w:b/>
                <w:szCs w:val="24"/>
              </w:rPr>
              <w:t>-</w:t>
            </w:r>
          </w:p>
        </w:tc>
      </w:tr>
    </w:tbl>
    <w:p w:rsidR="00530C94" w:rsidRPr="00F31FA4" w:rsidRDefault="00497635" w:rsidP="00890A20">
      <w:pPr>
        <w:spacing w:line="276" w:lineRule="auto"/>
        <w:ind w:firstLine="709"/>
        <w:jc w:val="both"/>
        <w:rPr>
          <w:bCs/>
          <w:i/>
          <w:szCs w:val="24"/>
        </w:rPr>
      </w:pPr>
      <w:r w:rsidRPr="00F31FA4">
        <w:rPr>
          <w:bCs/>
          <w:i/>
          <w:szCs w:val="24"/>
        </w:rPr>
        <w:t xml:space="preserve">* </w:t>
      </w:r>
      <w:r w:rsidR="006A3E5A" w:rsidRPr="00F31FA4">
        <w:rPr>
          <w:bCs/>
          <w:i/>
          <w:szCs w:val="24"/>
        </w:rPr>
        <w:t xml:space="preserve">Схема территориального планирования муниципального образования </w:t>
      </w:r>
      <w:r w:rsidR="00F06ACD" w:rsidRPr="00F31FA4">
        <w:rPr>
          <w:bCs/>
          <w:i/>
          <w:szCs w:val="24"/>
        </w:rPr>
        <w:t>«</w:t>
      </w:r>
      <w:r w:rsidR="006A3E5A" w:rsidRPr="00F31FA4">
        <w:rPr>
          <w:bCs/>
          <w:i/>
          <w:szCs w:val="24"/>
        </w:rPr>
        <w:t>Коношский мун</w:t>
      </w:r>
      <w:r w:rsidR="006A3E5A" w:rsidRPr="00F31FA4">
        <w:rPr>
          <w:bCs/>
          <w:i/>
          <w:szCs w:val="24"/>
        </w:rPr>
        <w:t>и</w:t>
      </w:r>
      <w:r w:rsidR="006A3E5A" w:rsidRPr="00F31FA4">
        <w:rPr>
          <w:bCs/>
          <w:i/>
          <w:szCs w:val="24"/>
        </w:rPr>
        <w:t>ципальный район</w:t>
      </w:r>
      <w:r w:rsidR="00F06ACD" w:rsidRPr="00F31FA4">
        <w:rPr>
          <w:bCs/>
          <w:i/>
          <w:szCs w:val="24"/>
        </w:rPr>
        <w:t>»</w:t>
      </w:r>
      <w:bookmarkEnd w:id="6"/>
    </w:p>
    <w:p w:rsidR="005A5FC6" w:rsidRPr="00F31FA4" w:rsidRDefault="005A5FC6" w:rsidP="005A5FC6">
      <w:pPr>
        <w:spacing w:line="276" w:lineRule="auto"/>
        <w:ind w:firstLine="709"/>
        <w:jc w:val="both"/>
        <w:rPr>
          <w:szCs w:val="24"/>
        </w:rPr>
      </w:pPr>
    </w:p>
    <w:p w:rsidR="005A5FC6" w:rsidRPr="00F31FA4" w:rsidRDefault="005A5FC6" w:rsidP="005A5FC6">
      <w:pPr>
        <w:spacing w:line="276" w:lineRule="auto"/>
        <w:ind w:firstLine="709"/>
        <w:jc w:val="both"/>
        <w:rPr>
          <w:szCs w:val="24"/>
        </w:rPr>
      </w:pPr>
      <w:r w:rsidRPr="00F31FA4">
        <w:rPr>
          <w:szCs w:val="24"/>
        </w:rPr>
        <w:t xml:space="preserve">На территории 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находится </w:t>
      </w:r>
      <w:r w:rsidR="006A3E5A" w:rsidRPr="00F31FA4">
        <w:rPr>
          <w:szCs w:val="24"/>
        </w:rPr>
        <w:t>36,5</w:t>
      </w:r>
      <w:r w:rsidRPr="00F31FA4">
        <w:rPr>
          <w:szCs w:val="24"/>
        </w:rPr>
        <w:t xml:space="preserve"> км автомобильных </w:t>
      </w:r>
      <w:r w:rsidRPr="00F31FA4">
        <w:rPr>
          <w:b/>
          <w:szCs w:val="24"/>
        </w:rPr>
        <w:t>дорог общего пол</w:t>
      </w:r>
      <w:r w:rsidRPr="00F31FA4">
        <w:rPr>
          <w:b/>
          <w:szCs w:val="24"/>
        </w:rPr>
        <w:t>ь</w:t>
      </w:r>
      <w:r w:rsidRPr="00F31FA4">
        <w:rPr>
          <w:b/>
          <w:szCs w:val="24"/>
        </w:rPr>
        <w:t>зования местного значения</w:t>
      </w:r>
      <w:r w:rsidRPr="00F31FA4">
        <w:rPr>
          <w:szCs w:val="24"/>
        </w:rPr>
        <w:t xml:space="preserve"> в границах </w:t>
      </w:r>
      <w:r w:rsidR="006A3E5A" w:rsidRPr="00F31FA4">
        <w:rPr>
          <w:szCs w:val="24"/>
        </w:rPr>
        <w:t>41</w:t>
      </w:r>
      <w:r w:rsidR="00B6236D" w:rsidRPr="00F31FA4">
        <w:rPr>
          <w:szCs w:val="24"/>
        </w:rPr>
        <w:t xml:space="preserve"> </w:t>
      </w:r>
      <w:r w:rsidR="004A3DE8" w:rsidRPr="00F31FA4">
        <w:rPr>
          <w:szCs w:val="24"/>
        </w:rPr>
        <w:t>населенного</w:t>
      </w:r>
      <w:r w:rsidR="006A3E5A" w:rsidRPr="00F31FA4">
        <w:rPr>
          <w:szCs w:val="24"/>
        </w:rPr>
        <w:t xml:space="preserve"> пункт</w:t>
      </w:r>
      <w:r w:rsidR="004A3DE8" w:rsidRPr="00F31FA4">
        <w:rPr>
          <w:szCs w:val="24"/>
        </w:rPr>
        <w:t>а</w:t>
      </w:r>
      <w:r w:rsidRPr="00F31FA4">
        <w:rPr>
          <w:szCs w:val="24"/>
        </w:rPr>
        <w:t>, обеспечивающие связь населе</w:t>
      </w:r>
      <w:r w:rsidRPr="00F31FA4">
        <w:rPr>
          <w:szCs w:val="24"/>
        </w:rPr>
        <w:t>н</w:t>
      </w:r>
      <w:r w:rsidRPr="00F31FA4">
        <w:rPr>
          <w:szCs w:val="24"/>
        </w:rPr>
        <w:t xml:space="preserve">ных пунктов </w:t>
      </w:r>
      <w:r w:rsidR="00B6236D" w:rsidRPr="00F31FA4">
        <w:rPr>
          <w:szCs w:val="24"/>
        </w:rPr>
        <w:t>муниципального образования</w:t>
      </w:r>
      <w:r w:rsidRPr="00F31FA4">
        <w:rPr>
          <w:szCs w:val="24"/>
        </w:rPr>
        <w:t xml:space="preserve"> с районным центром и далее выход на облас</w:t>
      </w:r>
      <w:r w:rsidRPr="00F31FA4">
        <w:rPr>
          <w:szCs w:val="24"/>
        </w:rPr>
        <w:t>т</w:t>
      </w:r>
      <w:r w:rsidRPr="00F31FA4">
        <w:rPr>
          <w:szCs w:val="24"/>
        </w:rPr>
        <w:t xml:space="preserve">ной центр и другие районы Архангельской области. </w:t>
      </w:r>
    </w:p>
    <w:p w:rsidR="006F64CE" w:rsidRPr="00F31FA4" w:rsidRDefault="006F64CE" w:rsidP="003C311B">
      <w:pPr>
        <w:spacing w:line="276" w:lineRule="auto"/>
        <w:ind w:firstLine="709"/>
        <w:jc w:val="both"/>
        <w:rPr>
          <w:b/>
          <w:szCs w:val="24"/>
        </w:rPr>
      </w:pPr>
    </w:p>
    <w:p w:rsidR="003C311B" w:rsidRPr="00F31FA4" w:rsidRDefault="00530C94" w:rsidP="003C311B">
      <w:pPr>
        <w:spacing w:line="276" w:lineRule="auto"/>
        <w:ind w:firstLine="709"/>
        <w:jc w:val="both"/>
        <w:rPr>
          <w:b/>
          <w:szCs w:val="24"/>
        </w:rPr>
      </w:pPr>
      <w:r w:rsidRPr="00F31FA4">
        <w:rPr>
          <w:b/>
          <w:szCs w:val="24"/>
        </w:rPr>
        <w:t>Улично-дорожная сеть</w:t>
      </w:r>
    </w:p>
    <w:p w:rsidR="003C311B" w:rsidRPr="00F31FA4" w:rsidRDefault="003C311B" w:rsidP="003C311B">
      <w:pPr>
        <w:spacing w:line="276" w:lineRule="auto"/>
        <w:ind w:firstLine="709"/>
        <w:jc w:val="both"/>
        <w:rPr>
          <w:b/>
          <w:szCs w:val="24"/>
        </w:rPr>
      </w:pPr>
    </w:p>
    <w:p w:rsidR="003C311B" w:rsidRPr="00F31FA4" w:rsidRDefault="00F979E7" w:rsidP="003C311B">
      <w:pPr>
        <w:spacing w:line="276" w:lineRule="auto"/>
        <w:ind w:firstLine="709"/>
        <w:jc w:val="both"/>
        <w:rPr>
          <w:b/>
          <w:szCs w:val="24"/>
        </w:rPr>
      </w:pPr>
      <w:r w:rsidRPr="00F31FA4">
        <w:rPr>
          <w:szCs w:val="24"/>
        </w:rPr>
        <w:t xml:space="preserve">Протяженность </w:t>
      </w:r>
      <w:r w:rsidR="003D6A41" w:rsidRPr="00F31FA4">
        <w:rPr>
          <w:rFonts w:cs="Arial"/>
          <w:bCs/>
          <w:kern w:val="32"/>
          <w:szCs w:val="24"/>
        </w:rPr>
        <w:t xml:space="preserve">автомобильных дорог общего пользования в границах МО </w:t>
      </w:r>
      <w:r w:rsidR="00F06ACD" w:rsidRPr="00F31FA4">
        <w:rPr>
          <w:rFonts w:cs="Arial"/>
          <w:bCs/>
          <w:kern w:val="32"/>
          <w:szCs w:val="24"/>
        </w:rPr>
        <w:t>«</w:t>
      </w:r>
      <w:r w:rsidR="003D6A41" w:rsidRPr="00F31FA4">
        <w:rPr>
          <w:rFonts w:cs="Arial"/>
          <w:bCs/>
          <w:kern w:val="32"/>
          <w:szCs w:val="24"/>
        </w:rPr>
        <w:t>Таврен</w:t>
      </w:r>
      <w:r w:rsidR="003D6A41" w:rsidRPr="00F31FA4">
        <w:rPr>
          <w:rFonts w:cs="Arial"/>
          <w:bCs/>
          <w:kern w:val="32"/>
          <w:szCs w:val="24"/>
        </w:rPr>
        <w:t>ь</w:t>
      </w:r>
      <w:r w:rsidR="003D6A41" w:rsidRPr="00F31FA4">
        <w:rPr>
          <w:rFonts w:cs="Arial"/>
          <w:bCs/>
          <w:kern w:val="32"/>
          <w:szCs w:val="24"/>
        </w:rPr>
        <w:t>гское</w:t>
      </w:r>
      <w:r w:rsidR="00F06ACD" w:rsidRPr="00F31FA4">
        <w:rPr>
          <w:rFonts w:cs="Arial"/>
          <w:bCs/>
          <w:kern w:val="32"/>
          <w:szCs w:val="24"/>
        </w:rPr>
        <w:t>»</w:t>
      </w:r>
      <w:r w:rsidR="003D6A41" w:rsidRPr="00F31FA4">
        <w:rPr>
          <w:rFonts w:cs="Arial"/>
          <w:bCs/>
          <w:kern w:val="32"/>
          <w:szCs w:val="24"/>
        </w:rPr>
        <w:t xml:space="preserve"> -</w:t>
      </w:r>
      <w:r w:rsidRPr="00F31FA4">
        <w:rPr>
          <w:szCs w:val="24"/>
        </w:rPr>
        <w:t xml:space="preserve"> </w:t>
      </w:r>
      <w:r w:rsidR="00A62003" w:rsidRPr="00F31FA4">
        <w:rPr>
          <w:szCs w:val="24"/>
        </w:rPr>
        <w:t>51,6</w:t>
      </w:r>
      <w:r w:rsidRPr="00F31FA4">
        <w:rPr>
          <w:szCs w:val="24"/>
        </w:rPr>
        <w:t xml:space="preserve"> км</w:t>
      </w:r>
      <w:r w:rsidR="003D6A41" w:rsidRPr="00F31FA4">
        <w:rPr>
          <w:szCs w:val="24"/>
        </w:rPr>
        <w:t>.</w:t>
      </w:r>
      <w:r w:rsidR="003C311B" w:rsidRPr="00F31FA4">
        <w:rPr>
          <w:szCs w:val="24"/>
        </w:rPr>
        <w:t xml:space="preserve"> Основная часть дорог имеет грунтовое покрытие. Асфальтовая д</w:t>
      </w:r>
      <w:r w:rsidR="003C311B" w:rsidRPr="00F31FA4">
        <w:rPr>
          <w:szCs w:val="24"/>
        </w:rPr>
        <w:t>о</w:t>
      </w:r>
      <w:r w:rsidR="003C311B" w:rsidRPr="00F31FA4">
        <w:rPr>
          <w:szCs w:val="24"/>
        </w:rPr>
        <w:t xml:space="preserve">рога обеспечивает связь МО </w:t>
      </w:r>
      <w:r w:rsidR="00F06ACD" w:rsidRPr="00F31FA4">
        <w:rPr>
          <w:szCs w:val="24"/>
        </w:rPr>
        <w:t>«</w:t>
      </w:r>
      <w:r w:rsidR="003C311B" w:rsidRPr="00F31FA4">
        <w:rPr>
          <w:szCs w:val="24"/>
        </w:rPr>
        <w:t>Тавреньгское</w:t>
      </w:r>
      <w:r w:rsidR="00F06ACD" w:rsidRPr="00F31FA4">
        <w:rPr>
          <w:szCs w:val="24"/>
        </w:rPr>
        <w:t>»</w:t>
      </w:r>
      <w:r w:rsidR="003C311B" w:rsidRPr="00F31FA4">
        <w:rPr>
          <w:szCs w:val="24"/>
        </w:rPr>
        <w:t xml:space="preserve"> с районным центром, часть дороги в направлении г. Вельск с песчано-гравийным покрытием.</w:t>
      </w:r>
    </w:p>
    <w:p w:rsidR="003D6A41" w:rsidRPr="00F31FA4" w:rsidRDefault="003C311B" w:rsidP="005E5BDF">
      <w:pPr>
        <w:spacing w:line="276" w:lineRule="auto"/>
        <w:ind w:firstLine="709"/>
        <w:jc w:val="both"/>
        <w:rPr>
          <w:szCs w:val="24"/>
        </w:rPr>
      </w:pPr>
      <w:r w:rsidRPr="00F31FA4">
        <w:rPr>
          <w:szCs w:val="24"/>
        </w:rPr>
        <w:t>Д</w:t>
      </w:r>
      <w:r w:rsidR="00530C94" w:rsidRPr="00F31FA4">
        <w:rPr>
          <w:szCs w:val="24"/>
        </w:rPr>
        <w:t>орог</w:t>
      </w:r>
      <w:r w:rsidRPr="00F31FA4">
        <w:rPr>
          <w:szCs w:val="24"/>
        </w:rPr>
        <w:t>и</w:t>
      </w:r>
      <w:r w:rsidR="00530C94" w:rsidRPr="00F31FA4">
        <w:rPr>
          <w:szCs w:val="24"/>
        </w:rPr>
        <w:t xml:space="preserve"> находится в неудовлетворительном состоянии. На протяжении многих лет происх</w:t>
      </w:r>
      <w:r w:rsidR="00530C94" w:rsidRPr="00F31FA4">
        <w:rPr>
          <w:szCs w:val="24"/>
        </w:rPr>
        <w:t>о</w:t>
      </w:r>
      <w:r w:rsidR="00530C94" w:rsidRPr="00F31FA4">
        <w:rPr>
          <w:szCs w:val="24"/>
        </w:rPr>
        <w:t>дил физический износ дорожного покрытия без затрат на его восстановл</w:t>
      </w:r>
      <w:r w:rsidR="00530C94" w:rsidRPr="00F31FA4">
        <w:rPr>
          <w:szCs w:val="24"/>
        </w:rPr>
        <w:t>е</w:t>
      </w:r>
      <w:r w:rsidR="00530C94" w:rsidRPr="00F31FA4">
        <w:rPr>
          <w:szCs w:val="24"/>
        </w:rPr>
        <w:t>ние.</w:t>
      </w:r>
    </w:p>
    <w:p w:rsidR="006C64B4" w:rsidRPr="00F31FA4" w:rsidRDefault="006C64B4" w:rsidP="005E5BDF">
      <w:pPr>
        <w:spacing w:line="276" w:lineRule="auto"/>
        <w:ind w:firstLine="709"/>
        <w:jc w:val="center"/>
        <w:rPr>
          <w:rFonts w:cs="Arial"/>
          <w:b/>
          <w:bCs/>
          <w:kern w:val="32"/>
          <w:szCs w:val="24"/>
        </w:rPr>
      </w:pPr>
    </w:p>
    <w:p w:rsidR="003D6A41" w:rsidRPr="00F31FA4" w:rsidRDefault="003D6A41" w:rsidP="005E5BDF">
      <w:pPr>
        <w:spacing w:line="276" w:lineRule="auto"/>
        <w:ind w:firstLine="709"/>
        <w:jc w:val="center"/>
        <w:rPr>
          <w:szCs w:val="24"/>
        </w:rPr>
      </w:pPr>
      <w:r w:rsidRPr="00F31FA4">
        <w:rPr>
          <w:rFonts w:cs="Arial"/>
          <w:b/>
          <w:bCs/>
          <w:kern w:val="32"/>
          <w:szCs w:val="24"/>
        </w:rPr>
        <w:t>Перечень</w:t>
      </w:r>
    </w:p>
    <w:p w:rsidR="002872AA" w:rsidRPr="00F31FA4" w:rsidRDefault="003D6A41" w:rsidP="005E5BDF">
      <w:pPr>
        <w:spacing w:line="276" w:lineRule="auto"/>
        <w:ind w:firstLine="709"/>
        <w:jc w:val="center"/>
        <w:rPr>
          <w:szCs w:val="24"/>
        </w:rPr>
      </w:pPr>
      <w:r w:rsidRPr="00F31FA4">
        <w:rPr>
          <w:rFonts w:cs="Arial"/>
          <w:b/>
          <w:bCs/>
          <w:kern w:val="32"/>
          <w:szCs w:val="24"/>
        </w:rPr>
        <w:t xml:space="preserve">автомобильных дорог общего пользования МО </w:t>
      </w:r>
      <w:r w:rsidR="00F06ACD" w:rsidRPr="00F31FA4">
        <w:rPr>
          <w:rFonts w:cs="Arial"/>
          <w:b/>
          <w:bCs/>
          <w:kern w:val="32"/>
          <w:szCs w:val="24"/>
        </w:rPr>
        <w:t>«</w:t>
      </w:r>
      <w:r w:rsidRPr="00F31FA4">
        <w:rPr>
          <w:rFonts w:cs="Arial"/>
          <w:b/>
          <w:bCs/>
          <w:kern w:val="32"/>
          <w:szCs w:val="24"/>
        </w:rPr>
        <w:t>Та</w:t>
      </w:r>
      <w:r w:rsidRPr="00F31FA4">
        <w:rPr>
          <w:rFonts w:cs="Arial"/>
          <w:b/>
          <w:bCs/>
          <w:kern w:val="32"/>
          <w:szCs w:val="24"/>
        </w:rPr>
        <w:t>в</w:t>
      </w:r>
      <w:r w:rsidRPr="00F31FA4">
        <w:rPr>
          <w:rFonts w:cs="Arial"/>
          <w:b/>
          <w:bCs/>
          <w:kern w:val="32"/>
          <w:szCs w:val="24"/>
        </w:rPr>
        <w:t>реньгское</w:t>
      </w:r>
      <w:r w:rsidR="00F06ACD" w:rsidRPr="00F31FA4">
        <w:rPr>
          <w:rFonts w:cs="Arial"/>
          <w:b/>
          <w:bCs/>
          <w:kern w:val="32"/>
          <w:szCs w:val="24"/>
        </w:rPr>
        <w:t>»</w:t>
      </w:r>
      <w:r w:rsidRPr="00F31FA4">
        <w:rPr>
          <w:rFonts w:ascii="Arial" w:hAnsi="Arial" w:cs="Arial"/>
          <w:szCs w:val="24"/>
        </w:rPr>
        <w:t>*</w:t>
      </w:r>
    </w:p>
    <w:p w:rsidR="002872AA" w:rsidRPr="00F31FA4" w:rsidRDefault="002872AA" w:rsidP="005E5BDF">
      <w:pPr>
        <w:spacing w:line="276" w:lineRule="auto"/>
        <w:ind w:firstLine="709"/>
        <w:jc w:val="center"/>
        <w:rPr>
          <w:szCs w:val="24"/>
        </w:rPr>
      </w:pPr>
    </w:p>
    <w:p w:rsidR="002872AA" w:rsidRPr="00F31FA4" w:rsidRDefault="002872AA" w:rsidP="005E5BDF">
      <w:pPr>
        <w:spacing w:line="276" w:lineRule="auto"/>
        <w:ind w:firstLine="0"/>
        <w:jc w:val="right"/>
        <w:rPr>
          <w:bCs/>
          <w:szCs w:val="24"/>
        </w:rPr>
      </w:pPr>
      <w:r w:rsidRPr="00F31FA4">
        <w:rPr>
          <w:bCs/>
          <w:szCs w:val="24"/>
        </w:rPr>
        <w:t>Таблица 6.5.2.2.</w:t>
      </w:r>
    </w:p>
    <w:p w:rsidR="005700FB" w:rsidRPr="00F31FA4" w:rsidRDefault="005700FB" w:rsidP="005E5BDF">
      <w:pPr>
        <w:spacing w:line="276" w:lineRule="auto"/>
        <w:ind w:firstLine="0"/>
        <w:jc w:val="right"/>
        <w:rPr>
          <w:bCs/>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0"/>
        <w:gridCol w:w="4788"/>
        <w:gridCol w:w="4834"/>
      </w:tblGrid>
      <w:tr w:rsidR="001E252A" w:rsidRPr="00F31FA4" w:rsidTr="00D647C8">
        <w:trPr>
          <w:trHeight w:val="657"/>
          <w:tblHeader/>
        </w:trPr>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 п/п</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Наименование автомобильной дороги (улицы)</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Протяженность, м, (дороги населенных пунктов)</w:t>
            </w:r>
          </w:p>
        </w:tc>
      </w:tr>
      <w:tr w:rsidR="001E252A" w:rsidRPr="00F31FA4" w:rsidTr="00D647C8">
        <w:trPr>
          <w:trHeight w:val="315"/>
          <w:tblHeader/>
        </w:trPr>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1</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2</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3</w:t>
            </w:r>
          </w:p>
        </w:tc>
      </w:tr>
      <w:tr w:rsidR="001E252A" w:rsidRPr="00F31FA4" w:rsidTr="00D647C8">
        <w:trPr>
          <w:trHeight w:val="315"/>
        </w:trPr>
        <w:tc>
          <w:tcPr>
            <w:tcW w:w="0" w:type="auto"/>
            <w:shd w:val="clear" w:color="auto" w:fill="auto"/>
            <w:noWrap/>
            <w:hideMark/>
          </w:tcPr>
          <w:p w:rsidR="001E252A" w:rsidRPr="00F31FA4" w:rsidRDefault="001E252A" w:rsidP="005E5BDF">
            <w:pPr>
              <w:widowControl w:val="0"/>
              <w:snapToGrid w:val="0"/>
              <w:spacing w:line="276" w:lineRule="auto"/>
              <w:ind w:firstLine="0"/>
              <w:rPr>
                <w:b/>
                <w:bCs/>
                <w:sz w:val="22"/>
                <w:szCs w:val="22"/>
              </w:rPr>
            </w:pPr>
            <w:r w:rsidRPr="00F31FA4">
              <w:rPr>
                <w:b/>
                <w:bCs/>
                <w:sz w:val="22"/>
                <w:szCs w:val="22"/>
              </w:rPr>
              <w:t>1</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пос. Гринево</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 </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 </w:t>
            </w:r>
          </w:p>
        </w:tc>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ул. Центральная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szCs w:val="24"/>
              </w:rPr>
            </w:pPr>
            <w:r w:rsidRPr="00F31FA4">
              <w:rPr>
                <w:szCs w:val="24"/>
              </w:rPr>
              <w:t>1000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lastRenderedPageBreak/>
              <w:t> </w:t>
            </w:r>
          </w:p>
        </w:tc>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ул. Лесная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szCs w:val="24"/>
              </w:rPr>
            </w:pPr>
            <w:r w:rsidRPr="00F31FA4">
              <w:rPr>
                <w:szCs w:val="24"/>
              </w:rPr>
              <w:t>400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 </w:t>
            </w:r>
          </w:p>
        </w:tc>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ул. Садовая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szCs w:val="24"/>
              </w:rPr>
            </w:pPr>
            <w:r w:rsidRPr="00F31FA4">
              <w:rPr>
                <w:szCs w:val="24"/>
              </w:rPr>
              <w:t>300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 </w:t>
            </w:r>
          </w:p>
        </w:tc>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ул. Речная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szCs w:val="24"/>
              </w:rPr>
            </w:pPr>
            <w:r w:rsidRPr="00F31FA4">
              <w:rPr>
                <w:szCs w:val="24"/>
              </w:rPr>
              <w:t>200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2</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Кощеевская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3000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3</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Попчеевская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1500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4</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Максимовская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500</w:t>
            </w:r>
          </w:p>
        </w:tc>
      </w:tr>
      <w:tr w:rsidR="001E252A" w:rsidRPr="00F31FA4" w:rsidTr="00D647C8">
        <w:trPr>
          <w:trHeight w:val="315"/>
        </w:trPr>
        <w:tc>
          <w:tcPr>
            <w:tcW w:w="0" w:type="auto"/>
            <w:shd w:val="clear" w:color="auto" w:fill="auto"/>
            <w:noWrap/>
            <w:hideMark/>
          </w:tcPr>
          <w:p w:rsidR="001E252A" w:rsidRPr="00F31FA4" w:rsidRDefault="001E252A" w:rsidP="005E5BDF">
            <w:pPr>
              <w:widowControl w:val="0"/>
              <w:snapToGrid w:val="0"/>
              <w:spacing w:line="276" w:lineRule="auto"/>
              <w:ind w:firstLine="0"/>
              <w:rPr>
                <w:b/>
                <w:bCs/>
                <w:sz w:val="22"/>
                <w:szCs w:val="22"/>
              </w:rPr>
            </w:pPr>
            <w:r w:rsidRPr="00F31FA4">
              <w:rPr>
                <w:b/>
                <w:bCs/>
                <w:sz w:val="22"/>
                <w:szCs w:val="22"/>
              </w:rPr>
              <w:t>5</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Пономаревская</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 </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 </w:t>
            </w:r>
          </w:p>
        </w:tc>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ул. Советская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szCs w:val="24"/>
              </w:rPr>
            </w:pPr>
            <w:r w:rsidRPr="00F31FA4">
              <w:rPr>
                <w:szCs w:val="24"/>
              </w:rPr>
              <w:t>1000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 </w:t>
            </w:r>
          </w:p>
        </w:tc>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ул. Школьная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szCs w:val="24"/>
              </w:rPr>
            </w:pPr>
            <w:r w:rsidRPr="00F31FA4">
              <w:rPr>
                <w:szCs w:val="24"/>
              </w:rPr>
              <w:t>500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 </w:t>
            </w:r>
          </w:p>
        </w:tc>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ул. Строителей</w:t>
            </w:r>
          </w:p>
        </w:tc>
        <w:tc>
          <w:tcPr>
            <w:tcW w:w="0" w:type="auto"/>
            <w:shd w:val="clear" w:color="auto" w:fill="auto"/>
            <w:hideMark/>
          </w:tcPr>
          <w:p w:rsidR="001E252A" w:rsidRPr="00F31FA4" w:rsidRDefault="001E252A" w:rsidP="005E5BDF">
            <w:pPr>
              <w:widowControl w:val="0"/>
              <w:snapToGrid w:val="0"/>
              <w:spacing w:line="276" w:lineRule="auto"/>
              <w:ind w:firstLine="0"/>
              <w:jc w:val="center"/>
              <w:rPr>
                <w:szCs w:val="24"/>
              </w:rPr>
            </w:pPr>
            <w:r w:rsidRPr="00F31FA4">
              <w:rPr>
                <w:szCs w:val="24"/>
              </w:rPr>
              <w:t>300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 </w:t>
            </w:r>
          </w:p>
        </w:tc>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ул. Профсоюзная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szCs w:val="24"/>
              </w:rPr>
            </w:pPr>
            <w:r w:rsidRPr="00F31FA4">
              <w:rPr>
                <w:szCs w:val="24"/>
              </w:rPr>
              <w:t>200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 </w:t>
            </w:r>
          </w:p>
        </w:tc>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ул. Молодежная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szCs w:val="24"/>
              </w:rPr>
            </w:pPr>
            <w:r w:rsidRPr="00F31FA4">
              <w:rPr>
                <w:szCs w:val="24"/>
              </w:rPr>
              <w:t>100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 </w:t>
            </w:r>
          </w:p>
        </w:tc>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ул. Комсомольская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szCs w:val="24"/>
              </w:rPr>
            </w:pPr>
            <w:r w:rsidRPr="00F31FA4">
              <w:rPr>
                <w:szCs w:val="24"/>
              </w:rPr>
              <w:t>200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 </w:t>
            </w:r>
          </w:p>
        </w:tc>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пер. Тепличный</w:t>
            </w:r>
          </w:p>
        </w:tc>
        <w:tc>
          <w:tcPr>
            <w:tcW w:w="0" w:type="auto"/>
            <w:shd w:val="clear" w:color="auto" w:fill="auto"/>
            <w:hideMark/>
          </w:tcPr>
          <w:p w:rsidR="001E252A" w:rsidRPr="00F31FA4" w:rsidRDefault="001E252A" w:rsidP="005E5BDF">
            <w:pPr>
              <w:widowControl w:val="0"/>
              <w:snapToGrid w:val="0"/>
              <w:spacing w:line="276" w:lineRule="auto"/>
              <w:ind w:firstLine="0"/>
              <w:jc w:val="center"/>
              <w:rPr>
                <w:szCs w:val="24"/>
              </w:rPr>
            </w:pPr>
            <w:r w:rsidRPr="00F31FA4">
              <w:rPr>
                <w:szCs w:val="24"/>
              </w:rPr>
              <w:t>300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 </w:t>
            </w:r>
          </w:p>
        </w:tc>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пер. Речной</w:t>
            </w:r>
          </w:p>
        </w:tc>
        <w:tc>
          <w:tcPr>
            <w:tcW w:w="0" w:type="auto"/>
            <w:shd w:val="clear" w:color="auto" w:fill="auto"/>
            <w:hideMark/>
          </w:tcPr>
          <w:p w:rsidR="001E252A" w:rsidRPr="00F31FA4" w:rsidRDefault="001E252A" w:rsidP="005E5BDF">
            <w:pPr>
              <w:widowControl w:val="0"/>
              <w:snapToGrid w:val="0"/>
              <w:spacing w:line="276" w:lineRule="auto"/>
              <w:ind w:firstLine="0"/>
              <w:jc w:val="center"/>
              <w:rPr>
                <w:szCs w:val="24"/>
              </w:rPr>
            </w:pPr>
            <w:r w:rsidRPr="00F31FA4">
              <w:rPr>
                <w:szCs w:val="24"/>
              </w:rPr>
              <w:t>300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 </w:t>
            </w:r>
          </w:p>
        </w:tc>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ул. Колхозная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szCs w:val="24"/>
              </w:rPr>
            </w:pPr>
            <w:r w:rsidRPr="00F31FA4">
              <w:rPr>
                <w:szCs w:val="24"/>
              </w:rPr>
              <w:t>1000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6</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Ермаковская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1000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7</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Коняшевская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600</w:t>
            </w:r>
          </w:p>
        </w:tc>
      </w:tr>
      <w:tr w:rsidR="001E252A" w:rsidRPr="00F31FA4" w:rsidTr="00D647C8">
        <w:trPr>
          <w:trHeight w:val="315"/>
        </w:trPr>
        <w:tc>
          <w:tcPr>
            <w:tcW w:w="0" w:type="auto"/>
            <w:shd w:val="clear" w:color="auto" w:fill="auto"/>
            <w:noWrap/>
            <w:hideMark/>
          </w:tcPr>
          <w:p w:rsidR="001E252A" w:rsidRPr="00F31FA4" w:rsidRDefault="001E252A" w:rsidP="005E5BDF">
            <w:pPr>
              <w:widowControl w:val="0"/>
              <w:snapToGrid w:val="0"/>
              <w:spacing w:line="276" w:lineRule="auto"/>
              <w:ind w:firstLine="0"/>
              <w:rPr>
                <w:b/>
                <w:bCs/>
                <w:sz w:val="22"/>
                <w:szCs w:val="22"/>
              </w:rPr>
            </w:pPr>
            <w:r w:rsidRPr="00F31FA4">
              <w:rPr>
                <w:b/>
                <w:bCs/>
                <w:sz w:val="22"/>
                <w:szCs w:val="22"/>
              </w:rPr>
              <w:t>8</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пос. Красивое</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 </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 </w:t>
            </w:r>
          </w:p>
        </w:tc>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ул. Центральная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szCs w:val="24"/>
              </w:rPr>
            </w:pPr>
            <w:r w:rsidRPr="00F31FA4">
              <w:rPr>
                <w:szCs w:val="24"/>
              </w:rPr>
              <w:t>750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 </w:t>
            </w:r>
          </w:p>
        </w:tc>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ул. Новая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szCs w:val="24"/>
              </w:rPr>
            </w:pPr>
            <w:r w:rsidRPr="00F31FA4">
              <w:rPr>
                <w:szCs w:val="24"/>
              </w:rPr>
              <w:t>600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 </w:t>
            </w:r>
          </w:p>
        </w:tc>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ул. Лесная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szCs w:val="24"/>
              </w:rPr>
            </w:pPr>
            <w:r w:rsidRPr="00F31FA4">
              <w:rPr>
                <w:szCs w:val="24"/>
              </w:rPr>
              <w:t>600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 </w:t>
            </w:r>
          </w:p>
        </w:tc>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ул. Первомайская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szCs w:val="24"/>
              </w:rPr>
            </w:pPr>
            <w:r w:rsidRPr="00F31FA4">
              <w:rPr>
                <w:szCs w:val="24"/>
              </w:rPr>
              <w:t>300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 </w:t>
            </w:r>
          </w:p>
        </w:tc>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ул. Северная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szCs w:val="24"/>
              </w:rPr>
            </w:pPr>
            <w:r w:rsidRPr="00F31FA4">
              <w:rPr>
                <w:szCs w:val="24"/>
              </w:rPr>
              <w:t>300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9</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Слободчиково</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400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10</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Кузнецово</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600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11</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Заболото</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600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12</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Якушевская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1000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13</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Прилук</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300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14</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Першинская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1500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15</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Заручевская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1000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16</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Синцовская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1500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17</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Спасская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2800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18</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Папинская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szCs w:val="24"/>
              </w:rPr>
            </w:pPr>
            <w:r w:rsidRPr="00F31FA4">
              <w:rPr>
                <w:szCs w:val="24"/>
              </w:rPr>
              <w:t> </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 </w:t>
            </w:r>
          </w:p>
        </w:tc>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ул. Новая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szCs w:val="24"/>
              </w:rPr>
            </w:pPr>
            <w:r w:rsidRPr="00F31FA4">
              <w:rPr>
                <w:szCs w:val="24"/>
              </w:rPr>
              <w:t>2600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 </w:t>
            </w:r>
          </w:p>
        </w:tc>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ул. Западная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szCs w:val="24"/>
              </w:rPr>
            </w:pPr>
            <w:r w:rsidRPr="00F31FA4">
              <w:rPr>
                <w:szCs w:val="24"/>
              </w:rPr>
              <w:t>400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 </w:t>
            </w:r>
          </w:p>
        </w:tc>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ул. Речная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szCs w:val="24"/>
              </w:rPr>
            </w:pPr>
            <w:r w:rsidRPr="00F31FA4">
              <w:rPr>
                <w:szCs w:val="24"/>
              </w:rPr>
              <w:t>500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 </w:t>
            </w:r>
          </w:p>
        </w:tc>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ул. Первомайская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szCs w:val="24"/>
              </w:rPr>
            </w:pPr>
            <w:r w:rsidRPr="00F31FA4">
              <w:rPr>
                <w:szCs w:val="24"/>
              </w:rPr>
              <w:t>400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19</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Прилуки</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1300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20</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Аниковская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2000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21</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Осташевская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2000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lastRenderedPageBreak/>
              <w:t>22</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Тончиковская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4000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23</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Плесовская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300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24</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Челпанова Гора</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1000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25</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Бор</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3000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26</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Зеленая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1000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27</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Лычное</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500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28</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Большая Гора</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1000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29</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 Погаринская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1500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30</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пос. Фофановский</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1500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31</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дер. Афанасовкая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1500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32</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дер. Великове поле</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1500</w:t>
            </w:r>
          </w:p>
        </w:tc>
      </w:tr>
      <w:tr w:rsidR="001E252A" w:rsidRPr="00F31FA4" w:rsidTr="00D647C8">
        <w:trPr>
          <w:trHeight w:val="630"/>
        </w:trPr>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33</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дорога до скотомогильника от дер. К</w:t>
            </w:r>
            <w:r w:rsidRPr="00F31FA4">
              <w:rPr>
                <w:b/>
                <w:bCs/>
                <w:szCs w:val="24"/>
              </w:rPr>
              <w:t>о</w:t>
            </w:r>
            <w:r w:rsidRPr="00F31FA4">
              <w:rPr>
                <w:b/>
                <w:bCs/>
                <w:szCs w:val="24"/>
              </w:rPr>
              <w:t>няшевкая</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450</w:t>
            </w:r>
          </w:p>
        </w:tc>
      </w:tr>
      <w:tr w:rsidR="001E252A" w:rsidRPr="00F31FA4" w:rsidTr="00D647C8">
        <w:trPr>
          <w:trHeight w:val="315"/>
        </w:trPr>
        <w:tc>
          <w:tcPr>
            <w:tcW w:w="0" w:type="auto"/>
            <w:shd w:val="clear" w:color="auto" w:fill="auto"/>
            <w:hideMark/>
          </w:tcPr>
          <w:p w:rsidR="001E252A" w:rsidRPr="00F31FA4" w:rsidRDefault="001E252A" w:rsidP="005E5BDF">
            <w:pPr>
              <w:widowControl w:val="0"/>
              <w:snapToGrid w:val="0"/>
              <w:spacing w:line="276" w:lineRule="auto"/>
              <w:ind w:firstLine="0"/>
              <w:rPr>
                <w:szCs w:val="24"/>
              </w:rPr>
            </w:pPr>
            <w:r w:rsidRPr="00F31FA4">
              <w:rPr>
                <w:szCs w:val="24"/>
              </w:rPr>
              <w:t> </w:t>
            </w:r>
          </w:p>
        </w:tc>
        <w:tc>
          <w:tcPr>
            <w:tcW w:w="0" w:type="auto"/>
            <w:shd w:val="clear" w:color="auto" w:fill="auto"/>
            <w:hideMark/>
          </w:tcPr>
          <w:p w:rsidR="001E252A" w:rsidRPr="00F31FA4" w:rsidRDefault="001E252A" w:rsidP="005E5BDF">
            <w:pPr>
              <w:widowControl w:val="0"/>
              <w:snapToGrid w:val="0"/>
              <w:spacing w:line="276" w:lineRule="auto"/>
              <w:ind w:firstLine="0"/>
              <w:rPr>
                <w:b/>
                <w:bCs/>
                <w:szCs w:val="24"/>
              </w:rPr>
            </w:pPr>
            <w:r w:rsidRPr="00F31FA4">
              <w:rPr>
                <w:b/>
                <w:bCs/>
                <w:szCs w:val="24"/>
              </w:rPr>
              <w:t>Всего</w:t>
            </w:r>
          </w:p>
        </w:tc>
        <w:tc>
          <w:tcPr>
            <w:tcW w:w="0" w:type="auto"/>
            <w:shd w:val="clear" w:color="auto" w:fill="auto"/>
            <w:hideMark/>
          </w:tcPr>
          <w:p w:rsidR="001E252A" w:rsidRPr="00F31FA4" w:rsidRDefault="001E252A" w:rsidP="005E5BDF">
            <w:pPr>
              <w:widowControl w:val="0"/>
              <w:snapToGrid w:val="0"/>
              <w:spacing w:line="276" w:lineRule="auto"/>
              <w:ind w:firstLine="0"/>
              <w:jc w:val="center"/>
              <w:rPr>
                <w:b/>
                <w:bCs/>
                <w:szCs w:val="24"/>
              </w:rPr>
            </w:pPr>
            <w:r w:rsidRPr="00F31FA4">
              <w:rPr>
                <w:b/>
                <w:bCs/>
                <w:szCs w:val="24"/>
              </w:rPr>
              <w:t>51100</w:t>
            </w:r>
          </w:p>
        </w:tc>
      </w:tr>
    </w:tbl>
    <w:p w:rsidR="002872AA" w:rsidRPr="00F31FA4" w:rsidRDefault="003D6A41" w:rsidP="005E5BDF">
      <w:pPr>
        <w:spacing w:line="276" w:lineRule="auto"/>
        <w:ind w:firstLine="709"/>
        <w:jc w:val="both"/>
        <w:rPr>
          <w:i/>
          <w:szCs w:val="24"/>
        </w:rPr>
      </w:pPr>
      <w:r w:rsidRPr="00F31FA4">
        <w:t xml:space="preserve">* </w:t>
      </w:r>
      <w:r w:rsidRPr="00F31FA4">
        <w:rPr>
          <w:i/>
        </w:rPr>
        <w:t xml:space="preserve">Постановление </w:t>
      </w:r>
      <w:r w:rsidRPr="00F31FA4">
        <w:rPr>
          <w:i/>
          <w:szCs w:val="24"/>
        </w:rPr>
        <w:t xml:space="preserve">главы МО </w:t>
      </w:r>
      <w:r w:rsidR="00F06ACD" w:rsidRPr="00F31FA4">
        <w:rPr>
          <w:i/>
          <w:szCs w:val="24"/>
        </w:rPr>
        <w:t>«</w:t>
      </w:r>
      <w:r w:rsidRPr="00F31FA4">
        <w:rPr>
          <w:i/>
          <w:szCs w:val="24"/>
        </w:rPr>
        <w:t>Тавреньгское</w:t>
      </w:r>
      <w:r w:rsidRPr="00F31FA4">
        <w:rPr>
          <w:b/>
          <w:i/>
          <w:szCs w:val="24"/>
        </w:rPr>
        <w:t xml:space="preserve"> </w:t>
      </w:r>
      <w:r w:rsidR="00AC48D2" w:rsidRPr="00F31FA4">
        <w:rPr>
          <w:i/>
        </w:rPr>
        <w:t xml:space="preserve">от </w:t>
      </w:r>
      <w:r w:rsidR="001E252A" w:rsidRPr="00F31FA4">
        <w:rPr>
          <w:i/>
        </w:rPr>
        <w:t>06.03.2015</w:t>
      </w:r>
      <w:r w:rsidRPr="00F31FA4">
        <w:rPr>
          <w:i/>
        </w:rPr>
        <w:t xml:space="preserve"> г.</w:t>
      </w:r>
      <w:r w:rsidR="001E252A" w:rsidRPr="00F31FA4">
        <w:rPr>
          <w:i/>
        </w:rPr>
        <w:t xml:space="preserve"> № 24</w:t>
      </w:r>
      <w:r w:rsidRPr="00F31FA4">
        <w:rPr>
          <w:b/>
          <w:i/>
          <w:szCs w:val="24"/>
        </w:rPr>
        <w:t xml:space="preserve"> </w:t>
      </w:r>
      <w:r w:rsidR="00F06ACD" w:rsidRPr="00F31FA4">
        <w:rPr>
          <w:b/>
          <w:i/>
          <w:szCs w:val="24"/>
        </w:rPr>
        <w:t>«</w:t>
      </w:r>
      <w:r w:rsidR="001E252A" w:rsidRPr="00F31FA4">
        <w:rPr>
          <w:i/>
        </w:rPr>
        <w:t xml:space="preserve">О внесении дополнений и утверждении перечня автомобильных дорог общего пользования МО </w:t>
      </w:r>
      <w:r w:rsidR="00F06ACD" w:rsidRPr="00F31FA4">
        <w:rPr>
          <w:i/>
        </w:rPr>
        <w:t>«</w:t>
      </w:r>
      <w:r w:rsidR="001E252A" w:rsidRPr="00F31FA4">
        <w:rPr>
          <w:i/>
        </w:rPr>
        <w:t>Тавреньгское</w:t>
      </w:r>
      <w:r w:rsidR="00F06ACD" w:rsidRPr="00F31FA4">
        <w:rPr>
          <w:i/>
        </w:rPr>
        <w:t>»</w:t>
      </w:r>
      <w:r w:rsidR="001E252A" w:rsidRPr="00F31FA4">
        <w:rPr>
          <w:i/>
        </w:rPr>
        <w:t xml:space="preserve"> в новой р</w:t>
      </w:r>
      <w:r w:rsidR="001E252A" w:rsidRPr="00F31FA4">
        <w:rPr>
          <w:i/>
        </w:rPr>
        <w:t>е</w:t>
      </w:r>
      <w:r w:rsidR="001E252A" w:rsidRPr="00F31FA4">
        <w:rPr>
          <w:i/>
        </w:rPr>
        <w:t>дакции</w:t>
      </w:r>
      <w:r w:rsidR="00F06ACD" w:rsidRPr="00F31FA4">
        <w:rPr>
          <w:i/>
        </w:rPr>
        <w:t>»</w:t>
      </w:r>
    </w:p>
    <w:p w:rsidR="002872AA" w:rsidRPr="00F31FA4" w:rsidRDefault="002872AA" w:rsidP="005E5BDF">
      <w:pPr>
        <w:spacing w:line="276" w:lineRule="auto"/>
        <w:ind w:firstLine="708"/>
        <w:jc w:val="both"/>
        <w:rPr>
          <w:szCs w:val="24"/>
        </w:rPr>
      </w:pPr>
    </w:p>
    <w:p w:rsidR="00530C94" w:rsidRPr="00F31FA4" w:rsidRDefault="00530C94" w:rsidP="005E5BDF">
      <w:pPr>
        <w:spacing w:line="276" w:lineRule="auto"/>
        <w:ind w:firstLine="709"/>
        <w:jc w:val="both"/>
        <w:rPr>
          <w:szCs w:val="24"/>
        </w:rPr>
      </w:pPr>
      <w:r w:rsidRPr="00F31FA4">
        <w:rPr>
          <w:szCs w:val="24"/>
        </w:rPr>
        <w:t>Качество автомобильных дорог общего пользования местного значения в границах нас</w:t>
      </w:r>
      <w:r w:rsidRPr="00F31FA4">
        <w:rPr>
          <w:szCs w:val="24"/>
        </w:rPr>
        <w:t>е</w:t>
      </w:r>
      <w:r w:rsidRPr="00F31FA4">
        <w:rPr>
          <w:szCs w:val="24"/>
        </w:rPr>
        <w:t>ленных пунктов - важнейший фактор инвестиционной привлекательности территории муниц</w:t>
      </w:r>
      <w:r w:rsidRPr="00F31FA4">
        <w:rPr>
          <w:szCs w:val="24"/>
        </w:rPr>
        <w:t>и</w:t>
      </w:r>
      <w:r w:rsidRPr="00F31FA4">
        <w:rPr>
          <w:szCs w:val="24"/>
        </w:rPr>
        <w:t>пальн</w:t>
      </w:r>
      <w:r w:rsidRPr="00F31FA4">
        <w:rPr>
          <w:szCs w:val="24"/>
        </w:rPr>
        <w:t>о</w:t>
      </w:r>
      <w:r w:rsidRPr="00F31FA4">
        <w:rPr>
          <w:szCs w:val="24"/>
        </w:rPr>
        <w:t xml:space="preserve">го образования. Наличие современной дорожной инфраструктуры - необходимое условие экономического и социального развития сельского поселения. </w:t>
      </w:r>
    </w:p>
    <w:p w:rsidR="00B71475" w:rsidRPr="00F31FA4" w:rsidRDefault="00530C94" w:rsidP="005E5BDF">
      <w:pPr>
        <w:spacing w:line="276" w:lineRule="auto"/>
        <w:ind w:firstLine="709"/>
        <w:jc w:val="both"/>
        <w:rPr>
          <w:szCs w:val="24"/>
        </w:rPr>
      </w:pPr>
      <w:r w:rsidRPr="00F31FA4">
        <w:rPr>
          <w:szCs w:val="24"/>
        </w:rPr>
        <w:t>Неудовлетворительная транспор</w:t>
      </w:r>
      <w:r w:rsidRPr="00F31FA4">
        <w:rPr>
          <w:szCs w:val="24"/>
        </w:rPr>
        <w:t>т</w:t>
      </w:r>
      <w:r w:rsidRPr="00F31FA4">
        <w:rPr>
          <w:szCs w:val="24"/>
        </w:rPr>
        <w:t>ная доступность и качество автомобильных дорог общего пользования местного значения в гран</w:t>
      </w:r>
      <w:r w:rsidRPr="00F31FA4">
        <w:rPr>
          <w:szCs w:val="24"/>
        </w:rPr>
        <w:t>и</w:t>
      </w:r>
      <w:r w:rsidRPr="00F31FA4">
        <w:rPr>
          <w:szCs w:val="24"/>
        </w:rPr>
        <w:t>цах населенных пунктов  являются причиной негативных социальных последствий.</w:t>
      </w:r>
    </w:p>
    <w:p w:rsidR="005700FB" w:rsidRPr="00F31FA4" w:rsidRDefault="005700FB" w:rsidP="005E5BDF">
      <w:pPr>
        <w:spacing w:line="276" w:lineRule="auto"/>
        <w:ind w:firstLine="709"/>
        <w:jc w:val="both"/>
        <w:rPr>
          <w:b/>
          <w:szCs w:val="24"/>
        </w:rPr>
      </w:pPr>
    </w:p>
    <w:p w:rsidR="003B5FE0" w:rsidRPr="00F31FA4" w:rsidRDefault="003B5FE0" w:rsidP="005E5BDF">
      <w:pPr>
        <w:spacing w:line="276" w:lineRule="auto"/>
        <w:ind w:firstLine="709"/>
        <w:jc w:val="both"/>
        <w:rPr>
          <w:b/>
          <w:szCs w:val="24"/>
        </w:rPr>
      </w:pPr>
      <w:r w:rsidRPr="00F31FA4">
        <w:rPr>
          <w:b/>
          <w:szCs w:val="24"/>
        </w:rPr>
        <w:t>Пассажирское сообщение</w:t>
      </w:r>
    </w:p>
    <w:p w:rsidR="003B5FE0" w:rsidRPr="00F31FA4" w:rsidRDefault="003B5FE0" w:rsidP="005E5BDF">
      <w:pPr>
        <w:spacing w:line="276" w:lineRule="auto"/>
        <w:ind w:firstLine="709"/>
        <w:jc w:val="both"/>
        <w:rPr>
          <w:b/>
          <w:szCs w:val="24"/>
        </w:rPr>
      </w:pPr>
    </w:p>
    <w:p w:rsidR="003B5FE0" w:rsidRPr="00F31FA4" w:rsidRDefault="003B5FE0" w:rsidP="005E5BDF">
      <w:pPr>
        <w:spacing w:line="276" w:lineRule="auto"/>
        <w:ind w:firstLine="709"/>
        <w:jc w:val="both"/>
        <w:rPr>
          <w:b/>
          <w:szCs w:val="24"/>
        </w:rPr>
      </w:pPr>
      <w:r w:rsidRPr="00F31FA4">
        <w:rPr>
          <w:szCs w:val="24"/>
        </w:rPr>
        <w:t xml:space="preserve">На территории </w:t>
      </w:r>
      <w:r w:rsidRPr="00F31FA4">
        <w:rPr>
          <w:rFonts w:eastAsia="Calibri"/>
          <w:kern w:val="28"/>
          <w:szCs w:val="24"/>
        </w:rPr>
        <w:t xml:space="preserve">МО </w:t>
      </w:r>
      <w:r w:rsidR="00F06ACD" w:rsidRPr="00F31FA4">
        <w:rPr>
          <w:rFonts w:eastAsia="Calibri"/>
          <w:kern w:val="28"/>
          <w:szCs w:val="24"/>
        </w:rPr>
        <w:t>«</w:t>
      </w:r>
      <w:r w:rsidRPr="00F31FA4">
        <w:rPr>
          <w:rFonts w:eastAsia="Calibri"/>
          <w:kern w:val="28"/>
          <w:szCs w:val="24"/>
        </w:rPr>
        <w:t>Тавреньгское</w:t>
      </w:r>
      <w:r w:rsidR="00F06ACD" w:rsidRPr="00F31FA4">
        <w:rPr>
          <w:rFonts w:eastAsia="Calibri"/>
          <w:kern w:val="28"/>
          <w:szCs w:val="24"/>
        </w:rPr>
        <w:t>»</w:t>
      </w:r>
      <w:r w:rsidRPr="00F31FA4">
        <w:rPr>
          <w:rFonts w:eastAsia="Calibri"/>
          <w:kern w:val="28"/>
          <w:szCs w:val="24"/>
        </w:rPr>
        <w:t xml:space="preserve"> </w:t>
      </w:r>
      <w:r w:rsidR="003F0E7E" w:rsidRPr="00F31FA4">
        <w:rPr>
          <w:szCs w:val="24"/>
        </w:rPr>
        <w:t>ходят</w:t>
      </w:r>
      <w:r w:rsidRPr="00F31FA4">
        <w:rPr>
          <w:szCs w:val="24"/>
        </w:rPr>
        <w:t xml:space="preserve"> </w:t>
      </w:r>
      <w:r w:rsidR="003F0E7E" w:rsidRPr="00F31FA4">
        <w:rPr>
          <w:szCs w:val="24"/>
        </w:rPr>
        <w:t>пригородные автобусные</w:t>
      </w:r>
      <w:r w:rsidRPr="00F31FA4">
        <w:rPr>
          <w:szCs w:val="24"/>
        </w:rPr>
        <w:t xml:space="preserve"> маршрут, связывающих районный центр с административным центром поселения.</w:t>
      </w:r>
    </w:p>
    <w:p w:rsidR="00CD6E25" w:rsidRPr="00F31FA4" w:rsidRDefault="00CD6E25" w:rsidP="005E5BDF">
      <w:pPr>
        <w:spacing w:line="276" w:lineRule="auto"/>
        <w:ind w:firstLine="1134"/>
        <w:jc w:val="center"/>
        <w:rPr>
          <w:b/>
          <w:szCs w:val="24"/>
        </w:rPr>
      </w:pPr>
    </w:p>
    <w:p w:rsidR="003B5FE0" w:rsidRPr="00F31FA4" w:rsidRDefault="003F0E7E" w:rsidP="005E5BDF">
      <w:pPr>
        <w:spacing w:line="276" w:lineRule="auto"/>
        <w:ind w:firstLine="1134"/>
        <w:jc w:val="center"/>
        <w:rPr>
          <w:b/>
          <w:szCs w:val="24"/>
        </w:rPr>
      </w:pPr>
      <w:r w:rsidRPr="00F31FA4">
        <w:rPr>
          <w:b/>
          <w:szCs w:val="24"/>
        </w:rPr>
        <w:t>Характеристика маршрутов общественного транспорта</w:t>
      </w:r>
      <w:r w:rsidR="003B5FE0" w:rsidRPr="00F31FA4">
        <w:rPr>
          <w:b/>
          <w:szCs w:val="24"/>
        </w:rPr>
        <w:t xml:space="preserve"> </w:t>
      </w:r>
    </w:p>
    <w:p w:rsidR="003B5FE0" w:rsidRPr="00F31FA4" w:rsidRDefault="003B5FE0" w:rsidP="005E5BDF">
      <w:pPr>
        <w:spacing w:line="276" w:lineRule="auto"/>
        <w:ind w:firstLine="1134"/>
        <w:jc w:val="center"/>
        <w:rPr>
          <w:b/>
          <w:szCs w:val="24"/>
        </w:rPr>
      </w:pPr>
      <w:r w:rsidRPr="00F31FA4">
        <w:rPr>
          <w:rFonts w:eastAsia="Calibri"/>
          <w:b/>
          <w:kern w:val="28"/>
          <w:szCs w:val="24"/>
        </w:rPr>
        <w:t xml:space="preserve">МО </w:t>
      </w:r>
      <w:r w:rsidR="00F06ACD" w:rsidRPr="00F31FA4">
        <w:rPr>
          <w:rFonts w:eastAsia="Calibri"/>
          <w:b/>
          <w:kern w:val="28"/>
          <w:szCs w:val="24"/>
        </w:rPr>
        <w:t>«</w:t>
      </w:r>
      <w:r w:rsidRPr="00F31FA4">
        <w:rPr>
          <w:rFonts w:eastAsia="Calibri"/>
          <w:b/>
          <w:kern w:val="28"/>
          <w:szCs w:val="24"/>
        </w:rPr>
        <w:t>Тавреньгское</w:t>
      </w:r>
      <w:r w:rsidR="00F06ACD" w:rsidRPr="00F31FA4">
        <w:rPr>
          <w:rFonts w:eastAsia="Calibri"/>
          <w:b/>
          <w:kern w:val="28"/>
          <w:szCs w:val="24"/>
        </w:rPr>
        <w:t>»</w:t>
      </w:r>
    </w:p>
    <w:p w:rsidR="009426F0" w:rsidRPr="00F31FA4" w:rsidRDefault="009426F0" w:rsidP="005E5BDF">
      <w:pPr>
        <w:spacing w:line="276" w:lineRule="auto"/>
        <w:ind w:firstLine="0"/>
        <w:jc w:val="right"/>
        <w:rPr>
          <w:bCs/>
          <w:szCs w:val="24"/>
        </w:rPr>
      </w:pPr>
    </w:p>
    <w:p w:rsidR="003B5FE0" w:rsidRPr="00F31FA4" w:rsidRDefault="00A22327" w:rsidP="005E5BDF">
      <w:pPr>
        <w:spacing w:line="276" w:lineRule="auto"/>
        <w:ind w:firstLine="0"/>
        <w:jc w:val="right"/>
        <w:rPr>
          <w:bCs/>
          <w:szCs w:val="24"/>
        </w:rPr>
      </w:pPr>
      <w:r w:rsidRPr="00F31FA4">
        <w:rPr>
          <w:bCs/>
          <w:szCs w:val="24"/>
        </w:rPr>
        <w:t>Таблица 6.5.2.3</w:t>
      </w:r>
      <w:r w:rsidR="003B5FE0" w:rsidRPr="00F31FA4">
        <w:rPr>
          <w:bCs/>
          <w:szCs w:val="24"/>
        </w:rPr>
        <w:t>.</w:t>
      </w:r>
    </w:p>
    <w:p w:rsidR="003F0E7E" w:rsidRPr="00F31FA4" w:rsidRDefault="003F0E7E" w:rsidP="005E5BDF">
      <w:pPr>
        <w:spacing w:line="276" w:lineRule="auto"/>
        <w:ind w:firstLine="0"/>
        <w:jc w:val="right"/>
        <w:rPr>
          <w:bCs/>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7"/>
        <w:gridCol w:w="1876"/>
        <w:gridCol w:w="1643"/>
        <w:gridCol w:w="1933"/>
        <w:gridCol w:w="1762"/>
        <w:gridCol w:w="1631"/>
      </w:tblGrid>
      <w:tr w:rsidR="003F0E7E" w:rsidRPr="00F31FA4" w:rsidTr="005E5BDF">
        <w:trPr>
          <w:trHeight w:val="607"/>
          <w:tblHeader/>
        </w:trPr>
        <w:tc>
          <w:tcPr>
            <w:tcW w:w="1327" w:type="dxa"/>
            <w:shd w:val="clear" w:color="auto" w:fill="auto"/>
            <w:vAlign w:val="center"/>
          </w:tcPr>
          <w:p w:rsidR="003F0E7E" w:rsidRPr="00F31FA4" w:rsidRDefault="003F0E7E" w:rsidP="005E5BDF">
            <w:pPr>
              <w:spacing w:line="276" w:lineRule="auto"/>
              <w:ind w:firstLine="43"/>
              <w:jc w:val="center"/>
              <w:rPr>
                <w:b/>
                <w:szCs w:val="24"/>
                <w:lang w:bidi="en-US"/>
              </w:rPr>
            </w:pPr>
            <w:r w:rsidRPr="00F31FA4">
              <w:rPr>
                <w:b/>
                <w:szCs w:val="24"/>
                <w:lang w:bidi="en-US"/>
              </w:rPr>
              <w:t>Номер маршр</w:t>
            </w:r>
            <w:r w:rsidRPr="00F31FA4">
              <w:rPr>
                <w:b/>
                <w:szCs w:val="24"/>
                <w:lang w:bidi="en-US"/>
              </w:rPr>
              <w:t>у</w:t>
            </w:r>
            <w:r w:rsidRPr="00F31FA4">
              <w:rPr>
                <w:b/>
                <w:szCs w:val="24"/>
                <w:lang w:bidi="en-US"/>
              </w:rPr>
              <w:t>та</w:t>
            </w:r>
          </w:p>
        </w:tc>
        <w:tc>
          <w:tcPr>
            <w:tcW w:w="1876" w:type="dxa"/>
            <w:shd w:val="clear" w:color="auto" w:fill="auto"/>
            <w:vAlign w:val="center"/>
          </w:tcPr>
          <w:p w:rsidR="003F0E7E" w:rsidRPr="00F31FA4" w:rsidRDefault="003F0E7E" w:rsidP="005E5BDF">
            <w:pPr>
              <w:spacing w:line="276" w:lineRule="auto"/>
              <w:ind w:firstLine="0"/>
              <w:jc w:val="center"/>
              <w:rPr>
                <w:b/>
                <w:szCs w:val="24"/>
                <w:lang w:bidi="en-US"/>
              </w:rPr>
            </w:pPr>
            <w:r w:rsidRPr="00F31FA4">
              <w:rPr>
                <w:b/>
                <w:szCs w:val="24"/>
                <w:lang w:bidi="en-US"/>
              </w:rPr>
              <w:t>Наименование маршрута</w:t>
            </w:r>
          </w:p>
        </w:tc>
        <w:tc>
          <w:tcPr>
            <w:tcW w:w="1643" w:type="dxa"/>
            <w:vAlign w:val="center"/>
          </w:tcPr>
          <w:p w:rsidR="003F0E7E" w:rsidRPr="00F31FA4" w:rsidRDefault="003F0E7E" w:rsidP="005E5BDF">
            <w:pPr>
              <w:spacing w:line="276" w:lineRule="auto"/>
              <w:ind w:firstLine="0"/>
              <w:jc w:val="center"/>
              <w:rPr>
                <w:b/>
                <w:szCs w:val="24"/>
                <w:lang w:bidi="en-US"/>
              </w:rPr>
            </w:pPr>
            <w:r w:rsidRPr="00F31FA4">
              <w:rPr>
                <w:b/>
                <w:szCs w:val="24"/>
                <w:lang w:bidi="en-US"/>
              </w:rPr>
              <w:t>Собственник</w:t>
            </w:r>
          </w:p>
        </w:tc>
        <w:tc>
          <w:tcPr>
            <w:tcW w:w="1933" w:type="dxa"/>
            <w:shd w:val="clear" w:color="auto" w:fill="auto"/>
            <w:vAlign w:val="center"/>
          </w:tcPr>
          <w:p w:rsidR="003F0E7E" w:rsidRPr="00F31FA4" w:rsidRDefault="003F0E7E" w:rsidP="005E5BDF">
            <w:pPr>
              <w:spacing w:line="276" w:lineRule="auto"/>
              <w:ind w:firstLine="0"/>
              <w:jc w:val="center"/>
              <w:rPr>
                <w:b/>
                <w:szCs w:val="24"/>
              </w:rPr>
            </w:pPr>
            <w:r w:rsidRPr="00F31FA4">
              <w:rPr>
                <w:b/>
                <w:szCs w:val="24"/>
                <w:lang w:bidi="en-US"/>
              </w:rPr>
              <w:t>Протяженность маршрута,</w:t>
            </w:r>
          </w:p>
          <w:p w:rsidR="003F0E7E" w:rsidRPr="00F31FA4" w:rsidRDefault="003F0E7E" w:rsidP="005E5BDF">
            <w:pPr>
              <w:spacing w:line="276" w:lineRule="auto"/>
              <w:ind w:firstLine="0"/>
              <w:jc w:val="center"/>
              <w:rPr>
                <w:b/>
                <w:szCs w:val="24"/>
                <w:lang w:bidi="en-US"/>
              </w:rPr>
            </w:pPr>
            <w:r w:rsidRPr="00F31FA4">
              <w:rPr>
                <w:b/>
                <w:szCs w:val="24"/>
                <w:lang w:bidi="en-US"/>
              </w:rPr>
              <w:t>км (кругорейс)</w:t>
            </w:r>
          </w:p>
        </w:tc>
        <w:tc>
          <w:tcPr>
            <w:tcW w:w="1762" w:type="dxa"/>
            <w:shd w:val="clear" w:color="auto" w:fill="auto"/>
            <w:vAlign w:val="center"/>
          </w:tcPr>
          <w:p w:rsidR="003F0E7E" w:rsidRPr="00F31FA4" w:rsidRDefault="003F0E7E" w:rsidP="005E5BDF">
            <w:pPr>
              <w:spacing w:line="276" w:lineRule="auto"/>
              <w:ind w:firstLine="0"/>
              <w:jc w:val="center"/>
              <w:rPr>
                <w:b/>
                <w:szCs w:val="24"/>
              </w:rPr>
            </w:pPr>
            <w:r w:rsidRPr="00F31FA4">
              <w:rPr>
                <w:b/>
                <w:szCs w:val="24"/>
              </w:rPr>
              <w:t>Количество рейсов на день</w:t>
            </w:r>
          </w:p>
          <w:p w:rsidR="003F0E7E" w:rsidRPr="00F31FA4" w:rsidRDefault="003F0E7E" w:rsidP="005E5BDF">
            <w:pPr>
              <w:spacing w:line="276" w:lineRule="auto"/>
              <w:ind w:firstLine="0"/>
              <w:jc w:val="center"/>
              <w:rPr>
                <w:b/>
                <w:szCs w:val="24"/>
              </w:rPr>
            </w:pPr>
            <w:r w:rsidRPr="00F31FA4">
              <w:rPr>
                <w:b/>
                <w:szCs w:val="24"/>
              </w:rPr>
              <w:t>(кр</w:t>
            </w:r>
            <w:r w:rsidRPr="00F31FA4">
              <w:rPr>
                <w:b/>
                <w:szCs w:val="24"/>
              </w:rPr>
              <w:t>у</w:t>
            </w:r>
            <w:r w:rsidRPr="00F31FA4">
              <w:rPr>
                <w:b/>
                <w:szCs w:val="24"/>
              </w:rPr>
              <w:t>горейс)</w:t>
            </w:r>
          </w:p>
        </w:tc>
        <w:tc>
          <w:tcPr>
            <w:tcW w:w="1631" w:type="dxa"/>
            <w:shd w:val="clear" w:color="auto" w:fill="auto"/>
            <w:vAlign w:val="center"/>
          </w:tcPr>
          <w:p w:rsidR="003F0E7E" w:rsidRPr="00F31FA4" w:rsidRDefault="003F0E7E" w:rsidP="005E5BDF">
            <w:pPr>
              <w:spacing w:line="276" w:lineRule="auto"/>
              <w:ind w:firstLine="0"/>
              <w:jc w:val="center"/>
              <w:rPr>
                <w:b/>
                <w:szCs w:val="24"/>
              </w:rPr>
            </w:pPr>
            <w:r w:rsidRPr="00F31FA4">
              <w:rPr>
                <w:b/>
                <w:szCs w:val="24"/>
              </w:rPr>
              <w:t>Потребность на день</w:t>
            </w:r>
          </w:p>
        </w:tc>
      </w:tr>
      <w:tr w:rsidR="003F0E7E" w:rsidRPr="00F31FA4" w:rsidTr="005E5BDF">
        <w:trPr>
          <w:trHeight w:val="154"/>
          <w:tblHeader/>
        </w:trPr>
        <w:tc>
          <w:tcPr>
            <w:tcW w:w="1327" w:type="dxa"/>
            <w:shd w:val="clear" w:color="auto" w:fill="auto"/>
            <w:vAlign w:val="center"/>
          </w:tcPr>
          <w:p w:rsidR="003F0E7E" w:rsidRPr="00F31FA4" w:rsidRDefault="003F0E7E" w:rsidP="005E5BDF">
            <w:pPr>
              <w:spacing w:line="276" w:lineRule="auto"/>
              <w:ind w:firstLine="43"/>
              <w:jc w:val="center"/>
              <w:rPr>
                <w:b/>
                <w:szCs w:val="24"/>
                <w:lang w:bidi="en-US"/>
              </w:rPr>
            </w:pPr>
            <w:r w:rsidRPr="00F31FA4">
              <w:rPr>
                <w:b/>
                <w:szCs w:val="24"/>
                <w:lang w:bidi="en-US"/>
              </w:rPr>
              <w:t>1</w:t>
            </w:r>
          </w:p>
        </w:tc>
        <w:tc>
          <w:tcPr>
            <w:tcW w:w="1876" w:type="dxa"/>
            <w:shd w:val="clear" w:color="auto" w:fill="auto"/>
            <w:vAlign w:val="center"/>
          </w:tcPr>
          <w:p w:rsidR="003F0E7E" w:rsidRPr="00F31FA4" w:rsidRDefault="003F0E7E" w:rsidP="005E5BDF">
            <w:pPr>
              <w:spacing w:line="276" w:lineRule="auto"/>
              <w:ind w:firstLine="0"/>
              <w:jc w:val="center"/>
              <w:rPr>
                <w:b/>
                <w:szCs w:val="24"/>
                <w:lang w:bidi="en-US"/>
              </w:rPr>
            </w:pPr>
            <w:r w:rsidRPr="00F31FA4">
              <w:rPr>
                <w:b/>
                <w:szCs w:val="24"/>
                <w:lang w:bidi="en-US"/>
              </w:rPr>
              <w:t>2</w:t>
            </w:r>
          </w:p>
        </w:tc>
        <w:tc>
          <w:tcPr>
            <w:tcW w:w="1643" w:type="dxa"/>
          </w:tcPr>
          <w:p w:rsidR="003F0E7E" w:rsidRPr="00F31FA4" w:rsidRDefault="005700FB" w:rsidP="005E5BDF">
            <w:pPr>
              <w:spacing w:line="276" w:lineRule="auto"/>
              <w:ind w:firstLine="0"/>
              <w:jc w:val="center"/>
              <w:rPr>
                <w:b/>
                <w:szCs w:val="24"/>
                <w:lang w:bidi="en-US"/>
              </w:rPr>
            </w:pPr>
            <w:r w:rsidRPr="00F31FA4">
              <w:rPr>
                <w:b/>
                <w:szCs w:val="24"/>
                <w:lang w:bidi="en-US"/>
              </w:rPr>
              <w:t>3</w:t>
            </w:r>
          </w:p>
        </w:tc>
        <w:tc>
          <w:tcPr>
            <w:tcW w:w="1933" w:type="dxa"/>
            <w:shd w:val="clear" w:color="auto" w:fill="auto"/>
            <w:vAlign w:val="center"/>
          </w:tcPr>
          <w:p w:rsidR="003F0E7E" w:rsidRPr="00F31FA4" w:rsidRDefault="005700FB" w:rsidP="005E5BDF">
            <w:pPr>
              <w:spacing w:line="276" w:lineRule="auto"/>
              <w:ind w:firstLine="0"/>
              <w:jc w:val="center"/>
              <w:rPr>
                <w:b/>
                <w:szCs w:val="24"/>
                <w:lang w:bidi="en-US"/>
              </w:rPr>
            </w:pPr>
            <w:r w:rsidRPr="00F31FA4">
              <w:rPr>
                <w:b/>
                <w:szCs w:val="24"/>
                <w:lang w:bidi="en-US"/>
              </w:rPr>
              <w:t>4</w:t>
            </w:r>
          </w:p>
        </w:tc>
        <w:tc>
          <w:tcPr>
            <w:tcW w:w="1762" w:type="dxa"/>
            <w:shd w:val="clear" w:color="auto" w:fill="auto"/>
            <w:vAlign w:val="center"/>
          </w:tcPr>
          <w:p w:rsidR="003F0E7E" w:rsidRPr="00F31FA4" w:rsidRDefault="005700FB" w:rsidP="005E5BDF">
            <w:pPr>
              <w:spacing w:line="276" w:lineRule="auto"/>
              <w:ind w:firstLine="0"/>
              <w:jc w:val="center"/>
              <w:rPr>
                <w:b/>
                <w:szCs w:val="24"/>
              </w:rPr>
            </w:pPr>
            <w:r w:rsidRPr="00F31FA4">
              <w:rPr>
                <w:b/>
                <w:szCs w:val="24"/>
              </w:rPr>
              <w:t>5</w:t>
            </w:r>
          </w:p>
        </w:tc>
        <w:tc>
          <w:tcPr>
            <w:tcW w:w="1631" w:type="dxa"/>
            <w:shd w:val="clear" w:color="auto" w:fill="auto"/>
            <w:vAlign w:val="center"/>
          </w:tcPr>
          <w:p w:rsidR="003F0E7E" w:rsidRPr="00F31FA4" w:rsidRDefault="005700FB" w:rsidP="005E5BDF">
            <w:pPr>
              <w:spacing w:line="276" w:lineRule="auto"/>
              <w:ind w:firstLine="0"/>
              <w:jc w:val="center"/>
              <w:rPr>
                <w:b/>
                <w:szCs w:val="24"/>
              </w:rPr>
            </w:pPr>
            <w:r w:rsidRPr="00F31FA4">
              <w:rPr>
                <w:b/>
                <w:szCs w:val="24"/>
              </w:rPr>
              <w:t>6</w:t>
            </w:r>
          </w:p>
        </w:tc>
      </w:tr>
      <w:tr w:rsidR="003F0E7E" w:rsidRPr="00F31FA4" w:rsidTr="003F0E7E">
        <w:tc>
          <w:tcPr>
            <w:tcW w:w="1327" w:type="dxa"/>
            <w:shd w:val="clear" w:color="auto" w:fill="auto"/>
          </w:tcPr>
          <w:p w:rsidR="003F0E7E" w:rsidRPr="00F31FA4" w:rsidRDefault="003F0E7E" w:rsidP="005E5BDF">
            <w:pPr>
              <w:spacing w:line="276" w:lineRule="auto"/>
              <w:ind w:firstLine="43"/>
              <w:jc w:val="center"/>
              <w:rPr>
                <w:szCs w:val="24"/>
                <w:lang w:bidi="en-US"/>
              </w:rPr>
            </w:pPr>
            <w:r w:rsidRPr="00F31FA4">
              <w:rPr>
                <w:szCs w:val="24"/>
                <w:lang w:bidi="en-US"/>
              </w:rPr>
              <w:t>106</w:t>
            </w:r>
          </w:p>
        </w:tc>
        <w:tc>
          <w:tcPr>
            <w:tcW w:w="1876" w:type="dxa"/>
            <w:shd w:val="clear" w:color="auto" w:fill="auto"/>
          </w:tcPr>
          <w:p w:rsidR="003F0E7E" w:rsidRPr="00F31FA4" w:rsidRDefault="003F0E7E" w:rsidP="005E5BDF">
            <w:pPr>
              <w:spacing w:line="276" w:lineRule="auto"/>
              <w:ind w:firstLine="30"/>
              <w:rPr>
                <w:szCs w:val="24"/>
                <w:lang w:bidi="en-US"/>
              </w:rPr>
            </w:pPr>
            <w:r w:rsidRPr="00F31FA4">
              <w:rPr>
                <w:szCs w:val="24"/>
                <w:lang w:bidi="en-US"/>
              </w:rPr>
              <w:t>Коноша-</w:t>
            </w:r>
            <w:r w:rsidRPr="00F31FA4">
              <w:rPr>
                <w:szCs w:val="24"/>
                <w:lang w:bidi="en-US"/>
              </w:rPr>
              <w:lastRenderedPageBreak/>
              <w:t>Синцовская</w:t>
            </w:r>
          </w:p>
        </w:tc>
        <w:tc>
          <w:tcPr>
            <w:tcW w:w="1643" w:type="dxa"/>
          </w:tcPr>
          <w:p w:rsidR="003F0E7E" w:rsidRPr="00F31FA4" w:rsidRDefault="003F0E7E" w:rsidP="005E5BDF">
            <w:pPr>
              <w:spacing w:line="276" w:lineRule="auto"/>
              <w:ind w:firstLine="0"/>
              <w:jc w:val="center"/>
              <w:rPr>
                <w:szCs w:val="24"/>
                <w:lang w:bidi="en-US"/>
              </w:rPr>
            </w:pPr>
            <w:r w:rsidRPr="00F31FA4">
              <w:rPr>
                <w:szCs w:val="24"/>
                <w:lang w:bidi="en-US"/>
              </w:rPr>
              <w:lastRenderedPageBreak/>
              <w:t xml:space="preserve">ИП Макаров </w:t>
            </w:r>
            <w:r w:rsidRPr="00F31FA4">
              <w:rPr>
                <w:szCs w:val="24"/>
                <w:lang w:bidi="en-US"/>
              </w:rPr>
              <w:lastRenderedPageBreak/>
              <w:t>В.А.</w:t>
            </w:r>
          </w:p>
        </w:tc>
        <w:tc>
          <w:tcPr>
            <w:tcW w:w="1933" w:type="dxa"/>
            <w:shd w:val="clear" w:color="auto" w:fill="auto"/>
          </w:tcPr>
          <w:p w:rsidR="003F0E7E" w:rsidRPr="00F31FA4" w:rsidRDefault="003F0E7E" w:rsidP="005E5BDF">
            <w:pPr>
              <w:spacing w:line="276" w:lineRule="auto"/>
              <w:ind w:firstLine="0"/>
              <w:jc w:val="center"/>
              <w:rPr>
                <w:szCs w:val="24"/>
                <w:lang w:bidi="en-US"/>
              </w:rPr>
            </w:pPr>
            <w:r w:rsidRPr="00F31FA4">
              <w:rPr>
                <w:szCs w:val="24"/>
                <w:lang w:bidi="en-US"/>
              </w:rPr>
              <w:lastRenderedPageBreak/>
              <w:t>55,6</w:t>
            </w:r>
          </w:p>
        </w:tc>
        <w:tc>
          <w:tcPr>
            <w:tcW w:w="1762" w:type="dxa"/>
            <w:shd w:val="clear" w:color="auto" w:fill="auto"/>
          </w:tcPr>
          <w:p w:rsidR="003F0E7E" w:rsidRPr="00F31FA4" w:rsidRDefault="003F0E7E" w:rsidP="005E5BDF">
            <w:pPr>
              <w:spacing w:line="276" w:lineRule="auto"/>
              <w:ind w:firstLine="0"/>
              <w:jc w:val="center"/>
              <w:rPr>
                <w:szCs w:val="24"/>
                <w:lang w:bidi="en-US"/>
              </w:rPr>
            </w:pPr>
            <w:r w:rsidRPr="00F31FA4">
              <w:rPr>
                <w:szCs w:val="24"/>
                <w:lang w:bidi="en-US"/>
              </w:rPr>
              <w:t>2 раза в нед</w:t>
            </w:r>
            <w:r w:rsidRPr="00F31FA4">
              <w:rPr>
                <w:szCs w:val="24"/>
                <w:lang w:bidi="en-US"/>
              </w:rPr>
              <w:t>е</w:t>
            </w:r>
            <w:r w:rsidRPr="00F31FA4">
              <w:rPr>
                <w:szCs w:val="24"/>
                <w:lang w:bidi="en-US"/>
              </w:rPr>
              <w:lastRenderedPageBreak/>
              <w:t>лю, 2 раза в день</w:t>
            </w:r>
          </w:p>
        </w:tc>
        <w:tc>
          <w:tcPr>
            <w:tcW w:w="1631" w:type="dxa"/>
            <w:shd w:val="clear" w:color="auto" w:fill="auto"/>
          </w:tcPr>
          <w:p w:rsidR="003F0E7E" w:rsidRPr="00F31FA4" w:rsidRDefault="003F0E7E" w:rsidP="005E5BDF">
            <w:pPr>
              <w:spacing w:line="276" w:lineRule="auto"/>
              <w:ind w:firstLine="540"/>
              <w:jc w:val="both"/>
              <w:rPr>
                <w:szCs w:val="24"/>
              </w:rPr>
            </w:pPr>
            <w:r w:rsidRPr="00F31FA4">
              <w:rPr>
                <w:szCs w:val="24"/>
              </w:rPr>
              <w:lastRenderedPageBreak/>
              <w:t>-</w:t>
            </w:r>
          </w:p>
        </w:tc>
      </w:tr>
      <w:tr w:rsidR="003F0E7E" w:rsidRPr="00F31FA4" w:rsidTr="003F0E7E">
        <w:tc>
          <w:tcPr>
            <w:tcW w:w="1327" w:type="dxa"/>
            <w:shd w:val="clear" w:color="auto" w:fill="auto"/>
          </w:tcPr>
          <w:p w:rsidR="003F0E7E" w:rsidRPr="00F31FA4" w:rsidRDefault="003F0E7E" w:rsidP="005E5BDF">
            <w:pPr>
              <w:spacing w:line="276" w:lineRule="auto"/>
              <w:ind w:firstLine="43"/>
              <w:jc w:val="center"/>
              <w:rPr>
                <w:szCs w:val="24"/>
                <w:lang w:bidi="en-US"/>
              </w:rPr>
            </w:pPr>
            <w:r w:rsidRPr="00F31FA4">
              <w:rPr>
                <w:szCs w:val="24"/>
                <w:lang w:bidi="en-US"/>
              </w:rPr>
              <w:lastRenderedPageBreak/>
              <w:t>105</w:t>
            </w:r>
          </w:p>
        </w:tc>
        <w:tc>
          <w:tcPr>
            <w:tcW w:w="1876" w:type="dxa"/>
            <w:shd w:val="clear" w:color="auto" w:fill="auto"/>
          </w:tcPr>
          <w:p w:rsidR="003F0E7E" w:rsidRPr="00F31FA4" w:rsidRDefault="003F0E7E" w:rsidP="005E5BDF">
            <w:pPr>
              <w:spacing w:line="276" w:lineRule="auto"/>
              <w:ind w:firstLine="30"/>
              <w:rPr>
                <w:szCs w:val="24"/>
                <w:lang w:bidi="en-US"/>
              </w:rPr>
            </w:pPr>
            <w:r w:rsidRPr="00F31FA4">
              <w:rPr>
                <w:szCs w:val="24"/>
                <w:lang w:bidi="en-US"/>
              </w:rPr>
              <w:t>Пономаре</w:t>
            </w:r>
            <w:r w:rsidRPr="00F31FA4">
              <w:rPr>
                <w:szCs w:val="24"/>
                <w:lang w:bidi="en-US"/>
              </w:rPr>
              <w:t>в</w:t>
            </w:r>
            <w:r w:rsidRPr="00F31FA4">
              <w:rPr>
                <w:szCs w:val="24"/>
                <w:lang w:bidi="en-US"/>
              </w:rPr>
              <w:t>ская-Коноша</w:t>
            </w:r>
          </w:p>
        </w:tc>
        <w:tc>
          <w:tcPr>
            <w:tcW w:w="1643" w:type="dxa"/>
          </w:tcPr>
          <w:p w:rsidR="003F0E7E" w:rsidRPr="00F31FA4" w:rsidRDefault="003F0E7E" w:rsidP="005E5BDF">
            <w:pPr>
              <w:spacing w:line="276" w:lineRule="auto"/>
              <w:ind w:firstLine="0"/>
              <w:jc w:val="center"/>
              <w:rPr>
                <w:szCs w:val="24"/>
                <w:lang w:bidi="en-US"/>
              </w:rPr>
            </w:pPr>
            <w:r w:rsidRPr="00F31FA4">
              <w:rPr>
                <w:szCs w:val="24"/>
                <w:lang w:bidi="en-US"/>
              </w:rPr>
              <w:t>ИП Луко</w:t>
            </w:r>
            <w:r w:rsidRPr="00F31FA4">
              <w:rPr>
                <w:szCs w:val="24"/>
                <w:lang w:bidi="en-US"/>
              </w:rPr>
              <w:t>ш</w:t>
            </w:r>
            <w:r w:rsidRPr="00F31FA4">
              <w:rPr>
                <w:szCs w:val="24"/>
                <w:lang w:bidi="en-US"/>
              </w:rPr>
              <w:t>ков Н.А.</w:t>
            </w:r>
          </w:p>
        </w:tc>
        <w:tc>
          <w:tcPr>
            <w:tcW w:w="1933" w:type="dxa"/>
            <w:shd w:val="clear" w:color="auto" w:fill="auto"/>
          </w:tcPr>
          <w:p w:rsidR="003F0E7E" w:rsidRPr="00F31FA4" w:rsidRDefault="003F0E7E" w:rsidP="005E5BDF">
            <w:pPr>
              <w:spacing w:line="276" w:lineRule="auto"/>
              <w:ind w:firstLine="0"/>
              <w:jc w:val="center"/>
              <w:rPr>
                <w:szCs w:val="24"/>
                <w:lang w:bidi="en-US"/>
              </w:rPr>
            </w:pPr>
            <w:r w:rsidRPr="00F31FA4">
              <w:rPr>
                <w:szCs w:val="24"/>
                <w:lang w:bidi="en-US"/>
              </w:rPr>
              <w:t>50,5</w:t>
            </w:r>
          </w:p>
        </w:tc>
        <w:tc>
          <w:tcPr>
            <w:tcW w:w="1762" w:type="dxa"/>
            <w:shd w:val="clear" w:color="auto" w:fill="auto"/>
          </w:tcPr>
          <w:p w:rsidR="003F0E7E" w:rsidRPr="00F31FA4" w:rsidRDefault="003F0E7E" w:rsidP="005E5BDF">
            <w:pPr>
              <w:spacing w:line="276" w:lineRule="auto"/>
              <w:ind w:firstLine="0"/>
              <w:jc w:val="center"/>
              <w:rPr>
                <w:szCs w:val="24"/>
                <w:lang w:bidi="en-US"/>
              </w:rPr>
            </w:pPr>
            <w:r w:rsidRPr="00F31FA4">
              <w:rPr>
                <w:szCs w:val="24"/>
                <w:lang w:bidi="en-US"/>
              </w:rPr>
              <w:t>6 раз в нед</w:t>
            </w:r>
            <w:r w:rsidRPr="00F31FA4">
              <w:rPr>
                <w:szCs w:val="24"/>
                <w:lang w:bidi="en-US"/>
              </w:rPr>
              <w:t>е</w:t>
            </w:r>
            <w:r w:rsidRPr="00F31FA4">
              <w:rPr>
                <w:szCs w:val="24"/>
                <w:lang w:bidi="en-US"/>
              </w:rPr>
              <w:t>лю, 1-2 раза в день</w:t>
            </w:r>
          </w:p>
        </w:tc>
        <w:tc>
          <w:tcPr>
            <w:tcW w:w="1631" w:type="dxa"/>
            <w:shd w:val="clear" w:color="auto" w:fill="auto"/>
          </w:tcPr>
          <w:p w:rsidR="003F0E7E" w:rsidRPr="00F31FA4" w:rsidRDefault="003F0E7E" w:rsidP="005E5BDF">
            <w:pPr>
              <w:spacing w:line="276" w:lineRule="auto"/>
              <w:ind w:firstLine="540"/>
              <w:jc w:val="both"/>
              <w:rPr>
                <w:szCs w:val="24"/>
              </w:rPr>
            </w:pPr>
            <w:r w:rsidRPr="00F31FA4">
              <w:rPr>
                <w:szCs w:val="24"/>
              </w:rPr>
              <w:t>-</w:t>
            </w:r>
          </w:p>
        </w:tc>
      </w:tr>
      <w:tr w:rsidR="003F0E7E" w:rsidRPr="00F31FA4" w:rsidTr="003F0E7E">
        <w:tc>
          <w:tcPr>
            <w:tcW w:w="1327" w:type="dxa"/>
            <w:shd w:val="clear" w:color="auto" w:fill="auto"/>
          </w:tcPr>
          <w:p w:rsidR="003F0E7E" w:rsidRPr="00F31FA4" w:rsidRDefault="003F0E7E" w:rsidP="005E5BDF">
            <w:pPr>
              <w:spacing w:line="276" w:lineRule="auto"/>
              <w:ind w:firstLine="43"/>
              <w:jc w:val="center"/>
              <w:rPr>
                <w:szCs w:val="24"/>
                <w:lang w:bidi="en-US"/>
              </w:rPr>
            </w:pPr>
            <w:r w:rsidRPr="00F31FA4">
              <w:rPr>
                <w:szCs w:val="24"/>
                <w:lang w:bidi="en-US"/>
              </w:rPr>
              <w:t>105</w:t>
            </w:r>
          </w:p>
        </w:tc>
        <w:tc>
          <w:tcPr>
            <w:tcW w:w="1876" w:type="dxa"/>
            <w:shd w:val="clear" w:color="auto" w:fill="auto"/>
          </w:tcPr>
          <w:p w:rsidR="003F0E7E" w:rsidRPr="00F31FA4" w:rsidRDefault="003F0E7E" w:rsidP="005E5BDF">
            <w:pPr>
              <w:spacing w:line="276" w:lineRule="auto"/>
              <w:ind w:firstLine="30"/>
              <w:rPr>
                <w:szCs w:val="24"/>
                <w:lang w:bidi="en-US"/>
              </w:rPr>
            </w:pPr>
            <w:r w:rsidRPr="00F31FA4">
              <w:rPr>
                <w:szCs w:val="24"/>
                <w:lang w:bidi="en-US"/>
              </w:rPr>
              <w:t>Коноша-Тавреньга</w:t>
            </w:r>
          </w:p>
        </w:tc>
        <w:tc>
          <w:tcPr>
            <w:tcW w:w="1643" w:type="dxa"/>
          </w:tcPr>
          <w:p w:rsidR="003F0E7E" w:rsidRPr="00F31FA4" w:rsidRDefault="003F0E7E" w:rsidP="005E5BDF">
            <w:pPr>
              <w:spacing w:line="276" w:lineRule="auto"/>
              <w:ind w:firstLine="0"/>
              <w:jc w:val="center"/>
              <w:rPr>
                <w:szCs w:val="24"/>
                <w:lang w:bidi="en-US"/>
              </w:rPr>
            </w:pPr>
            <w:r w:rsidRPr="00F31FA4">
              <w:rPr>
                <w:szCs w:val="24"/>
                <w:lang w:bidi="en-US"/>
              </w:rPr>
              <w:t>ИП Вохт</w:t>
            </w:r>
            <w:r w:rsidRPr="00F31FA4">
              <w:rPr>
                <w:szCs w:val="24"/>
                <w:lang w:bidi="en-US"/>
              </w:rPr>
              <w:t>о</w:t>
            </w:r>
            <w:r w:rsidRPr="00F31FA4">
              <w:rPr>
                <w:szCs w:val="24"/>
                <w:lang w:bidi="en-US"/>
              </w:rPr>
              <w:t>мин М.Ф.</w:t>
            </w:r>
          </w:p>
        </w:tc>
        <w:tc>
          <w:tcPr>
            <w:tcW w:w="1933" w:type="dxa"/>
            <w:shd w:val="clear" w:color="auto" w:fill="auto"/>
          </w:tcPr>
          <w:p w:rsidR="003F0E7E" w:rsidRPr="00F31FA4" w:rsidRDefault="003F0E7E" w:rsidP="005E5BDF">
            <w:pPr>
              <w:spacing w:line="276" w:lineRule="auto"/>
              <w:ind w:firstLine="0"/>
              <w:jc w:val="center"/>
              <w:rPr>
                <w:szCs w:val="24"/>
                <w:lang w:bidi="en-US"/>
              </w:rPr>
            </w:pPr>
            <w:r w:rsidRPr="00F31FA4">
              <w:rPr>
                <w:szCs w:val="24"/>
                <w:lang w:bidi="en-US"/>
              </w:rPr>
              <w:t>-</w:t>
            </w:r>
          </w:p>
        </w:tc>
        <w:tc>
          <w:tcPr>
            <w:tcW w:w="1762" w:type="dxa"/>
            <w:shd w:val="clear" w:color="auto" w:fill="auto"/>
          </w:tcPr>
          <w:p w:rsidR="003F0E7E" w:rsidRPr="00F31FA4" w:rsidRDefault="003F0E7E" w:rsidP="005E5BDF">
            <w:pPr>
              <w:spacing w:line="276" w:lineRule="auto"/>
              <w:ind w:firstLine="0"/>
              <w:jc w:val="center"/>
              <w:rPr>
                <w:szCs w:val="24"/>
                <w:lang w:bidi="en-US"/>
              </w:rPr>
            </w:pPr>
            <w:r w:rsidRPr="00F31FA4">
              <w:rPr>
                <w:szCs w:val="24"/>
                <w:lang w:bidi="en-US"/>
              </w:rPr>
              <w:t>6 раз в нед</w:t>
            </w:r>
            <w:r w:rsidRPr="00F31FA4">
              <w:rPr>
                <w:szCs w:val="24"/>
                <w:lang w:bidi="en-US"/>
              </w:rPr>
              <w:t>е</w:t>
            </w:r>
            <w:r w:rsidRPr="00F31FA4">
              <w:rPr>
                <w:szCs w:val="24"/>
                <w:lang w:bidi="en-US"/>
              </w:rPr>
              <w:t>лю, 1-2 раза в день</w:t>
            </w:r>
          </w:p>
        </w:tc>
        <w:tc>
          <w:tcPr>
            <w:tcW w:w="1631" w:type="dxa"/>
            <w:shd w:val="clear" w:color="auto" w:fill="auto"/>
          </w:tcPr>
          <w:p w:rsidR="003F0E7E" w:rsidRPr="00F31FA4" w:rsidRDefault="003F0E7E" w:rsidP="005E5BDF">
            <w:pPr>
              <w:spacing w:line="276" w:lineRule="auto"/>
              <w:ind w:firstLine="540"/>
              <w:jc w:val="both"/>
              <w:rPr>
                <w:szCs w:val="24"/>
              </w:rPr>
            </w:pPr>
            <w:r w:rsidRPr="00F31FA4">
              <w:rPr>
                <w:szCs w:val="24"/>
              </w:rPr>
              <w:t>-</w:t>
            </w:r>
          </w:p>
        </w:tc>
      </w:tr>
    </w:tbl>
    <w:p w:rsidR="009C4FFE" w:rsidRPr="00F31FA4" w:rsidRDefault="009C4FFE" w:rsidP="00890A20">
      <w:pPr>
        <w:spacing w:line="276" w:lineRule="auto"/>
        <w:ind w:firstLine="709"/>
        <w:jc w:val="both"/>
        <w:rPr>
          <w:b/>
          <w:szCs w:val="24"/>
        </w:rPr>
      </w:pPr>
    </w:p>
    <w:p w:rsidR="009C4FFE" w:rsidRPr="00F31FA4" w:rsidRDefault="009C4FFE" w:rsidP="00890A20">
      <w:pPr>
        <w:spacing w:line="276" w:lineRule="auto"/>
        <w:ind w:firstLine="709"/>
        <w:jc w:val="both"/>
        <w:rPr>
          <w:b/>
          <w:szCs w:val="24"/>
        </w:rPr>
      </w:pPr>
    </w:p>
    <w:p w:rsidR="009C4FFE" w:rsidRPr="00F31FA4" w:rsidRDefault="009C4FFE" w:rsidP="00890A20">
      <w:pPr>
        <w:spacing w:line="276" w:lineRule="auto"/>
        <w:ind w:firstLine="709"/>
        <w:jc w:val="both"/>
        <w:rPr>
          <w:b/>
          <w:szCs w:val="24"/>
        </w:rPr>
      </w:pPr>
    </w:p>
    <w:p w:rsidR="006C64B4" w:rsidRPr="00F31FA4" w:rsidRDefault="006C64B4" w:rsidP="00890A20">
      <w:pPr>
        <w:spacing w:line="276" w:lineRule="auto"/>
        <w:ind w:firstLine="709"/>
        <w:jc w:val="both"/>
        <w:rPr>
          <w:b/>
          <w:szCs w:val="24"/>
        </w:rPr>
      </w:pPr>
    </w:p>
    <w:p w:rsidR="006C64B4" w:rsidRPr="00F31FA4" w:rsidRDefault="006C64B4" w:rsidP="00890A20">
      <w:pPr>
        <w:spacing w:line="276" w:lineRule="auto"/>
        <w:ind w:firstLine="709"/>
        <w:jc w:val="both"/>
        <w:rPr>
          <w:b/>
          <w:szCs w:val="24"/>
        </w:rPr>
      </w:pPr>
    </w:p>
    <w:p w:rsidR="006C64B4" w:rsidRPr="00F31FA4" w:rsidRDefault="006C64B4" w:rsidP="00890A20">
      <w:pPr>
        <w:spacing w:line="276" w:lineRule="auto"/>
        <w:ind w:firstLine="709"/>
        <w:jc w:val="both"/>
        <w:rPr>
          <w:b/>
          <w:szCs w:val="24"/>
        </w:rPr>
      </w:pPr>
    </w:p>
    <w:p w:rsidR="006C64B4" w:rsidRPr="00F31FA4" w:rsidRDefault="006C64B4" w:rsidP="00890A20">
      <w:pPr>
        <w:spacing w:line="276" w:lineRule="auto"/>
        <w:ind w:firstLine="709"/>
        <w:jc w:val="both"/>
        <w:rPr>
          <w:b/>
          <w:szCs w:val="24"/>
        </w:rPr>
      </w:pPr>
    </w:p>
    <w:p w:rsidR="006C64B4" w:rsidRPr="00F31FA4" w:rsidRDefault="006C64B4" w:rsidP="00890A20">
      <w:pPr>
        <w:spacing w:line="276" w:lineRule="auto"/>
        <w:ind w:firstLine="709"/>
        <w:jc w:val="both"/>
        <w:rPr>
          <w:b/>
          <w:szCs w:val="24"/>
        </w:rPr>
      </w:pPr>
    </w:p>
    <w:p w:rsidR="006C64B4" w:rsidRPr="00F31FA4" w:rsidRDefault="006C64B4" w:rsidP="00890A20">
      <w:pPr>
        <w:spacing w:line="276" w:lineRule="auto"/>
        <w:ind w:firstLine="709"/>
        <w:jc w:val="both"/>
        <w:rPr>
          <w:b/>
          <w:szCs w:val="24"/>
        </w:rPr>
      </w:pPr>
    </w:p>
    <w:p w:rsidR="006C64B4" w:rsidRPr="00F31FA4" w:rsidRDefault="006C64B4" w:rsidP="00890A20">
      <w:pPr>
        <w:spacing w:line="276" w:lineRule="auto"/>
        <w:ind w:firstLine="709"/>
        <w:jc w:val="both"/>
        <w:rPr>
          <w:b/>
          <w:szCs w:val="24"/>
        </w:rPr>
      </w:pPr>
    </w:p>
    <w:p w:rsidR="006C64B4" w:rsidRPr="00F31FA4" w:rsidRDefault="006C64B4" w:rsidP="00890A20">
      <w:pPr>
        <w:spacing w:line="276" w:lineRule="auto"/>
        <w:ind w:firstLine="709"/>
        <w:jc w:val="both"/>
        <w:rPr>
          <w:b/>
          <w:szCs w:val="24"/>
        </w:rPr>
      </w:pPr>
    </w:p>
    <w:p w:rsidR="006C64B4" w:rsidRPr="00F31FA4" w:rsidRDefault="006C64B4" w:rsidP="00890A20">
      <w:pPr>
        <w:spacing w:line="276" w:lineRule="auto"/>
        <w:ind w:firstLine="709"/>
        <w:jc w:val="both"/>
        <w:rPr>
          <w:b/>
          <w:szCs w:val="24"/>
        </w:rPr>
      </w:pPr>
    </w:p>
    <w:p w:rsidR="006C64B4" w:rsidRPr="00F31FA4" w:rsidRDefault="006C64B4" w:rsidP="00890A20">
      <w:pPr>
        <w:spacing w:line="276" w:lineRule="auto"/>
        <w:ind w:firstLine="709"/>
        <w:jc w:val="both"/>
        <w:rPr>
          <w:b/>
          <w:szCs w:val="24"/>
        </w:rPr>
      </w:pPr>
    </w:p>
    <w:p w:rsidR="006C64B4" w:rsidRPr="00F31FA4" w:rsidRDefault="006C64B4" w:rsidP="00890A20">
      <w:pPr>
        <w:spacing w:line="276" w:lineRule="auto"/>
        <w:ind w:firstLine="709"/>
        <w:jc w:val="both"/>
        <w:rPr>
          <w:b/>
          <w:szCs w:val="24"/>
        </w:rPr>
      </w:pPr>
    </w:p>
    <w:p w:rsidR="006C64B4" w:rsidRPr="00F31FA4" w:rsidRDefault="006C64B4" w:rsidP="00890A20">
      <w:pPr>
        <w:spacing w:line="276" w:lineRule="auto"/>
        <w:ind w:firstLine="709"/>
        <w:jc w:val="both"/>
        <w:rPr>
          <w:b/>
          <w:szCs w:val="24"/>
        </w:rPr>
      </w:pPr>
    </w:p>
    <w:p w:rsidR="006C64B4" w:rsidRPr="00F31FA4" w:rsidRDefault="006C64B4" w:rsidP="00890A20">
      <w:pPr>
        <w:spacing w:line="276" w:lineRule="auto"/>
        <w:ind w:firstLine="709"/>
        <w:jc w:val="both"/>
        <w:rPr>
          <w:b/>
          <w:szCs w:val="24"/>
        </w:rPr>
      </w:pPr>
    </w:p>
    <w:p w:rsidR="006C64B4" w:rsidRPr="00F31FA4" w:rsidRDefault="006C64B4" w:rsidP="00890A20">
      <w:pPr>
        <w:spacing w:line="276" w:lineRule="auto"/>
        <w:ind w:firstLine="709"/>
        <w:jc w:val="both"/>
        <w:rPr>
          <w:b/>
          <w:szCs w:val="24"/>
        </w:rPr>
      </w:pPr>
    </w:p>
    <w:p w:rsidR="006C64B4" w:rsidRPr="00F31FA4" w:rsidRDefault="006C64B4" w:rsidP="00890A20">
      <w:pPr>
        <w:spacing w:line="276" w:lineRule="auto"/>
        <w:ind w:firstLine="709"/>
        <w:jc w:val="both"/>
        <w:rPr>
          <w:b/>
          <w:szCs w:val="24"/>
        </w:rPr>
      </w:pPr>
    </w:p>
    <w:p w:rsidR="007D71DF" w:rsidRPr="00F31FA4" w:rsidRDefault="007D71DF" w:rsidP="00890A20">
      <w:pPr>
        <w:spacing w:line="276" w:lineRule="auto"/>
        <w:ind w:firstLine="709"/>
        <w:jc w:val="both"/>
        <w:rPr>
          <w:b/>
          <w:szCs w:val="24"/>
        </w:rPr>
      </w:pPr>
    </w:p>
    <w:p w:rsidR="007D71DF" w:rsidRPr="00F31FA4" w:rsidRDefault="007D71DF" w:rsidP="00890A20">
      <w:pPr>
        <w:spacing w:line="276" w:lineRule="auto"/>
        <w:ind w:firstLine="709"/>
        <w:jc w:val="both"/>
        <w:rPr>
          <w:b/>
          <w:szCs w:val="24"/>
        </w:rPr>
      </w:pPr>
    </w:p>
    <w:p w:rsidR="007D71DF" w:rsidRPr="00F31FA4" w:rsidRDefault="007D71DF" w:rsidP="00890A20">
      <w:pPr>
        <w:spacing w:line="276" w:lineRule="auto"/>
        <w:ind w:firstLine="709"/>
        <w:jc w:val="both"/>
        <w:rPr>
          <w:b/>
          <w:szCs w:val="24"/>
        </w:rPr>
      </w:pPr>
    </w:p>
    <w:p w:rsidR="007D71DF" w:rsidRPr="00F31FA4" w:rsidRDefault="007D71DF" w:rsidP="00890A20">
      <w:pPr>
        <w:spacing w:line="276" w:lineRule="auto"/>
        <w:ind w:firstLine="709"/>
        <w:jc w:val="both"/>
        <w:rPr>
          <w:b/>
          <w:szCs w:val="24"/>
        </w:rPr>
      </w:pPr>
    </w:p>
    <w:p w:rsidR="007D71DF" w:rsidRPr="00F31FA4" w:rsidRDefault="007D71DF" w:rsidP="00890A20">
      <w:pPr>
        <w:spacing w:line="276" w:lineRule="auto"/>
        <w:ind w:firstLine="709"/>
        <w:jc w:val="both"/>
        <w:rPr>
          <w:b/>
          <w:szCs w:val="24"/>
        </w:rPr>
      </w:pPr>
    </w:p>
    <w:p w:rsidR="007D71DF" w:rsidRPr="00F31FA4" w:rsidRDefault="007D71DF" w:rsidP="00890A20">
      <w:pPr>
        <w:spacing w:line="276" w:lineRule="auto"/>
        <w:ind w:firstLine="709"/>
        <w:jc w:val="both"/>
        <w:rPr>
          <w:b/>
          <w:szCs w:val="24"/>
        </w:rPr>
      </w:pPr>
    </w:p>
    <w:p w:rsidR="007D71DF" w:rsidRPr="00F31FA4" w:rsidRDefault="007D71DF" w:rsidP="00890A20">
      <w:pPr>
        <w:spacing w:line="276" w:lineRule="auto"/>
        <w:ind w:firstLine="709"/>
        <w:jc w:val="both"/>
        <w:rPr>
          <w:b/>
          <w:szCs w:val="24"/>
        </w:rPr>
      </w:pPr>
    </w:p>
    <w:p w:rsidR="007D71DF" w:rsidRPr="00F31FA4" w:rsidRDefault="007D71DF" w:rsidP="00890A20">
      <w:pPr>
        <w:spacing w:line="276" w:lineRule="auto"/>
        <w:ind w:firstLine="709"/>
        <w:jc w:val="both"/>
        <w:rPr>
          <w:b/>
          <w:szCs w:val="24"/>
        </w:rPr>
      </w:pPr>
    </w:p>
    <w:p w:rsidR="007D71DF" w:rsidRPr="00F31FA4" w:rsidRDefault="007D71DF" w:rsidP="00890A20">
      <w:pPr>
        <w:spacing w:line="276" w:lineRule="auto"/>
        <w:ind w:firstLine="709"/>
        <w:jc w:val="both"/>
        <w:rPr>
          <w:b/>
          <w:szCs w:val="24"/>
        </w:rPr>
      </w:pPr>
    </w:p>
    <w:p w:rsidR="00084973" w:rsidRPr="00F31FA4" w:rsidRDefault="00A41CC0" w:rsidP="00705D49">
      <w:pPr>
        <w:pageBreakBefore/>
        <w:widowControl w:val="0"/>
        <w:spacing w:line="276" w:lineRule="auto"/>
        <w:ind w:firstLine="709"/>
        <w:jc w:val="both"/>
        <w:rPr>
          <w:szCs w:val="24"/>
        </w:rPr>
      </w:pPr>
      <w:r w:rsidRPr="00F31FA4">
        <w:rPr>
          <w:b/>
          <w:szCs w:val="24"/>
        </w:rPr>
        <w:lastRenderedPageBreak/>
        <w:t>РАЗДЕЛ 7. ОЦЕНКА ВЛИЯНИЯ ПЛАНИРУЕМЫХ ОБЪЕКТОВ МЕСТНОГО ЗН</w:t>
      </w:r>
      <w:r w:rsidRPr="00F31FA4">
        <w:rPr>
          <w:b/>
          <w:szCs w:val="24"/>
        </w:rPr>
        <w:t>А</w:t>
      </w:r>
      <w:r w:rsidRPr="00F31FA4">
        <w:rPr>
          <w:b/>
          <w:szCs w:val="24"/>
        </w:rPr>
        <w:t>ЧЕНИЯ ПОСЕЛЕНИЯ НА КОМПЛЕКСНОЕ РАЗВИТИЕ ЭТИХ ТЕРРИТ</w:t>
      </w:r>
      <w:r w:rsidRPr="00F31FA4">
        <w:rPr>
          <w:b/>
          <w:szCs w:val="24"/>
        </w:rPr>
        <w:t>О</w:t>
      </w:r>
      <w:r w:rsidRPr="00F31FA4">
        <w:rPr>
          <w:b/>
          <w:szCs w:val="24"/>
        </w:rPr>
        <w:t>РИИ</w:t>
      </w:r>
    </w:p>
    <w:p w:rsidR="00A41CC0" w:rsidRPr="00F31FA4" w:rsidRDefault="00A41CC0" w:rsidP="00890A20">
      <w:pPr>
        <w:tabs>
          <w:tab w:val="left" w:pos="4065"/>
        </w:tabs>
        <w:spacing w:line="276" w:lineRule="auto"/>
        <w:ind w:firstLine="709"/>
        <w:jc w:val="both"/>
        <w:rPr>
          <w:b/>
          <w:bCs/>
          <w:sz w:val="23"/>
          <w:szCs w:val="23"/>
        </w:rPr>
      </w:pPr>
    </w:p>
    <w:p w:rsidR="0077564A" w:rsidRPr="00F31FA4" w:rsidRDefault="00A41CC0" w:rsidP="00890A20">
      <w:pPr>
        <w:tabs>
          <w:tab w:val="left" w:pos="4065"/>
        </w:tabs>
        <w:spacing w:line="276" w:lineRule="auto"/>
        <w:ind w:firstLine="709"/>
        <w:jc w:val="both"/>
        <w:rPr>
          <w:b/>
          <w:bCs/>
          <w:szCs w:val="24"/>
        </w:rPr>
      </w:pPr>
      <w:r w:rsidRPr="00F31FA4">
        <w:rPr>
          <w:b/>
          <w:bCs/>
          <w:szCs w:val="24"/>
        </w:rPr>
        <w:t xml:space="preserve">7.1. </w:t>
      </w:r>
      <w:r w:rsidR="00084973" w:rsidRPr="00F31FA4">
        <w:rPr>
          <w:b/>
          <w:bCs/>
          <w:szCs w:val="24"/>
        </w:rPr>
        <w:t>Функциональное зонирование террито</w:t>
      </w:r>
      <w:r w:rsidR="0077564A" w:rsidRPr="00F31FA4">
        <w:rPr>
          <w:b/>
          <w:bCs/>
          <w:szCs w:val="24"/>
        </w:rPr>
        <w:t>рии</w:t>
      </w:r>
    </w:p>
    <w:p w:rsidR="0077564A" w:rsidRPr="00F31FA4" w:rsidRDefault="0077564A" w:rsidP="00890A20">
      <w:pPr>
        <w:tabs>
          <w:tab w:val="left" w:pos="4065"/>
        </w:tabs>
        <w:spacing w:line="276" w:lineRule="auto"/>
        <w:ind w:firstLine="709"/>
        <w:jc w:val="both"/>
        <w:rPr>
          <w:b/>
          <w:bCs/>
          <w:szCs w:val="24"/>
        </w:rPr>
      </w:pPr>
    </w:p>
    <w:p w:rsidR="0077564A" w:rsidRPr="00F31FA4" w:rsidRDefault="0077564A" w:rsidP="00890A20">
      <w:pPr>
        <w:tabs>
          <w:tab w:val="left" w:pos="4065"/>
        </w:tabs>
        <w:spacing w:line="276" w:lineRule="auto"/>
        <w:ind w:firstLine="709"/>
        <w:jc w:val="both"/>
        <w:rPr>
          <w:b/>
          <w:bCs/>
          <w:szCs w:val="24"/>
        </w:rPr>
      </w:pPr>
      <w:r w:rsidRPr="00F31FA4">
        <w:rPr>
          <w:szCs w:val="24"/>
          <w:lang w:eastAsia="en-US" w:bidi="en-US"/>
        </w:rPr>
        <w:t xml:space="preserve">Перспективная территориальная организация МО </w:t>
      </w:r>
      <w:r w:rsidR="00F06ACD" w:rsidRPr="00F31FA4">
        <w:rPr>
          <w:szCs w:val="24"/>
          <w:lang w:eastAsia="en-US" w:bidi="en-US"/>
        </w:rPr>
        <w:t>«</w:t>
      </w:r>
      <w:r w:rsidR="00B47759" w:rsidRPr="00F31FA4">
        <w:rPr>
          <w:szCs w:val="24"/>
          <w:lang w:eastAsia="en-US" w:bidi="en-US"/>
        </w:rPr>
        <w:t>Тавреньгское</w:t>
      </w:r>
      <w:r w:rsidR="00F06ACD" w:rsidRPr="00F31FA4">
        <w:rPr>
          <w:szCs w:val="24"/>
          <w:lang w:eastAsia="en-US" w:bidi="en-US"/>
        </w:rPr>
        <w:t>»</w:t>
      </w:r>
      <w:r w:rsidRPr="00F31FA4">
        <w:rPr>
          <w:szCs w:val="24"/>
          <w:lang w:eastAsia="en-US" w:bidi="en-US"/>
        </w:rPr>
        <w:t xml:space="preserve"> базируется на историч</w:t>
      </w:r>
      <w:r w:rsidRPr="00F31FA4">
        <w:rPr>
          <w:szCs w:val="24"/>
          <w:lang w:eastAsia="en-US" w:bidi="en-US"/>
        </w:rPr>
        <w:t>е</w:t>
      </w:r>
      <w:r w:rsidRPr="00F31FA4">
        <w:rPr>
          <w:szCs w:val="24"/>
          <w:lang w:eastAsia="en-US" w:bidi="en-US"/>
        </w:rPr>
        <w:t>ски сложившейся планировочной структуре и дальнейшем ее совершенствовании.</w:t>
      </w:r>
    </w:p>
    <w:p w:rsidR="00084973" w:rsidRPr="00F31FA4" w:rsidRDefault="002755E4" w:rsidP="00890A20">
      <w:pPr>
        <w:tabs>
          <w:tab w:val="left" w:pos="4065"/>
        </w:tabs>
        <w:spacing w:line="276" w:lineRule="auto"/>
        <w:ind w:firstLine="709"/>
        <w:jc w:val="both"/>
        <w:rPr>
          <w:szCs w:val="24"/>
        </w:rPr>
      </w:pPr>
      <w:r w:rsidRPr="00F31FA4">
        <w:rPr>
          <w:szCs w:val="24"/>
        </w:rPr>
        <w:t xml:space="preserve">Проектом </w:t>
      </w:r>
      <w:r w:rsidR="00084973" w:rsidRPr="00F31FA4">
        <w:t>предусматривается четкое зонирование проектируемой территории на зоны ра</w:t>
      </w:r>
      <w:r w:rsidR="00084973" w:rsidRPr="00F31FA4">
        <w:t>з</w:t>
      </w:r>
      <w:r w:rsidR="00084973" w:rsidRPr="00F31FA4">
        <w:t>личного функционального зн</w:t>
      </w:r>
      <w:r w:rsidR="00084973" w:rsidRPr="00F31FA4">
        <w:t>а</w:t>
      </w:r>
      <w:r w:rsidR="00084973" w:rsidRPr="00F31FA4">
        <w:t>чения с учетом функциональных и транспортных связей этих частей между собой и собл</w:t>
      </w:r>
      <w:r w:rsidR="00084973" w:rsidRPr="00F31FA4">
        <w:t>ю</w:t>
      </w:r>
      <w:r w:rsidR="00084973" w:rsidRPr="00F31FA4">
        <w:t>дением экологических, экономических, санитарных, архитектурных и других требований, напра</w:t>
      </w:r>
      <w:r w:rsidR="00084973" w:rsidRPr="00F31FA4">
        <w:t>в</w:t>
      </w:r>
      <w:r w:rsidR="00084973" w:rsidRPr="00F31FA4">
        <w:t>ленных на обеспечение благоприятных условий для отдыхающих, расселения постоянного населения, охраны пр</w:t>
      </w:r>
      <w:r w:rsidR="00084973" w:rsidRPr="00F31FA4">
        <w:t>и</w:t>
      </w:r>
      <w:r w:rsidR="00084973" w:rsidRPr="00F31FA4">
        <w:t>роды.</w:t>
      </w:r>
    </w:p>
    <w:p w:rsidR="00084973" w:rsidRPr="00F31FA4" w:rsidRDefault="00084973" w:rsidP="00D13A1F">
      <w:pPr>
        <w:spacing w:line="276" w:lineRule="auto"/>
        <w:ind w:firstLine="709"/>
        <w:jc w:val="both"/>
      </w:pPr>
      <w:r w:rsidRPr="00F31FA4">
        <w:t xml:space="preserve">В процессе работы </w:t>
      </w:r>
      <w:r w:rsidR="00AD301A" w:rsidRPr="00F31FA4">
        <w:rPr>
          <w:szCs w:val="24"/>
        </w:rPr>
        <w:t xml:space="preserve">над генеральным планом </w:t>
      </w:r>
      <w:r w:rsidRPr="00F31FA4">
        <w:t>была проведена оценка территории, в резул</w:t>
      </w:r>
      <w:r w:rsidRPr="00F31FA4">
        <w:t>ь</w:t>
      </w:r>
      <w:r w:rsidRPr="00F31FA4">
        <w:t>тате чего были выявлены участки благоприятные по всем показателям, которые и определили х</w:t>
      </w:r>
      <w:r w:rsidRPr="00F31FA4">
        <w:t>а</w:t>
      </w:r>
      <w:r w:rsidRPr="00F31FA4">
        <w:t>рактер фун</w:t>
      </w:r>
      <w:r w:rsidRPr="00F31FA4">
        <w:t>к</w:t>
      </w:r>
      <w:r w:rsidRPr="00F31FA4">
        <w:t>ционального зонирования.</w:t>
      </w:r>
    </w:p>
    <w:p w:rsidR="00A41CC0" w:rsidRPr="00F31FA4" w:rsidRDefault="00A41CC0" w:rsidP="00D13A1F">
      <w:pPr>
        <w:spacing w:line="276" w:lineRule="auto"/>
        <w:ind w:firstLine="709"/>
        <w:jc w:val="both"/>
      </w:pPr>
    </w:p>
    <w:p w:rsidR="00084973" w:rsidRPr="00F31FA4" w:rsidRDefault="00084973" w:rsidP="00D13A1F">
      <w:pPr>
        <w:spacing w:line="276" w:lineRule="auto"/>
        <w:ind w:firstLine="709"/>
        <w:jc w:val="both"/>
      </w:pPr>
      <w:r w:rsidRPr="00F31FA4">
        <w:t>На проектном плане выделяются следующие виды функциональных зон:</w:t>
      </w:r>
    </w:p>
    <w:p w:rsidR="00A41CC0" w:rsidRPr="00F31FA4" w:rsidRDefault="00A41CC0" w:rsidP="00D13A1F">
      <w:pPr>
        <w:spacing w:line="276" w:lineRule="auto"/>
        <w:ind w:firstLine="709"/>
        <w:jc w:val="both"/>
        <w:rPr>
          <w:b/>
        </w:rPr>
      </w:pPr>
    </w:p>
    <w:p w:rsidR="00084973" w:rsidRPr="00F31FA4" w:rsidRDefault="00084973" w:rsidP="00D13A1F">
      <w:pPr>
        <w:spacing w:line="276" w:lineRule="auto"/>
        <w:ind w:firstLine="709"/>
        <w:jc w:val="both"/>
        <w:rPr>
          <w:b/>
        </w:rPr>
      </w:pPr>
      <w:r w:rsidRPr="00F31FA4">
        <w:rPr>
          <w:b/>
        </w:rPr>
        <w:t xml:space="preserve">Жилые </w:t>
      </w:r>
      <w:r w:rsidR="00433AD2" w:rsidRPr="00F31FA4">
        <w:rPr>
          <w:b/>
        </w:rPr>
        <w:t>зоны</w:t>
      </w:r>
    </w:p>
    <w:p w:rsidR="00084973" w:rsidRPr="00F31FA4" w:rsidRDefault="0059528F" w:rsidP="00D13A1F">
      <w:pPr>
        <w:spacing w:line="276" w:lineRule="auto"/>
        <w:ind w:firstLine="709"/>
        <w:jc w:val="both"/>
      </w:pPr>
      <w:r w:rsidRPr="00F31FA4">
        <w:t>Ж1 - З</w:t>
      </w:r>
      <w:r w:rsidR="00084973" w:rsidRPr="00F31FA4">
        <w:t>она застройки индивидуальными жилыми домами</w:t>
      </w:r>
    </w:p>
    <w:p w:rsidR="00605BE8" w:rsidRPr="00F31FA4" w:rsidRDefault="00605BE8" w:rsidP="00D13A1F">
      <w:pPr>
        <w:spacing w:line="276" w:lineRule="auto"/>
        <w:ind w:firstLine="709"/>
        <w:jc w:val="both"/>
        <w:rPr>
          <w:b/>
        </w:rPr>
      </w:pPr>
    </w:p>
    <w:p w:rsidR="00084973" w:rsidRPr="00F31FA4" w:rsidRDefault="005B3B61" w:rsidP="00D13A1F">
      <w:pPr>
        <w:spacing w:line="276" w:lineRule="auto"/>
        <w:ind w:firstLine="709"/>
        <w:jc w:val="both"/>
        <w:rPr>
          <w:b/>
        </w:rPr>
      </w:pPr>
      <w:r w:rsidRPr="00F31FA4">
        <w:rPr>
          <w:b/>
        </w:rPr>
        <w:t xml:space="preserve">Общественно-деловые </w:t>
      </w:r>
      <w:r w:rsidR="00433AD2" w:rsidRPr="00F31FA4">
        <w:rPr>
          <w:b/>
        </w:rPr>
        <w:t>зоны</w:t>
      </w:r>
    </w:p>
    <w:p w:rsidR="00084973" w:rsidRPr="00F31FA4" w:rsidRDefault="0059528F" w:rsidP="00D13A1F">
      <w:pPr>
        <w:spacing w:line="276" w:lineRule="auto"/>
        <w:ind w:firstLine="709"/>
        <w:jc w:val="both"/>
      </w:pPr>
      <w:r w:rsidRPr="00F31FA4">
        <w:t>О1 - З</w:t>
      </w:r>
      <w:r w:rsidR="00084973" w:rsidRPr="00F31FA4">
        <w:t>она объектов общественно-делового назначения</w:t>
      </w:r>
    </w:p>
    <w:p w:rsidR="00AD301A" w:rsidRPr="00F31FA4" w:rsidRDefault="00AD301A" w:rsidP="00D13A1F">
      <w:pPr>
        <w:spacing w:line="276" w:lineRule="auto"/>
        <w:ind w:firstLine="709"/>
        <w:jc w:val="both"/>
        <w:rPr>
          <w:b/>
        </w:rPr>
      </w:pPr>
    </w:p>
    <w:p w:rsidR="00433AD2" w:rsidRPr="00F31FA4" w:rsidRDefault="000B4ADE" w:rsidP="00433AD2">
      <w:pPr>
        <w:spacing w:line="276" w:lineRule="auto"/>
        <w:ind w:firstLine="709"/>
        <w:jc w:val="both"/>
      </w:pPr>
      <w:r w:rsidRPr="00F31FA4">
        <w:rPr>
          <w:b/>
        </w:rPr>
        <w:t>Зоны</w:t>
      </w:r>
      <w:r w:rsidR="00433AD2" w:rsidRPr="00F31FA4">
        <w:rPr>
          <w:b/>
        </w:rPr>
        <w:t xml:space="preserve"> производственного использования</w:t>
      </w:r>
    </w:p>
    <w:p w:rsidR="005B3B61" w:rsidRPr="00F31FA4" w:rsidRDefault="005B3B61" w:rsidP="00D13A1F">
      <w:pPr>
        <w:spacing w:line="276" w:lineRule="auto"/>
        <w:ind w:firstLine="709"/>
        <w:jc w:val="both"/>
        <w:rPr>
          <w:rFonts w:eastAsia="Calibri"/>
          <w:bCs/>
          <w:szCs w:val="24"/>
          <w:lang w:eastAsia="en-US"/>
        </w:rPr>
      </w:pPr>
      <w:r w:rsidRPr="00F31FA4">
        <w:t>П1</w:t>
      </w:r>
      <w:r w:rsidR="0059528F" w:rsidRPr="00F31FA4">
        <w:t xml:space="preserve"> – </w:t>
      </w:r>
      <w:r w:rsidR="00605BE8" w:rsidRPr="00F31FA4">
        <w:rPr>
          <w:rFonts w:eastAsia="Calibri"/>
          <w:bCs/>
          <w:szCs w:val="24"/>
          <w:lang w:eastAsia="en-US"/>
        </w:rPr>
        <w:t>Производственная зона</w:t>
      </w:r>
    </w:p>
    <w:p w:rsidR="00AD301A" w:rsidRPr="00F31FA4" w:rsidRDefault="00AD301A" w:rsidP="00D13A1F">
      <w:pPr>
        <w:spacing w:line="276" w:lineRule="auto"/>
        <w:ind w:firstLine="709"/>
        <w:jc w:val="both"/>
        <w:rPr>
          <w:b/>
        </w:rPr>
      </w:pPr>
    </w:p>
    <w:p w:rsidR="00084973" w:rsidRPr="00F31FA4" w:rsidRDefault="00433AD2" w:rsidP="00D13A1F">
      <w:pPr>
        <w:spacing w:line="276" w:lineRule="auto"/>
        <w:ind w:firstLine="709"/>
        <w:jc w:val="both"/>
        <w:rPr>
          <w:b/>
        </w:rPr>
      </w:pPr>
      <w:r w:rsidRPr="00F31FA4">
        <w:rPr>
          <w:b/>
        </w:rPr>
        <w:t>Зоны</w:t>
      </w:r>
      <w:r w:rsidR="00084973" w:rsidRPr="00F31FA4">
        <w:rPr>
          <w:b/>
        </w:rPr>
        <w:t xml:space="preserve"> инженерной и транспортной инфраструктуры</w:t>
      </w:r>
    </w:p>
    <w:p w:rsidR="00084973" w:rsidRPr="00F31FA4" w:rsidRDefault="0059528F" w:rsidP="00D13A1F">
      <w:pPr>
        <w:spacing w:line="276" w:lineRule="auto"/>
        <w:ind w:firstLine="709"/>
        <w:jc w:val="both"/>
      </w:pPr>
      <w:r w:rsidRPr="00F31FA4">
        <w:t xml:space="preserve">И – </w:t>
      </w:r>
      <w:r w:rsidR="00D13A1F" w:rsidRPr="00F31FA4">
        <w:rPr>
          <w:rFonts w:eastAsia="Calibri"/>
          <w:bCs/>
          <w:szCs w:val="24"/>
          <w:lang w:eastAsia="en-US"/>
        </w:rPr>
        <w:t>Зона инженерной инфраструктуры</w:t>
      </w:r>
    </w:p>
    <w:p w:rsidR="00084973" w:rsidRPr="00F31FA4" w:rsidRDefault="0059528F" w:rsidP="00D13A1F">
      <w:pPr>
        <w:spacing w:line="276" w:lineRule="auto"/>
        <w:ind w:firstLine="709"/>
        <w:jc w:val="both"/>
      </w:pPr>
      <w:r w:rsidRPr="00F31FA4">
        <w:t xml:space="preserve">Т – </w:t>
      </w:r>
      <w:r w:rsidR="00D13A1F" w:rsidRPr="00F31FA4">
        <w:rPr>
          <w:rFonts w:eastAsia="Calibri"/>
          <w:bCs/>
          <w:szCs w:val="24"/>
          <w:lang w:eastAsia="en-US"/>
        </w:rPr>
        <w:t>Зона транспортной инфраструктуры</w:t>
      </w:r>
    </w:p>
    <w:p w:rsidR="00AD301A" w:rsidRPr="00F31FA4" w:rsidRDefault="00AD301A" w:rsidP="00D13A1F">
      <w:pPr>
        <w:spacing w:line="276" w:lineRule="auto"/>
        <w:ind w:firstLine="709"/>
        <w:jc w:val="both"/>
        <w:rPr>
          <w:b/>
        </w:rPr>
      </w:pPr>
    </w:p>
    <w:p w:rsidR="005B3B61" w:rsidRPr="00F31FA4" w:rsidRDefault="00433AD2" w:rsidP="00D13A1F">
      <w:pPr>
        <w:spacing w:line="276" w:lineRule="auto"/>
        <w:ind w:firstLine="709"/>
        <w:jc w:val="both"/>
        <w:rPr>
          <w:b/>
        </w:rPr>
      </w:pPr>
      <w:r w:rsidRPr="00F31FA4">
        <w:rPr>
          <w:b/>
        </w:rPr>
        <w:t>Зоны</w:t>
      </w:r>
      <w:r w:rsidR="005B3B61" w:rsidRPr="00F31FA4">
        <w:rPr>
          <w:b/>
        </w:rPr>
        <w:t xml:space="preserve"> сельскохозяйственного </w:t>
      </w:r>
      <w:r w:rsidR="000B4ADE" w:rsidRPr="00F31FA4">
        <w:rPr>
          <w:b/>
        </w:rPr>
        <w:t>использования</w:t>
      </w:r>
    </w:p>
    <w:p w:rsidR="00605BE8" w:rsidRPr="00F31FA4" w:rsidRDefault="00605BE8" w:rsidP="00605BE8">
      <w:pPr>
        <w:spacing w:line="276" w:lineRule="auto"/>
        <w:ind w:firstLine="709"/>
        <w:jc w:val="both"/>
      </w:pPr>
      <w:r w:rsidRPr="00F31FA4">
        <w:t xml:space="preserve">СХ1 – </w:t>
      </w:r>
      <w:r w:rsidRPr="00F31FA4">
        <w:rPr>
          <w:rFonts w:eastAsia="Calibri"/>
          <w:bCs/>
          <w:szCs w:val="24"/>
          <w:lang w:eastAsia="en-US"/>
        </w:rPr>
        <w:t>Зона сельскохозяйственных угодий</w:t>
      </w:r>
      <w:r w:rsidR="000B4ADE" w:rsidRPr="00F31FA4">
        <w:rPr>
          <w:rFonts w:eastAsia="Calibri"/>
          <w:bCs/>
          <w:szCs w:val="24"/>
          <w:lang w:eastAsia="en-US"/>
        </w:rPr>
        <w:t xml:space="preserve"> </w:t>
      </w:r>
    </w:p>
    <w:p w:rsidR="00697DFD" w:rsidRPr="00F31FA4" w:rsidRDefault="005B3B61" w:rsidP="00D13A1F">
      <w:pPr>
        <w:spacing w:line="276" w:lineRule="auto"/>
        <w:ind w:firstLine="709"/>
        <w:jc w:val="both"/>
        <w:rPr>
          <w:b/>
        </w:rPr>
      </w:pPr>
      <w:r w:rsidRPr="00F31FA4">
        <w:t>С</w:t>
      </w:r>
      <w:r w:rsidR="0059528F" w:rsidRPr="00F31FA4">
        <w:t xml:space="preserve">Х2 – </w:t>
      </w:r>
      <w:r w:rsidR="003D6C18" w:rsidRPr="00F31FA4">
        <w:rPr>
          <w:rFonts w:eastAsia="Calibri"/>
          <w:bCs/>
          <w:szCs w:val="24"/>
          <w:lang w:eastAsia="en-US"/>
        </w:rPr>
        <w:t>Зона объектов сельскохозяйственного назначения</w:t>
      </w:r>
    </w:p>
    <w:p w:rsidR="003D6C18" w:rsidRPr="00F31FA4" w:rsidRDefault="003D6C18" w:rsidP="00D13A1F">
      <w:pPr>
        <w:spacing w:line="276" w:lineRule="auto"/>
        <w:ind w:firstLine="709"/>
        <w:jc w:val="both"/>
        <w:rPr>
          <w:b/>
        </w:rPr>
      </w:pPr>
    </w:p>
    <w:p w:rsidR="00084973" w:rsidRPr="00F31FA4" w:rsidRDefault="00433AD2" w:rsidP="00D13A1F">
      <w:pPr>
        <w:spacing w:line="276" w:lineRule="auto"/>
        <w:ind w:firstLine="709"/>
        <w:jc w:val="both"/>
        <w:rPr>
          <w:b/>
        </w:rPr>
      </w:pPr>
      <w:r w:rsidRPr="00F31FA4">
        <w:rPr>
          <w:b/>
        </w:rPr>
        <w:t>Зоны</w:t>
      </w:r>
      <w:r w:rsidR="00084973" w:rsidRPr="00F31FA4">
        <w:rPr>
          <w:b/>
        </w:rPr>
        <w:t xml:space="preserve"> рекреационного назначения</w:t>
      </w:r>
    </w:p>
    <w:p w:rsidR="0003184F" w:rsidRPr="00F31FA4" w:rsidRDefault="00605BE8" w:rsidP="00D13A1F">
      <w:pPr>
        <w:spacing w:line="276" w:lineRule="auto"/>
        <w:ind w:firstLine="709"/>
        <w:jc w:val="both"/>
      </w:pPr>
      <w:r w:rsidRPr="00F31FA4">
        <w:t>Р</w:t>
      </w:r>
      <w:r w:rsidR="00F8668D" w:rsidRPr="00F31FA4">
        <w:t>3</w:t>
      </w:r>
      <w:r w:rsidR="00084973" w:rsidRPr="00F31FA4">
        <w:t xml:space="preserve"> – </w:t>
      </w:r>
      <w:r w:rsidR="003D6C18" w:rsidRPr="00F31FA4">
        <w:rPr>
          <w:rFonts w:eastAsia="Calibri"/>
          <w:bCs/>
          <w:szCs w:val="24"/>
          <w:lang w:eastAsia="en-US"/>
        </w:rPr>
        <w:t>Зона отдыха и туризма</w:t>
      </w:r>
    </w:p>
    <w:p w:rsidR="00AD301A" w:rsidRPr="00F31FA4" w:rsidRDefault="00AD301A" w:rsidP="00D13A1F">
      <w:pPr>
        <w:spacing w:line="276" w:lineRule="auto"/>
        <w:ind w:firstLine="709"/>
        <w:jc w:val="both"/>
        <w:rPr>
          <w:b/>
        </w:rPr>
      </w:pPr>
    </w:p>
    <w:p w:rsidR="00084973" w:rsidRPr="00F31FA4" w:rsidRDefault="00433AD2" w:rsidP="00D13A1F">
      <w:pPr>
        <w:spacing w:line="276" w:lineRule="auto"/>
        <w:ind w:firstLine="709"/>
        <w:jc w:val="both"/>
        <w:rPr>
          <w:b/>
        </w:rPr>
      </w:pPr>
      <w:r w:rsidRPr="00F31FA4">
        <w:rPr>
          <w:b/>
        </w:rPr>
        <w:t>Зоны</w:t>
      </w:r>
      <w:r w:rsidR="00084973" w:rsidRPr="00F31FA4">
        <w:rPr>
          <w:b/>
        </w:rPr>
        <w:t xml:space="preserve"> специального назначения</w:t>
      </w:r>
    </w:p>
    <w:p w:rsidR="00605BE8" w:rsidRPr="00F31FA4" w:rsidRDefault="00084973" w:rsidP="00D13A1F">
      <w:pPr>
        <w:spacing w:line="276" w:lineRule="auto"/>
        <w:ind w:firstLine="709"/>
        <w:jc w:val="both"/>
        <w:rPr>
          <w:rFonts w:eastAsia="Calibri"/>
          <w:bCs/>
          <w:szCs w:val="24"/>
          <w:lang w:eastAsia="en-US"/>
        </w:rPr>
      </w:pPr>
      <w:r w:rsidRPr="00F31FA4">
        <w:t>С</w:t>
      </w:r>
      <w:r w:rsidR="0059528F" w:rsidRPr="00F31FA4">
        <w:t>П</w:t>
      </w:r>
      <w:r w:rsidRPr="00F31FA4">
        <w:t xml:space="preserve">1 </w:t>
      </w:r>
      <w:r w:rsidR="005B3B61" w:rsidRPr="00F31FA4">
        <w:t>–</w:t>
      </w:r>
      <w:r w:rsidRPr="00F31FA4">
        <w:t xml:space="preserve"> </w:t>
      </w:r>
      <w:r w:rsidR="0059528F" w:rsidRPr="00F31FA4">
        <w:rPr>
          <w:rFonts w:eastAsia="Calibri"/>
          <w:bCs/>
          <w:szCs w:val="24"/>
          <w:lang w:eastAsia="en-US"/>
        </w:rPr>
        <w:t>Зона</w:t>
      </w:r>
      <w:r w:rsidR="00605BE8" w:rsidRPr="00F31FA4">
        <w:rPr>
          <w:rFonts w:eastAsia="Calibri"/>
          <w:bCs/>
          <w:szCs w:val="24"/>
          <w:lang w:eastAsia="en-US"/>
        </w:rPr>
        <w:t xml:space="preserve"> специального назначения, связанная с захоронениями </w:t>
      </w:r>
      <w:r w:rsidR="0059528F" w:rsidRPr="00F31FA4">
        <w:rPr>
          <w:rFonts w:eastAsia="Calibri"/>
          <w:bCs/>
          <w:szCs w:val="24"/>
          <w:lang w:eastAsia="en-US"/>
        </w:rPr>
        <w:t xml:space="preserve"> </w:t>
      </w:r>
    </w:p>
    <w:p w:rsidR="008C5BC7" w:rsidRPr="00F31FA4" w:rsidRDefault="008C5BC7" w:rsidP="00D13A1F">
      <w:pPr>
        <w:spacing w:line="276" w:lineRule="auto"/>
        <w:ind w:firstLine="709"/>
        <w:jc w:val="both"/>
        <w:rPr>
          <w:szCs w:val="24"/>
          <w:lang w:eastAsia="en-US" w:bidi="en-US"/>
        </w:rPr>
      </w:pPr>
    </w:p>
    <w:p w:rsidR="00EB2CFD" w:rsidRPr="00F31FA4" w:rsidRDefault="00EB2CFD" w:rsidP="00D13A1F">
      <w:pPr>
        <w:spacing w:line="276" w:lineRule="auto"/>
        <w:ind w:firstLine="709"/>
        <w:jc w:val="both"/>
      </w:pPr>
      <w:r w:rsidRPr="00F31FA4">
        <w:rPr>
          <w:szCs w:val="24"/>
          <w:lang w:eastAsia="en-US" w:bidi="en-US"/>
        </w:rPr>
        <w:t xml:space="preserve">Характеристика функциональных зон (земельного фонда) на территории </w:t>
      </w:r>
      <w:r w:rsidR="005F0034" w:rsidRPr="00F31FA4">
        <w:rPr>
          <w:szCs w:val="24"/>
          <w:lang w:eastAsia="en-US" w:bidi="en-US"/>
        </w:rPr>
        <w:t xml:space="preserve">МО </w:t>
      </w:r>
      <w:r w:rsidR="00F06ACD" w:rsidRPr="00F31FA4">
        <w:rPr>
          <w:szCs w:val="24"/>
          <w:lang w:eastAsia="en-US" w:bidi="en-US"/>
        </w:rPr>
        <w:t>«</w:t>
      </w:r>
      <w:r w:rsidR="00B47759" w:rsidRPr="00F31FA4">
        <w:rPr>
          <w:szCs w:val="24"/>
          <w:lang w:eastAsia="en-US" w:bidi="en-US"/>
        </w:rPr>
        <w:t>Таврень</w:t>
      </w:r>
      <w:r w:rsidR="00B47759" w:rsidRPr="00F31FA4">
        <w:rPr>
          <w:szCs w:val="24"/>
          <w:lang w:eastAsia="en-US" w:bidi="en-US"/>
        </w:rPr>
        <w:t>г</w:t>
      </w:r>
      <w:r w:rsidR="00B47759" w:rsidRPr="00F31FA4">
        <w:rPr>
          <w:szCs w:val="24"/>
          <w:lang w:eastAsia="en-US" w:bidi="en-US"/>
        </w:rPr>
        <w:t>ское</w:t>
      </w:r>
      <w:r w:rsidR="00F06ACD" w:rsidRPr="00F31FA4">
        <w:rPr>
          <w:szCs w:val="24"/>
          <w:lang w:eastAsia="en-US" w:bidi="en-US"/>
        </w:rPr>
        <w:t>»</w:t>
      </w:r>
      <w:r w:rsidRPr="00F31FA4">
        <w:rPr>
          <w:szCs w:val="24"/>
          <w:lang w:eastAsia="en-US" w:bidi="en-US"/>
        </w:rPr>
        <w:t xml:space="preserve"> приведена в таблице 7.1.1.</w:t>
      </w:r>
    </w:p>
    <w:p w:rsidR="00605BE8" w:rsidRPr="00F31FA4" w:rsidRDefault="00605BE8" w:rsidP="00D13A1F">
      <w:pPr>
        <w:widowControl w:val="0"/>
        <w:spacing w:line="276" w:lineRule="auto"/>
        <w:ind w:firstLine="0"/>
        <w:jc w:val="center"/>
        <w:rPr>
          <w:b/>
          <w:szCs w:val="24"/>
        </w:rPr>
      </w:pPr>
    </w:p>
    <w:p w:rsidR="009426F0" w:rsidRPr="00F31FA4" w:rsidRDefault="009426F0" w:rsidP="00D13A1F">
      <w:pPr>
        <w:widowControl w:val="0"/>
        <w:spacing w:line="276" w:lineRule="auto"/>
        <w:ind w:firstLine="0"/>
        <w:jc w:val="center"/>
        <w:rPr>
          <w:b/>
          <w:szCs w:val="24"/>
        </w:rPr>
      </w:pPr>
    </w:p>
    <w:p w:rsidR="003D6C18" w:rsidRPr="00F31FA4" w:rsidRDefault="003D6C18" w:rsidP="00D13A1F">
      <w:pPr>
        <w:widowControl w:val="0"/>
        <w:spacing w:line="276" w:lineRule="auto"/>
        <w:ind w:firstLine="0"/>
        <w:jc w:val="center"/>
        <w:rPr>
          <w:b/>
          <w:szCs w:val="24"/>
        </w:rPr>
      </w:pPr>
    </w:p>
    <w:p w:rsidR="00AD301A" w:rsidRPr="00F31FA4" w:rsidRDefault="00AD301A" w:rsidP="00D13A1F">
      <w:pPr>
        <w:widowControl w:val="0"/>
        <w:spacing w:line="276" w:lineRule="auto"/>
        <w:ind w:firstLine="0"/>
        <w:jc w:val="center"/>
        <w:rPr>
          <w:b/>
          <w:szCs w:val="24"/>
        </w:rPr>
      </w:pPr>
      <w:r w:rsidRPr="00F31FA4">
        <w:rPr>
          <w:b/>
          <w:szCs w:val="24"/>
        </w:rPr>
        <w:lastRenderedPageBreak/>
        <w:t xml:space="preserve">Параметры развития функциональных зон </w:t>
      </w:r>
    </w:p>
    <w:p w:rsidR="00AD301A" w:rsidRPr="00F31FA4" w:rsidRDefault="00AD301A" w:rsidP="00D13A1F">
      <w:pPr>
        <w:widowControl w:val="0"/>
        <w:spacing w:line="276" w:lineRule="auto"/>
        <w:ind w:firstLine="0"/>
        <w:jc w:val="center"/>
        <w:rPr>
          <w:rFonts w:eastAsia="Calibri"/>
          <w:sz w:val="28"/>
          <w:szCs w:val="28"/>
        </w:rPr>
      </w:pPr>
      <w:r w:rsidRPr="00F31FA4">
        <w:rPr>
          <w:b/>
          <w:szCs w:val="24"/>
        </w:rPr>
        <w:t>и сведения о планируемых для размещения в них объектах</w:t>
      </w:r>
    </w:p>
    <w:p w:rsidR="00472A04" w:rsidRPr="00F31FA4" w:rsidRDefault="00472A04" w:rsidP="00890A20">
      <w:pPr>
        <w:spacing w:line="276" w:lineRule="auto"/>
        <w:ind w:firstLine="709"/>
        <w:jc w:val="center"/>
        <w:rPr>
          <w:b/>
          <w:i/>
        </w:rPr>
      </w:pPr>
    </w:p>
    <w:p w:rsidR="00AD301A" w:rsidRPr="00F31FA4" w:rsidRDefault="00AD301A" w:rsidP="00890A20">
      <w:pPr>
        <w:spacing w:line="276" w:lineRule="auto"/>
        <w:ind w:firstLine="709"/>
        <w:jc w:val="right"/>
      </w:pPr>
      <w:r w:rsidRPr="00F31FA4">
        <w:t>Таблица 7.1.1.</w:t>
      </w:r>
    </w:p>
    <w:p w:rsidR="002D7BC3" w:rsidRPr="00F31FA4" w:rsidRDefault="002D7BC3" w:rsidP="00890A20">
      <w:pPr>
        <w:spacing w:line="276" w:lineRule="auto"/>
        <w:ind w:firstLine="709"/>
        <w:jc w:val="right"/>
      </w:pPr>
    </w:p>
    <w:tbl>
      <w:tblPr>
        <w:tblW w:w="0" w:type="auto"/>
        <w:tblInd w:w="93" w:type="dxa"/>
        <w:tblLook w:val="04A0" w:firstRow="1" w:lastRow="0" w:firstColumn="1" w:lastColumn="0" w:noHBand="0" w:noVBand="1"/>
      </w:tblPr>
      <w:tblGrid>
        <w:gridCol w:w="610"/>
        <w:gridCol w:w="3285"/>
        <w:gridCol w:w="1030"/>
        <w:gridCol w:w="658"/>
        <w:gridCol w:w="4746"/>
      </w:tblGrid>
      <w:tr w:rsidR="00C87AC9" w:rsidRPr="00F31FA4" w:rsidTr="00C87AC9">
        <w:trPr>
          <w:trHeight w:val="5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 xml:space="preserve">№ п/п </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Функциональная зона</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Параметры зоны</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Сведения о планируемых для размещ</w:t>
            </w:r>
            <w:r w:rsidRPr="00F31FA4">
              <w:rPr>
                <w:b/>
                <w:bCs/>
                <w:szCs w:val="24"/>
              </w:rPr>
              <w:t>е</w:t>
            </w:r>
            <w:r w:rsidRPr="00F31FA4">
              <w:rPr>
                <w:b/>
                <w:bCs/>
                <w:szCs w:val="24"/>
              </w:rPr>
              <w:t>ния в них объектах</w:t>
            </w:r>
          </w:p>
        </w:tc>
      </w:tr>
      <w:tr w:rsidR="00C87AC9" w:rsidRPr="00F31FA4" w:rsidTr="00C87AC9">
        <w:trPr>
          <w:trHeight w:val="315"/>
        </w:trPr>
        <w:tc>
          <w:tcPr>
            <w:tcW w:w="0" w:type="auto"/>
            <w:vMerge/>
            <w:tcBorders>
              <w:top w:val="single" w:sz="4" w:space="0" w:color="auto"/>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га</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r>
      <w:tr w:rsidR="00C87AC9" w:rsidRPr="00F31FA4" w:rsidTr="00C87AC9">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1</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2</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3</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4</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5</w:t>
            </w:r>
          </w:p>
        </w:tc>
      </w:tr>
      <w:tr w:rsidR="00C87AC9" w:rsidRPr="00F31FA4" w:rsidTr="00C87AC9">
        <w:trPr>
          <w:trHeight w:val="45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1.</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b/>
                <w:bCs/>
                <w:szCs w:val="24"/>
              </w:rPr>
            </w:pPr>
            <w:r w:rsidRPr="00F31FA4">
              <w:rPr>
                <w:b/>
                <w:bCs/>
                <w:szCs w:val="24"/>
              </w:rPr>
              <w:t>Территория муниципал</w:t>
            </w:r>
            <w:r w:rsidRPr="00F31FA4">
              <w:rPr>
                <w:b/>
                <w:bCs/>
                <w:szCs w:val="24"/>
              </w:rPr>
              <w:t>ь</w:t>
            </w:r>
            <w:r w:rsidRPr="00F31FA4">
              <w:rPr>
                <w:b/>
                <w:bCs/>
                <w:szCs w:val="24"/>
              </w:rPr>
              <w:t>ного образования, всего:</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120000</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100</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b/>
                <w:bCs/>
                <w:szCs w:val="24"/>
              </w:rPr>
            </w:pPr>
            <w:r w:rsidRPr="00F31FA4">
              <w:rPr>
                <w:b/>
                <w:bCs/>
                <w:szCs w:val="24"/>
              </w:rPr>
              <w:t>-</w:t>
            </w:r>
          </w:p>
        </w:tc>
      </w:tr>
      <w:tr w:rsidR="00C87AC9" w:rsidRPr="00F31FA4" w:rsidTr="00C87AC9">
        <w:trPr>
          <w:trHeight w:val="63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2.</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b/>
                <w:bCs/>
                <w:szCs w:val="24"/>
              </w:rPr>
            </w:pPr>
            <w:r w:rsidRPr="00F31FA4">
              <w:rPr>
                <w:b/>
                <w:bCs/>
                <w:szCs w:val="24"/>
              </w:rPr>
              <w:t>Территории функционал</w:t>
            </w:r>
            <w:r w:rsidRPr="00F31FA4">
              <w:rPr>
                <w:b/>
                <w:bCs/>
                <w:szCs w:val="24"/>
              </w:rPr>
              <w:t>ь</w:t>
            </w:r>
            <w:r w:rsidRPr="00F31FA4">
              <w:rPr>
                <w:b/>
                <w:bCs/>
                <w:szCs w:val="24"/>
              </w:rPr>
              <w:t>ных зон</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7496,24</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6,25</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b/>
                <w:bCs/>
                <w:szCs w:val="24"/>
              </w:rPr>
            </w:pPr>
            <w:r w:rsidRPr="00F31FA4">
              <w:rPr>
                <w:b/>
                <w:bCs/>
                <w:szCs w:val="24"/>
              </w:rPr>
              <w:t>-</w:t>
            </w:r>
          </w:p>
        </w:tc>
      </w:tr>
      <w:tr w:rsidR="00C87AC9" w:rsidRPr="00F31FA4" w:rsidTr="00C87AC9">
        <w:trPr>
          <w:trHeight w:val="315"/>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2.1.</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b/>
                <w:bCs/>
                <w:szCs w:val="24"/>
              </w:rPr>
            </w:pPr>
            <w:r w:rsidRPr="00F31FA4">
              <w:rPr>
                <w:b/>
                <w:bCs/>
                <w:szCs w:val="24"/>
              </w:rPr>
              <w:t>Жилая</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556,79</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0,46</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szCs w:val="24"/>
              </w:rPr>
            </w:pPr>
            <w:r w:rsidRPr="00F31FA4">
              <w:rPr>
                <w:szCs w:val="24"/>
              </w:rPr>
              <w:t> </w:t>
            </w:r>
          </w:p>
        </w:tc>
      </w:tr>
      <w:tr w:rsidR="00C87AC9" w:rsidRPr="00F31FA4" w:rsidTr="00C87AC9">
        <w:trPr>
          <w:trHeight w:val="349"/>
        </w:trPr>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szCs w:val="24"/>
              </w:rPr>
            </w:pPr>
            <w:r w:rsidRPr="00F31FA4">
              <w:rPr>
                <w:szCs w:val="24"/>
              </w:rPr>
              <w:t>застройка индивидуал</w:t>
            </w:r>
            <w:r w:rsidRPr="00F31FA4">
              <w:rPr>
                <w:szCs w:val="24"/>
              </w:rPr>
              <w:t>ь</w:t>
            </w:r>
            <w:r w:rsidRPr="00F31FA4">
              <w:rPr>
                <w:szCs w:val="24"/>
              </w:rPr>
              <w:t>ными жилыми домами</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szCs w:val="24"/>
              </w:rPr>
            </w:pPr>
            <w:r w:rsidRPr="00F31FA4">
              <w:rPr>
                <w:szCs w:val="24"/>
              </w:rPr>
              <w:t>556,79</w:t>
            </w:r>
          </w:p>
        </w:tc>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szCs w:val="24"/>
              </w:rPr>
            </w:pPr>
            <w:r w:rsidRPr="00F31FA4">
              <w:rPr>
                <w:szCs w:val="24"/>
              </w:rPr>
              <w:t>максимальная площадь индивид</w:t>
            </w:r>
            <w:r w:rsidRPr="00F31FA4">
              <w:rPr>
                <w:szCs w:val="24"/>
              </w:rPr>
              <w:t>у</w:t>
            </w:r>
            <w:r w:rsidRPr="00F31FA4">
              <w:rPr>
                <w:szCs w:val="24"/>
              </w:rPr>
              <w:t>ального земельного участка не б</w:t>
            </w:r>
            <w:r w:rsidRPr="00F31FA4">
              <w:rPr>
                <w:szCs w:val="24"/>
              </w:rPr>
              <w:t>о</w:t>
            </w:r>
            <w:r w:rsidRPr="00F31FA4">
              <w:rPr>
                <w:szCs w:val="24"/>
              </w:rPr>
              <w:t>лее 0,15 га;</w:t>
            </w:r>
          </w:p>
        </w:tc>
      </w:tr>
      <w:tr w:rsidR="00C87AC9" w:rsidRPr="00F31FA4" w:rsidTr="00C87AC9">
        <w:trPr>
          <w:trHeight w:val="315"/>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2.2.</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b/>
                <w:bCs/>
                <w:szCs w:val="24"/>
              </w:rPr>
            </w:pPr>
            <w:r w:rsidRPr="00F31FA4">
              <w:rPr>
                <w:b/>
                <w:bCs/>
                <w:szCs w:val="24"/>
              </w:rPr>
              <w:t>Общественно-деловая</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12,05</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0,01</w:t>
            </w:r>
          </w:p>
        </w:tc>
        <w:tc>
          <w:tcPr>
            <w:tcW w:w="0" w:type="auto"/>
            <w:tcBorders>
              <w:top w:val="nil"/>
              <w:left w:val="nil"/>
              <w:bottom w:val="nil"/>
              <w:right w:val="single" w:sz="4" w:space="0" w:color="auto"/>
            </w:tcBorders>
            <w:shd w:val="clear" w:color="auto" w:fill="auto"/>
            <w:vAlign w:val="center"/>
            <w:hideMark/>
          </w:tcPr>
          <w:p w:rsidR="00C87AC9" w:rsidRPr="00F31FA4" w:rsidRDefault="00C87AC9" w:rsidP="00C87AC9">
            <w:pPr>
              <w:spacing w:line="240" w:lineRule="auto"/>
              <w:ind w:firstLine="0"/>
              <w:rPr>
                <w:b/>
                <w:bCs/>
                <w:szCs w:val="24"/>
              </w:rPr>
            </w:pPr>
            <w:r w:rsidRPr="00F31FA4">
              <w:rPr>
                <w:b/>
                <w:bCs/>
                <w:szCs w:val="24"/>
              </w:rPr>
              <w:t> </w:t>
            </w:r>
          </w:p>
        </w:tc>
      </w:tr>
      <w:tr w:rsidR="00C87AC9" w:rsidRPr="00F31FA4" w:rsidTr="00C87AC9">
        <w:trPr>
          <w:trHeight w:val="630"/>
        </w:trPr>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C87AC9" w:rsidRPr="00F31FA4" w:rsidRDefault="00C87AC9" w:rsidP="00C87AC9">
            <w:pPr>
              <w:spacing w:line="240" w:lineRule="auto"/>
              <w:ind w:firstLine="0"/>
              <w:rPr>
                <w:szCs w:val="24"/>
              </w:rPr>
            </w:pPr>
            <w:r w:rsidRPr="00F31FA4">
              <w:rPr>
                <w:szCs w:val="24"/>
              </w:rPr>
              <w:t>объекты социально-культурного и комм</w:t>
            </w:r>
            <w:r w:rsidRPr="00F31FA4">
              <w:rPr>
                <w:szCs w:val="24"/>
              </w:rPr>
              <w:t>у</w:t>
            </w:r>
            <w:r w:rsidRPr="00F31FA4">
              <w:rPr>
                <w:szCs w:val="24"/>
              </w:rPr>
              <w:t>нально-бытового назн</w:t>
            </w:r>
            <w:r w:rsidRPr="00F31FA4">
              <w:rPr>
                <w:szCs w:val="24"/>
              </w:rPr>
              <w:t>а</w:t>
            </w:r>
            <w:r w:rsidRPr="00F31FA4">
              <w:rPr>
                <w:szCs w:val="24"/>
              </w:rPr>
              <w:t>чения</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C87AC9" w:rsidRPr="00F31FA4" w:rsidRDefault="00C87AC9" w:rsidP="00C87AC9">
            <w:pPr>
              <w:spacing w:line="240" w:lineRule="auto"/>
              <w:ind w:firstLine="0"/>
              <w:jc w:val="center"/>
              <w:rPr>
                <w:szCs w:val="24"/>
              </w:rPr>
            </w:pPr>
            <w:r w:rsidRPr="00F31FA4">
              <w:rPr>
                <w:szCs w:val="24"/>
              </w:rPr>
              <w:t>12,05</w:t>
            </w:r>
          </w:p>
        </w:tc>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tcBorders>
              <w:top w:val="single" w:sz="4" w:space="0" w:color="auto"/>
              <w:left w:val="nil"/>
              <w:bottom w:val="nil"/>
              <w:right w:val="single" w:sz="4" w:space="0" w:color="auto"/>
            </w:tcBorders>
            <w:shd w:val="clear" w:color="auto" w:fill="auto"/>
            <w:vAlign w:val="center"/>
            <w:hideMark/>
          </w:tcPr>
          <w:p w:rsidR="00C87AC9" w:rsidRPr="00F31FA4" w:rsidRDefault="00C87AC9" w:rsidP="00C87AC9">
            <w:pPr>
              <w:spacing w:line="240" w:lineRule="auto"/>
              <w:ind w:firstLine="0"/>
              <w:rPr>
                <w:szCs w:val="24"/>
              </w:rPr>
            </w:pPr>
            <w:r w:rsidRPr="00F31FA4">
              <w:rPr>
                <w:szCs w:val="24"/>
              </w:rPr>
              <w:t xml:space="preserve">МБОУ </w:t>
            </w:r>
            <w:r w:rsidR="00F06ACD" w:rsidRPr="00F31FA4">
              <w:rPr>
                <w:szCs w:val="24"/>
              </w:rPr>
              <w:t>«</w:t>
            </w:r>
            <w:r w:rsidRPr="00F31FA4">
              <w:rPr>
                <w:szCs w:val="24"/>
              </w:rPr>
              <w:t>Тавреньгская СОШ</w:t>
            </w:r>
            <w:r w:rsidR="00F06ACD" w:rsidRPr="00F31FA4">
              <w:rPr>
                <w:szCs w:val="24"/>
              </w:rPr>
              <w:t>»</w:t>
            </w:r>
            <w:r w:rsidRPr="00F31FA4">
              <w:rPr>
                <w:szCs w:val="24"/>
              </w:rPr>
              <w:t xml:space="preserve"> в д.  Поном</w:t>
            </w:r>
            <w:r w:rsidRPr="00F31FA4">
              <w:rPr>
                <w:szCs w:val="24"/>
              </w:rPr>
              <w:t>а</w:t>
            </w:r>
            <w:r w:rsidRPr="00F31FA4">
              <w:rPr>
                <w:szCs w:val="24"/>
              </w:rPr>
              <w:t>ревская;</w:t>
            </w:r>
          </w:p>
        </w:tc>
      </w:tr>
      <w:tr w:rsidR="00C87AC9" w:rsidRPr="00F31FA4" w:rsidTr="00C87AC9">
        <w:trPr>
          <w:trHeight w:val="315"/>
        </w:trPr>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vMerge/>
            <w:tcBorders>
              <w:top w:val="nil"/>
              <w:left w:val="single" w:sz="4" w:space="0" w:color="auto"/>
              <w:bottom w:val="single" w:sz="4" w:space="0" w:color="000000"/>
              <w:right w:val="single" w:sz="4" w:space="0" w:color="auto"/>
            </w:tcBorders>
            <w:vAlign w:val="center"/>
            <w:hideMark/>
          </w:tcPr>
          <w:p w:rsidR="00C87AC9" w:rsidRPr="00F31FA4" w:rsidRDefault="00C87AC9" w:rsidP="00C87AC9">
            <w:pPr>
              <w:spacing w:line="240" w:lineRule="auto"/>
              <w:ind w:firstLine="0"/>
              <w:rPr>
                <w:szCs w:val="24"/>
              </w:rPr>
            </w:pPr>
          </w:p>
        </w:tc>
        <w:tc>
          <w:tcPr>
            <w:tcW w:w="0" w:type="auto"/>
            <w:vMerge/>
            <w:tcBorders>
              <w:top w:val="nil"/>
              <w:left w:val="single" w:sz="4" w:space="0" w:color="auto"/>
              <w:bottom w:val="single" w:sz="4" w:space="0" w:color="000000"/>
              <w:right w:val="single" w:sz="4" w:space="0" w:color="auto"/>
            </w:tcBorders>
            <w:vAlign w:val="center"/>
            <w:hideMark/>
          </w:tcPr>
          <w:p w:rsidR="00C87AC9" w:rsidRPr="00F31FA4" w:rsidRDefault="00C87AC9" w:rsidP="00C87AC9">
            <w:pPr>
              <w:spacing w:line="240" w:lineRule="auto"/>
              <w:ind w:firstLine="0"/>
              <w:rPr>
                <w:szCs w:val="24"/>
              </w:rPr>
            </w:pPr>
          </w:p>
        </w:tc>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tcBorders>
              <w:top w:val="nil"/>
              <w:left w:val="nil"/>
              <w:bottom w:val="nil"/>
              <w:right w:val="single" w:sz="4" w:space="0" w:color="auto"/>
            </w:tcBorders>
            <w:shd w:val="clear" w:color="auto" w:fill="auto"/>
            <w:vAlign w:val="center"/>
            <w:hideMark/>
          </w:tcPr>
          <w:p w:rsidR="00C87AC9" w:rsidRPr="00F31FA4" w:rsidRDefault="00C87AC9" w:rsidP="00C87AC9">
            <w:pPr>
              <w:spacing w:line="240" w:lineRule="auto"/>
              <w:ind w:firstLine="0"/>
              <w:rPr>
                <w:szCs w:val="24"/>
              </w:rPr>
            </w:pPr>
            <w:r w:rsidRPr="00F31FA4">
              <w:rPr>
                <w:szCs w:val="24"/>
              </w:rPr>
              <w:t>Детский сад в д. Пономаревская;</w:t>
            </w:r>
          </w:p>
        </w:tc>
      </w:tr>
      <w:tr w:rsidR="00C87AC9" w:rsidRPr="00F31FA4" w:rsidTr="00C87AC9">
        <w:trPr>
          <w:trHeight w:val="77"/>
        </w:trPr>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vMerge/>
            <w:tcBorders>
              <w:top w:val="nil"/>
              <w:left w:val="single" w:sz="4" w:space="0" w:color="auto"/>
              <w:bottom w:val="single" w:sz="4" w:space="0" w:color="000000"/>
              <w:right w:val="single" w:sz="4" w:space="0" w:color="auto"/>
            </w:tcBorders>
            <w:vAlign w:val="center"/>
            <w:hideMark/>
          </w:tcPr>
          <w:p w:rsidR="00C87AC9" w:rsidRPr="00F31FA4" w:rsidRDefault="00C87AC9" w:rsidP="00C87AC9">
            <w:pPr>
              <w:spacing w:line="240" w:lineRule="auto"/>
              <w:ind w:firstLine="0"/>
              <w:rPr>
                <w:szCs w:val="24"/>
              </w:rPr>
            </w:pPr>
          </w:p>
        </w:tc>
        <w:tc>
          <w:tcPr>
            <w:tcW w:w="0" w:type="auto"/>
            <w:vMerge/>
            <w:tcBorders>
              <w:top w:val="nil"/>
              <w:left w:val="single" w:sz="4" w:space="0" w:color="auto"/>
              <w:bottom w:val="single" w:sz="4" w:space="0" w:color="000000"/>
              <w:right w:val="single" w:sz="4" w:space="0" w:color="auto"/>
            </w:tcBorders>
            <w:vAlign w:val="center"/>
            <w:hideMark/>
          </w:tcPr>
          <w:p w:rsidR="00C87AC9" w:rsidRPr="00F31FA4" w:rsidRDefault="00C87AC9" w:rsidP="00C87AC9">
            <w:pPr>
              <w:spacing w:line="240" w:lineRule="auto"/>
              <w:ind w:firstLine="0"/>
              <w:rPr>
                <w:szCs w:val="24"/>
              </w:rPr>
            </w:pPr>
          </w:p>
        </w:tc>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tcBorders>
              <w:top w:val="nil"/>
              <w:left w:val="nil"/>
              <w:bottom w:val="nil"/>
              <w:right w:val="single" w:sz="4" w:space="0" w:color="auto"/>
            </w:tcBorders>
            <w:shd w:val="clear" w:color="auto" w:fill="auto"/>
            <w:vAlign w:val="bottom"/>
            <w:hideMark/>
          </w:tcPr>
          <w:p w:rsidR="00C87AC9" w:rsidRPr="00F31FA4" w:rsidRDefault="00C87AC9" w:rsidP="00C87AC9">
            <w:pPr>
              <w:spacing w:line="240" w:lineRule="auto"/>
              <w:ind w:firstLine="0"/>
              <w:rPr>
                <w:szCs w:val="24"/>
              </w:rPr>
            </w:pPr>
            <w:r w:rsidRPr="00F31FA4">
              <w:rPr>
                <w:szCs w:val="24"/>
              </w:rPr>
              <w:t>Дома Культуры и библиотеки;</w:t>
            </w:r>
          </w:p>
        </w:tc>
      </w:tr>
      <w:tr w:rsidR="00C87AC9" w:rsidRPr="00F31FA4" w:rsidTr="00C87AC9">
        <w:trPr>
          <w:trHeight w:val="77"/>
        </w:trPr>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vMerge/>
            <w:tcBorders>
              <w:top w:val="nil"/>
              <w:left w:val="single" w:sz="4" w:space="0" w:color="auto"/>
              <w:bottom w:val="single" w:sz="4" w:space="0" w:color="000000"/>
              <w:right w:val="single" w:sz="4" w:space="0" w:color="auto"/>
            </w:tcBorders>
            <w:vAlign w:val="center"/>
            <w:hideMark/>
          </w:tcPr>
          <w:p w:rsidR="00C87AC9" w:rsidRPr="00F31FA4" w:rsidRDefault="00C87AC9" w:rsidP="00C87AC9">
            <w:pPr>
              <w:spacing w:line="240" w:lineRule="auto"/>
              <w:ind w:firstLine="0"/>
              <w:rPr>
                <w:szCs w:val="24"/>
              </w:rPr>
            </w:pPr>
          </w:p>
        </w:tc>
        <w:tc>
          <w:tcPr>
            <w:tcW w:w="0" w:type="auto"/>
            <w:vMerge/>
            <w:tcBorders>
              <w:top w:val="nil"/>
              <w:left w:val="single" w:sz="4" w:space="0" w:color="auto"/>
              <w:bottom w:val="single" w:sz="4" w:space="0" w:color="000000"/>
              <w:right w:val="single" w:sz="4" w:space="0" w:color="auto"/>
            </w:tcBorders>
            <w:vAlign w:val="center"/>
            <w:hideMark/>
          </w:tcPr>
          <w:p w:rsidR="00C87AC9" w:rsidRPr="00F31FA4" w:rsidRDefault="00C87AC9" w:rsidP="00C87AC9">
            <w:pPr>
              <w:spacing w:line="240" w:lineRule="auto"/>
              <w:ind w:firstLine="0"/>
              <w:rPr>
                <w:szCs w:val="24"/>
              </w:rPr>
            </w:pPr>
          </w:p>
        </w:tc>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tcBorders>
              <w:top w:val="nil"/>
              <w:left w:val="nil"/>
              <w:bottom w:val="nil"/>
              <w:right w:val="single" w:sz="4" w:space="0" w:color="auto"/>
            </w:tcBorders>
            <w:shd w:val="clear" w:color="auto" w:fill="auto"/>
            <w:noWrap/>
            <w:vAlign w:val="bottom"/>
            <w:hideMark/>
          </w:tcPr>
          <w:p w:rsidR="00C87AC9" w:rsidRPr="00F31FA4" w:rsidRDefault="00C87AC9" w:rsidP="00C87AC9">
            <w:pPr>
              <w:spacing w:line="240" w:lineRule="auto"/>
              <w:ind w:firstLine="0"/>
              <w:rPr>
                <w:szCs w:val="24"/>
              </w:rPr>
            </w:pPr>
            <w:r w:rsidRPr="00F31FA4">
              <w:rPr>
                <w:szCs w:val="24"/>
              </w:rPr>
              <w:t>магазины</w:t>
            </w:r>
          </w:p>
        </w:tc>
      </w:tr>
      <w:tr w:rsidR="00C87AC9" w:rsidRPr="00F31FA4" w:rsidTr="00C87AC9">
        <w:trPr>
          <w:trHeight w:val="77"/>
        </w:trPr>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vMerge/>
            <w:tcBorders>
              <w:top w:val="nil"/>
              <w:left w:val="single" w:sz="4" w:space="0" w:color="auto"/>
              <w:bottom w:val="single" w:sz="4" w:space="0" w:color="000000"/>
              <w:right w:val="single" w:sz="4" w:space="0" w:color="auto"/>
            </w:tcBorders>
            <w:vAlign w:val="center"/>
            <w:hideMark/>
          </w:tcPr>
          <w:p w:rsidR="00C87AC9" w:rsidRPr="00F31FA4" w:rsidRDefault="00C87AC9" w:rsidP="00C87AC9">
            <w:pPr>
              <w:spacing w:line="240" w:lineRule="auto"/>
              <w:ind w:firstLine="0"/>
              <w:rPr>
                <w:szCs w:val="24"/>
              </w:rPr>
            </w:pPr>
          </w:p>
        </w:tc>
        <w:tc>
          <w:tcPr>
            <w:tcW w:w="0" w:type="auto"/>
            <w:vMerge/>
            <w:tcBorders>
              <w:top w:val="nil"/>
              <w:left w:val="single" w:sz="4" w:space="0" w:color="auto"/>
              <w:bottom w:val="single" w:sz="4" w:space="0" w:color="000000"/>
              <w:right w:val="single" w:sz="4" w:space="0" w:color="auto"/>
            </w:tcBorders>
            <w:vAlign w:val="center"/>
            <w:hideMark/>
          </w:tcPr>
          <w:p w:rsidR="00C87AC9" w:rsidRPr="00F31FA4" w:rsidRDefault="00C87AC9" w:rsidP="00C87AC9">
            <w:pPr>
              <w:spacing w:line="240" w:lineRule="auto"/>
              <w:ind w:firstLine="0"/>
              <w:rPr>
                <w:szCs w:val="24"/>
              </w:rPr>
            </w:pPr>
          </w:p>
        </w:tc>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tcBorders>
              <w:top w:val="nil"/>
              <w:left w:val="nil"/>
              <w:bottom w:val="nil"/>
              <w:right w:val="single" w:sz="4" w:space="0" w:color="auto"/>
            </w:tcBorders>
            <w:shd w:val="clear" w:color="auto" w:fill="auto"/>
            <w:vAlign w:val="center"/>
            <w:hideMark/>
          </w:tcPr>
          <w:p w:rsidR="00C87AC9" w:rsidRPr="00F31FA4" w:rsidRDefault="00C87AC9" w:rsidP="00C87AC9">
            <w:pPr>
              <w:spacing w:line="240" w:lineRule="auto"/>
              <w:ind w:firstLine="0"/>
              <w:rPr>
                <w:szCs w:val="24"/>
              </w:rPr>
            </w:pPr>
            <w:r w:rsidRPr="00F31FA4">
              <w:rPr>
                <w:szCs w:val="24"/>
              </w:rPr>
              <w:t>отделение связи в  д. Пономаре</w:t>
            </w:r>
            <w:r w:rsidRPr="00F31FA4">
              <w:rPr>
                <w:szCs w:val="24"/>
              </w:rPr>
              <w:t>в</w:t>
            </w:r>
            <w:r w:rsidRPr="00F31FA4">
              <w:rPr>
                <w:szCs w:val="24"/>
              </w:rPr>
              <w:t>ская</w:t>
            </w:r>
          </w:p>
        </w:tc>
      </w:tr>
      <w:tr w:rsidR="00C87AC9" w:rsidRPr="00F31FA4" w:rsidTr="00C87AC9">
        <w:trPr>
          <w:trHeight w:val="248"/>
        </w:trPr>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vMerge/>
            <w:tcBorders>
              <w:top w:val="nil"/>
              <w:left w:val="single" w:sz="4" w:space="0" w:color="auto"/>
              <w:bottom w:val="single" w:sz="4" w:space="0" w:color="000000"/>
              <w:right w:val="single" w:sz="4" w:space="0" w:color="auto"/>
            </w:tcBorders>
            <w:vAlign w:val="center"/>
            <w:hideMark/>
          </w:tcPr>
          <w:p w:rsidR="00C87AC9" w:rsidRPr="00F31FA4" w:rsidRDefault="00C87AC9" w:rsidP="00C87AC9">
            <w:pPr>
              <w:spacing w:line="240" w:lineRule="auto"/>
              <w:ind w:firstLine="0"/>
              <w:rPr>
                <w:szCs w:val="24"/>
              </w:rPr>
            </w:pPr>
          </w:p>
        </w:tc>
        <w:tc>
          <w:tcPr>
            <w:tcW w:w="0" w:type="auto"/>
            <w:vMerge/>
            <w:tcBorders>
              <w:top w:val="nil"/>
              <w:left w:val="single" w:sz="4" w:space="0" w:color="auto"/>
              <w:bottom w:val="single" w:sz="4" w:space="0" w:color="000000"/>
              <w:right w:val="single" w:sz="4" w:space="0" w:color="auto"/>
            </w:tcBorders>
            <w:vAlign w:val="center"/>
            <w:hideMark/>
          </w:tcPr>
          <w:p w:rsidR="00C87AC9" w:rsidRPr="00F31FA4" w:rsidRDefault="00C87AC9" w:rsidP="00C87AC9">
            <w:pPr>
              <w:spacing w:line="240" w:lineRule="auto"/>
              <w:ind w:firstLine="0"/>
              <w:rPr>
                <w:szCs w:val="24"/>
              </w:rPr>
            </w:pPr>
          </w:p>
        </w:tc>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szCs w:val="24"/>
              </w:rPr>
            </w:pPr>
            <w:r w:rsidRPr="00F31FA4">
              <w:rPr>
                <w:szCs w:val="24"/>
              </w:rPr>
              <w:t>организация предприятий бытового обсл</w:t>
            </w:r>
            <w:r w:rsidRPr="00F31FA4">
              <w:rPr>
                <w:szCs w:val="24"/>
              </w:rPr>
              <w:t>у</w:t>
            </w:r>
            <w:r w:rsidRPr="00F31FA4">
              <w:rPr>
                <w:szCs w:val="24"/>
              </w:rPr>
              <w:t>живания</w:t>
            </w:r>
          </w:p>
        </w:tc>
      </w:tr>
      <w:tr w:rsidR="00C87AC9" w:rsidRPr="00F31FA4" w:rsidTr="00C87AC9">
        <w:trPr>
          <w:trHeight w:val="630"/>
        </w:trPr>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vMerge/>
            <w:tcBorders>
              <w:top w:val="nil"/>
              <w:left w:val="single" w:sz="4" w:space="0" w:color="auto"/>
              <w:bottom w:val="single" w:sz="4" w:space="0" w:color="000000"/>
              <w:right w:val="single" w:sz="4" w:space="0" w:color="auto"/>
            </w:tcBorders>
            <w:vAlign w:val="center"/>
            <w:hideMark/>
          </w:tcPr>
          <w:p w:rsidR="00C87AC9" w:rsidRPr="00F31FA4" w:rsidRDefault="00C87AC9" w:rsidP="00C87AC9">
            <w:pPr>
              <w:spacing w:line="240" w:lineRule="auto"/>
              <w:ind w:firstLine="0"/>
              <w:rPr>
                <w:szCs w:val="24"/>
              </w:rPr>
            </w:pPr>
          </w:p>
        </w:tc>
        <w:tc>
          <w:tcPr>
            <w:tcW w:w="0" w:type="auto"/>
            <w:vMerge/>
            <w:tcBorders>
              <w:top w:val="nil"/>
              <w:left w:val="single" w:sz="4" w:space="0" w:color="auto"/>
              <w:bottom w:val="single" w:sz="4" w:space="0" w:color="000000"/>
              <w:right w:val="single" w:sz="4" w:space="0" w:color="auto"/>
            </w:tcBorders>
            <w:vAlign w:val="center"/>
            <w:hideMark/>
          </w:tcPr>
          <w:p w:rsidR="00C87AC9" w:rsidRPr="00F31FA4" w:rsidRDefault="00C87AC9" w:rsidP="00C87AC9">
            <w:pPr>
              <w:spacing w:line="240" w:lineRule="auto"/>
              <w:ind w:firstLine="0"/>
              <w:rPr>
                <w:szCs w:val="24"/>
              </w:rPr>
            </w:pPr>
          </w:p>
        </w:tc>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szCs w:val="24"/>
              </w:rPr>
            </w:pPr>
            <w:r w:rsidRPr="00F31FA4">
              <w:rPr>
                <w:szCs w:val="24"/>
              </w:rPr>
              <w:t xml:space="preserve">4 ФАПа в составе МУЗ Коношской ЦРБ Архангельской области </w:t>
            </w:r>
          </w:p>
        </w:tc>
      </w:tr>
      <w:tr w:rsidR="00C87AC9" w:rsidRPr="00F31FA4" w:rsidTr="00C87AC9">
        <w:trPr>
          <w:trHeight w:val="315"/>
        </w:trPr>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vMerge/>
            <w:tcBorders>
              <w:top w:val="nil"/>
              <w:left w:val="single" w:sz="4" w:space="0" w:color="auto"/>
              <w:bottom w:val="single" w:sz="4" w:space="0" w:color="000000"/>
              <w:right w:val="single" w:sz="4" w:space="0" w:color="auto"/>
            </w:tcBorders>
            <w:vAlign w:val="center"/>
            <w:hideMark/>
          </w:tcPr>
          <w:p w:rsidR="00C87AC9" w:rsidRPr="00F31FA4" w:rsidRDefault="00C87AC9" w:rsidP="00C87AC9">
            <w:pPr>
              <w:spacing w:line="240" w:lineRule="auto"/>
              <w:ind w:firstLine="0"/>
              <w:rPr>
                <w:szCs w:val="24"/>
              </w:rPr>
            </w:pPr>
          </w:p>
        </w:tc>
        <w:tc>
          <w:tcPr>
            <w:tcW w:w="0" w:type="auto"/>
            <w:vMerge/>
            <w:tcBorders>
              <w:top w:val="nil"/>
              <w:left w:val="single" w:sz="4" w:space="0" w:color="auto"/>
              <w:bottom w:val="single" w:sz="4" w:space="0" w:color="000000"/>
              <w:right w:val="single" w:sz="4" w:space="0" w:color="auto"/>
            </w:tcBorders>
            <w:vAlign w:val="center"/>
            <w:hideMark/>
          </w:tcPr>
          <w:p w:rsidR="00C87AC9" w:rsidRPr="00F31FA4" w:rsidRDefault="00C87AC9" w:rsidP="00C87AC9">
            <w:pPr>
              <w:spacing w:line="240" w:lineRule="auto"/>
              <w:ind w:firstLine="0"/>
              <w:rPr>
                <w:szCs w:val="24"/>
              </w:rPr>
            </w:pPr>
          </w:p>
        </w:tc>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szCs w:val="24"/>
              </w:rPr>
            </w:pPr>
            <w:r w:rsidRPr="00F31FA4">
              <w:rPr>
                <w:szCs w:val="24"/>
              </w:rPr>
              <w:t>аптеки при ФАПах;</w:t>
            </w:r>
          </w:p>
        </w:tc>
      </w:tr>
      <w:tr w:rsidR="00C87AC9" w:rsidRPr="00F31FA4" w:rsidTr="00C87AC9">
        <w:trPr>
          <w:trHeight w:val="315"/>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2.3</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b/>
                <w:bCs/>
                <w:szCs w:val="24"/>
              </w:rPr>
            </w:pPr>
            <w:r w:rsidRPr="00F31FA4">
              <w:rPr>
                <w:b/>
                <w:bCs/>
                <w:szCs w:val="24"/>
              </w:rPr>
              <w:t>Производственная</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8,97</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0,01</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szCs w:val="24"/>
              </w:rPr>
            </w:pPr>
            <w:r w:rsidRPr="00F31FA4">
              <w:rPr>
                <w:szCs w:val="24"/>
              </w:rPr>
              <w:t>организация санитарно-защитных зон пр</w:t>
            </w:r>
            <w:r w:rsidRPr="00F31FA4">
              <w:rPr>
                <w:szCs w:val="24"/>
              </w:rPr>
              <w:t>о</w:t>
            </w:r>
            <w:r w:rsidRPr="00F31FA4">
              <w:rPr>
                <w:szCs w:val="24"/>
              </w:rPr>
              <w:t>изводственных  коммунал</w:t>
            </w:r>
            <w:r w:rsidRPr="00F31FA4">
              <w:rPr>
                <w:szCs w:val="24"/>
              </w:rPr>
              <w:t>ь</w:t>
            </w:r>
            <w:r w:rsidRPr="00F31FA4">
              <w:rPr>
                <w:szCs w:val="24"/>
              </w:rPr>
              <w:t>но-складских объектов;</w:t>
            </w:r>
          </w:p>
        </w:tc>
      </w:tr>
      <w:tr w:rsidR="00C87AC9" w:rsidRPr="00F31FA4" w:rsidTr="00C87AC9">
        <w:trPr>
          <w:trHeight w:val="585"/>
        </w:trPr>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szCs w:val="24"/>
              </w:rPr>
            </w:pPr>
          </w:p>
        </w:tc>
      </w:tr>
      <w:tr w:rsidR="00C87AC9" w:rsidRPr="00F31FA4" w:rsidTr="00C87AC9">
        <w:trPr>
          <w:trHeight w:val="94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2.4.</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b/>
                <w:bCs/>
                <w:szCs w:val="24"/>
              </w:rPr>
            </w:pPr>
            <w:r w:rsidRPr="00F31FA4">
              <w:rPr>
                <w:b/>
                <w:bCs/>
                <w:szCs w:val="24"/>
              </w:rPr>
              <w:t>Инженерной и транспор</w:t>
            </w:r>
            <w:r w:rsidRPr="00F31FA4">
              <w:rPr>
                <w:b/>
                <w:bCs/>
                <w:szCs w:val="24"/>
              </w:rPr>
              <w:t>т</w:t>
            </w:r>
            <w:r w:rsidRPr="00F31FA4">
              <w:rPr>
                <w:b/>
                <w:bCs/>
                <w:szCs w:val="24"/>
              </w:rPr>
              <w:t>ной инфрастру</w:t>
            </w:r>
            <w:r w:rsidRPr="00F31FA4">
              <w:rPr>
                <w:b/>
                <w:bCs/>
                <w:szCs w:val="24"/>
              </w:rPr>
              <w:t>к</w:t>
            </w:r>
            <w:r w:rsidRPr="00F31FA4">
              <w:rPr>
                <w:b/>
                <w:bCs/>
                <w:szCs w:val="24"/>
              </w:rPr>
              <w:t>тур</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210,55</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0,18</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szCs w:val="24"/>
              </w:rPr>
            </w:pPr>
            <w:r w:rsidRPr="00F31FA4">
              <w:rPr>
                <w:szCs w:val="24"/>
              </w:rPr>
              <w:t>пожарное депо, объекты инженерной и транспортной инфраструкт</w:t>
            </w:r>
            <w:r w:rsidRPr="00F31FA4">
              <w:rPr>
                <w:szCs w:val="24"/>
              </w:rPr>
              <w:t>у</w:t>
            </w:r>
            <w:r w:rsidRPr="00F31FA4">
              <w:rPr>
                <w:szCs w:val="24"/>
              </w:rPr>
              <w:t>ры</w:t>
            </w:r>
          </w:p>
        </w:tc>
      </w:tr>
      <w:tr w:rsidR="00C87AC9" w:rsidRPr="00F31FA4" w:rsidTr="00C87AC9">
        <w:trPr>
          <w:trHeight w:val="315"/>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2.5.</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b/>
                <w:bCs/>
                <w:szCs w:val="24"/>
              </w:rPr>
            </w:pPr>
            <w:r w:rsidRPr="00F31FA4">
              <w:rPr>
                <w:b/>
                <w:bCs/>
                <w:szCs w:val="24"/>
              </w:rPr>
              <w:t>Рекреационная</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1,67</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0,00</w:t>
            </w: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b/>
                <w:bCs/>
                <w:szCs w:val="24"/>
              </w:rPr>
            </w:pPr>
            <w:r w:rsidRPr="00F31FA4">
              <w:rPr>
                <w:b/>
                <w:bCs/>
                <w:szCs w:val="24"/>
              </w:rPr>
              <w:t> </w:t>
            </w:r>
          </w:p>
        </w:tc>
      </w:tr>
      <w:tr w:rsidR="00C87AC9" w:rsidRPr="00F31FA4" w:rsidTr="00C87AC9">
        <w:trPr>
          <w:trHeight w:val="202"/>
        </w:trPr>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C87AC9" w:rsidRPr="00F31FA4" w:rsidRDefault="00C87AC9" w:rsidP="00C87AC9">
            <w:pPr>
              <w:spacing w:line="240" w:lineRule="auto"/>
              <w:ind w:firstLine="0"/>
              <w:jc w:val="center"/>
              <w:rPr>
                <w:szCs w:val="24"/>
              </w:rPr>
            </w:pPr>
            <w:r w:rsidRPr="00F31FA4">
              <w:rPr>
                <w:szCs w:val="24"/>
              </w:rPr>
              <w:t>объекты отдыха и т</w:t>
            </w:r>
            <w:r w:rsidRPr="00F31FA4">
              <w:rPr>
                <w:szCs w:val="24"/>
              </w:rPr>
              <w:t>у</w:t>
            </w:r>
            <w:r w:rsidRPr="00F31FA4">
              <w:rPr>
                <w:szCs w:val="24"/>
              </w:rPr>
              <w:t>ризма</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C87AC9" w:rsidRPr="00F31FA4" w:rsidRDefault="00C87AC9" w:rsidP="00C87AC9">
            <w:pPr>
              <w:spacing w:line="240" w:lineRule="auto"/>
              <w:ind w:firstLine="0"/>
              <w:jc w:val="center"/>
              <w:rPr>
                <w:szCs w:val="24"/>
              </w:rPr>
            </w:pPr>
            <w:r w:rsidRPr="00F31FA4">
              <w:rPr>
                <w:szCs w:val="24"/>
              </w:rPr>
              <w:t>1,67</w:t>
            </w:r>
          </w:p>
        </w:tc>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tcBorders>
              <w:top w:val="nil"/>
              <w:left w:val="single" w:sz="4" w:space="0" w:color="auto"/>
              <w:bottom w:val="nil"/>
              <w:right w:val="single" w:sz="4" w:space="0" w:color="auto"/>
            </w:tcBorders>
            <w:shd w:val="clear" w:color="auto" w:fill="auto"/>
            <w:vAlign w:val="center"/>
            <w:hideMark/>
          </w:tcPr>
          <w:p w:rsidR="00C87AC9" w:rsidRPr="00F31FA4" w:rsidRDefault="00C87AC9" w:rsidP="00C87AC9">
            <w:pPr>
              <w:spacing w:line="240" w:lineRule="auto"/>
              <w:ind w:firstLine="0"/>
              <w:rPr>
                <w:szCs w:val="24"/>
              </w:rPr>
            </w:pPr>
            <w:r w:rsidRPr="00F31FA4">
              <w:rPr>
                <w:szCs w:val="24"/>
              </w:rPr>
              <w:t>физкультурно-оздоровительные объекты в составе:</w:t>
            </w:r>
          </w:p>
        </w:tc>
      </w:tr>
      <w:tr w:rsidR="00C87AC9" w:rsidRPr="00F31FA4" w:rsidTr="00C87AC9">
        <w:trPr>
          <w:trHeight w:val="77"/>
        </w:trPr>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vMerge/>
            <w:tcBorders>
              <w:top w:val="nil"/>
              <w:left w:val="single" w:sz="4" w:space="0" w:color="auto"/>
              <w:bottom w:val="single" w:sz="4" w:space="0" w:color="000000"/>
              <w:right w:val="single" w:sz="4" w:space="0" w:color="auto"/>
            </w:tcBorders>
            <w:vAlign w:val="center"/>
            <w:hideMark/>
          </w:tcPr>
          <w:p w:rsidR="00C87AC9" w:rsidRPr="00F31FA4" w:rsidRDefault="00C87AC9" w:rsidP="00C87AC9">
            <w:pPr>
              <w:spacing w:line="240" w:lineRule="auto"/>
              <w:ind w:firstLine="0"/>
              <w:rPr>
                <w:szCs w:val="24"/>
              </w:rPr>
            </w:pPr>
          </w:p>
        </w:tc>
        <w:tc>
          <w:tcPr>
            <w:tcW w:w="0" w:type="auto"/>
            <w:vMerge/>
            <w:tcBorders>
              <w:top w:val="nil"/>
              <w:left w:val="single" w:sz="4" w:space="0" w:color="auto"/>
              <w:bottom w:val="single" w:sz="4" w:space="0" w:color="000000"/>
              <w:right w:val="single" w:sz="4" w:space="0" w:color="auto"/>
            </w:tcBorders>
            <w:vAlign w:val="center"/>
            <w:hideMark/>
          </w:tcPr>
          <w:p w:rsidR="00C87AC9" w:rsidRPr="00F31FA4" w:rsidRDefault="00C87AC9" w:rsidP="00C87AC9">
            <w:pPr>
              <w:spacing w:line="240" w:lineRule="auto"/>
              <w:ind w:firstLine="0"/>
              <w:rPr>
                <w:szCs w:val="24"/>
              </w:rPr>
            </w:pPr>
          </w:p>
        </w:tc>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tcBorders>
              <w:top w:val="nil"/>
              <w:left w:val="single" w:sz="4" w:space="0" w:color="auto"/>
              <w:bottom w:val="nil"/>
              <w:right w:val="single" w:sz="4" w:space="0" w:color="auto"/>
            </w:tcBorders>
            <w:shd w:val="clear" w:color="auto" w:fill="auto"/>
            <w:vAlign w:val="center"/>
            <w:hideMark/>
          </w:tcPr>
          <w:p w:rsidR="00C87AC9" w:rsidRPr="00F31FA4" w:rsidRDefault="00C87AC9" w:rsidP="00C87AC9">
            <w:pPr>
              <w:spacing w:line="240" w:lineRule="auto"/>
              <w:ind w:firstLine="0"/>
              <w:rPr>
                <w:szCs w:val="24"/>
              </w:rPr>
            </w:pPr>
            <w:r w:rsidRPr="00F31FA4">
              <w:rPr>
                <w:szCs w:val="24"/>
              </w:rPr>
              <w:t>спортивные сооружения  д. Пон</w:t>
            </w:r>
            <w:r w:rsidRPr="00F31FA4">
              <w:rPr>
                <w:szCs w:val="24"/>
              </w:rPr>
              <w:t>о</w:t>
            </w:r>
            <w:r w:rsidRPr="00F31FA4">
              <w:rPr>
                <w:szCs w:val="24"/>
              </w:rPr>
              <w:t>маревская</w:t>
            </w:r>
          </w:p>
        </w:tc>
      </w:tr>
      <w:tr w:rsidR="00C87AC9" w:rsidRPr="00F31FA4" w:rsidTr="00C87AC9">
        <w:trPr>
          <w:trHeight w:val="630"/>
        </w:trPr>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vMerge/>
            <w:tcBorders>
              <w:top w:val="nil"/>
              <w:left w:val="single" w:sz="4" w:space="0" w:color="auto"/>
              <w:bottom w:val="single" w:sz="4" w:space="0" w:color="000000"/>
              <w:right w:val="single" w:sz="4" w:space="0" w:color="auto"/>
            </w:tcBorders>
            <w:vAlign w:val="center"/>
            <w:hideMark/>
          </w:tcPr>
          <w:p w:rsidR="00C87AC9" w:rsidRPr="00F31FA4" w:rsidRDefault="00C87AC9" w:rsidP="00C87AC9">
            <w:pPr>
              <w:spacing w:line="240" w:lineRule="auto"/>
              <w:ind w:firstLine="0"/>
              <w:rPr>
                <w:szCs w:val="24"/>
              </w:rPr>
            </w:pPr>
          </w:p>
        </w:tc>
        <w:tc>
          <w:tcPr>
            <w:tcW w:w="0" w:type="auto"/>
            <w:vMerge/>
            <w:tcBorders>
              <w:top w:val="nil"/>
              <w:left w:val="single" w:sz="4" w:space="0" w:color="auto"/>
              <w:bottom w:val="single" w:sz="4" w:space="0" w:color="000000"/>
              <w:right w:val="single" w:sz="4" w:space="0" w:color="auto"/>
            </w:tcBorders>
            <w:vAlign w:val="center"/>
            <w:hideMark/>
          </w:tcPr>
          <w:p w:rsidR="00C87AC9" w:rsidRPr="00F31FA4" w:rsidRDefault="00C87AC9" w:rsidP="00C87AC9">
            <w:pPr>
              <w:spacing w:line="240" w:lineRule="auto"/>
              <w:ind w:firstLine="0"/>
              <w:rPr>
                <w:szCs w:val="24"/>
              </w:rPr>
            </w:pPr>
          </w:p>
        </w:tc>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szCs w:val="24"/>
              </w:rPr>
            </w:pPr>
            <w:r w:rsidRPr="00F31FA4">
              <w:rPr>
                <w:szCs w:val="24"/>
              </w:rPr>
              <w:t xml:space="preserve">организация спортивной </w:t>
            </w:r>
            <w:r w:rsidR="004D0207" w:rsidRPr="00F31FA4">
              <w:rPr>
                <w:szCs w:val="24"/>
              </w:rPr>
              <w:t>площадки п</w:t>
            </w:r>
            <w:r w:rsidRPr="00F31FA4">
              <w:rPr>
                <w:szCs w:val="24"/>
              </w:rPr>
              <w:t>. Кр</w:t>
            </w:r>
            <w:r w:rsidRPr="00F31FA4">
              <w:rPr>
                <w:szCs w:val="24"/>
              </w:rPr>
              <w:t>а</w:t>
            </w:r>
            <w:r w:rsidRPr="00F31FA4">
              <w:rPr>
                <w:szCs w:val="24"/>
              </w:rPr>
              <w:t xml:space="preserve">сивое </w:t>
            </w:r>
          </w:p>
        </w:tc>
      </w:tr>
      <w:tr w:rsidR="00C87AC9" w:rsidRPr="00F31FA4" w:rsidTr="00C87AC9">
        <w:trPr>
          <w:trHeight w:val="315"/>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2.6.</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b/>
                <w:bCs/>
                <w:szCs w:val="24"/>
              </w:rPr>
            </w:pPr>
            <w:r w:rsidRPr="00F31FA4">
              <w:rPr>
                <w:b/>
                <w:bCs/>
                <w:szCs w:val="24"/>
              </w:rPr>
              <w:t>Сельскохозяйственная</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6694,96</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5,58</w:t>
            </w:r>
          </w:p>
        </w:tc>
        <w:tc>
          <w:tcPr>
            <w:tcW w:w="0" w:type="auto"/>
            <w:tcBorders>
              <w:top w:val="nil"/>
              <w:left w:val="nil"/>
              <w:bottom w:val="single" w:sz="4" w:space="0" w:color="auto"/>
              <w:right w:val="single" w:sz="4" w:space="0" w:color="auto"/>
            </w:tcBorders>
            <w:shd w:val="clear" w:color="auto" w:fill="auto"/>
            <w:noWrap/>
            <w:vAlign w:val="bottom"/>
            <w:hideMark/>
          </w:tcPr>
          <w:p w:rsidR="00C87AC9" w:rsidRPr="00F31FA4" w:rsidRDefault="00C87AC9" w:rsidP="00C87AC9">
            <w:pPr>
              <w:spacing w:line="240" w:lineRule="auto"/>
              <w:ind w:firstLine="0"/>
              <w:rPr>
                <w:rFonts w:ascii="Calibri" w:hAnsi="Calibri"/>
                <w:szCs w:val="24"/>
              </w:rPr>
            </w:pPr>
            <w:r w:rsidRPr="00F31FA4">
              <w:rPr>
                <w:rFonts w:ascii="Calibri" w:hAnsi="Calibri"/>
                <w:szCs w:val="24"/>
              </w:rPr>
              <w:t> </w:t>
            </w:r>
          </w:p>
        </w:tc>
      </w:tr>
      <w:tr w:rsidR="00C87AC9" w:rsidRPr="00F31FA4" w:rsidTr="00C87AC9">
        <w:trPr>
          <w:trHeight w:val="133"/>
        </w:trPr>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szCs w:val="24"/>
              </w:rPr>
            </w:pPr>
            <w:r w:rsidRPr="00F31FA4">
              <w:rPr>
                <w:szCs w:val="24"/>
              </w:rPr>
              <w:t>сельскохозяйственные угодья</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szCs w:val="24"/>
              </w:rPr>
            </w:pPr>
            <w:r w:rsidRPr="00F31FA4">
              <w:rPr>
                <w:szCs w:val="24"/>
              </w:rPr>
              <w:t>6664,93</w:t>
            </w:r>
          </w:p>
        </w:tc>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vMerge w:val="restart"/>
            <w:tcBorders>
              <w:top w:val="nil"/>
              <w:left w:val="single" w:sz="4" w:space="0" w:color="auto"/>
              <w:bottom w:val="single" w:sz="4" w:space="0" w:color="000000"/>
              <w:right w:val="single" w:sz="4" w:space="0" w:color="auto"/>
            </w:tcBorders>
            <w:shd w:val="clear" w:color="auto" w:fill="auto"/>
            <w:hideMark/>
          </w:tcPr>
          <w:p w:rsidR="00C87AC9" w:rsidRPr="00F31FA4" w:rsidRDefault="00C87AC9" w:rsidP="004D0207">
            <w:pPr>
              <w:spacing w:line="240" w:lineRule="auto"/>
              <w:ind w:firstLine="0"/>
              <w:rPr>
                <w:szCs w:val="24"/>
              </w:rPr>
            </w:pPr>
            <w:r w:rsidRPr="00F31FA4">
              <w:rPr>
                <w:szCs w:val="24"/>
              </w:rPr>
              <w:t xml:space="preserve">СПК </w:t>
            </w:r>
            <w:r w:rsidR="00F06ACD" w:rsidRPr="00F31FA4">
              <w:rPr>
                <w:szCs w:val="24"/>
              </w:rPr>
              <w:t>«</w:t>
            </w:r>
            <w:r w:rsidRPr="00F31FA4">
              <w:rPr>
                <w:szCs w:val="24"/>
              </w:rPr>
              <w:t>Коноша</w:t>
            </w:r>
            <w:r w:rsidR="00F06ACD" w:rsidRPr="00F31FA4">
              <w:rPr>
                <w:szCs w:val="24"/>
              </w:rPr>
              <w:t>»</w:t>
            </w:r>
            <w:r w:rsidRPr="00F31FA4">
              <w:rPr>
                <w:szCs w:val="24"/>
              </w:rPr>
              <w:t xml:space="preserve"> (д. Пономаре</w:t>
            </w:r>
            <w:r w:rsidRPr="00F31FA4">
              <w:rPr>
                <w:szCs w:val="24"/>
              </w:rPr>
              <w:t>в</w:t>
            </w:r>
            <w:r w:rsidRPr="00F31FA4">
              <w:rPr>
                <w:szCs w:val="24"/>
              </w:rPr>
              <w:t xml:space="preserve">ская), ЗАО </w:t>
            </w:r>
            <w:r w:rsidR="00F06ACD" w:rsidRPr="00F31FA4">
              <w:rPr>
                <w:szCs w:val="24"/>
              </w:rPr>
              <w:t>«</w:t>
            </w:r>
            <w:r w:rsidRPr="00F31FA4">
              <w:rPr>
                <w:szCs w:val="24"/>
              </w:rPr>
              <w:t xml:space="preserve">Агрофирма </w:t>
            </w:r>
            <w:r w:rsidR="00F06ACD" w:rsidRPr="00F31FA4">
              <w:rPr>
                <w:szCs w:val="24"/>
              </w:rPr>
              <w:t>«</w:t>
            </w:r>
            <w:r w:rsidRPr="00F31FA4">
              <w:rPr>
                <w:szCs w:val="24"/>
              </w:rPr>
              <w:t>Северная ферма</w:t>
            </w:r>
            <w:r w:rsidR="00F06ACD" w:rsidRPr="00F31FA4">
              <w:rPr>
                <w:szCs w:val="24"/>
              </w:rPr>
              <w:t>»</w:t>
            </w:r>
            <w:r w:rsidRPr="00F31FA4">
              <w:rPr>
                <w:szCs w:val="24"/>
              </w:rPr>
              <w:t>, крестья</w:t>
            </w:r>
            <w:r w:rsidRPr="00F31FA4">
              <w:rPr>
                <w:szCs w:val="24"/>
              </w:rPr>
              <w:t>н</w:t>
            </w:r>
            <w:r w:rsidRPr="00F31FA4">
              <w:rPr>
                <w:szCs w:val="24"/>
              </w:rPr>
              <w:t xml:space="preserve">ско-фермерские хозяйства: Шумилова Н.В., Пономарев А.В., Бубнов И.В., </w:t>
            </w:r>
            <w:r w:rsidR="004D0207" w:rsidRPr="00F31FA4">
              <w:rPr>
                <w:szCs w:val="24"/>
              </w:rPr>
              <w:t>Игнатов</w:t>
            </w:r>
            <w:r w:rsidRPr="00F31FA4">
              <w:rPr>
                <w:szCs w:val="24"/>
              </w:rPr>
              <w:t xml:space="preserve"> Н.В.</w:t>
            </w:r>
          </w:p>
        </w:tc>
      </w:tr>
      <w:tr w:rsidR="00C87AC9" w:rsidRPr="00F31FA4" w:rsidTr="00C87AC9">
        <w:trPr>
          <w:trHeight w:val="975"/>
        </w:trPr>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szCs w:val="24"/>
              </w:rPr>
            </w:pPr>
            <w:r w:rsidRPr="00F31FA4">
              <w:rPr>
                <w:szCs w:val="24"/>
              </w:rPr>
              <w:t>объекты сельскохозяйстве</w:t>
            </w:r>
            <w:r w:rsidRPr="00F31FA4">
              <w:rPr>
                <w:szCs w:val="24"/>
              </w:rPr>
              <w:t>н</w:t>
            </w:r>
            <w:r w:rsidRPr="00F31FA4">
              <w:rPr>
                <w:szCs w:val="24"/>
              </w:rPr>
              <w:t>ного назначения</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szCs w:val="24"/>
              </w:rPr>
            </w:pPr>
            <w:r w:rsidRPr="00F31FA4">
              <w:rPr>
                <w:szCs w:val="24"/>
              </w:rPr>
              <w:t>30,03</w:t>
            </w:r>
          </w:p>
        </w:tc>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vMerge/>
            <w:tcBorders>
              <w:top w:val="nil"/>
              <w:left w:val="single" w:sz="4" w:space="0" w:color="auto"/>
              <w:bottom w:val="single" w:sz="4" w:space="0" w:color="000000"/>
              <w:right w:val="single" w:sz="4" w:space="0" w:color="auto"/>
            </w:tcBorders>
            <w:vAlign w:val="center"/>
            <w:hideMark/>
          </w:tcPr>
          <w:p w:rsidR="00C87AC9" w:rsidRPr="00F31FA4" w:rsidRDefault="00C87AC9" w:rsidP="00C87AC9">
            <w:pPr>
              <w:spacing w:line="240" w:lineRule="auto"/>
              <w:ind w:firstLine="0"/>
              <w:rPr>
                <w:szCs w:val="24"/>
              </w:rPr>
            </w:pPr>
          </w:p>
        </w:tc>
      </w:tr>
      <w:tr w:rsidR="00C87AC9" w:rsidRPr="00F31FA4" w:rsidTr="00C87AC9">
        <w:trPr>
          <w:trHeight w:val="132"/>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2.7.</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b/>
                <w:bCs/>
                <w:szCs w:val="24"/>
              </w:rPr>
            </w:pPr>
            <w:r w:rsidRPr="00F31FA4">
              <w:rPr>
                <w:b/>
                <w:bCs/>
                <w:szCs w:val="24"/>
              </w:rPr>
              <w:t>Специального назн</w:t>
            </w:r>
            <w:r w:rsidRPr="00F31FA4">
              <w:rPr>
                <w:b/>
                <w:bCs/>
                <w:szCs w:val="24"/>
              </w:rPr>
              <w:t>а</w:t>
            </w:r>
            <w:r w:rsidRPr="00F31FA4">
              <w:rPr>
                <w:b/>
                <w:bCs/>
                <w:szCs w:val="24"/>
              </w:rPr>
              <w:t>чения</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11,25</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jc w:val="center"/>
              <w:rPr>
                <w:b/>
                <w:bCs/>
                <w:szCs w:val="24"/>
              </w:rPr>
            </w:pPr>
            <w:r w:rsidRPr="00F31FA4">
              <w:rPr>
                <w:b/>
                <w:bCs/>
                <w:szCs w:val="24"/>
              </w:rPr>
              <w:t>0,01</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b/>
                <w:bCs/>
                <w:szCs w:val="24"/>
              </w:rPr>
            </w:pPr>
            <w:r w:rsidRPr="00F31FA4">
              <w:rPr>
                <w:b/>
                <w:bCs/>
                <w:szCs w:val="24"/>
              </w:rPr>
              <w:t> </w:t>
            </w:r>
          </w:p>
        </w:tc>
      </w:tr>
      <w:tr w:rsidR="00C87AC9" w:rsidRPr="00F31FA4" w:rsidTr="00C87AC9">
        <w:trPr>
          <w:trHeight w:val="1426"/>
        </w:trPr>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szCs w:val="24"/>
              </w:rPr>
            </w:pPr>
            <w:r w:rsidRPr="00F31FA4">
              <w:rPr>
                <w:szCs w:val="24"/>
              </w:rPr>
              <w:t xml:space="preserve">кладбища </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C87AC9" w:rsidRPr="00F31FA4" w:rsidRDefault="00C87AC9" w:rsidP="00C87AC9">
            <w:pPr>
              <w:spacing w:line="240" w:lineRule="auto"/>
              <w:ind w:firstLine="0"/>
              <w:jc w:val="center"/>
              <w:rPr>
                <w:szCs w:val="24"/>
              </w:rPr>
            </w:pPr>
            <w:r w:rsidRPr="00F31FA4">
              <w:rPr>
                <w:szCs w:val="24"/>
              </w:rPr>
              <w:t>11,25</w:t>
            </w:r>
          </w:p>
        </w:tc>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szCs w:val="24"/>
              </w:rPr>
            </w:pPr>
            <w:r w:rsidRPr="00F31FA4">
              <w:rPr>
                <w:szCs w:val="24"/>
              </w:rPr>
              <w:t>в деревнях: правая сторона а/д Пумино</w:t>
            </w:r>
            <w:r w:rsidRPr="00F31FA4">
              <w:rPr>
                <w:szCs w:val="24"/>
              </w:rPr>
              <w:t>в</w:t>
            </w:r>
            <w:r w:rsidRPr="00F31FA4">
              <w:rPr>
                <w:szCs w:val="24"/>
              </w:rPr>
              <w:t>ская-Фофановская, дер. П</w:t>
            </w:r>
            <w:r w:rsidRPr="00F31FA4">
              <w:rPr>
                <w:szCs w:val="24"/>
              </w:rPr>
              <w:t>о</w:t>
            </w:r>
            <w:r w:rsidRPr="00F31FA4">
              <w:rPr>
                <w:szCs w:val="24"/>
              </w:rPr>
              <w:t>номаревская, дер. Бор, дер. Челпанова Гора, дер. Ан</w:t>
            </w:r>
            <w:r w:rsidRPr="00F31FA4">
              <w:rPr>
                <w:szCs w:val="24"/>
              </w:rPr>
              <w:t>и</w:t>
            </w:r>
            <w:r w:rsidRPr="00F31FA4">
              <w:rPr>
                <w:szCs w:val="24"/>
              </w:rPr>
              <w:t>ковская, дер. Папинская, дер. Осташевская, дер. Прилук, дер. Спасская, дер. Тончико</w:t>
            </w:r>
            <w:r w:rsidRPr="00F31FA4">
              <w:rPr>
                <w:szCs w:val="24"/>
              </w:rPr>
              <w:t>в</w:t>
            </w:r>
            <w:r w:rsidRPr="00F31FA4">
              <w:rPr>
                <w:szCs w:val="24"/>
              </w:rPr>
              <w:t>ская, дер. Синцовская</w:t>
            </w:r>
          </w:p>
        </w:tc>
      </w:tr>
      <w:tr w:rsidR="00C87AC9" w:rsidRPr="00F31FA4" w:rsidTr="00C87AC9">
        <w:trPr>
          <w:trHeight w:val="915"/>
        </w:trPr>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tcBorders>
              <w:top w:val="nil"/>
              <w:left w:val="nil"/>
              <w:bottom w:val="single" w:sz="4" w:space="0" w:color="auto"/>
              <w:right w:val="single" w:sz="4" w:space="0" w:color="auto"/>
            </w:tcBorders>
            <w:shd w:val="clear" w:color="auto" w:fill="auto"/>
            <w:noWrap/>
            <w:vAlign w:val="center"/>
            <w:hideMark/>
          </w:tcPr>
          <w:p w:rsidR="00C87AC9" w:rsidRPr="00F31FA4" w:rsidRDefault="00C87AC9" w:rsidP="00C87AC9">
            <w:pPr>
              <w:spacing w:line="240" w:lineRule="auto"/>
              <w:ind w:firstLine="0"/>
              <w:rPr>
                <w:szCs w:val="24"/>
              </w:rPr>
            </w:pPr>
            <w:r w:rsidRPr="00F31FA4">
              <w:rPr>
                <w:szCs w:val="24"/>
              </w:rPr>
              <w:t>свалки ТБО</w:t>
            </w:r>
          </w:p>
        </w:tc>
        <w:tc>
          <w:tcPr>
            <w:tcW w:w="0" w:type="auto"/>
            <w:vMerge/>
            <w:tcBorders>
              <w:top w:val="nil"/>
              <w:left w:val="single" w:sz="4" w:space="0" w:color="auto"/>
              <w:bottom w:val="single" w:sz="4" w:space="0" w:color="000000"/>
              <w:right w:val="single" w:sz="4" w:space="0" w:color="auto"/>
            </w:tcBorders>
            <w:vAlign w:val="center"/>
            <w:hideMark/>
          </w:tcPr>
          <w:p w:rsidR="00C87AC9" w:rsidRPr="00F31FA4" w:rsidRDefault="00C87AC9" w:rsidP="00C87AC9">
            <w:pPr>
              <w:spacing w:line="240" w:lineRule="auto"/>
              <w:ind w:firstLine="0"/>
              <w:rPr>
                <w:szCs w:val="24"/>
              </w:rPr>
            </w:pPr>
          </w:p>
        </w:tc>
        <w:tc>
          <w:tcPr>
            <w:tcW w:w="0" w:type="auto"/>
            <w:vMerge/>
            <w:tcBorders>
              <w:top w:val="nil"/>
              <w:left w:val="single" w:sz="4" w:space="0" w:color="auto"/>
              <w:bottom w:val="single" w:sz="4" w:space="0" w:color="auto"/>
              <w:right w:val="single" w:sz="4" w:space="0" w:color="auto"/>
            </w:tcBorders>
            <w:vAlign w:val="center"/>
            <w:hideMark/>
          </w:tcPr>
          <w:p w:rsidR="00C87AC9" w:rsidRPr="00F31FA4" w:rsidRDefault="00C87AC9" w:rsidP="00C87AC9">
            <w:pPr>
              <w:spacing w:line="240" w:lineRule="auto"/>
              <w:ind w:firstLine="0"/>
              <w:rPr>
                <w:b/>
                <w:bCs/>
                <w:szCs w:val="24"/>
              </w:rPr>
            </w:pP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40" w:lineRule="auto"/>
              <w:ind w:firstLine="0"/>
              <w:rPr>
                <w:szCs w:val="24"/>
              </w:rPr>
            </w:pPr>
            <w:r w:rsidRPr="00F31FA4">
              <w:rPr>
                <w:szCs w:val="24"/>
              </w:rPr>
              <w:t>2 свалки бытовых отходов и 1 свалка др</w:t>
            </w:r>
            <w:r w:rsidRPr="00F31FA4">
              <w:rPr>
                <w:szCs w:val="24"/>
              </w:rPr>
              <w:t>е</w:t>
            </w:r>
            <w:r w:rsidR="004D0207" w:rsidRPr="00F31FA4">
              <w:rPr>
                <w:szCs w:val="24"/>
              </w:rPr>
              <w:t xml:space="preserve">весных отходов в п. </w:t>
            </w:r>
            <w:r w:rsidRPr="00F31FA4">
              <w:rPr>
                <w:szCs w:val="24"/>
              </w:rPr>
              <w:t xml:space="preserve">Красивое и </w:t>
            </w:r>
            <w:r w:rsidR="004D0207" w:rsidRPr="00F31FA4">
              <w:rPr>
                <w:szCs w:val="24"/>
              </w:rPr>
              <w:t xml:space="preserve">д. </w:t>
            </w:r>
            <w:r w:rsidRPr="00F31FA4">
              <w:rPr>
                <w:szCs w:val="24"/>
              </w:rPr>
              <w:t>Поном</w:t>
            </w:r>
            <w:r w:rsidRPr="00F31FA4">
              <w:rPr>
                <w:szCs w:val="24"/>
              </w:rPr>
              <w:t>а</w:t>
            </w:r>
            <w:r w:rsidRPr="00F31FA4">
              <w:rPr>
                <w:szCs w:val="24"/>
              </w:rPr>
              <w:t xml:space="preserve">ревская </w:t>
            </w:r>
          </w:p>
        </w:tc>
      </w:tr>
    </w:tbl>
    <w:p w:rsidR="00A96E71" w:rsidRPr="00F31FA4" w:rsidRDefault="00A96E71" w:rsidP="00890A20">
      <w:pPr>
        <w:spacing w:line="276" w:lineRule="auto"/>
        <w:ind w:firstLine="709"/>
        <w:jc w:val="right"/>
      </w:pPr>
    </w:p>
    <w:p w:rsidR="00AD301A" w:rsidRPr="00F31FA4" w:rsidRDefault="00F71F2F" w:rsidP="00890A20">
      <w:pPr>
        <w:spacing w:line="276" w:lineRule="auto"/>
        <w:ind w:firstLine="709"/>
        <w:jc w:val="both"/>
        <w:rPr>
          <w:b/>
          <w:szCs w:val="24"/>
          <w:lang w:eastAsia="en-US" w:bidi="en-US"/>
        </w:rPr>
      </w:pPr>
      <w:r w:rsidRPr="00F31FA4">
        <w:rPr>
          <w:b/>
          <w:szCs w:val="24"/>
          <w:lang w:eastAsia="en-US" w:bidi="en-US"/>
        </w:rPr>
        <w:t xml:space="preserve">7.1.1. </w:t>
      </w:r>
      <w:r w:rsidR="00AD301A" w:rsidRPr="00F31FA4">
        <w:rPr>
          <w:b/>
          <w:szCs w:val="24"/>
          <w:lang w:eastAsia="en-US" w:bidi="en-US"/>
        </w:rPr>
        <w:t>Зоны с особыми условиями использования территории</w:t>
      </w:r>
    </w:p>
    <w:p w:rsidR="00AD301A" w:rsidRPr="00F31FA4" w:rsidRDefault="00AD301A" w:rsidP="00890A20">
      <w:pPr>
        <w:spacing w:line="276" w:lineRule="auto"/>
        <w:ind w:firstLine="709"/>
        <w:jc w:val="both"/>
        <w:rPr>
          <w:b/>
          <w:szCs w:val="24"/>
          <w:lang w:eastAsia="en-US" w:bidi="en-US"/>
        </w:rPr>
      </w:pPr>
    </w:p>
    <w:p w:rsidR="00AD301A" w:rsidRPr="00F31FA4" w:rsidRDefault="00AD301A" w:rsidP="00890A20">
      <w:pPr>
        <w:spacing w:line="276" w:lineRule="auto"/>
        <w:ind w:firstLine="709"/>
        <w:jc w:val="both"/>
        <w:rPr>
          <w:szCs w:val="24"/>
          <w:lang w:eastAsia="en-US" w:bidi="en-US"/>
        </w:rPr>
      </w:pPr>
      <w:r w:rsidRPr="00F31FA4">
        <w:rPr>
          <w:szCs w:val="24"/>
          <w:lang w:eastAsia="en-US" w:bidi="en-US"/>
        </w:rPr>
        <w:t>К основным ограничениям градостроительной деятельности относятся зоны с особыми условиями использования территории. В соответствии с Градостроительным кодексом РФ к зонам с особыми условиями использования территории отнесены:</w:t>
      </w:r>
    </w:p>
    <w:p w:rsidR="0059528F" w:rsidRPr="00F31FA4" w:rsidRDefault="0059528F" w:rsidP="007E4FE0">
      <w:pPr>
        <w:numPr>
          <w:ilvl w:val="0"/>
          <w:numId w:val="61"/>
        </w:numPr>
        <w:spacing w:line="276" w:lineRule="auto"/>
        <w:ind w:left="0" w:firstLine="709"/>
        <w:jc w:val="both"/>
        <w:rPr>
          <w:szCs w:val="24"/>
          <w:lang w:eastAsia="en-US" w:bidi="en-US"/>
        </w:rPr>
      </w:pPr>
      <w:r w:rsidRPr="00F31FA4">
        <w:rPr>
          <w:szCs w:val="24"/>
          <w:lang w:eastAsia="en-US" w:bidi="en-US"/>
        </w:rPr>
        <w:t>санитарно-защитные з</w:t>
      </w:r>
      <w:r w:rsidRPr="00F31FA4">
        <w:rPr>
          <w:szCs w:val="24"/>
          <w:lang w:eastAsia="en-US" w:bidi="en-US"/>
        </w:rPr>
        <w:t>о</w:t>
      </w:r>
      <w:r w:rsidRPr="00F31FA4">
        <w:rPr>
          <w:szCs w:val="24"/>
          <w:lang w:eastAsia="en-US" w:bidi="en-US"/>
        </w:rPr>
        <w:t xml:space="preserve">ны; </w:t>
      </w:r>
    </w:p>
    <w:p w:rsidR="0059528F" w:rsidRPr="00F31FA4" w:rsidRDefault="0059528F" w:rsidP="007E4FE0">
      <w:pPr>
        <w:numPr>
          <w:ilvl w:val="0"/>
          <w:numId w:val="61"/>
        </w:numPr>
        <w:spacing w:line="276" w:lineRule="auto"/>
        <w:ind w:left="0" w:firstLine="709"/>
        <w:jc w:val="both"/>
        <w:rPr>
          <w:szCs w:val="24"/>
          <w:lang w:eastAsia="en-US" w:bidi="en-US"/>
        </w:rPr>
      </w:pPr>
      <w:r w:rsidRPr="00F31FA4">
        <w:rPr>
          <w:szCs w:val="24"/>
          <w:lang w:eastAsia="en-US" w:bidi="en-US"/>
        </w:rPr>
        <w:t>охранные зоны:</w:t>
      </w:r>
    </w:p>
    <w:p w:rsidR="0059528F" w:rsidRPr="00F31FA4" w:rsidRDefault="0059528F" w:rsidP="0059528F">
      <w:pPr>
        <w:spacing w:line="276" w:lineRule="auto"/>
        <w:ind w:left="709" w:firstLine="0"/>
        <w:jc w:val="both"/>
        <w:rPr>
          <w:szCs w:val="24"/>
          <w:lang w:eastAsia="en-US" w:bidi="en-US"/>
        </w:rPr>
      </w:pPr>
      <w:r w:rsidRPr="00F31FA4">
        <w:rPr>
          <w:szCs w:val="24"/>
          <w:lang w:eastAsia="en-US" w:bidi="en-US"/>
        </w:rPr>
        <w:t xml:space="preserve">- водоохранные зоны и прибрежные полосы водных объектов; </w:t>
      </w:r>
    </w:p>
    <w:p w:rsidR="00AD301A" w:rsidRPr="00F31FA4" w:rsidRDefault="0059528F" w:rsidP="0059528F">
      <w:pPr>
        <w:spacing w:line="276" w:lineRule="auto"/>
        <w:ind w:left="709" w:firstLine="0"/>
        <w:jc w:val="both"/>
        <w:rPr>
          <w:szCs w:val="24"/>
          <w:lang w:eastAsia="en-US" w:bidi="en-US"/>
        </w:rPr>
      </w:pPr>
      <w:r w:rsidRPr="00F31FA4">
        <w:rPr>
          <w:szCs w:val="24"/>
          <w:lang w:eastAsia="en-US" w:bidi="en-US"/>
        </w:rPr>
        <w:t xml:space="preserve">- </w:t>
      </w:r>
      <w:r w:rsidR="00AD301A" w:rsidRPr="00F31FA4">
        <w:rPr>
          <w:szCs w:val="24"/>
          <w:lang w:eastAsia="en-US" w:bidi="en-US"/>
        </w:rPr>
        <w:t>зоны охраны источников питьевого водоснабжения;</w:t>
      </w:r>
    </w:p>
    <w:p w:rsidR="0059528F" w:rsidRPr="00F31FA4" w:rsidRDefault="0059528F" w:rsidP="0059528F">
      <w:pPr>
        <w:spacing w:line="276" w:lineRule="auto"/>
        <w:ind w:left="709" w:firstLine="0"/>
        <w:jc w:val="both"/>
        <w:rPr>
          <w:szCs w:val="24"/>
          <w:lang w:eastAsia="en-US" w:bidi="en-US"/>
        </w:rPr>
      </w:pPr>
      <w:r w:rsidRPr="00F31FA4">
        <w:rPr>
          <w:szCs w:val="24"/>
          <w:lang w:eastAsia="en-US" w:bidi="en-US"/>
        </w:rPr>
        <w:t xml:space="preserve">- </w:t>
      </w:r>
      <w:r w:rsidR="00AD301A" w:rsidRPr="00F31FA4">
        <w:rPr>
          <w:szCs w:val="24"/>
          <w:lang w:eastAsia="en-US" w:bidi="en-US"/>
        </w:rPr>
        <w:t>охранные зоны объектов инженерной и транспортной инфраструктуры;</w:t>
      </w:r>
    </w:p>
    <w:p w:rsidR="0059528F" w:rsidRPr="00F31FA4" w:rsidRDefault="0059528F" w:rsidP="0059528F">
      <w:pPr>
        <w:spacing w:line="276" w:lineRule="auto"/>
        <w:ind w:left="709" w:firstLine="0"/>
        <w:jc w:val="both"/>
        <w:rPr>
          <w:szCs w:val="24"/>
          <w:lang w:eastAsia="en-US" w:bidi="en-US"/>
        </w:rPr>
      </w:pPr>
      <w:r w:rsidRPr="00F31FA4">
        <w:rPr>
          <w:szCs w:val="24"/>
          <w:lang w:eastAsia="en-US" w:bidi="en-US"/>
        </w:rPr>
        <w:t>- охранные зоны электрических сетей;</w:t>
      </w:r>
    </w:p>
    <w:p w:rsidR="0059528F" w:rsidRPr="00F31FA4" w:rsidRDefault="0059528F" w:rsidP="0059528F">
      <w:pPr>
        <w:spacing w:line="276" w:lineRule="auto"/>
        <w:ind w:left="709" w:firstLine="0"/>
        <w:jc w:val="both"/>
        <w:rPr>
          <w:szCs w:val="24"/>
          <w:lang w:eastAsia="en-US" w:bidi="en-US"/>
        </w:rPr>
      </w:pPr>
      <w:r w:rsidRPr="00F31FA4">
        <w:rPr>
          <w:szCs w:val="24"/>
          <w:lang w:eastAsia="en-US" w:bidi="en-US"/>
        </w:rPr>
        <w:t>- охранные зоны линий и сооружений и связи;</w:t>
      </w:r>
    </w:p>
    <w:p w:rsidR="0059528F" w:rsidRPr="00F31FA4" w:rsidRDefault="0059528F" w:rsidP="0059528F">
      <w:pPr>
        <w:spacing w:line="276" w:lineRule="auto"/>
        <w:ind w:firstLine="709"/>
        <w:jc w:val="both"/>
        <w:rPr>
          <w:szCs w:val="24"/>
          <w:lang w:eastAsia="en-US" w:bidi="en-US"/>
        </w:rPr>
      </w:pPr>
      <w:r w:rsidRPr="00F31FA4">
        <w:rPr>
          <w:szCs w:val="24"/>
          <w:lang w:eastAsia="en-US" w:bidi="en-US"/>
        </w:rPr>
        <w:t>- охранные зоны магистральных газопроводов и систем газоснабжения;</w:t>
      </w:r>
    </w:p>
    <w:p w:rsidR="0059528F" w:rsidRPr="00F31FA4" w:rsidRDefault="0059528F" w:rsidP="007E4FE0">
      <w:pPr>
        <w:numPr>
          <w:ilvl w:val="0"/>
          <w:numId w:val="61"/>
        </w:numPr>
        <w:spacing w:line="276" w:lineRule="auto"/>
        <w:ind w:left="0" w:firstLine="709"/>
        <w:jc w:val="both"/>
        <w:rPr>
          <w:szCs w:val="24"/>
          <w:lang w:eastAsia="en-US" w:bidi="en-US"/>
        </w:rPr>
      </w:pPr>
      <w:r w:rsidRPr="00F31FA4">
        <w:rPr>
          <w:szCs w:val="24"/>
          <w:lang w:eastAsia="en-US" w:bidi="en-US"/>
        </w:rPr>
        <w:t>зоны санитарного разрыва;</w:t>
      </w:r>
    </w:p>
    <w:p w:rsidR="00AD301A" w:rsidRPr="00F31FA4" w:rsidRDefault="00AD301A" w:rsidP="007E4FE0">
      <w:pPr>
        <w:numPr>
          <w:ilvl w:val="0"/>
          <w:numId w:val="61"/>
        </w:numPr>
        <w:spacing w:line="276" w:lineRule="auto"/>
        <w:ind w:left="0" w:firstLine="709"/>
        <w:jc w:val="both"/>
        <w:rPr>
          <w:szCs w:val="24"/>
          <w:lang w:eastAsia="en-US" w:bidi="en-US"/>
        </w:rPr>
      </w:pPr>
      <w:r w:rsidRPr="00F31FA4">
        <w:rPr>
          <w:szCs w:val="24"/>
          <w:lang w:eastAsia="en-US" w:bidi="en-US"/>
        </w:rPr>
        <w:t>территории с особым природоохранным режимом.</w:t>
      </w:r>
    </w:p>
    <w:p w:rsidR="009426F0" w:rsidRPr="00F31FA4" w:rsidRDefault="009426F0" w:rsidP="00890A20">
      <w:pPr>
        <w:spacing w:line="276" w:lineRule="auto"/>
        <w:ind w:firstLine="709"/>
        <w:jc w:val="both"/>
        <w:rPr>
          <w:szCs w:val="24"/>
          <w:lang w:eastAsia="en-US" w:bidi="en-US"/>
        </w:rPr>
      </w:pPr>
    </w:p>
    <w:p w:rsidR="0059528F" w:rsidRPr="00F31FA4" w:rsidRDefault="0059528F" w:rsidP="0059528F">
      <w:pPr>
        <w:spacing w:line="276" w:lineRule="auto"/>
        <w:ind w:firstLine="709"/>
        <w:jc w:val="both"/>
        <w:rPr>
          <w:b/>
          <w:szCs w:val="24"/>
          <w:lang w:eastAsia="en-US" w:bidi="en-US"/>
        </w:rPr>
      </w:pPr>
      <w:r w:rsidRPr="00F31FA4">
        <w:rPr>
          <w:b/>
          <w:szCs w:val="24"/>
          <w:lang w:eastAsia="en-US" w:bidi="en-US"/>
        </w:rPr>
        <w:t>Санитарно-защитные зоны</w:t>
      </w:r>
    </w:p>
    <w:p w:rsidR="0059528F" w:rsidRPr="00F31FA4" w:rsidRDefault="0059528F" w:rsidP="0059528F">
      <w:pPr>
        <w:spacing w:line="276" w:lineRule="auto"/>
        <w:ind w:firstLine="709"/>
        <w:jc w:val="both"/>
        <w:rPr>
          <w:b/>
          <w:szCs w:val="24"/>
          <w:lang w:eastAsia="en-US" w:bidi="en-US"/>
        </w:rPr>
      </w:pPr>
    </w:p>
    <w:p w:rsidR="0059528F" w:rsidRPr="00F31FA4" w:rsidRDefault="0059528F" w:rsidP="0059528F">
      <w:pPr>
        <w:spacing w:line="276" w:lineRule="auto"/>
        <w:ind w:firstLine="709"/>
        <w:jc w:val="both"/>
        <w:rPr>
          <w:szCs w:val="24"/>
          <w:lang w:eastAsia="en-US" w:bidi="en-US"/>
        </w:rPr>
      </w:pPr>
      <w:r w:rsidRPr="00F31FA4">
        <w:rPr>
          <w:szCs w:val="24"/>
          <w:lang w:eastAsia="en-US" w:bidi="en-US"/>
        </w:rPr>
        <w:t>Санитарно-защитные зоны (СЗЗ) предприятий предназначены для создания защитного б</w:t>
      </w:r>
      <w:r w:rsidRPr="00F31FA4">
        <w:rPr>
          <w:szCs w:val="24"/>
          <w:lang w:eastAsia="en-US" w:bidi="en-US"/>
        </w:rPr>
        <w:t>а</w:t>
      </w:r>
      <w:r w:rsidRPr="00F31FA4">
        <w:rPr>
          <w:szCs w:val="24"/>
          <w:lang w:eastAsia="en-US" w:bidi="en-US"/>
        </w:rPr>
        <w:t>рьера между территориями промышленных площадок и жилой застройки, ландшафтно-рекреационных зон, зон отдыха, курортов с обязательным установлением специальных информ</w:t>
      </w:r>
      <w:r w:rsidRPr="00F31FA4">
        <w:rPr>
          <w:szCs w:val="24"/>
          <w:lang w:eastAsia="en-US" w:bidi="en-US"/>
        </w:rPr>
        <w:t>а</w:t>
      </w:r>
      <w:r w:rsidRPr="00F31FA4">
        <w:rPr>
          <w:szCs w:val="24"/>
          <w:lang w:eastAsia="en-US" w:bidi="en-US"/>
        </w:rPr>
        <w:t>ционных знаков, а также организации дополнительных озелененных площадей. Размеры СЗЗ устанавливаются в соответствии с санитарной классификацией предприятий, производств и об</w:t>
      </w:r>
      <w:r w:rsidRPr="00F31FA4">
        <w:rPr>
          <w:szCs w:val="24"/>
          <w:lang w:eastAsia="en-US" w:bidi="en-US"/>
        </w:rPr>
        <w:t>ъ</w:t>
      </w:r>
      <w:r w:rsidRPr="00F31FA4">
        <w:rPr>
          <w:szCs w:val="24"/>
          <w:lang w:eastAsia="en-US" w:bidi="en-US"/>
        </w:rPr>
        <w:t xml:space="preserve">ектов (СанПиН.1200-03 </w:t>
      </w:r>
      <w:r w:rsidR="00F06ACD" w:rsidRPr="00F31FA4">
        <w:rPr>
          <w:szCs w:val="24"/>
          <w:lang w:eastAsia="en-US" w:bidi="en-US"/>
        </w:rPr>
        <w:t>«</w:t>
      </w:r>
      <w:r w:rsidRPr="00F31FA4">
        <w:rPr>
          <w:szCs w:val="24"/>
          <w:lang w:eastAsia="en-US" w:bidi="en-US"/>
        </w:rPr>
        <w:t>Санитарно-защитные зоны и санитарная классификация предприятий, сооружений и иных объектов</w:t>
      </w:r>
      <w:r w:rsidR="00F06ACD" w:rsidRPr="00F31FA4">
        <w:rPr>
          <w:szCs w:val="24"/>
          <w:lang w:eastAsia="en-US" w:bidi="en-US"/>
        </w:rPr>
        <w:t>»</w:t>
      </w:r>
      <w:r w:rsidRPr="00F31FA4">
        <w:rPr>
          <w:szCs w:val="24"/>
          <w:lang w:eastAsia="en-US" w:bidi="en-US"/>
        </w:rPr>
        <w:t>).</w:t>
      </w:r>
    </w:p>
    <w:p w:rsidR="0059528F" w:rsidRPr="00F31FA4" w:rsidRDefault="0059528F" w:rsidP="0059528F">
      <w:pPr>
        <w:spacing w:line="276" w:lineRule="auto"/>
        <w:ind w:firstLine="709"/>
        <w:jc w:val="both"/>
        <w:rPr>
          <w:szCs w:val="24"/>
          <w:lang w:eastAsia="en-US" w:bidi="en-US"/>
        </w:rPr>
      </w:pPr>
      <w:r w:rsidRPr="00F31FA4">
        <w:rPr>
          <w:szCs w:val="24"/>
          <w:lang w:eastAsia="en-US" w:bidi="en-US"/>
        </w:rPr>
        <w:t>В поселении расположен ряд объектов, относящихся к разным классам опасности среди промышленных объектов и производств, объектов и производств агропромышленного комплекса, сооружений и объектов коммунального назначения и инженерной инфраструктуры. Всего классов опасности пять: 1 класс (СЗЗ – 1 000 м), 2 класс (СЗЗ – 500 м), 3 класс (СЗЗ – 300 м), 4 класс (СЗЗ – 100 м), и 5 класс (СЗЗ – 50 м).</w:t>
      </w:r>
    </w:p>
    <w:p w:rsidR="000D713E" w:rsidRPr="00F31FA4" w:rsidRDefault="000D713E" w:rsidP="0059528F">
      <w:pPr>
        <w:spacing w:line="276" w:lineRule="auto"/>
        <w:ind w:firstLine="709"/>
        <w:jc w:val="both"/>
        <w:rPr>
          <w:b/>
          <w:szCs w:val="24"/>
          <w:lang w:eastAsia="en-US" w:bidi="en-US"/>
        </w:rPr>
      </w:pPr>
    </w:p>
    <w:p w:rsidR="00B07D48" w:rsidRPr="00F31FA4" w:rsidRDefault="00B07D48" w:rsidP="00B07D48">
      <w:pPr>
        <w:tabs>
          <w:tab w:val="left" w:pos="1134"/>
        </w:tabs>
        <w:spacing w:line="276" w:lineRule="auto"/>
        <w:ind w:firstLine="709"/>
        <w:jc w:val="both"/>
        <w:rPr>
          <w:b/>
          <w:szCs w:val="24"/>
          <w:lang w:eastAsia="en-US" w:bidi="en-US"/>
        </w:rPr>
      </w:pPr>
      <w:r w:rsidRPr="00F31FA4">
        <w:rPr>
          <w:b/>
          <w:szCs w:val="24"/>
          <w:lang w:eastAsia="en-US" w:bidi="en-US"/>
        </w:rPr>
        <w:t>Промышленные объекты и производства по обработке пищевых продуктов и вкус</w:t>
      </w:r>
      <w:r w:rsidRPr="00F31FA4">
        <w:rPr>
          <w:b/>
          <w:szCs w:val="24"/>
          <w:lang w:eastAsia="en-US" w:bidi="en-US"/>
        </w:rPr>
        <w:t>о</w:t>
      </w:r>
      <w:r w:rsidRPr="00F31FA4">
        <w:rPr>
          <w:b/>
          <w:szCs w:val="24"/>
          <w:lang w:eastAsia="en-US" w:bidi="en-US"/>
        </w:rPr>
        <w:t>вых веществ.</w:t>
      </w:r>
    </w:p>
    <w:p w:rsidR="00B07D48" w:rsidRPr="00F31FA4" w:rsidRDefault="00B07D48" w:rsidP="003846CC">
      <w:pPr>
        <w:tabs>
          <w:tab w:val="left" w:pos="1134"/>
        </w:tabs>
        <w:spacing w:line="276" w:lineRule="auto"/>
        <w:ind w:firstLine="709"/>
        <w:jc w:val="both"/>
        <w:rPr>
          <w:szCs w:val="24"/>
          <w:lang w:eastAsia="en-US" w:bidi="en-US"/>
        </w:rPr>
      </w:pPr>
      <w:r w:rsidRPr="00F31FA4">
        <w:rPr>
          <w:szCs w:val="24"/>
          <w:lang w:eastAsia="en-US" w:bidi="en-US"/>
        </w:rPr>
        <w:t>•</w:t>
      </w:r>
      <w:r w:rsidRPr="00F31FA4">
        <w:rPr>
          <w:szCs w:val="24"/>
          <w:lang w:eastAsia="en-US" w:bidi="en-US"/>
        </w:rPr>
        <w:tab/>
        <w:t>малые предприятия и цеха малой мощности по переработке мяса до 5 т/сутки, молока – до 10т/сутки, про</w:t>
      </w:r>
      <w:r w:rsidR="003846CC" w:rsidRPr="00F31FA4">
        <w:rPr>
          <w:szCs w:val="24"/>
          <w:lang w:eastAsia="en-US" w:bidi="en-US"/>
        </w:rPr>
        <w:t xml:space="preserve">изводство хлеба и хлебобулочных </w:t>
      </w:r>
      <w:r w:rsidRPr="00F31FA4">
        <w:rPr>
          <w:szCs w:val="24"/>
          <w:lang w:eastAsia="en-US" w:bidi="en-US"/>
        </w:rPr>
        <w:t>изделий – до 2</w:t>
      </w:r>
      <w:r w:rsidR="003846CC" w:rsidRPr="00F31FA4">
        <w:rPr>
          <w:szCs w:val="24"/>
          <w:lang w:eastAsia="en-US" w:bidi="en-US"/>
        </w:rPr>
        <w:t>,5 т/сутки, производство конд</w:t>
      </w:r>
      <w:r w:rsidR="003846CC" w:rsidRPr="00F31FA4">
        <w:rPr>
          <w:szCs w:val="24"/>
          <w:lang w:eastAsia="en-US" w:bidi="en-US"/>
        </w:rPr>
        <w:t>и</w:t>
      </w:r>
      <w:r w:rsidRPr="00F31FA4">
        <w:rPr>
          <w:szCs w:val="24"/>
          <w:lang w:eastAsia="en-US" w:bidi="en-US"/>
        </w:rPr>
        <w:t xml:space="preserve">терских изделий – до 0,5 т/сутки                                                </w:t>
      </w:r>
      <w:r w:rsidR="003846CC" w:rsidRPr="00F31FA4">
        <w:rPr>
          <w:szCs w:val="24"/>
          <w:lang w:eastAsia="en-US" w:bidi="en-US"/>
        </w:rPr>
        <w:t xml:space="preserve">                       </w:t>
      </w:r>
      <w:r w:rsidRPr="00F31FA4">
        <w:rPr>
          <w:szCs w:val="24"/>
          <w:lang w:eastAsia="en-US" w:bidi="en-US"/>
        </w:rPr>
        <w:t>V  кл. (50 м).</w:t>
      </w:r>
    </w:p>
    <w:p w:rsidR="00B07D48" w:rsidRPr="00F31FA4" w:rsidRDefault="00B07D48" w:rsidP="00B07D48">
      <w:pPr>
        <w:tabs>
          <w:tab w:val="left" w:pos="1134"/>
        </w:tabs>
        <w:spacing w:line="276" w:lineRule="auto"/>
        <w:ind w:firstLine="709"/>
        <w:jc w:val="both"/>
        <w:rPr>
          <w:b/>
          <w:szCs w:val="24"/>
          <w:lang w:eastAsia="en-US" w:bidi="en-US"/>
        </w:rPr>
      </w:pPr>
    </w:p>
    <w:p w:rsidR="0059528F" w:rsidRPr="00F31FA4" w:rsidRDefault="0059528F" w:rsidP="00B07D48">
      <w:pPr>
        <w:tabs>
          <w:tab w:val="left" w:pos="1134"/>
        </w:tabs>
        <w:spacing w:line="276" w:lineRule="auto"/>
        <w:ind w:firstLine="709"/>
        <w:jc w:val="both"/>
        <w:rPr>
          <w:b/>
          <w:szCs w:val="24"/>
          <w:lang w:eastAsia="en-US" w:bidi="en-US"/>
        </w:rPr>
      </w:pPr>
      <w:r w:rsidRPr="00F31FA4">
        <w:rPr>
          <w:b/>
          <w:szCs w:val="24"/>
          <w:lang w:eastAsia="en-US" w:bidi="en-US"/>
        </w:rPr>
        <w:lastRenderedPageBreak/>
        <w:t xml:space="preserve">Обработка </w:t>
      </w:r>
      <w:r w:rsidR="00F27660" w:rsidRPr="00F31FA4">
        <w:rPr>
          <w:b/>
          <w:szCs w:val="24"/>
          <w:lang w:eastAsia="en-US" w:bidi="en-US"/>
        </w:rPr>
        <w:t>продуктов лесного хозяйства</w:t>
      </w:r>
    </w:p>
    <w:p w:rsidR="0059528F" w:rsidRPr="00F31FA4" w:rsidRDefault="0059528F" w:rsidP="00B07D48">
      <w:pPr>
        <w:tabs>
          <w:tab w:val="left" w:pos="1134"/>
        </w:tabs>
        <w:spacing w:line="276" w:lineRule="auto"/>
        <w:ind w:firstLine="709"/>
        <w:jc w:val="both"/>
        <w:rPr>
          <w:b/>
          <w:szCs w:val="24"/>
          <w:lang w:eastAsia="en-US" w:bidi="en-US"/>
        </w:rPr>
      </w:pPr>
      <w:r w:rsidRPr="00F31FA4">
        <w:rPr>
          <w:b/>
          <w:szCs w:val="24"/>
          <w:lang w:eastAsia="en-US" w:bidi="en-US"/>
        </w:rPr>
        <w:t xml:space="preserve"> </w:t>
      </w:r>
      <w:r w:rsidR="00B07D48" w:rsidRPr="00F31FA4">
        <w:rPr>
          <w:szCs w:val="24"/>
          <w:lang w:eastAsia="en-US" w:bidi="en-US"/>
        </w:rPr>
        <w:t xml:space="preserve">•     </w:t>
      </w:r>
      <w:r w:rsidR="008C5BC7" w:rsidRPr="00F31FA4">
        <w:rPr>
          <w:szCs w:val="24"/>
          <w:lang w:eastAsia="en-US" w:bidi="en-US"/>
        </w:rPr>
        <w:t xml:space="preserve">производство по лесозаготовке                                                      </w:t>
      </w:r>
      <w:r w:rsidRPr="00F31FA4">
        <w:rPr>
          <w:szCs w:val="24"/>
          <w:lang w:eastAsia="en-US" w:bidi="en-US"/>
        </w:rPr>
        <w:t>III кл. (300 м).</w:t>
      </w:r>
    </w:p>
    <w:p w:rsidR="00B07D48" w:rsidRPr="00F31FA4" w:rsidRDefault="00B07D48" w:rsidP="00B07D48">
      <w:pPr>
        <w:tabs>
          <w:tab w:val="left" w:pos="1134"/>
        </w:tabs>
        <w:spacing w:line="276" w:lineRule="auto"/>
        <w:ind w:firstLine="709"/>
        <w:jc w:val="both"/>
        <w:rPr>
          <w:szCs w:val="24"/>
          <w:lang w:eastAsia="en-US" w:bidi="en-US"/>
        </w:rPr>
      </w:pPr>
    </w:p>
    <w:p w:rsidR="00B07D48" w:rsidRPr="00F31FA4" w:rsidRDefault="00B07D48" w:rsidP="00B07D48">
      <w:pPr>
        <w:tabs>
          <w:tab w:val="left" w:pos="1134"/>
        </w:tabs>
        <w:spacing w:line="276" w:lineRule="auto"/>
        <w:ind w:firstLine="709"/>
        <w:jc w:val="both"/>
        <w:rPr>
          <w:b/>
          <w:szCs w:val="24"/>
          <w:lang w:eastAsia="en-US" w:bidi="en-US"/>
        </w:rPr>
      </w:pPr>
      <w:r w:rsidRPr="00F31FA4">
        <w:rPr>
          <w:b/>
          <w:szCs w:val="24"/>
          <w:lang w:eastAsia="en-US" w:bidi="en-US"/>
        </w:rPr>
        <w:t>Объекты и производства агропромышленного комплекса и малого предпринимател</w:t>
      </w:r>
      <w:r w:rsidRPr="00F31FA4">
        <w:rPr>
          <w:b/>
          <w:szCs w:val="24"/>
          <w:lang w:eastAsia="en-US" w:bidi="en-US"/>
        </w:rPr>
        <w:t>ь</w:t>
      </w:r>
      <w:r w:rsidR="003846CC" w:rsidRPr="00F31FA4">
        <w:rPr>
          <w:b/>
          <w:szCs w:val="24"/>
          <w:lang w:eastAsia="en-US" w:bidi="en-US"/>
        </w:rPr>
        <w:t>ства</w:t>
      </w:r>
    </w:p>
    <w:p w:rsidR="00B07D48" w:rsidRPr="00F31FA4" w:rsidRDefault="00B07D48" w:rsidP="00B07D48">
      <w:pPr>
        <w:tabs>
          <w:tab w:val="left" w:pos="1134"/>
        </w:tabs>
        <w:spacing w:line="276" w:lineRule="auto"/>
        <w:ind w:firstLine="709"/>
        <w:jc w:val="both"/>
        <w:rPr>
          <w:szCs w:val="24"/>
          <w:lang w:eastAsia="en-US" w:bidi="en-US"/>
        </w:rPr>
      </w:pPr>
      <w:r w:rsidRPr="00F31FA4">
        <w:rPr>
          <w:szCs w:val="24"/>
          <w:lang w:eastAsia="en-US" w:bidi="en-US"/>
        </w:rPr>
        <w:t>•</w:t>
      </w:r>
      <w:r w:rsidRPr="00F31FA4">
        <w:rPr>
          <w:szCs w:val="24"/>
          <w:lang w:eastAsia="en-US" w:bidi="en-US"/>
        </w:rPr>
        <w:tab/>
        <w:t>фермы КРС до 1 200 (всех специализаций)</w:t>
      </w:r>
      <w:r w:rsidRPr="00F31FA4">
        <w:rPr>
          <w:szCs w:val="24"/>
          <w:lang w:eastAsia="en-US" w:bidi="en-US"/>
        </w:rPr>
        <w:tab/>
        <w:t xml:space="preserve">                                III кл. (300 м);</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w:t>
      </w:r>
      <w:r w:rsidRPr="00F31FA4">
        <w:rPr>
          <w:szCs w:val="24"/>
          <w:lang w:eastAsia="en-US" w:bidi="en-US"/>
        </w:rPr>
        <w:tab/>
        <w:t>площадки для буртования помета и навоза</w:t>
      </w:r>
      <w:r w:rsidRPr="00F31FA4">
        <w:rPr>
          <w:szCs w:val="24"/>
          <w:lang w:eastAsia="en-US" w:bidi="en-US"/>
        </w:rPr>
        <w:tab/>
        <w:t xml:space="preserve">                                III кл. (300 м);</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w:t>
      </w:r>
      <w:r w:rsidRPr="00F31FA4">
        <w:rPr>
          <w:szCs w:val="24"/>
          <w:lang w:eastAsia="en-US" w:bidi="en-US"/>
        </w:rPr>
        <w:tab/>
        <w:t xml:space="preserve">гаражи и парки по хранению грузовых автомобилей </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и сельхозтехники</w:t>
      </w:r>
      <w:r w:rsidRPr="00F31FA4">
        <w:rPr>
          <w:szCs w:val="24"/>
          <w:lang w:eastAsia="en-US" w:bidi="en-US"/>
        </w:rPr>
        <w:tab/>
        <w:t xml:space="preserve">                                                                               III кл. (300 м);</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w:t>
      </w:r>
      <w:r w:rsidRPr="00F31FA4">
        <w:rPr>
          <w:szCs w:val="24"/>
          <w:lang w:eastAsia="en-US" w:bidi="en-US"/>
        </w:rPr>
        <w:tab/>
        <w:t xml:space="preserve">склады для хранения ядохимикатов и </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 xml:space="preserve">минеральных удобрений до 50 т                        </w:t>
      </w:r>
      <w:r w:rsidRPr="00F31FA4">
        <w:rPr>
          <w:szCs w:val="24"/>
          <w:lang w:eastAsia="en-US" w:bidi="en-US"/>
        </w:rPr>
        <w:tab/>
        <w:t xml:space="preserve">                                IV кл. (100 м);</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w:t>
      </w:r>
      <w:r w:rsidRPr="00F31FA4">
        <w:rPr>
          <w:szCs w:val="24"/>
          <w:lang w:eastAsia="en-US" w:bidi="en-US"/>
        </w:rPr>
        <w:tab/>
        <w:t>цехи по приготовлению кормов</w:t>
      </w:r>
      <w:r w:rsidRPr="00F31FA4">
        <w:rPr>
          <w:szCs w:val="24"/>
          <w:lang w:eastAsia="en-US" w:bidi="en-US"/>
        </w:rPr>
        <w:tab/>
        <w:t xml:space="preserve">                                                   IV кл. (100 м);</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w:t>
      </w:r>
      <w:r w:rsidRPr="00F31FA4">
        <w:rPr>
          <w:szCs w:val="24"/>
          <w:lang w:eastAsia="en-US" w:bidi="en-US"/>
        </w:rPr>
        <w:tab/>
        <w:t>хозяйства с содержанием животных</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 xml:space="preserve"> (свинарники, коровники, конюшни) до 100 голов                             IV кл. (100 м);</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w:t>
      </w:r>
      <w:r w:rsidRPr="00F31FA4">
        <w:rPr>
          <w:szCs w:val="24"/>
          <w:lang w:eastAsia="en-US" w:bidi="en-US"/>
        </w:rPr>
        <w:tab/>
        <w:t>склады ГСМ</w:t>
      </w:r>
      <w:r w:rsidRPr="00F31FA4">
        <w:rPr>
          <w:szCs w:val="24"/>
          <w:lang w:eastAsia="en-US" w:bidi="en-US"/>
        </w:rPr>
        <w:tab/>
        <w:t xml:space="preserve">                                                                                 V кл. (50 м);</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w:t>
      </w:r>
      <w:r w:rsidRPr="00F31FA4">
        <w:rPr>
          <w:szCs w:val="24"/>
          <w:lang w:eastAsia="en-US" w:bidi="en-US"/>
        </w:rPr>
        <w:tab/>
        <w:t>материальные склады</w:t>
      </w:r>
      <w:r w:rsidRPr="00F31FA4">
        <w:rPr>
          <w:szCs w:val="24"/>
          <w:lang w:eastAsia="en-US" w:bidi="en-US"/>
        </w:rPr>
        <w:tab/>
        <w:t xml:space="preserve">                                                                        V кл. (50 м);</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w:t>
      </w:r>
      <w:r w:rsidRPr="00F31FA4">
        <w:rPr>
          <w:szCs w:val="24"/>
          <w:lang w:eastAsia="en-US" w:bidi="en-US"/>
        </w:rPr>
        <w:tab/>
        <w:t xml:space="preserve">хозяйства с содержанием животных </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(свинарники, коровники, конюшни) до 50 голов</w:t>
      </w:r>
      <w:r w:rsidRPr="00F31FA4">
        <w:rPr>
          <w:szCs w:val="24"/>
          <w:lang w:eastAsia="en-US" w:bidi="en-US"/>
        </w:rPr>
        <w:tab/>
        <w:t xml:space="preserve">                                   V кл. (50 м).</w:t>
      </w:r>
    </w:p>
    <w:p w:rsidR="00B07D48" w:rsidRPr="00F31FA4" w:rsidRDefault="00B07D48" w:rsidP="00B07D48">
      <w:pPr>
        <w:spacing w:line="276" w:lineRule="auto"/>
        <w:ind w:firstLine="709"/>
        <w:jc w:val="both"/>
        <w:rPr>
          <w:szCs w:val="24"/>
          <w:lang w:eastAsia="en-US" w:bidi="en-US"/>
        </w:rPr>
      </w:pPr>
    </w:p>
    <w:p w:rsidR="00B07D48" w:rsidRPr="00F31FA4" w:rsidRDefault="00B07D48" w:rsidP="00B07D48">
      <w:pPr>
        <w:spacing w:line="276" w:lineRule="auto"/>
        <w:ind w:firstLine="709"/>
        <w:jc w:val="both"/>
        <w:rPr>
          <w:b/>
          <w:szCs w:val="24"/>
          <w:lang w:eastAsia="en-US" w:bidi="en-US"/>
        </w:rPr>
      </w:pPr>
      <w:r w:rsidRPr="00F31FA4">
        <w:rPr>
          <w:b/>
          <w:szCs w:val="24"/>
          <w:lang w:eastAsia="en-US" w:bidi="en-US"/>
        </w:rPr>
        <w:t>Сооружения санитарно-технические, транспортной инфраструктуры, объекты ко</w:t>
      </w:r>
      <w:r w:rsidRPr="00F31FA4">
        <w:rPr>
          <w:b/>
          <w:szCs w:val="24"/>
          <w:lang w:eastAsia="en-US" w:bidi="en-US"/>
        </w:rPr>
        <w:t>м</w:t>
      </w:r>
      <w:r w:rsidRPr="00F31FA4">
        <w:rPr>
          <w:b/>
          <w:szCs w:val="24"/>
          <w:lang w:eastAsia="en-US" w:bidi="en-US"/>
        </w:rPr>
        <w:t>мунального назначения, спорта, то</w:t>
      </w:r>
      <w:r w:rsidR="003846CC" w:rsidRPr="00F31FA4">
        <w:rPr>
          <w:b/>
          <w:szCs w:val="24"/>
          <w:lang w:eastAsia="en-US" w:bidi="en-US"/>
        </w:rPr>
        <w:t>рговли и оказания услуг</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w:t>
      </w:r>
      <w:r w:rsidRPr="00F31FA4">
        <w:rPr>
          <w:szCs w:val="24"/>
          <w:lang w:eastAsia="en-US" w:bidi="en-US"/>
        </w:rPr>
        <w:tab/>
        <w:t>усовершенствованные свалки ТБО</w:t>
      </w:r>
      <w:r w:rsidRPr="00F31FA4">
        <w:rPr>
          <w:szCs w:val="24"/>
          <w:lang w:eastAsia="en-US" w:bidi="en-US"/>
        </w:rPr>
        <w:tab/>
        <w:t xml:space="preserve">                                          I кл. (1000 м);</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w:t>
      </w:r>
      <w:r w:rsidRPr="00F31FA4">
        <w:rPr>
          <w:szCs w:val="24"/>
          <w:lang w:eastAsia="en-US" w:bidi="en-US"/>
        </w:rPr>
        <w:tab/>
        <w:t>скотомогильники и захоронения в ямах</w:t>
      </w:r>
      <w:r w:rsidRPr="00F31FA4">
        <w:rPr>
          <w:szCs w:val="24"/>
          <w:lang w:eastAsia="en-US" w:bidi="en-US"/>
        </w:rPr>
        <w:tab/>
        <w:t xml:space="preserve">                                  I кл. (1000 м);</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w:t>
      </w:r>
      <w:r w:rsidRPr="00F31FA4">
        <w:rPr>
          <w:szCs w:val="24"/>
          <w:lang w:eastAsia="en-US" w:bidi="en-US"/>
        </w:rPr>
        <w:tab/>
        <w:t>компостирование отходов (без навоза и фекалий)</w:t>
      </w:r>
      <w:r w:rsidRPr="00F31FA4">
        <w:rPr>
          <w:szCs w:val="24"/>
          <w:lang w:eastAsia="en-US" w:bidi="en-US"/>
        </w:rPr>
        <w:tab/>
        <w:t xml:space="preserve">                        III кл. (300 м);</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w:t>
      </w:r>
      <w:r w:rsidRPr="00F31FA4">
        <w:rPr>
          <w:szCs w:val="24"/>
          <w:lang w:eastAsia="en-US" w:bidi="en-US"/>
        </w:rPr>
        <w:tab/>
        <w:t>объекты по обслуживанию легковых, грузовых автомобилей</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 xml:space="preserve"> (не более 10)</w:t>
      </w:r>
      <w:r w:rsidRPr="00F31FA4">
        <w:rPr>
          <w:szCs w:val="24"/>
          <w:lang w:eastAsia="en-US" w:bidi="en-US"/>
        </w:rPr>
        <w:tab/>
        <w:t xml:space="preserve">                                                                                          IV кл. (100 м);</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w:t>
      </w:r>
      <w:r w:rsidRPr="00F31FA4">
        <w:rPr>
          <w:szCs w:val="24"/>
          <w:lang w:eastAsia="en-US" w:bidi="en-US"/>
        </w:rPr>
        <w:tab/>
        <w:t>физкультурно-оздоровительные сооружения открытого</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 xml:space="preserve"> типа с трибунами до 500 мест</w:t>
      </w:r>
      <w:r w:rsidRPr="00F31FA4">
        <w:rPr>
          <w:szCs w:val="24"/>
          <w:lang w:eastAsia="en-US" w:bidi="en-US"/>
        </w:rPr>
        <w:tab/>
        <w:t xml:space="preserve">                                                             IV кл. (100 м);</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w:t>
      </w:r>
      <w:r w:rsidRPr="00F31FA4">
        <w:rPr>
          <w:szCs w:val="24"/>
          <w:lang w:eastAsia="en-US" w:bidi="en-US"/>
        </w:rPr>
        <w:tab/>
        <w:t xml:space="preserve">кладбища смешанного и традиционного захоронения </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площадью 10 и менее га</w:t>
      </w:r>
      <w:r w:rsidRPr="00F31FA4">
        <w:rPr>
          <w:szCs w:val="24"/>
          <w:lang w:eastAsia="en-US" w:bidi="en-US"/>
        </w:rPr>
        <w:tab/>
        <w:t xml:space="preserve">                                                                       IV кл. (100 м);</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w:t>
      </w:r>
      <w:r w:rsidRPr="00F31FA4">
        <w:rPr>
          <w:szCs w:val="24"/>
          <w:lang w:eastAsia="en-US" w:bidi="en-US"/>
        </w:rPr>
        <w:tab/>
        <w:t>склады хранения пищевых продуктов, промышленных</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 xml:space="preserve"> и хозяйственных товаров</w:t>
      </w:r>
      <w:r w:rsidRPr="00F31FA4">
        <w:rPr>
          <w:szCs w:val="24"/>
          <w:lang w:eastAsia="en-US" w:bidi="en-US"/>
        </w:rPr>
        <w:tab/>
        <w:t xml:space="preserve">                                                                        V кл. (50 м);</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w:t>
      </w:r>
      <w:r w:rsidRPr="00F31FA4">
        <w:rPr>
          <w:szCs w:val="24"/>
          <w:lang w:eastAsia="en-US" w:bidi="en-US"/>
        </w:rPr>
        <w:tab/>
        <w:t xml:space="preserve">отстойно-разворотные площадки общественного </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 xml:space="preserve">транспорта  </w:t>
      </w:r>
      <w:r w:rsidRPr="00F31FA4">
        <w:rPr>
          <w:szCs w:val="24"/>
          <w:lang w:eastAsia="en-US" w:bidi="en-US"/>
        </w:rPr>
        <w:tab/>
        <w:t xml:space="preserve">                                                                                          V кл. (50 м);</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w:t>
      </w:r>
      <w:r w:rsidRPr="00F31FA4">
        <w:rPr>
          <w:szCs w:val="24"/>
          <w:lang w:eastAsia="en-US" w:bidi="en-US"/>
        </w:rPr>
        <w:tab/>
        <w:t xml:space="preserve">закрытые кладбища, сельские кладбища                              </w:t>
      </w:r>
      <w:r w:rsidRPr="00F31FA4">
        <w:rPr>
          <w:szCs w:val="24"/>
          <w:lang w:eastAsia="en-US" w:bidi="en-US"/>
        </w:rPr>
        <w:tab/>
        <w:t xml:space="preserve">     V кл. (50 м);</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w:t>
      </w:r>
      <w:r w:rsidRPr="00F31FA4">
        <w:rPr>
          <w:szCs w:val="24"/>
          <w:lang w:eastAsia="en-US" w:bidi="en-US"/>
        </w:rPr>
        <w:tab/>
        <w:t xml:space="preserve">отдельно стоящие предприятия торговли, </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общественного питания, открытые рынки</w:t>
      </w:r>
      <w:r w:rsidRPr="00F31FA4">
        <w:rPr>
          <w:szCs w:val="24"/>
          <w:lang w:eastAsia="en-US" w:bidi="en-US"/>
        </w:rPr>
        <w:tab/>
        <w:t xml:space="preserve">                                           V кл. (50 м).</w:t>
      </w:r>
    </w:p>
    <w:p w:rsidR="00A62003" w:rsidRPr="00F31FA4" w:rsidRDefault="00A62003" w:rsidP="00B07D48">
      <w:pPr>
        <w:spacing w:line="276" w:lineRule="auto"/>
        <w:ind w:firstLine="709"/>
        <w:jc w:val="both"/>
        <w:rPr>
          <w:szCs w:val="24"/>
          <w:lang w:eastAsia="en-US" w:bidi="en-US"/>
        </w:rPr>
      </w:pPr>
    </w:p>
    <w:p w:rsidR="00B07D48" w:rsidRPr="00F31FA4" w:rsidRDefault="003846CC" w:rsidP="00B07D48">
      <w:pPr>
        <w:spacing w:line="276" w:lineRule="auto"/>
        <w:ind w:firstLine="709"/>
        <w:jc w:val="both"/>
        <w:rPr>
          <w:b/>
          <w:szCs w:val="24"/>
          <w:lang w:eastAsia="en-US" w:bidi="en-US"/>
        </w:rPr>
      </w:pPr>
      <w:r w:rsidRPr="00F31FA4">
        <w:rPr>
          <w:b/>
          <w:szCs w:val="24"/>
          <w:lang w:eastAsia="en-US" w:bidi="en-US"/>
        </w:rPr>
        <w:t>Склады и места перегрузки</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w:t>
      </w:r>
      <w:r w:rsidRPr="00F31FA4">
        <w:rPr>
          <w:szCs w:val="24"/>
          <w:lang w:eastAsia="en-US" w:bidi="en-US"/>
        </w:rPr>
        <w:tab/>
        <w:t>открытые наземные склады и места разгрузки песка, гравия</w:t>
      </w:r>
      <w:r w:rsidRPr="00F31FA4">
        <w:rPr>
          <w:szCs w:val="24"/>
          <w:lang w:eastAsia="en-US" w:bidi="en-US"/>
        </w:rPr>
        <w:tab/>
        <w:t xml:space="preserve">    III кл. (300 м);</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w:t>
      </w:r>
      <w:r w:rsidRPr="00F31FA4">
        <w:rPr>
          <w:szCs w:val="24"/>
          <w:lang w:eastAsia="en-US" w:bidi="en-US"/>
        </w:rPr>
        <w:tab/>
        <w:t>склады, перегрузка пищевых продуктов</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 xml:space="preserve"> (мясных, молочных, кондитерских), овощей и др.</w:t>
      </w:r>
      <w:r w:rsidRPr="00F31FA4">
        <w:rPr>
          <w:szCs w:val="24"/>
          <w:lang w:eastAsia="en-US" w:bidi="en-US"/>
        </w:rPr>
        <w:tab/>
        <w:t xml:space="preserve">                        V кл. (50 м).</w:t>
      </w:r>
    </w:p>
    <w:p w:rsidR="00B07D48" w:rsidRPr="00F31FA4" w:rsidRDefault="00B07D48" w:rsidP="0059528F">
      <w:pPr>
        <w:spacing w:line="276" w:lineRule="auto"/>
        <w:ind w:firstLine="709"/>
        <w:jc w:val="both"/>
        <w:rPr>
          <w:szCs w:val="24"/>
          <w:lang w:eastAsia="en-US" w:bidi="en-US"/>
        </w:rPr>
      </w:pPr>
    </w:p>
    <w:p w:rsidR="0059528F" w:rsidRPr="00F31FA4" w:rsidRDefault="0059528F" w:rsidP="0059528F">
      <w:pPr>
        <w:spacing w:line="276" w:lineRule="auto"/>
        <w:ind w:firstLine="709"/>
        <w:jc w:val="both"/>
        <w:rPr>
          <w:szCs w:val="24"/>
          <w:lang w:eastAsia="en-US" w:bidi="en-US"/>
        </w:rPr>
      </w:pPr>
      <w:r w:rsidRPr="00F31FA4">
        <w:rPr>
          <w:szCs w:val="24"/>
          <w:lang w:eastAsia="en-US" w:bidi="en-US"/>
        </w:rPr>
        <w:t>У большинства предприятий, являющихся источниками воздействия на среду обитания, о</w:t>
      </w:r>
      <w:r w:rsidRPr="00F31FA4">
        <w:rPr>
          <w:szCs w:val="24"/>
          <w:lang w:eastAsia="en-US" w:bidi="en-US"/>
        </w:rPr>
        <w:t>т</w:t>
      </w:r>
      <w:r w:rsidRPr="00F31FA4">
        <w:rPr>
          <w:szCs w:val="24"/>
          <w:lang w:eastAsia="en-US" w:bidi="en-US"/>
        </w:rPr>
        <w:t xml:space="preserve">сутствуют проекты организации санитарно-защитной зоны. Размеры санитарно-защитной зоны должны обеспечивать снижение уровня воздействия концентрации опасных химических веществ в </w:t>
      </w:r>
      <w:r w:rsidRPr="00F31FA4">
        <w:rPr>
          <w:szCs w:val="24"/>
          <w:lang w:eastAsia="en-US" w:bidi="en-US"/>
        </w:rPr>
        <w:lastRenderedPageBreak/>
        <w:t>атмосферном воздухе и физических факторов до гигиенических нормативов; создание санитарно-защитного барьера между территорией предприятия и территорией жилой застройки, буферных полос санитарно-защитного озеленения.</w:t>
      </w:r>
    </w:p>
    <w:p w:rsidR="0059528F" w:rsidRPr="00F31FA4" w:rsidRDefault="0059528F" w:rsidP="0059528F">
      <w:pPr>
        <w:spacing w:line="276" w:lineRule="auto"/>
        <w:ind w:firstLine="709"/>
        <w:jc w:val="both"/>
        <w:rPr>
          <w:szCs w:val="24"/>
          <w:lang w:eastAsia="en-US" w:bidi="en-US"/>
        </w:rPr>
      </w:pPr>
      <w:r w:rsidRPr="00F31FA4">
        <w:rPr>
          <w:szCs w:val="24"/>
          <w:lang w:eastAsia="en-US" w:bidi="en-US"/>
        </w:rPr>
        <w:t>Территория СЗЗ не может рассматриваться как резервная для расширения промышленной и жилой застройки без соответствующей обоснованной корректировки границ СЗЗ.</w:t>
      </w:r>
    </w:p>
    <w:p w:rsidR="0059528F" w:rsidRPr="00F31FA4" w:rsidRDefault="0059528F" w:rsidP="0059528F">
      <w:pPr>
        <w:spacing w:line="276" w:lineRule="auto"/>
        <w:ind w:firstLine="709"/>
        <w:jc w:val="both"/>
        <w:rPr>
          <w:szCs w:val="24"/>
          <w:lang w:eastAsia="en-US" w:bidi="en-US"/>
        </w:rPr>
      </w:pPr>
      <w:r w:rsidRPr="00F31FA4">
        <w:rPr>
          <w:szCs w:val="24"/>
          <w:lang w:eastAsia="en-US" w:bidi="en-US"/>
        </w:rPr>
        <w:t>В пределах СЗЗ не допускается жилищное строительство, размещение коллективных или индивидуальных дачных и садово-огородных участков, предприятий по производству лекарстве</w:t>
      </w:r>
      <w:r w:rsidRPr="00F31FA4">
        <w:rPr>
          <w:szCs w:val="24"/>
          <w:lang w:eastAsia="en-US" w:bidi="en-US"/>
        </w:rPr>
        <w:t>н</w:t>
      </w:r>
      <w:r w:rsidRPr="00F31FA4">
        <w:rPr>
          <w:szCs w:val="24"/>
          <w:lang w:eastAsia="en-US" w:bidi="en-US"/>
        </w:rPr>
        <w:t>ных средств, предприятий пищевой промышленности, оптовых складов продовольственного с</w:t>
      </w:r>
      <w:r w:rsidRPr="00F31FA4">
        <w:rPr>
          <w:szCs w:val="24"/>
          <w:lang w:eastAsia="en-US" w:bidi="en-US"/>
        </w:rPr>
        <w:t>ы</w:t>
      </w:r>
      <w:r w:rsidRPr="00F31FA4">
        <w:rPr>
          <w:szCs w:val="24"/>
          <w:lang w:eastAsia="en-US" w:bidi="en-US"/>
        </w:rPr>
        <w:t>рья и пищевых продуктов, комплексов водопроводных сооружений, спортивных сооружений, па</w:t>
      </w:r>
      <w:r w:rsidRPr="00F31FA4">
        <w:rPr>
          <w:szCs w:val="24"/>
          <w:lang w:eastAsia="en-US" w:bidi="en-US"/>
        </w:rPr>
        <w:t>р</w:t>
      </w:r>
      <w:r w:rsidRPr="00F31FA4">
        <w:rPr>
          <w:szCs w:val="24"/>
          <w:lang w:eastAsia="en-US" w:bidi="en-US"/>
        </w:rPr>
        <w:t>ков, образовательных и детских учреждений, лечебно-профилактических и оздоровительных учрежд</w:t>
      </w:r>
      <w:r w:rsidRPr="00F31FA4">
        <w:rPr>
          <w:szCs w:val="24"/>
          <w:lang w:eastAsia="en-US" w:bidi="en-US"/>
        </w:rPr>
        <w:t>е</w:t>
      </w:r>
      <w:r w:rsidRPr="00F31FA4">
        <w:rPr>
          <w:szCs w:val="24"/>
          <w:lang w:eastAsia="en-US" w:bidi="en-US"/>
        </w:rPr>
        <w:t xml:space="preserve">ний общего пользования. </w:t>
      </w:r>
    </w:p>
    <w:p w:rsidR="0059528F" w:rsidRPr="00F31FA4" w:rsidRDefault="0059528F" w:rsidP="0059528F">
      <w:pPr>
        <w:spacing w:line="276" w:lineRule="auto"/>
        <w:ind w:firstLine="709"/>
        <w:jc w:val="both"/>
        <w:rPr>
          <w:szCs w:val="24"/>
          <w:lang w:eastAsia="en-US" w:bidi="en-US"/>
        </w:rPr>
      </w:pPr>
      <w:r w:rsidRPr="00F31FA4">
        <w:rPr>
          <w:szCs w:val="24"/>
          <w:lang w:eastAsia="en-US" w:bidi="en-US"/>
        </w:rPr>
        <w:t xml:space="preserve">В СЗЗ </w:t>
      </w:r>
      <w:r w:rsidRPr="00F31FA4">
        <w:rPr>
          <w:b/>
          <w:szCs w:val="24"/>
          <w:lang w:eastAsia="en-US" w:bidi="en-US"/>
        </w:rPr>
        <w:t>допускается</w:t>
      </w:r>
      <w:r w:rsidRPr="00F31FA4">
        <w:rPr>
          <w:szCs w:val="24"/>
          <w:lang w:eastAsia="en-US" w:bidi="en-US"/>
        </w:rPr>
        <w:t xml:space="preserve"> размещать сельхозугодия для выращивания технических культур, п</w:t>
      </w:r>
      <w:r w:rsidRPr="00F31FA4">
        <w:rPr>
          <w:szCs w:val="24"/>
          <w:lang w:eastAsia="en-US" w:bidi="en-US"/>
        </w:rPr>
        <w:t>о</w:t>
      </w:r>
      <w:r w:rsidRPr="00F31FA4">
        <w:rPr>
          <w:szCs w:val="24"/>
          <w:lang w:eastAsia="en-US" w:bidi="en-US"/>
        </w:rPr>
        <w:t>жарных депо, бани, прачечные, мотели, гаражи, АЗС, а также связанные с обслуживанием данного предприятия здания управления, научно-исследовательские лаборатории и т.д.</w:t>
      </w:r>
    </w:p>
    <w:p w:rsidR="008B2F08" w:rsidRPr="00F31FA4" w:rsidRDefault="008B2F08" w:rsidP="00890A20">
      <w:pPr>
        <w:spacing w:line="276" w:lineRule="auto"/>
        <w:ind w:firstLine="709"/>
        <w:jc w:val="both"/>
        <w:rPr>
          <w:b/>
          <w:szCs w:val="24"/>
          <w:lang w:eastAsia="en-US" w:bidi="en-US"/>
        </w:rPr>
      </w:pPr>
    </w:p>
    <w:p w:rsidR="0059528F" w:rsidRPr="00F31FA4" w:rsidRDefault="0059528F" w:rsidP="00890A20">
      <w:pPr>
        <w:spacing w:line="276" w:lineRule="auto"/>
        <w:ind w:firstLine="709"/>
        <w:jc w:val="both"/>
        <w:rPr>
          <w:b/>
          <w:szCs w:val="24"/>
          <w:lang w:eastAsia="en-US" w:bidi="en-US"/>
        </w:rPr>
      </w:pPr>
      <w:r w:rsidRPr="00F31FA4">
        <w:rPr>
          <w:b/>
          <w:szCs w:val="24"/>
          <w:lang w:eastAsia="en-US" w:bidi="en-US"/>
        </w:rPr>
        <w:t>Охранные зоны</w:t>
      </w:r>
    </w:p>
    <w:p w:rsidR="0059528F" w:rsidRPr="00F31FA4" w:rsidRDefault="0059528F" w:rsidP="00890A20">
      <w:pPr>
        <w:spacing w:line="276" w:lineRule="auto"/>
        <w:ind w:firstLine="709"/>
        <w:jc w:val="both"/>
        <w:rPr>
          <w:b/>
          <w:szCs w:val="24"/>
          <w:lang w:eastAsia="en-US" w:bidi="en-US"/>
        </w:rPr>
      </w:pPr>
    </w:p>
    <w:p w:rsidR="00AD301A" w:rsidRPr="00F31FA4" w:rsidRDefault="00AD301A" w:rsidP="00890A20">
      <w:pPr>
        <w:spacing w:line="276" w:lineRule="auto"/>
        <w:ind w:firstLine="709"/>
        <w:jc w:val="both"/>
        <w:rPr>
          <w:b/>
          <w:szCs w:val="24"/>
          <w:lang w:eastAsia="en-US" w:bidi="en-US"/>
        </w:rPr>
      </w:pPr>
      <w:r w:rsidRPr="00F31FA4">
        <w:rPr>
          <w:b/>
          <w:szCs w:val="24"/>
          <w:lang w:eastAsia="en-US" w:bidi="en-US"/>
        </w:rPr>
        <w:t>Водоохранные зоны и прибрежные защитные полосы водных объектов</w:t>
      </w:r>
    </w:p>
    <w:p w:rsidR="00AD301A" w:rsidRPr="00F31FA4" w:rsidRDefault="00AD301A" w:rsidP="00890A20">
      <w:pPr>
        <w:spacing w:line="276" w:lineRule="auto"/>
        <w:ind w:firstLine="709"/>
        <w:jc w:val="both"/>
        <w:rPr>
          <w:b/>
          <w:szCs w:val="24"/>
          <w:lang w:eastAsia="en-US" w:bidi="en-US"/>
        </w:rPr>
      </w:pPr>
    </w:p>
    <w:p w:rsidR="00AD301A" w:rsidRPr="00F31FA4" w:rsidRDefault="00AD301A" w:rsidP="00890A20">
      <w:pPr>
        <w:spacing w:line="276" w:lineRule="auto"/>
        <w:ind w:firstLine="709"/>
        <w:jc w:val="both"/>
        <w:rPr>
          <w:szCs w:val="24"/>
          <w:lang w:eastAsia="en-US" w:bidi="en-US"/>
        </w:rPr>
      </w:pPr>
      <w:r w:rsidRPr="00F31FA4">
        <w:rPr>
          <w:b/>
          <w:szCs w:val="24"/>
          <w:lang w:eastAsia="en-US" w:bidi="en-US"/>
        </w:rPr>
        <w:t>Водоохранной зоной</w:t>
      </w:r>
      <w:r w:rsidRPr="00F31FA4">
        <w:rPr>
          <w:szCs w:val="24"/>
          <w:lang w:eastAsia="en-US" w:bidi="en-US"/>
        </w:rPr>
        <w:t xml:space="preserve"> является территория, примыкающая к акваториям морей, рек, озер, водохранилищ, болот и других поверхностных водных объектов, на которой устанавливается сп</w:t>
      </w:r>
      <w:r w:rsidRPr="00F31FA4">
        <w:rPr>
          <w:szCs w:val="24"/>
          <w:lang w:eastAsia="en-US" w:bidi="en-US"/>
        </w:rPr>
        <w:t>е</w:t>
      </w:r>
      <w:r w:rsidRPr="00F31FA4">
        <w:rPr>
          <w:szCs w:val="24"/>
          <w:lang w:eastAsia="en-US" w:bidi="en-US"/>
        </w:rPr>
        <w:t>циальный режим хозяйственной и иных видов деятельности с целью предотвращения загрязнения, засорения, заиления и истощения водных объектов, а также сохранения среды обитания объектов животного и растительного мира. В пределах водоохранных зон устанавливается специальный режим хозяйствования  и иных видов деятельности. Соблюдение особого режима хозяйствования на территории водоохранных зон и прибрежных защитных полос является составной частью ко</w:t>
      </w:r>
      <w:r w:rsidRPr="00F31FA4">
        <w:rPr>
          <w:szCs w:val="24"/>
          <w:lang w:eastAsia="en-US" w:bidi="en-US"/>
        </w:rPr>
        <w:t>м</w:t>
      </w:r>
      <w:r w:rsidRPr="00F31FA4">
        <w:rPr>
          <w:szCs w:val="24"/>
          <w:lang w:eastAsia="en-US" w:bidi="en-US"/>
        </w:rPr>
        <w:t xml:space="preserve">плекса природоохранных мер по улучшению гидрологического, гидрохимического, санитарного и экологического состояния водных объектов и благоустройству их прибрежных территорий. </w:t>
      </w:r>
    </w:p>
    <w:p w:rsidR="00AD301A" w:rsidRPr="00F31FA4" w:rsidRDefault="00AD301A" w:rsidP="00890A20">
      <w:pPr>
        <w:spacing w:line="276" w:lineRule="auto"/>
        <w:ind w:firstLine="709"/>
        <w:jc w:val="both"/>
        <w:rPr>
          <w:szCs w:val="24"/>
          <w:lang w:eastAsia="en-US" w:bidi="en-US"/>
        </w:rPr>
      </w:pPr>
      <w:r w:rsidRPr="00F31FA4">
        <w:rPr>
          <w:szCs w:val="24"/>
          <w:lang w:eastAsia="en-US" w:bidi="en-US"/>
        </w:rPr>
        <w:t xml:space="preserve">Размеры </w:t>
      </w:r>
      <w:r w:rsidRPr="00F31FA4">
        <w:rPr>
          <w:b/>
          <w:szCs w:val="24"/>
          <w:lang w:eastAsia="en-US" w:bidi="en-US"/>
        </w:rPr>
        <w:t>водоохранных зон водных объектов</w:t>
      </w:r>
      <w:r w:rsidRPr="00F31FA4">
        <w:rPr>
          <w:szCs w:val="24"/>
          <w:lang w:eastAsia="en-US" w:bidi="en-US"/>
        </w:rPr>
        <w:t>, в соответствии со  статьей 65 Водного к</w:t>
      </w:r>
      <w:r w:rsidRPr="00F31FA4">
        <w:rPr>
          <w:szCs w:val="24"/>
          <w:lang w:eastAsia="en-US" w:bidi="en-US"/>
        </w:rPr>
        <w:t>о</w:t>
      </w:r>
      <w:r w:rsidRPr="00F31FA4">
        <w:rPr>
          <w:szCs w:val="24"/>
          <w:lang w:eastAsia="en-US" w:bidi="en-US"/>
        </w:rPr>
        <w:t xml:space="preserve">декса РФ, представлены в таблице </w:t>
      </w:r>
      <w:r w:rsidRPr="00F31FA4">
        <w:t>7.</w:t>
      </w:r>
      <w:r w:rsidR="009C4FFE" w:rsidRPr="00F31FA4">
        <w:t>1.1.1.</w:t>
      </w:r>
    </w:p>
    <w:p w:rsidR="000D713E" w:rsidRPr="00F31FA4" w:rsidRDefault="000D713E" w:rsidP="00890A20">
      <w:pPr>
        <w:spacing w:line="276" w:lineRule="auto"/>
        <w:ind w:firstLine="709"/>
        <w:jc w:val="center"/>
        <w:rPr>
          <w:b/>
          <w:szCs w:val="24"/>
          <w:lang w:eastAsia="en-US" w:bidi="en-US"/>
        </w:rPr>
      </w:pPr>
    </w:p>
    <w:p w:rsidR="00AD301A" w:rsidRPr="00F31FA4" w:rsidRDefault="00AD301A" w:rsidP="00890A20">
      <w:pPr>
        <w:spacing w:line="276" w:lineRule="auto"/>
        <w:ind w:firstLine="709"/>
        <w:jc w:val="center"/>
        <w:rPr>
          <w:b/>
          <w:szCs w:val="24"/>
          <w:lang w:eastAsia="en-US" w:bidi="en-US"/>
        </w:rPr>
      </w:pPr>
      <w:r w:rsidRPr="00F31FA4">
        <w:rPr>
          <w:b/>
          <w:szCs w:val="24"/>
          <w:lang w:eastAsia="en-US" w:bidi="en-US"/>
        </w:rPr>
        <w:t>Размер водоохранных зон водных объектов</w:t>
      </w:r>
    </w:p>
    <w:p w:rsidR="00AD301A" w:rsidRPr="00F31FA4" w:rsidRDefault="00AD301A" w:rsidP="00890A20">
      <w:pPr>
        <w:spacing w:line="276" w:lineRule="auto"/>
        <w:ind w:firstLine="709"/>
        <w:jc w:val="both"/>
        <w:rPr>
          <w:szCs w:val="24"/>
          <w:lang w:eastAsia="en-US" w:bidi="en-US"/>
        </w:rPr>
      </w:pPr>
    </w:p>
    <w:p w:rsidR="00AD301A" w:rsidRPr="00F31FA4" w:rsidRDefault="00AD301A" w:rsidP="00890A20">
      <w:pPr>
        <w:spacing w:line="276" w:lineRule="auto"/>
        <w:ind w:firstLine="709"/>
        <w:jc w:val="right"/>
        <w:rPr>
          <w:szCs w:val="24"/>
          <w:lang w:eastAsia="en-US" w:bidi="en-US"/>
        </w:rPr>
      </w:pPr>
      <w:r w:rsidRPr="00F31FA4">
        <w:rPr>
          <w:szCs w:val="24"/>
          <w:lang w:eastAsia="en-US" w:bidi="en-US"/>
        </w:rPr>
        <w:t>Таблица 7.</w:t>
      </w:r>
      <w:r w:rsidR="009C4FFE" w:rsidRPr="00F31FA4">
        <w:rPr>
          <w:szCs w:val="24"/>
          <w:lang w:eastAsia="en-US" w:bidi="en-US"/>
        </w:rPr>
        <w:t>1.1.1.</w:t>
      </w:r>
    </w:p>
    <w:p w:rsidR="008C5BC7" w:rsidRPr="00F31FA4" w:rsidRDefault="008C5BC7" w:rsidP="00890A20">
      <w:pPr>
        <w:spacing w:line="276" w:lineRule="auto"/>
        <w:ind w:firstLine="709"/>
        <w:jc w:val="right"/>
        <w:rPr>
          <w:szCs w:val="24"/>
          <w:lang w:eastAsia="en-US" w:bidi="en-US"/>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6"/>
        <w:gridCol w:w="7526"/>
        <w:gridCol w:w="2212"/>
      </w:tblGrid>
      <w:tr w:rsidR="008C5BC7" w:rsidRPr="00F31FA4" w:rsidTr="008B2F08">
        <w:trPr>
          <w:trHeight w:val="592"/>
        </w:trPr>
        <w:tc>
          <w:tcPr>
            <w:tcW w:w="576" w:type="dxa"/>
            <w:shd w:val="clear" w:color="auto" w:fill="auto"/>
          </w:tcPr>
          <w:p w:rsidR="008C5BC7" w:rsidRPr="00F31FA4" w:rsidRDefault="008C5BC7" w:rsidP="008B2F08">
            <w:pPr>
              <w:spacing w:before="120" w:after="120" w:line="276" w:lineRule="auto"/>
              <w:ind w:firstLine="0"/>
              <w:jc w:val="center"/>
              <w:rPr>
                <w:b/>
                <w:szCs w:val="24"/>
                <w:lang w:eastAsia="en-US" w:bidi="en-US"/>
              </w:rPr>
            </w:pPr>
            <w:r w:rsidRPr="00F31FA4">
              <w:rPr>
                <w:b/>
                <w:szCs w:val="24"/>
                <w:lang w:eastAsia="en-US" w:bidi="en-US"/>
              </w:rPr>
              <w:t>№</w:t>
            </w:r>
          </w:p>
          <w:p w:rsidR="008C5BC7" w:rsidRPr="00F31FA4" w:rsidRDefault="008C5BC7" w:rsidP="008B2F08">
            <w:pPr>
              <w:spacing w:before="120" w:after="120" w:line="276" w:lineRule="auto"/>
              <w:ind w:firstLine="0"/>
              <w:jc w:val="center"/>
              <w:rPr>
                <w:b/>
                <w:szCs w:val="24"/>
                <w:lang w:eastAsia="en-US" w:bidi="en-US"/>
              </w:rPr>
            </w:pPr>
            <w:r w:rsidRPr="00F31FA4">
              <w:rPr>
                <w:b/>
                <w:szCs w:val="24"/>
                <w:lang w:eastAsia="en-US" w:bidi="en-US"/>
              </w:rPr>
              <w:t>п/п</w:t>
            </w:r>
          </w:p>
        </w:tc>
        <w:tc>
          <w:tcPr>
            <w:tcW w:w="7526" w:type="dxa"/>
            <w:shd w:val="clear" w:color="auto" w:fill="auto"/>
          </w:tcPr>
          <w:p w:rsidR="008C5BC7" w:rsidRPr="00F31FA4" w:rsidRDefault="008C5BC7" w:rsidP="008B2F08">
            <w:pPr>
              <w:spacing w:before="120" w:after="120" w:line="276" w:lineRule="auto"/>
              <w:ind w:firstLine="0"/>
              <w:jc w:val="center"/>
              <w:rPr>
                <w:b/>
                <w:szCs w:val="24"/>
                <w:lang w:eastAsia="en-US" w:bidi="en-US"/>
              </w:rPr>
            </w:pPr>
            <w:r w:rsidRPr="00F31FA4">
              <w:rPr>
                <w:b/>
                <w:szCs w:val="24"/>
                <w:lang w:eastAsia="en-US" w:bidi="en-US"/>
              </w:rPr>
              <w:t>Категории водных объектов</w:t>
            </w:r>
          </w:p>
        </w:tc>
        <w:tc>
          <w:tcPr>
            <w:tcW w:w="0" w:type="auto"/>
            <w:shd w:val="clear" w:color="auto" w:fill="auto"/>
          </w:tcPr>
          <w:p w:rsidR="008C5BC7" w:rsidRPr="00F31FA4" w:rsidRDefault="008C5BC7" w:rsidP="008B2F08">
            <w:pPr>
              <w:spacing w:before="120" w:after="120" w:line="276" w:lineRule="auto"/>
              <w:ind w:firstLine="0"/>
              <w:jc w:val="center"/>
              <w:rPr>
                <w:b/>
                <w:szCs w:val="24"/>
                <w:lang w:eastAsia="en-US" w:bidi="en-US"/>
              </w:rPr>
            </w:pPr>
            <w:r w:rsidRPr="00F31FA4">
              <w:rPr>
                <w:b/>
                <w:szCs w:val="24"/>
                <w:lang w:eastAsia="en-US" w:bidi="en-US"/>
              </w:rPr>
              <w:t>Ширина вод</w:t>
            </w:r>
            <w:r w:rsidRPr="00F31FA4">
              <w:rPr>
                <w:b/>
                <w:szCs w:val="24"/>
                <w:lang w:eastAsia="en-US" w:bidi="en-US"/>
              </w:rPr>
              <w:t>о</w:t>
            </w:r>
            <w:r w:rsidRPr="00F31FA4">
              <w:rPr>
                <w:b/>
                <w:szCs w:val="24"/>
                <w:lang w:eastAsia="en-US" w:bidi="en-US"/>
              </w:rPr>
              <w:t xml:space="preserve">охранных зон, </w:t>
            </w:r>
            <w:r w:rsidRPr="00F31FA4">
              <w:rPr>
                <w:b/>
                <w:i/>
                <w:szCs w:val="24"/>
                <w:lang w:eastAsia="en-US" w:bidi="en-US"/>
              </w:rPr>
              <w:t>м</w:t>
            </w:r>
          </w:p>
        </w:tc>
      </w:tr>
      <w:tr w:rsidR="008C5BC7" w:rsidRPr="00F31FA4" w:rsidTr="008B2F08">
        <w:trPr>
          <w:trHeight w:val="99"/>
        </w:trPr>
        <w:tc>
          <w:tcPr>
            <w:tcW w:w="576" w:type="dxa"/>
            <w:shd w:val="clear" w:color="auto" w:fill="auto"/>
          </w:tcPr>
          <w:p w:rsidR="008C5BC7" w:rsidRPr="00F31FA4" w:rsidRDefault="008C5BC7" w:rsidP="008B2F08">
            <w:pPr>
              <w:spacing w:before="120" w:after="120" w:line="276" w:lineRule="auto"/>
              <w:ind w:firstLine="0"/>
              <w:rPr>
                <w:szCs w:val="24"/>
                <w:lang w:eastAsia="en-US" w:bidi="en-US"/>
              </w:rPr>
            </w:pPr>
            <w:r w:rsidRPr="00F31FA4">
              <w:rPr>
                <w:szCs w:val="24"/>
                <w:lang w:eastAsia="en-US" w:bidi="en-US"/>
              </w:rPr>
              <w:t>1.</w:t>
            </w:r>
          </w:p>
        </w:tc>
        <w:tc>
          <w:tcPr>
            <w:tcW w:w="7526" w:type="dxa"/>
            <w:shd w:val="clear" w:color="auto" w:fill="auto"/>
          </w:tcPr>
          <w:p w:rsidR="008C5BC7" w:rsidRPr="00F31FA4" w:rsidRDefault="008C5BC7" w:rsidP="008B2F08">
            <w:pPr>
              <w:spacing w:before="120" w:after="120" w:line="276" w:lineRule="auto"/>
              <w:ind w:firstLine="0"/>
              <w:rPr>
                <w:bCs/>
                <w:szCs w:val="24"/>
                <w:lang w:eastAsia="en-US" w:bidi="en-US"/>
              </w:rPr>
            </w:pPr>
            <w:r w:rsidRPr="00F31FA4">
              <w:rPr>
                <w:bCs/>
                <w:szCs w:val="24"/>
                <w:lang w:eastAsia="en-US" w:bidi="en-US"/>
              </w:rPr>
              <w:t>Моря</w:t>
            </w:r>
          </w:p>
        </w:tc>
        <w:tc>
          <w:tcPr>
            <w:tcW w:w="0" w:type="auto"/>
            <w:shd w:val="clear" w:color="auto" w:fill="auto"/>
          </w:tcPr>
          <w:p w:rsidR="008C5BC7" w:rsidRPr="00F31FA4" w:rsidRDefault="008C5BC7" w:rsidP="008B2F08">
            <w:pPr>
              <w:spacing w:before="120" w:after="120" w:line="276" w:lineRule="auto"/>
              <w:ind w:left="530" w:hanging="530"/>
              <w:jc w:val="center"/>
              <w:rPr>
                <w:szCs w:val="24"/>
                <w:lang w:eastAsia="en-US" w:bidi="en-US"/>
              </w:rPr>
            </w:pPr>
            <w:r w:rsidRPr="00F31FA4">
              <w:rPr>
                <w:szCs w:val="24"/>
                <w:lang w:eastAsia="en-US" w:bidi="en-US"/>
              </w:rPr>
              <w:t>500</w:t>
            </w:r>
          </w:p>
        </w:tc>
      </w:tr>
      <w:tr w:rsidR="008C5BC7" w:rsidRPr="00F31FA4" w:rsidTr="008B2F08">
        <w:trPr>
          <w:trHeight w:val="99"/>
        </w:trPr>
        <w:tc>
          <w:tcPr>
            <w:tcW w:w="576" w:type="dxa"/>
            <w:shd w:val="clear" w:color="auto" w:fill="auto"/>
          </w:tcPr>
          <w:p w:rsidR="008C5BC7" w:rsidRPr="00F31FA4" w:rsidRDefault="008C5BC7" w:rsidP="008B2F08">
            <w:pPr>
              <w:spacing w:before="120" w:after="120" w:line="276" w:lineRule="auto"/>
              <w:ind w:firstLine="0"/>
              <w:rPr>
                <w:szCs w:val="24"/>
                <w:lang w:eastAsia="en-US" w:bidi="en-US"/>
              </w:rPr>
            </w:pPr>
            <w:r w:rsidRPr="00F31FA4">
              <w:rPr>
                <w:szCs w:val="24"/>
                <w:lang w:eastAsia="en-US" w:bidi="en-US"/>
              </w:rPr>
              <w:t>2.</w:t>
            </w:r>
          </w:p>
          <w:p w:rsidR="008C5BC7" w:rsidRPr="00F31FA4" w:rsidRDefault="008C5BC7" w:rsidP="008B2F08">
            <w:pPr>
              <w:spacing w:before="120" w:after="120" w:line="276" w:lineRule="auto"/>
              <w:ind w:firstLine="0"/>
              <w:rPr>
                <w:szCs w:val="24"/>
                <w:lang w:eastAsia="en-US" w:bidi="en-US"/>
              </w:rPr>
            </w:pPr>
            <w:r w:rsidRPr="00F31FA4">
              <w:rPr>
                <w:szCs w:val="24"/>
                <w:lang w:eastAsia="en-US" w:bidi="en-US"/>
              </w:rPr>
              <w:t>2.1.</w:t>
            </w:r>
          </w:p>
          <w:p w:rsidR="008C5BC7" w:rsidRPr="00F31FA4" w:rsidRDefault="008C5BC7" w:rsidP="008B2F08">
            <w:pPr>
              <w:spacing w:before="120" w:after="120" w:line="276" w:lineRule="auto"/>
              <w:ind w:firstLine="0"/>
              <w:rPr>
                <w:szCs w:val="24"/>
                <w:lang w:eastAsia="en-US" w:bidi="en-US"/>
              </w:rPr>
            </w:pPr>
            <w:r w:rsidRPr="00F31FA4">
              <w:rPr>
                <w:szCs w:val="24"/>
                <w:lang w:eastAsia="en-US" w:bidi="en-US"/>
              </w:rPr>
              <w:t>2.2.</w:t>
            </w:r>
          </w:p>
          <w:p w:rsidR="008C5BC7" w:rsidRPr="00F31FA4" w:rsidRDefault="008C5BC7" w:rsidP="008B2F08">
            <w:pPr>
              <w:spacing w:before="120" w:after="120" w:line="276" w:lineRule="auto"/>
              <w:ind w:firstLine="0"/>
              <w:rPr>
                <w:szCs w:val="24"/>
                <w:lang w:eastAsia="en-US" w:bidi="en-US"/>
              </w:rPr>
            </w:pPr>
            <w:r w:rsidRPr="00F31FA4">
              <w:rPr>
                <w:szCs w:val="24"/>
                <w:lang w:eastAsia="en-US" w:bidi="en-US"/>
              </w:rPr>
              <w:t>2.3.</w:t>
            </w:r>
          </w:p>
        </w:tc>
        <w:tc>
          <w:tcPr>
            <w:tcW w:w="7526" w:type="dxa"/>
            <w:shd w:val="clear" w:color="auto" w:fill="auto"/>
          </w:tcPr>
          <w:p w:rsidR="008C5BC7" w:rsidRPr="00F31FA4" w:rsidRDefault="008C5BC7" w:rsidP="008B2F08">
            <w:pPr>
              <w:spacing w:before="120" w:after="120" w:line="276" w:lineRule="auto"/>
              <w:ind w:firstLine="0"/>
              <w:rPr>
                <w:i/>
                <w:szCs w:val="24"/>
                <w:lang w:eastAsia="en-US" w:bidi="en-US"/>
              </w:rPr>
            </w:pPr>
            <w:r w:rsidRPr="00F31FA4">
              <w:rPr>
                <w:bCs/>
                <w:szCs w:val="24"/>
                <w:lang w:eastAsia="en-US" w:bidi="en-US"/>
              </w:rPr>
              <w:t>Реки, ручьи</w:t>
            </w:r>
            <w:r w:rsidRPr="00F31FA4">
              <w:rPr>
                <w:szCs w:val="24"/>
                <w:lang w:eastAsia="en-US" w:bidi="en-US"/>
              </w:rPr>
              <w:t xml:space="preserve">, </w:t>
            </w:r>
            <w:r w:rsidRPr="00F31FA4">
              <w:rPr>
                <w:i/>
                <w:szCs w:val="24"/>
                <w:lang w:eastAsia="en-US" w:bidi="en-US"/>
              </w:rPr>
              <w:t>протяжённостью:</w:t>
            </w:r>
          </w:p>
          <w:p w:rsidR="008C5BC7" w:rsidRPr="00F31FA4" w:rsidRDefault="008C5BC7" w:rsidP="008B2F08">
            <w:pPr>
              <w:spacing w:before="120" w:after="120" w:line="276" w:lineRule="auto"/>
              <w:ind w:firstLine="0"/>
              <w:rPr>
                <w:szCs w:val="24"/>
                <w:lang w:eastAsia="en-US" w:bidi="en-US"/>
              </w:rPr>
            </w:pPr>
            <w:r w:rsidRPr="00F31FA4">
              <w:rPr>
                <w:szCs w:val="24"/>
                <w:lang w:eastAsia="en-US" w:bidi="en-US"/>
              </w:rPr>
              <w:t>менее 10 км</w:t>
            </w:r>
          </w:p>
          <w:p w:rsidR="008C5BC7" w:rsidRPr="00F31FA4" w:rsidRDefault="008C5BC7" w:rsidP="008B2F08">
            <w:pPr>
              <w:spacing w:before="120" w:after="120" w:line="276" w:lineRule="auto"/>
              <w:ind w:firstLine="0"/>
              <w:rPr>
                <w:szCs w:val="24"/>
                <w:lang w:eastAsia="en-US" w:bidi="en-US"/>
              </w:rPr>
            </w:pPr>
            <w:r w:rsidRPr="00F31FA4">
              <w:rPr>
                <w:szCs w:val="24"/>
                <w:lang w:eastAsia="en-US" w:bidi="en-US"/>
              </w:rPr>
              <w:t>от 10 до 50 км</w:t>
            </w:r>
          </w:p>
          <w:p w:rsidR="008C5BC7" w:rsidRPr="00F31FA4" w:rsidRDefault="008C5BC7" w:rsidP="008B2F08">
            <w:pPr>
              <w:spacing w:before="120" w:after="120" w:line="276" w:lineRule="auto"/>
              <w:ind w:firstLine="0"/>
              <w:rPr>
                <w:szCs w:val="24"/>
                <w:lang w:eastAsia="en-US" w:bidi="en-US"/>
              </w:rPr>
            </w:pPr>
            <w:r w:rsidRPr="00F31FA4">
              <w:rPr>
                <w:szCs w:val="24"/>
                <w:lang w:eastAsia="en-US" w:bidi="en-US"/>
              </w:rPr>
              <w:t>50 км и более</w:t>
            </w:r>
          </w:p>
        </w:tc>
        <w:tc>
          <w:tcPr>
            <w:tcW w:w="0" w:type="auto"/>
            <w:shd w:val="clear" w:color="auto" w:fill="auto"/>
          </w:tcPr>
          <w:p w:rsidR="008C5BC7" w:rsidRPr="00F31FA4" w:rsidRDefault="008C5BC7" w:rsidP="008B2F08">
            <w:pPr>
              <w:spacing w:before="120" w:after="120" w:line="276" w:lineRule="auto"/>
              <w:ind w:left="530" w:hanging="530"/>
              <w:jc w:val="center"/>
              <w:rPr>
                <w:szCs w:val="24"/>
                <w:lang w:eastAsia="en-US" w:bidi="en-US"/>
              </w:rPr>
            </w:pPr>
          </w:p>
          <w:p w:rsidR="008C5BC7" w:rsidRPr="00F31FA4" w:rsidRDefault="008C5BC7" w:rsidP="008B2F08">
            <w:pPr>
              <w:spacing w:before="120" w:after="120" w:line="276" w:lineRule="auto"/>
              <w:ind w:left="530" w:hanging="530"/>
              <w:jc w:val="center"/>
              <w:rPr>
                <w:szCs w:val="24"/>
                <w:lang w:eastAsia="en-US" w:bidi="en-US"/>
              </w:rPr>
            </w:pPr>
            <w:r w:rsidRPr="00F31FA4">
              <w:rPr>
                <w:szCs w:val="24"/>
                <w:lang w:eastAsia="en-US" w:bidi="en-US"/>
              </w:rPr>
              <w:t>50</w:t>
            </w:r>
          </w:p>
          <w:p w:rsidR="008C5BC7" w:rsidRPr="00F31FA4" w:rsidRDefault="008C5BC7" w:rsidP="008B2F08">
            <w:pPr>
              <w:spacing w:before="120" w:after="120" w:line="276" w:lineRule="auto"/>
              <w:ind w:left="530" w:hanging="530"/>
              <w:jc w:val="center"/>
              <w:rPr>
                <w:szCs w:val="24"/>
                <w:lang w:eastAsia="en-US" w:bidi="en-US"/>
              </w:rPr>
            </w:pPr>
            <w:r w:rsidRPr="00F31FA4">
              <w:rPr>
                <w:szCs w:val="24"/>
                <w:lang w:eastAsia="en-US" w:bidi="en-US"/>
              </w:rPr>
              <w:t>100</w:t>
            </w:r>
          </w:p>
          <w:p w:rsidR="008C5BC7" w:rsidRPr="00F31FA4" w:rsidRDefault="008C5BC7" w:rsidP="008B2F08">
            <w:pPr>
              <w:spacing w:before="120" w:after="120" w:line="276" w:lineRule="auto"/>
              <w:ind w:left="530" w:hanging="530"/>
              <w:jc w:val="center"/>
              <w:rPr>
                <w:szCs w:val="24"/>
                <w:lang w:eastAsia="en-US" w:bidi="en-US"/>
              </w:rPr>
            </w:pPr>
            <w:r w:rsidRPr="00F31FA4">
              <w:rPr>
                <w:szCs w:val="24"/>
                <w:lang w:eastAsia="en-US" w:bidi="en-US"/>
              </w:rPr>
              <w:t>200</w:t>
            </w:r>
          </w:p>
        </w:tc>
      </w:tr>
      <w:tr w:rsidR="008C5BC7" w:rsidRPr="00F31FA4" w:rsidTr="008B2F08">
        <w:trPr>
          <w:trHeight w:val="152"/>
        </w:trPr>
        <w:tc>
          <w:tcPr>
            <w:tcW w:w="576" w:type="dxa"/>
            <w:shd w:val="clear" w:color="auto" w:fill="auto"/>
          </w:tcPr>
          <w:p w:rsidR="008C5BC7" w:rsidRPr="00F31FA4" w:rsidRDefault="008C5BC7" w:rsidP="008B2F08">
            <w:pPr>
              <w:spacing w:before="120" w:after="120" w:line="276" w:lineRule="auto"/>
              <w:ind w:firstLine="0"/>
              <w:rPr>
                <w:szCs w:val="24"/>
                <w:lang w:eastAsia="en-US" w:bidi="en-US"/>
              </w:rPr>
            </w:pPr>
            <w:r w:rsidRPr="00F31FA4">
              <w:rPr>
                <w:szCs w:val="24"/>
                <w:lang w:eastAsia="en-US" w:bidi="en-US"/>
              </w:rPr>
              <w:lastRenderedPageBreak/>
              <w:t>3.</w:t>
            </w:r>
          </w:p>
        </w:tc>
        <w:tc>
          <w:tcPr>
            <w:tcW w:w="7526" w:type="dxa"/>
            <w:shd w:val="clear" w:color="auto" w:fill="auto"/>
          </w:tcPr>
          <w:p w:rsidR="008C5BC7" w:rsidRPr="00F31FA4" w:rsidRDefault="008C5BC7" w:rsidP="008B2F08">
            <w:pPr>
              <w:spacing w:before="120" w:after="120" w:line="276" w:lineRule="auto"/>
              <w:ind w:firstLine="0"/>
              <w:rPr>
                <w:szCs w:val="24"/>
                <w:lang w:eastAsia="en-US" w:bidi="en-US"/>
              </w:rPr>
            </w:pPr>
            <w:r w:rsidRPr="00F31FA4">
              <w:rPr>
                <w:bCs/>
                <w:szCs w:val="24"/>
                <w:lang w:eastAsia="en-US" w:bidi="en-US"/>
              </w:rPr>
              <w:t>Озеро или водохранилище</w:t>
            </w:r>
            <w:r w:rsidRPr="00F31FA4">
              <w:rPr>
                <w:szCs w:val="24"/>
                <w:lang w:eastAsia="en-US" w:bidi="en-US"/>
              </w:rPr>
              <w:t xml:space="preserve"> с акваторией менее 0,5 км</w:t>
            </w:r>
            <w:r w:rsidRPr="00F31FA4">
              <w:rPr>
                <w:szCs w:val="24"/>
                <w:vertAlign w:val="superscript"/>
                <w:lang w:eastAsia="en-US" w:bidi="en-US"/>
              </w:rPr>
              <w:t>2</w:t>
            </w:r>
          </w:p>
        </w:tc>
        <w:tc>
          <w:tcPr>
            <w:tcW w:w="0" w:type="auto"/>
            <w:shd w:val="clear" w:color="auto" w:fill="auto"/>
          </w:tcPr>
          <w:p w:rsidR="008C5BC7" w:rsidRPr="00F31FA4" w:rsidRDefault="008C5BC7" w:rsidP="008B2F08">
            <w:pPr>
              <w:spacing w:before="120" w:after="120" w:line="276" w:lineRule="auto"/>
              <w:ind w:left="530" w:hanging="530"/>
              <w:jc w:val="center"/>
              <w:rPr>
                <w:szCs w:val="24"/>
                <w:lang w:eastAsia="en-US" w:bidi="en-US"/>
              </w:rPr>
            </w:pPr>
            <w:r w:rsidRPr="00F31FA4">
              <w:rPr>
                <w:szCs w:val="24"/>
                <w:lang w:eastAsia="en-US" w:bidi="en-US"/>
              </w:rPr>
              <w:t>50</w:t>
            </w:r>
          </w:p>
        </w:tc>
      </w:tr>
      <w:tr w:rsidR="008C5BC7" w:rsidRPr="00F31FA4" w:rsidTr="008B2F08">
        <w:trPr>
          <w:trHeight w:val="99"/>
        </w:trPr>
        <w:tc>
          <w:tcPr>
            <w:tcW w:w="576" w:type="dxa"/>
            <w:shd w:val="clear" w:color="auto" w:fill="auto"/>
          </w:tcPr>
          <w:p w:rsidR="008C5BC7" w:rsidRPr="00F31FA4" w:rsidRDefault="008C5BC7" w:rsidP="008B2F08">
            <w:pPr>
              <w:spacing w:before="120" w:after="120" w:line="276" w:lineRule="auto"/>
              <w:ind w:firstLine="0"/>
              <w:rPr>
                <w:szCs w:val="24"/>
                <w:lang w:eastAsia="en-US" w:bidi="en-US"/>
              </w:rPr>
            </w:pPr>
            <w:r w:rsidRPr="00F31FA4">
              <w:rPr>
                <w:szCs w:val="24"/>
                <w:lang w:eastAsia="en-US" w:bidi="en-US"/>
              </w:rPr>
              <w:t>4.</w:t>
            </w:r>
          </w:p>
        </w:tc>
        <w:tc>
          <w:tcPr>
            <w:tcW w:w="7526" w:type="dxa"/>
            <w:shd w:val="clear" w:color="auto" w:fill="auto"/>
          </w:tcPr>
          <w:p w:rsidR="008C5BC7" w:rsidRPr="00F31FA4" w:rsidRDefault="008C5BC7" w:rsidP="008B2F08">
            <w:pPr>
              <w:spacing w:before="120" w:after="120" w:line="276" w:lineRule="auto"/>
              <w:ind w:firstLine="0"/>
              <w:rPr>
                <w:szCs w:val="24"/>
                <w:lang w:eastAsia="en-US" w:bidi="en-US"/>
              </w:rPr>
            </w:pPr>
            <w:r w:rsidRPr="00F31FA4">
              <w:rPr>
                <w:bCs/>
                <w:szCs w:val="24"/>
                <w:lang w:eastAsia="en-US" w:bidi="en-US"/>
              </w:rPr>
              <w:t>Озеро или водохранилище</w:t>
            </w:r>
            <w:r w:rsidRPr="00F31FA4">
              <w:rPr>
                <w:szCs w:val="24"/>
                <w:lang w:eastAsia="en-US" w:bidi="en-US"/>
              </w:rPr>
              <w:t>, имеющее особо ценное рыбохозяйстве</w:t>
            </w:r>
            <w:r w:rsidRPr="00F31FA4">
              <w:rPr>
                <w:szCs w:val="24"/>
                <w:lang w:eastAsia="en-US" w:bidi="en-US"/>
              </w:rPr>
              <w:t>н</w:t>
            </w:r>
            <w:r w:rsidRPr="00F31FA4">
              <w:rPr>
                <w:szCs w:val="24"/>
                <w:lang w:eastAsia="en-US" w:bidi="en-US"/>
              </w:rPr>
              <w:t>ное зн</w:t>
            </w:r>
            <w:r w:rsidRPr="00F31FA4">
              <w:rPr>
                <w:szCs w:val="24"/>
                <w:lang w:eastAsia="en-US" w:bidi="en-US"/>
              </w:rPr>
              <w:t>а</w:t>
            </w:r>
            <w:r w:rsidRPr="00F31FA4">
              <w:rPr>
                <w:szCs w:val="24"/>
                <w:lang w:eastAsia="en-US" w:bidi="en-US"/>
              </w:rPr>
              <w:t>чение (места нереста, нагула, зимовки рыб и других водных биол</w:t>
            </w:r>
            <w:r w:rsidRPr="00F31FA4">
              <w:rPr>
                <w:szCs w:val="24"/>
                <w:lang w:eastAsia="en-US" w:bidi="en-US"/>
              </w:rPr>
              <w:t>о</w:t>
            </w:r>
            <w:r w:rsidRPr="00F31FA4">
              <w:rPr>
                <w:szCs w:val="24"/>
                <w:lang w:eastAsia="en-US" w:bidi="en-US"/>
              </w:rPr>
              <w:t>гических ресурсов)</w:t>
            </w:r>
          </w:p>
        </w:tc>
        <w:tc>
          <w:tcPr>
            <w:tcW w:w="0" w:type="auto"/>
            <w:shd w:val="clear" w:color="auto" w:fill="auto"/>
          </w:tcPr>
          <w:p w:rsidR="008C5BC7" w:rsidRPr="00F31FA4" w:rsidRDefault="008C5BC7" w:rsidP="008B2F08">
            <w:pPr>
              <w:spacing w:before="120" w:after="120" w:line="276" w:lineRule="auto"/>
              <w:ind w:left="530" w:hanging="530"/>
              <w:jc w:val="center"/>
              <w:rPr>
                <w:szCs w:val="24"/>
                <w:lang w:eastAsia="en-US" w:bidi="en-US"/>
              </w:rPr>
            </w:pPr>
            <w:r w:rsidRPr="00F31FA4">
              <w:rPr>
                <w:szCs w:val="24"/>
                <w:lang w:eastAsia="en-US" w:bidi="en-US"/>
              </w:rPr>
              <w:t>200</w:t>
            </w:r>
          </w:p>
        </w:tc>
      </w:tr>
    </w:tbl>
    <w:p w:rsidR="00AD301A" w:rsidRPr="00F31FA4" w:rsidRDefault="00AD301A" w:rsidP="00890A20">
      <w:pPr>
        <w:spacing w:line="276" w:lineRule="auto"/>
        <w:ind w:firstLine="709"/>
        <w:jc w:val="center"/>
        <w:rPr>
          <w:szCs w:val="24"/>
          <w:lang w:eastAsia="en-US" w:bidi="en-US"/>
        </w:rPr>
      </w:pPr>
    </w:p>
    <w:p w:rsidR="00AD301A" w:rsidRPr="00F31FA4" w:rsidRDefault="00AD301A" w:rsidP="00890A20">
      <w:pPr>
        <w:spacing w:line="276" w:lineRule="auto"/>
        <w:ind w:firstLine="709"/>
        <w:jc w:val="both"/>
        <w:rPr>
          <w:szCs w:val="24"/>
          <w:lang w:eastAsia="en-US" w:bidi="en-US"/>
        </w:rPr>
      </w:pPr>
      <w:r w:rsidRPr="00F31FA4">
        <w:rPr>
          <w:szCs w:val="24"/>
          <w:lang w:eastAsia="en-US" w:bidi="en-US"/>
        </w:rPr>
        <w:t xml:space="preserve">Наиболее крупными </w:t>
      </w:r>
      <w:r w:rsidRPr="00F31FA4">
        <w:rPr>
          <w:b/>
          <w:szCs w:val="24"/>
          <w:lang w:eastAsia="en-US" w:bidi="en-US"/>
        </w:rPr>
        <w:t>реками</w:t>
      </w:r>
      <w:r w:rsidRPr="00F31FA4">
        <w:rPr>
          <w:szCs w:val="24"/>
          <w:lang w:eastAsia="en-US" w:bidi="en-US"/>
        </w:rPr>
        <w:t xml:space="preserve"> на территории муниципального образования являются </w:t>
      </w:r>
      <w:r w:rsidR="008B2F08" w:rsidRPr="00F31FA4">
        <w:t xml:space="preserve">реки </w:t>
      </w:r>
      <w:r w:rsidR="008B2F08" w:rsidRPr="00F31FA4">
        <w:rPr>
          <w:b/>
        </w:rPr>
        <w:t>Вель, Вотчица и Тавреньга</w:t>
      </w:r>
      <w:r w:rsidR="000623C0" w:rsidRPr="00F31FA4">
        <w:rPr>
          <w:b/>
          <w:szCs w:val="24"/>
          <w:lang w:eastAsia="en-US" w:bidi="en-US"/>
        </w:rPr>
        <w:t xml:space="preserve">. </w:t>
      </w:r>
      <w:r w:rsidRPr="00F31FA4">
        <w:rPr>
          <w:szCs w:val="24"/>
          <w:lang w:eastAsia="en-US" w:bidi="en-US"/>
        </w:rPr>
        <w:t xml:space="preserve">В пределах водоохранных зон выделяются </w:t>
      </w:r>
      <w:r w:rsidRPr="00F31FA4">
        <w:rPr>
          <w:b/>
          <w:szCs w:val="24"/>
          <w:lang w:eastAsia="en-US" w:bidi="en-US"/>
        </w:rPr>
        <w:t>прибрежные защитные полосы</w:t>
      </w:r>
      <w:r w:rsidRPr="00F31FA4">
        <w:rPr>
          <w:szCs w:val="24"/>
          <w:lang w:eastAsia="en-US" w:bidi="en-US"/>
        </w:rPr>
        <w:t>, на территории которых вводятся дополнительные ограничения использования, р</w:t>
      </w:r>
      <w:r w:rsidRPr="00F31FA4">
        <w:rPr>
          <w:szCs w:val="24"/>
          <w:lang w:eastAsia="en-US" w:bidi="en-US"/>
        </w:rPr>
        <w:t>е</w:t>
      </w:r>
      <w:r w:rsidRPr="00F31FA4">
        <w:rPr>
          <w:szCs w:val="24"/>
          <w:lang w:eastAsia="en-US" w:bidi="en-US"/>
        </w:rPr>
        <w:t>жимы их использования устанавливаются в соответствии со статьей 65 Во</w:t>
      </w:r>
      <w:r w:rsidRPr="00F31FA4">
        <w:rPr>
          <w:szCs w:val="24"/>
          <w:lang w:eastAsia="en-US" w:bidi="en-US"/>
        </w:rPr>
        <w:t>д</w:t>
      </w:r>
      <w:r w:rsidRPr="00F31FA4">
        <w:rPr>
          <w:szCs w:val="24"/>
          <w:lang w:eastAsia="en-US" w:bidi="en-US"/>
        </w:rPr>
        <w:t>ного кодекса.</w:t>
      </w:r>
    </w:p>
    <w:p w:rsidR="00AD301A" w:rsidRPr="00F31FA4" w:rsidRDefault="00AD301A" w:rsidP="00890A20">
      <w:pPr>
        <w:spacing w:line="276" w:lineRule="auto"/>
        <w:ind w:firstLine="709"/>
        <w:jc w:val="both"/>
        <w:rPr>
          <w:szCs w:val="24"/>
          <w:lang w:eastAsia="en-US" w:bidi="en-US"/>
        </w:rPr>
      </w:pPr>
      <w:r w:rsidRPr="00F31FA4">
        <w:rPr>
          <w:szCs w:val="24"/>
          <w:lang w:eastAsia="en-US" w:bidi="en-US"/>
        </w:rPr>
        <w:t>Минимальная ширина прибрежных защитных полос (ПЗП) устанавливается в зависимости от уклона берега водного объекта.</w:t>
      </w:r>
    </w:p>
    <w:p w:rsidR="00B07D48" w:rsidRPr="00F31FA4" w:rsidRDefault="00B07D48" w:rsidP="00890A20">
      <w:pPr>
        <w:spacing w:line="276" w:lineRule="auto"/>
        <w:ind w:firstLine="709"/>
        <w:jc w:val="both"/>
        <w:rPr>
          <w:szCs w:val="24"/>
          <w:lang w:eastAsia="en-US" w:bidi="en-US"/>
        </w:rPr>
      </w:pPr>
    </w:p>
    <w:p w:rsidR="00AD301A" w:rsidRPr="00F31FA4" w:rsidRDefault="00AD301A" w:rsidP="00890A20">
      <w:pPr>
        <w:spacing w:line="276" w:lineRule="auto"/>
        <w:ind w:firstLine="709"/>
        <w:jc w:val="center"/>
        <w:rPr>
          <w:b/>
          <w:szCs w:val="24"/>
          <w:lang w:eastAsia="en-US" w:bidi="en-US"/>
        </w:rPr>
      </w:pPr>
      <w:r w:rsidRPr="00F31FA4">
        <w:rPr>
          <w:b/>
          <w:szCs w:val="24"/>
          <w:lang w:eastAsia="en-US" w:bidi="en-US"/>
        </w:rPr>
        <w:t>Размер прибрежной защитной полосы</w:t>
      </w:r>
    </w:p>
    <w:p w:rsidR="00AD301A" w:rsidRPr="00F31FA4" w:rsidRDefault="00AD301A" w:rsidP="00890A20">
      <w:pPr>
        <w:spacing w:line="276" w:lineRule="auto"/>
        <w:ind w:firstLine="709"/>
        <w:jc w:val="center"/>
        <w:rPr>
          <w:b/>
          <w:szCs w:val="24"/>
          <w:lang w:eastAsia="en-US" w:bidi="en-US"/>
        </w:rPr>
      </w:pPr>
    </w:p>
    <w:p w:rsidR="00AD301A" w:rsidRPr="00F31FA4" w:rsidRDefault="00AD301A" w:rsidP="00890A20">
      <w:pPr>
        <w:spacing w:line="276" w:lineRule="auto"/>
        <w:ind w:firstLine="709"/>
        <w:jc w:val="right"/>
        <w:rPr>
          <w:szCs w:val="24"/>
          <w:lang w:eastAsia="en-US" w:bidi="en-US"/>
        </w:rPr>
      </w:pPr>
      <w:r w:rsidRPr="00F31FA4">
        <w:rPr>
          <w:szCs w:val="24"/>
          <w:lang w:eastAsia="en-US" w:bidi="en-US"/>
        </w:rPr>
        <w:t xml:space="preserve">Таблица </w:t>
      </w:r>
      <w:r w:rsidR="009C4FFE" w:rsidRPr="00F31FA4">
        <w:rPr>
          <w:szCs w:val="24"/>
          <w:lang w:eastAsia="en-US" w:bidi="en-US"/>
        </w:rPr>
        <w:t>7.1.1.2.</w:t>
      </w:r>
    </w:p>
    <w:p w:rsidR="000623C0" w:rsidRPr="00F31FA4" w:rsidRDefault="000623C0" w:rsidP="00890A20">
      <w:pPr>
        <w:spacing w:line="276" w:lineRule="auto"/>
        <w:ind w:firstLine="709"/>
        <w:jc w:val="right"/>
        <w:rPr>
          <w:szCs w:val="24"/>
          <w:lang w:eastAsia="en-US" w:bidi="en-US"/>
        </w:rPr>
      </w:pPr>
    </w:p>
    <w:tbl>
      <w:tblPr>
        <w:tblW w:w="0" w:type="auto"/>
        <w:jc w:val="center"/>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3"/>
        <w:gridCol w:w="5599"/>
        <w:gridCol w:w="3297"/>
      </w:tblGrid>
      <w:tr w:rsidR="00AD301A" w:rsidRPr="00F31FA4" w:rsidTr="002D3DB0">
        <w:trPr>
          <w:trHeight w:val="99"/>
          <w:jc w:val="center"/>
        </w:trPr>
        <w:tc>
          <w:tcPr>
            <w:tcW w:w="993" w:type="dxa"/>
            <w:shd w:val="clear" w:color="auto" w:fill="auto"/>
          </w:tcPr>
          <w:p w:rsidR="00AD301A" w:rsidRPr="00F31FA4" w:rsidRDefault="00AD301A" w:rsidP="00890A20">
            <w:pPr>
              <w:spacing w:line="276" w:lineRule="auto"/>
              <w:ind w:firstLine="0"/>
              <w:jc w:val="center"/>
              <w:rPr>
                <w:b/>
                <w:szCs w:val="24"/>
                <w:lang w:eastAsia="en-US" w:bidi="en-US"/>
              </w:rPr>
            </w:pPr>
            <w:r w:rsidRPr="00F31FA4">
              <w:rPr>
                <w:b/>
                <w:szCs w:val="24"/>
                <w:lang w:eastAsia="en-US" w:bidi="en-US"/>
              </w:rPr>
              <w:t>№</w:t>
            </w:r>
          </w:p>
          <w:p w:rsidR="00AD301A" w:rsidRPr="00F31FA4" w:rsidRDefault="00AD301A" w:rsidP="00890A20">
            <w:pPr>
              <w:spacing w:line="276" w:lineRule="auto"/>
              <w:ind w:firstLine="0"/>
              <w:jc w:val="center"/>
              <w:rPr>
                <w:b/>
                <w:szCs w:val="24"/>
                <w:lang w:eastAsia="en-US" w:bidi="en-US"/>
              </w:rPr>
            </w:pPr>
            <w:r w:rsidRPr="00F31FA4">
              <w:rPr>
                <w:b/>
                <w:szCs w:val="24"/>
                <w:lang w:eastAsia="en-US" w:bidi="en-US"/>
              </w:rPr>
              <w:t>п/п</w:t>
            </w:r>
          </w:p>
        </w:tc>
        <w:tc>
          <w:tcPr>
            <w:tcW w:w="5599" w:type="dxa"/>
            <w:shd w:val="clear" w:color="auto" w:fill="auto"/>
            <w:vAlign w:val="center"/>
          </w:tcPr>
          <w:p w:rsidR="00AD301A" w:rsidRPr="00F31FA4" w:rsidRDefault="00AD301A" w:rsidP="00890A20">
            <w:pPr>
              <w:spacing w:line="276" w:lineRule="auto"/>
              <w:ind w:firstLine="0"/>
              <w:jc w:val="center"/>
              <w:rPr>
                <w:b/>
                <w:szCs w:val="24"/>
                <w:lang w:eastAsia="en-US" w:bidi="en-US"/>
              </w:rPr>
            </w:pPr>
            <w:r w:rsidRPr="00F31FA4">
              <w:rPr>
                <w:b/>
                <w:szCs w:val="24"/>
                <w:lang w:eastAsia="en-US" w:bidi="en-US"/>
              </w:rPr>
              <w:t>Уклон берега водного объекта</w:t>
            </w:r>
          </w:p>
        </w:tc>
        <w:tc>
          <w:tcPr>
            <w:tcW w:w="3297" w:type="dxa"/>
            <w:shd w:val="clear" w:color="auto" w:fill="auto"/>
            <w:vAlign w:val="center"/>
          </w:tcPr>
          <w:p w:rsidR="00AD301A" w:rsidRPr="00F31FA4" w:rsidRDefault="00AD301A" w:rsidP="00890A20">
            <w:pPr>
              <w:spacing w:line="276" w:lineRule="auto"/>
              <w:ind w:firstLine="0"/>
              <w:jc w:val="center"/>
              <w:rPr>
                <w:b/>
                <w:szCs w:val="24"/>
                <w:lang w:eastAsia="en-US" w:bidi="en-US"/>
              </w:rPr>
            </w:pPr>
            <w:r w:rsidRPr="00F31FA4">
              <w:rPr>
                <w:b/>
                <w:szCs w:val="24"/>
                <w:lang w:eastAsia="en-US" w:bidi="en-US"/>
              </w:rPr>
              <w:t>Ширина прибрежной пол</w:t>
            </w:r>
            <w:r w:rsidRPr="00F31FA4">
              <w:rPr>
                <w:b/>
                <w:szCs w:val="24"/>
                <w:lang w:eastAsia="en-US" w:bidi="en-US"/>
              </w:rPr>
              <w:t>о</w:t>
            </w:r>
            <w:r w:rsidRPr="00F31FA4">
              <w:rPr>
                <w:b/>
                <w:szCs w:val="24"/>
                <w:lang w:eastAsia="en-US" w:bidi="en-US"/>
              </w:rPr>
              <w:t xml:space="preserve">сы, </w:t>
            </w:r>
            <w:r w:rsidRPr="00F31FA4">
              <w:rPr>
                <w:b/>
                <w:i/>
                <w:szCs w:val="24"/>
                <w:lang w:eastAsia="en-US" w:bidi="en-US"/>
              </w:rPr>
              <w:t>м</w:t>
            </w:r>
          </w:p>
        </w:tc>
      </w:tr>
      <w:tr w:rsidR="00AD301A" w:rsidRPr="00F31FA4" w:rsidTr="002D3DB0">
        <w:trPr>
          <w:trHeight w:val="99"/>
          <w:jc w:val="center"/>
        </w:trPr>
        <w:tc>
          <w:tcPr>
            <w:tcW w:w="993" w:type="dxa"/>
            <w:shd w:val="clear" w:color="auto" w:fill="auto"/>
          </w:tcPr>
          <w:p w:rsidR="00AD301A" w:rsidRPr="00F31FA4" w:rsidRDefault="00AD301A" w:rsidP="00890A20">
            <w:pPr>
              <w:spacing w:line="276" w:lineRule="auto"/>
              <w:ind w:firstLine="0"/>
              <w:jc w:val="both"/>
              <w:rPr>
                <w:szCs w:val="24"/>
                <w:lang w:eastAsia="en-US" w:bidi="en-US"/>
              </w:rPr>
            </w:pPr>
            <w:r w:rsidRPr="00F31FA4">
              <w:rPr>
                <w:szCs w:val="24"/>
                <w:lang w:eastAsia="en-US" w:bidi="en-US"/>
              </w:rPr>
              <w:t>1.</w:t>
            </w:r>
          </w:p>
        </w:tc>
        <w:tc>
          <w:tcPr>
            <w:tcW w:w="5599" w:type="dxa"/>
            <w:shd w:val="clear" w:color="auto" w:fill="auto"/>
          </w:tcPr>
          <w:p w:rsidR="00AD301A" w:rsidRPr="00F31FA4" w:rsidRDefault="00AD301A" w:rsidP="00890A20">
            <w:pPr>
              <w:spacing w:line="276" w:lineRule="auto"/>
              <w:ind w:firstLine="0"/>
              <w:jc w:val="both"/>
              <w:rPr>
                <w:szCs w:val="24"/>
                <w:lang w:eastAsia="en-US" w:bidi="en-US"/>
              </w:rPr>
            </w:pPr>
            <w:r w:rsidRPr="00F31FA4">
              <w:rPr>
                <w:szCs w:val="24"/>
                <w:lang w:eastAsia="en-US" w:bidi="en-US"/>
              </w:rPr>
              <w:t>Обратный и нулевой уклон</w:t>
            </w:r>
          </w:p>
        </w:tc>
        <w:tc>
          <w:tcPr>
            <w:tcW w:w="3297" w:type="dxa"/>
            <w:shd w:val="clear" w:color="auto" w:fill="auto"/>
          </w:tcPr>
          <w:p w:rsidR="00AD301A" w:rsidRPr="00F31FA4" w:rsidRDefault="00AD301A" w:rsidP="00890A20">
            <w:pPr>
              <w:spacing w:line="276" w:lineRule="auto"/>
              <w:ind w:firstLine="0"/>
              <w:jc w:val="center"/>
              <w:rPr>
                <w:szCs w:val="24"/>
                <w:lang w:eastAsia="en-US" w:bidi="en-US"/>
              </w:rPr>
            </w:pPr>
            <w:r w:rsidRPr="00F31FA4">
              <w:rPr>
                <w:szCs w:val="24"/>
                <w:lang w:eastAsia="en-US" w:bidi="en-US"/>
              </w:rPr>
              <w:t>30</w:t>
            </w:r>
          </w:p>
        </w:tc>
      </w:tr>
      <w:tr w:rsidR="00AD301A" w:rsidRPr="00F31FA4" w:rsidTr="002D3DB0">
        <w:trPr>
          <w:trHeight w:val="99"/>
          <w:jc w:val="center"/>
        </w:trPr>
        <w:tc>
          <w:tcPr>
            <w:tcW w:w="993" w:type="dxa"/>
            <w:shd w:val="clear" w:color="auto" w:fill="auto"/>
          </w:tcPr>
          <w:p w:rsidR="00AD301A" w:rsidRPr="00F31FA4" w:rsidRDefault="00AD301A" w:rsidP="00890A20">
            <w:pPr>
              <w:spacing w:line="276" w:lineRule="auto"/>
              <w:ind w:firstLine="0"/>
              <w:jc w:val="both"/>
              <w:rPr>
                <w:szCs w:val="24"/>
                <w:lang w:eastAsia="en-US" w:bidi="en-US"/>
              </w:rPr>
            </w:pPr>
            <w:r w:rsidRPr="00F31FA4">
              <w:rPr>
                <w:szCs w:val="24"/>
                <w:lang w:eastAsia="en-US" w:bidi="en-US"/>
              </w:rPr>
              <w:t>2.</w:t>
            </w:r>
          </w:p>
        </w:tc>
        <w:tc>
          <w:tcPr>
            <w:tcW w:w="5599" w:type="dxa"/>
            <w:shd w:val="clear" w:color="auto" w:fill="auto"/>
          </w:tcPr>
          <w:p w:rsidR="00AD301A" w:rsidRPr="00F31FA4" w:rsidRDefault="00AD301A" w:rsidP="00890A20">
            <w:pPr>
              <w:spacing w:line="276" w:lineRule="auto"/>
              <w:ind w:firstLine="0"/>
              <w:jc w:val="both"/>
              <w:rPr>
                <w:szCs w:val="24"/>
                <w:lang w:eastAsia="en-US" w:bidi="en-US"/>
              </w:rPr>
            </w:pPr>
            <w:r w:rsidRPr="00F31FA4">
              <w:rPr>
                <w:szCs w:val="24"/>
                <w:lang w:eastAsia="en-US" w:bidi="en-US"/>
              </w:rPr>
              <w:t>До 3°</w:t>
            </w:r>
          </w:p>
        </w:tc>
        <w:tc>
          <w:tcPr>
            <w:tcW w:w="3297" w:type="dxa"/>
            <w:shd w:val="clear" w:color="auto" w:fill="auto"/>
          </w:tcPr>
          <w:p w:rsidR="00AD301A" w:rsidRPr="00F31FA4" w:rsidRDefault="00AD301A" w:rsidP="00890A20">
            <w:pPr>
              <w:spacing w:line="276" w:lineRule="auto"/>
              <w:ind w:firstLine="0"/>
              <w:jc w:val="center"/>
              <w:rPr>
                <w:szCs w:val="24"/>
                <w:lang w:eastAsia="en-US" w:bidi="en-US"/>
              </w:rPr>
            </w:pPr>
            <w:r w:rsidRPr="00F31FA4">
              <w:rPr>
                <w:szCs w:val="24"/>
                <w:lang w:eastAsia="en-US" w:bidi="en-US"/>
              </w:rPr>
              <w:t>40</w:t>
            </w:r>
          </w:p>
        </w:tc>
      </w:tr>
      <w:tr w:rsidR="00AD301A" w:rsidRPr="00F31FA4" w:rsidTr="002D3DB0">
        <w:trPr>
          <w:trHeight w:val="99"/>
          <w:jc w:val="center"/>
        </w:trPr>
        <w:tc>
          <w:tcPr>
            <w:tcW w:w="993" w:type="dxa"/>
            <w:shd w:val="clear" w:color="auto" w:fill="auto"/>
          </w:tcPr>
          <w:p w:rsidR="00AD301A" w:rsidRPr="00F31FA4" w:rsidRDefault="00AD301A" w:rsidP="00890A20">
            <w:pPr>
              <w:spacing w:line="276" w:lineRule="auto"/>
              <w:ind w:firstLine="0"/>
              <w:jc w:val="both"/>
              <w:rPr>
                <w:szCs w:val="24"/>
                <w:lang w:eastAsia="en-US" w:bidi="en-US"/>
              </w:rPr>
            </w:pPr>
            <w:r w:rsidRPr="00F31FA4">
              <w:rPr>
                <w:szCs w:val="24"/>
                <w:lang w:eastAsia="en-US" w:bidi="en-US"/>
              </w:rPr>
              <w:t>3.</w:t>
            </w:r>
          </w:p>
        </w:tc>
        <w:tc>
          <w:tcPr>
            <w:tcW w:w="5599" w:type="dxa"/>
            <w:shd w:val="clear" w:color="auto" w:fill="auto"/>
          </w:tcPr>
          <w:p w:rsidR="00AD301A" w:rsidRPr="00F31FA4" w:rsidRDefault="00AD301A" w:rsidP="00890A20">
            <w:pPr>
              <w:spacing w:line="276" w:lineRule="auto"/>
              <w:ind w:firstLine="0"/>
              <w:jc w:val="both"/>
              <w:rPr>
                <w:szCs w:val="24"/>
                <w:lang w:eastAsia="en-US" w:bidi="en-US"/>
              </w:rPr>
            </w:pPr>
            <w:r w:rsidRPr="00F31FA4">
              <w:rPr>
                <w:szCs w:val="24"/>
                <w:lang w:eastAsia="en-US" w:bidi="en-US"/>
              </w:rPr>
              <w:t>3° и более</w:t>
            </w:r>
          </w:p>
        </w:tc>
        <w:tc>
          <w:tcPr>
            <w:tcW w:w="3297" w:type="dxa"/>
            <w:shd w:val="clear" w:color="auto" w:fill="auto"/>
          </w:tcPr>
          <w:p w:rsidR="00AD301A" w:rsidRPr="00F31FA4" w:rsidRDefault="00AD301A" w:rsidP="00890A20">
            <w:pPr>
              <w:spacing w:line="276" w:lineRule="auto"/>
              <w:ind w:firstLine="0"/>
              <w:jc w:val="center"/>
              <w:rPr>
                <w:szCs w:val="24"/>
                <w:lang w:eastAsia="en-US" w:bidi="en-US"/>
              </w:rPr>
            </w:pPr>
            <w:r w:rsidRPr="00F31FA4">
              <w:rPr>
                <w:szCs w:val="24"/>
                <w:lang w:eastAsia="en-US" w:bidi="en-US"/>
              </w:rPr>
              <w:t>50</w:t>
            </w:r>
          </w:p>
        </w:tc>
      </w:tr>
    </w:tbl>
    <w:p w:rsidR="00AD301A" w:rsidRPr="00F31FA4" w:rsidRDefault="00AD301A" w:rsidP="00890A20">
      <w:pPr>
        <w:spacing w:line="276" w:lineRule="auto"/>
        <w:ind w:firstLine="709"/>
        <w:jc w:val="both"/>
        <w:rPr>
          <w:szCs w:val="24"/>
          <w:lang w:eastAsia="en-US" w:bidi="en-US"/>
        </w:rPr>
      </w:pPr>
    </w:p>
    <w:p w:rsidR="00AD301A" w:rsidRPr="00F31FA4" w:rsidRDefault="00AD301A" w:rsidP="00890A20">
      <w:pPr>
        <w:spacing w:line="276" w:lineRule="auto"/>
        <w:ind w:firstLine="709"/>
        <w:jc w:val="both"/>
        <w:rPr>
          <w:szCs w:val="24"/>
          <w:lang w:eastAsia="en-US" w:bidi="en-US"/>
        </w:rPr>
      </w:pPr>
      <w:r w:rsidRPr="00F31FA4">
        <w:rPr>
          <w:szCs w:val="24"/>
          <w:lang w:eastAsia="en-US" w:bidi="en-US"/>
        </w:rPr>
        <w:t xml:space="preserve">В границах </w:t>
      </w:r>
      <w:r w:rsidRPr="00F31FA4">
        <w:rPr>
          <w:b/>
          <w:szCs w:val="24"/>
          <w:lang w:eastAsia="en-US" w:bidi="en-US"/>
        </w:rPr>
        <w:t>водоохранных зон</w:t>
      </w:r>
      <w:r w:rsidRPr="00F31FA4">
        <w:rPr>
          <w:szCs w:val="24"/>
          <w:lang w:eastAsia="en-US" w:bidi="en-US"/>
        </w:rPr>
        <w:t xml:space="preserve"> запрещается:</w:t>
      </w:r>
    </w:p>
    <w:p w:rsidR="00AD301A" w:rsidRPr="00F31FA4" w:rsidRDefault="00AD301A" w:rsidP="00C07EC2">
      <w:pPr>
        <w:numPr>
          <w:ilvl w:val="0"/>
          <w:numId w:val="27"/>
        </w:numPr>
        <w:tabs>
          <w:tab w:val="left" w:pos="1134"/>
        </w:tabs>
        <w:spacing w:line="276" w:lineRule="auto"/>
        <w:ind w:left="0" w:firstLine="709"/>
        <w:jc w:val="both"/>
        <w:rPr>
          <w:szCs w:val="24"/>
          <w:lang w:eastAsia="en-US" w:bidi="en-US"/>
        </w:rPr>
      </w:pPr>
      <w:r w:rsidRPr="00F31FA4">
        <w:rPr>
          <w:szCs w:val="24"/>
          <w:lang w:eastAsia="en-US" w:bidi="en-US"/>
        </w:rPr>
        <w:t>размещение кладбищ, скотомогильников, мест захоронения отходов производства и п</w:t>
      </w:r>
      <w:r w:rsidRPr="00F31FA4">
        <w:rPr>
          <w:szCs w:val="24"/>
          <w:lang w:eastAsia="en-US" w:bidi="en-US"/>
        </w:rPr>
        <w:t>о</w:t>
      </w:r>
      <w:r w:rsidRPr="00F31FA4">
        <w:rPr>
          <w:szCs w:val="24"/>
          <w:lang w:eastAsia="en-US" w:bidi="en-US"/>
        </w:rPr>
        <w:t>требления, радиоактивных, химических, взрывчатых, токсичных, отравляющих и ядовитых в</w:t>
      </w:r>
      <w:r w:rsidRPr="00F31FA4">
        <w:rPr>
          <w:szCs w:val="24"/>
          <w:lang w:eastAsia="en-US" w:bidi="en-US"/>
        </w:rPr>
        <w:t>е</w:t>
      </w:r>
      <w:r w:rsidRPr="00F31FA4">
        <w:rPr>
          <w:szCs w:val="24"/>
          <w:lang w:eastAsia="en-US" w:bidi="en-US"/>
        </w:rPr>
        <w:t>ществ;</w:t>
      </w:r>
    </w:p>
    <w:p w:rsidR="00AD301A" w:rsidRPr="00F31FA4" w:rsidRDefault="00AD301A" w:rsidP="00C07EC2">
      <w:pPr>
        <w:numPr>
          <w:ilvl w:val="0"/>
          <w:numId w:val="27"/>
        </w:numPr>
        <w:tabs>
          <w:tab w:val="left" w:pos="1134"/>
        </w:tabs>
        <w:spacing w:line="276" w:lineRule="auto"/>
        <w:ind w:left="0" w:firstLine="709"/>
        <w:jc w:val="both"/>
        <w:rPr>
          <w:szCs w:val="24"/>
          <w:lang w:eastAsia="en-US" w:bidi="en-US"/>
        </w:rPr>
      </w:pPr>
      <w:r w:rsidRPr="00F31FA4">
        <w:rPr>
          <w:szCs w:val="24"/>
          <w:lang w:eastAsia="en-US" w:bidi="en-US"/>
        </w:rPr>
        <w:t>движение и стоянка транспортных средств.</w:t>
      </w:r>
    </w:p>
    <w:p w:rsidR="00AD301A" w:rsidRPr="00F31FA4" w:rsidRDefault="00AD301A" w:rsidP="00890A20">
      <w:pPr>
        <w:spacing w:line="276" w:lineRule="auto"/>
        <w:ind w:firstLine="709"/>
        <w:jc w:val="both"/>
        <w:rPr>
          <w:szCs w:val="24"/>
          <w:lang w:eastAsia="en-US" w:bidi="en-US"/>
        </w:rPr>
      </w:pPr>
    </w:p>
    <w:p w:rsidR="00AD301A" w:rsidRPr="00F31FA4" w:rsidRDefault="00AD301A" w:rsidP="00890A20">
      <w:pPr>
        <w:spacing w:line="276" w:lineRule="auto"/>
        <w:ind w:firstLine="709"/>
        <w:jc w:val="both"/>
        <w:rPr>
          <w:szCs w:val="24"/>
          <w:lang w:eastAsia="en-US" w:bidi="en-US"/>
        </w:rPr>
      </w:pPr>
      <w:r w:rsidRPr="00F31FA4">
        <w:rPr>
          <w:szCs w:val="24"/>
          <w:lang w:eastAsia="en-US" w:bidi="en-US"/>
        </w:rPr>
        <w:t xml:space="preserve">В пределах </w:t>
      </w:r>
      <w:r w:rsidRPr="00F31FA4">
        <w:rPr>
          <w:b/>
          <w:szCs w:val="24"/>
          <w:lang w:eastAsia="en-US" w:bidi="en-US"/>
        </w:rPr>
        <w:t>защитных прибрежных полос</w:t>
      </w:r>
      <w:r w:rsidRPr="00F31FA4">
        <w:rPr>
          <w:szCs w:val="24"/>
          <w:lang w:eastAsia="en-US" w:bidi="en-US"/>
        </w:rPr>
        <w:t xml:space="preserve"> дополнительно к ограничениям, перечисленным выше, запрещается:</w:t>
      </w:r>
    </w:p>
    <w:p w:rsidR="00AD301A" w:rsidRPr="00F31FA4" w:rsidRDefault="00AD301A" w:rsidP="00C07EC2">
      <w:pPr>
        <w:numPr>
          <w:ilvl w:val="0"/>
          <w:numId w:val="27"/>
        </w:numPr>
        <w:tabs>
          <w:tab w:val="left" w:pos="1134"/>
        </w:tabs>
        <w:spacing w:line="276" w:lineRule="auto"/>
        <w:ind w:left="0" w:firstLine="709"/>
        <w:jc w:val="both"/>
        <w:rPr>
          <w:szCs w:val="24"/>
          <w:lang w:eastAsia="en-US" w:bidi="en-US"/>
        </w:rPr>
      </w:pPr>
      <w:r w:rsidRPr="00F31FA4">
        <w:rPr>
          <w:szCs w:val="24"/>
          <w:lang w:eastAsia="en-US" w:bidi="en-US"/>
        </w:rPr>
        <w:t>распашка земель;</w:t>
      </w:r>
    </w:p>
    <w:p w:rsidR="00AD301A" w:rsidRPr="00F31FA4" w:rsidRDefault="00AD301A" w:rsidP="00C07EC2">
      <w:pPr>
        <w:numPr>
          <w:ilvl w:val="0"/>
          <w:numId w:val="27"/>
        </w:numPr>
        <w:tabs>
          <w:tab w:val="left" w:pos="1134"/>
        </w:tabs>
        <w:spacing w:line="276" w:lineRule="auto"/>
        <w:ind w:left="0" w:firstLine="709"/>
        <w:jc w:val="both"/>
        <w:rPr>
          <w:szCs w:val="24"/>
          <w:lang w:eastAsia="en-US" w:bidi="en-US"/>
        </w:rPr>
      </w:pPr>
      <w:r w:rsidRPr="00F31FA4">
        <w:rPr>
          <w:szCs w:val="24"/>
          <w:lang w:eastAsia="en-US" w:bidi="en-US"/>
        </w:rPr>
        <w:t>применение удобрений;</w:t>
      </w:r>
    </w:p>
    <w:p w:rsidR="00AD301A" w:rsidRPr="00F31FA4" w:rsidRDefault="00AD301A" w:rsidP="00C07EC2">
      <w:pPr>
        <w:numPr>
          <w:ilvl w:val="0"/>
          <w:numId w:val="27"/>
        </w:numPr>
        <w:tabs>
          <w:tab w:val="left" w:pos="1134"/>
        </w:tabs>
        <w:spacing w:line="276" w:lineRule="auto"/>
        <w:ind w:left="0" w:firstLine="709"/>
        <w:jc w:val="both"/>
        <w:rPr>
          <w:szCs w:val="24"/>
          <w:lang w:eastAsia="en-US" w:bidi="en-US"/>
        </w:rPr>
      </w:pPr>
      <w:r w:rsidRPr="00F31FA4">
        <w:rPr>
          <w:szCs w:val="24"/>
          <w:lang w:eastAsia="en-US" w:bidi="en-US"/>
        </w:rPr>
        <w:t>складирование отвалов размываемых грунтов;</w:t>
      </w:r>
    </w:p>
    <w:p w:rsidR="00AD301A" w:rsidRPr="00F31FA4" w:rsidRDefault="00AD301A" w:rsidP="00C07EC2">
      <w:pPr>
        <w:numPr>
          <w:ilvl w:val="0"/>
          <w:numId w:val="27"/>
        </w:numPr>
        <w:tabs>
          <w:tab w:val="left" w:pos="1134"/>
        </w:tabs>
        <w:spacing w:line="276" w:lineRule="auto"/>
        <w:ind w:left="0" w:firstLine="709"/>
        <w:jc w:val="both"/>
        <w:rPr>
          <w:szCs w:val="24"/>
          <w:lang w:eastAsia="en-US" w:bidi="en-US"/>
        </w:rPr>
      </w:pPr>
      <w:r w:rsidRPr="00F31FA4">
        <w:rPr>
          <w:szCs w:val="24"/>
          <w:lang w:eastAsia="en-US" w:bidi="en-US"/>
        </w:rPr>
        <w:t>выпас и организация летних лагерей скота;</w:t>
      </w:r>
    </w:p>
    <w:p w:rsidR="00AD301A" w:rsidRPr="00F31FA4" w:rsidRDefault="00AD301A" w:rsidP="00C07EC2">
      <w:pPr>
        <w:numPr>
          <w:ilvl w:val="0"/>
          <w:numId w:val="27"/>
        </w:numPr>
        <w:tabs>
          <w:tab w:val="left" w:pos="1134"/>
        </w:tabs>
        <w:spacing w:line="276" w:lineRule="auto"/>
        <w:ind w:left="0" w:firstLine="709"/>
        <w:jc w:val="both"/>
        <w:rPr>
          <w:szCs w:val="24"/>
          <w:lang w:eastAsia="en-US" w:bidi="en-US"/>
        </w:rPr>
      </w:pPr>
      <w:r w:rsidRPr="00F31FA4">
        <w:rPr>
          <w:szCs w:val="24"/>
          <w:lang w:eastAsia="en-US" w:bidi="en-US"/>
        </w:rPr>
        <w:t>установка сезонных палаточных городков, размещение дачных и садово-огородных участков, выделение участков под индивидуальное строительство;</w:t>
      </w:r>
    </w:p>
    <w:p w:rsidR="00AD301A" w:rsidRPr="00F31FA4" w:rsidRDefault="00AD301A" w:rsidP="00C07EC2">
      <w:pPr>
        <w:numPr>
          <w:ilvl w:val="0"/>
          <w:numId w:val="27"/>
        </w:numPr>
        <w:tabs>
          <w:tab w:val="left" w:pos="1134"/>
        </w:tabs>
        <w:spacing w:line="276" w:lineRule="auto"/>
        <w:ind w:left="0" w:firstLine="709"/>
        <w:jc w:val="both"/>
        <w:rPr>
          <w:szCs w:val="24"/>
          <w:lang w:eastAsia="en-US" w:bidi="en-US"/>
        </w:rPr>
      </w:pPr>
      <w:r w:rsidRPr="00F31FA4">
        <w:rPr>
          <w:szCs w:val="24"/>
          <w:lang w:eastAsia="en-US" w:bidi="en-US"/>
        </w:rPr>
        <w:t xml:space="preserve">движение автотранспорта, кроме автомобилей специального назначения. </w:t>
      </w:r>
    </w:p>
    <w:p w:rsidR="00AD301A" w:rsidRPr="00F31FA4" w:rsidRDefault="00AD301A" w:rsidP="00890A20">
      <w:pPr>
        <w:spacing w:line="276" w:lineRule="auto"/>
        <w:ind w:firstLine="709"/>
        <w:jc w:val="both"/>
        <w:rPr>
          <w:szCs w:val="24"/>
          <w:lang w:eastAsia="en-US" w:bidi="en-US"/>
        </w:rPr>
      </w:pPr>
      <w:bookmarkStart w:id="12" w:name="_Toc202956409"/>
      <w:r w:rsidRPr="00F31FA4">
        <w:rPr>
          <w:szCs w:val="24"/>
          <w:lang w:eastAsia="en-US" w:bidi="en-US"/>
        </w:rPr>
        <w:t>Участки земель в пределах прибрежных защитных полос могут быть предоставлены для размещения объектов водоснабжения, рекреации, рыбного и охотничьего хозяйства на водопол</w:t>
      </w:r>
      <w:r w:rsidRPr="00F31FA4">
        <w:rPr>
          <w:szCs w:val="24"/>
          <w:lang w:eastAsia="en-US" w:bidi="en-US"/>
        </w:rPr>
        <w:t>ь</w:t>
      </w:r>
      <w:r w:rsidRPr="00F31FA4">
        <w:rPr>
          <w:szCs w:val="24"/>
          <w:lang w:eastAsia="en-US" w:bidi="en-US"/>
        </w:rPr>
        <w:t>зов</w:t>
      </w:r>
      <w:r w:rsidRPr="00F31FA4">
        <w:rPr>
          <w:szCs w:val="24"/>
          <w:lang w:eastAsia="en-US" w:bidi="en-US"/>
        </w:rPr>
        <w:t>а</w:t>
      </w:r>
      <w:r w:rsidRPr="00F31FA4">
        <w:rPr>
          <w:szCs w:val="24"/>
          <w:lang w:eastAsia="en-US" w:bidi="en-US"/>
        </w:rPr>
        <w:t>ние, в которых устанавливаются требования по соблюдению водоохранного режима.</w:t>
      </w:r>
      <w:bookmarkEnd w:id="12"/>
    </w:p>
    <w:p w:rsidR="00AD301A" w:rsidRPr="00F31FA4" w:rsidRDefault="00AD301A" w:rsidP="00890A20">
      <w:pPr>
        <w:spacing w:line="276" w:lineRule="auto"/>
        <w:ind w:firstLine="709"/>
        <w:jc w:val="both"/>
        <w:rPr>
          <w:szCs w:val="24"/>
          <w:lang w:eastAsia="en-US" w:bidi="en-US"/>
        </w:rPr>
      </w:pPr>
    </w:p>
    <w:p w:rsidR="00C87AC9" w:rsidRPr="00F31FA4" w:rsidRDefault="00C87AC9" w:rsidP="00890A20">
      <w:pPr>
        <w:spacing w:line="276" w:lineRule="auto"/>
        <w:ind w:firstLine="709"/>
        <w:jc w:val="both"/>
        <w:rPr>
          <w:szCs w:val="24"/>
          <w:lang w:eastAsia="en-US" w:bidi="en-US"/>
        </w:rPr>
      </w:pPr>
    </w:p>
    <w:p w:rsidR="00C87AC9" w:rsidRPr="00F31FA4" w:rsidRDefault="00C87AC9" w:rsidP="00890A20">
      <w:pPr>
        <w:spacing w:line="276" w:lineRule="auto"/>
        <w:ind w:firstLine="709"/>
        <w:jc w:val="both"/>
        <w:rPr>
          <w:szCs w:val="24"/>
          <w:lang w:eastAsia="en-US" w:bidi="en-US"/>
        </w:rPr>
      </w:pPr>
    </w:p>
    <w:p w:rsidR="00C87AC9" w:rsidRPr="00F31FA4" w:rsidRDefault="00C87AC9" w:rsidP="00890A20">
      <w:pPr>
        <w:spacing w:line="276" w:lineRule="auto"/>
        <w:ind w:firstLine="709"/>
        <w:jc w:val="both"/>
        <w:rPr>
          <w:szCs w:val="24"/>
          <w:lang w:eastAsia="en-US" w:bidi="en-US"/>
        </w:rPr>
      </w:pPr>
    </w:p>
    <w:p w:rsidR="00AD301A" w:rsidRPr="00F31FA4" w:rsidRDefault="00AD301A" w:rsidP="00890A20">
      <w:pPr>
        <w:spacing w:line="276" w:lineRule="auto"/>
        <w:ind w:firstLine="709"/>
        <w:jc w:val="both"/>
        <w:rPr>
          <w:b/>
          <w:szCs w:val="24"/>
          <w:lang w:eastAsia="en-US" w:bidi="en-US"/>
        </w:rPr>
      </w:pPr>
      <w:r w:rsidRPr="00F31FA4">
        <w:rPr>
          <w:b/>
          <w:szCs w:val="24"/>
          <w:lang w:eastAsia="en-US" w:bidi="en-US"/>
        </w:rPr>
        <w:lastRenderedPageBreak/>
        <w:t>Зоны санитарной охраны источников водоснабжения</w:t>
      </w:r>
    </w:p>
    <w:p w:rsidR="00AD301A" w:rsidRPr="00F31FA4" w:rsidRDefault="00AD301A" w:rsidP="00890A20">
      <w:pPr>
        <w:spacing w:line="276" w:lineRule="auto"/>
        <w:ind w:firstLine="709"/>
        <w:jc w:val="both"/>
        <w:rPr>
          <w:b/>
          <w:szCs w:val="24"/>
          <w:lang w:eastAsia="en-US" w:bidi="en-US"/>
        </w:rPr>
      </w:pPr>
    </w:p>
    <w:p w:rsidR="00AD301A" w:rsidRPr="00F31FA4" w:rsidRDefault="00AD301A" w:rsidP="00890A20">
      <w:pPr>
        <w:spacing w:line="276" w:lineRule="auto"/>
        <w:ind w:firstLine="709"/>
        <w:jc w:val="both"/>
        <w:rPr>
          <w:szCs w:val="24"/>
          <w:lang w:eastAsia="en-US" w:bidi="en-US"/>
        </w:rPr>
      </w:pPr>
      <w:r w:rsidRPr="00F31FA4">
        <w:rPr>
          <w:b/>
          <w:szCs w:val="24"/>
          <w:lang w:eastAsia="en-US" w:bidi="en-US"/>
        </w:rPr>
        <w:t>Зоны санитарной охраны</w:t>
      </w:r>
      <w:r w:rsidRPr="00F31FA4">
        <w:rPr>
          <w:szCs w:val="24"/>
          <w:lang w:eastAsia="en-US" w:bidi="en-US"/>
        </w:rPr>
        <w:t xml:space="preserve"> (ЗСО) – территории, прилегающие к водопроводам хозяйстве</w:t>
      </w:r>
      <w:r w:rsidRPr="00F31FA4">
        <w:rPr>
          <w:szCs w:val="24"/>
          <w:lang w:eastAsia="en-US" w:bidi="en-US"/>
        </w:rPr>
        <w:t>н</w:t>
      </w:r>
      <w:r w:rsidRPr="00F31FA4">
        <w:rPr>
          <w:szCs w:val="24"/>
          <w:lang w:eastAsia="en-US" w:bidi="en-US"/>
        </w:rPr>
        <w:t>но-питьевого назначения, включая источник водоснабжения, водозаборные, водопроводные с</w:t>
      </w:r>
      <w:r w:rsidRPr="00F31FA4">
        <w:rPr>
          <w:szCs w:val="24"/>
          <w:lang w:eastAsia="en-US" w:bidi="en-US"/>
        </w:rPr>
        <w:t>о</w:t>
      </w:r>
      <w:r w:rsidRPr="00F31FA4">
        <w:rPr>
          <w:szCs w:val="24"/>
          <w:lang w:eastAsia="en-US" w:bidi="en-US"/>
        </w:rPr>
        <w:t>оруж</w:t>
      </w:r>
      <w:r w:rsidRPr="00F31FA4">
        <w:rPr>
          <w:szCs w:val="24"/>
          <w:lang w:eastAsia="en-US" w:bidi="en-US"/>
        </w:rPr>
        <w:t>е</w:t>
      </w:r>
      <w:r w:rsidRPr="00F31FA4">
        <w:rPr>
          <w:szCs w:val="24"/>
          <w:lang w:eastAsia="en-US" w:bidi="en-US"/>
        </w:rPr>
        <w:t>ния и водоводы в целях их санитарно-эпидемиологической надежности. Санитарно-эпидемиологические требования к организации и эксплуатации зон санитарной охраны (ЗСО) и</w:t>
      </w:r>
      <w:r w:rsidRPr="00F31FA4">
        <w:rPr>
          <w:szCs w:val="24"/>
          <w:lang w:eastAsia="en-US" w:bidi="en-US"/>
        </w:rPr>
        <w:t>с</w:t>
      </w:r>
      <w:r w:rsidRPr="00F31FA4">
        <w:rPr>
          <w:szCs w:val="24"/>
          <w:lang w:eastAsia="en-US" w:bidi="en-US"/>
        </w:rPr>
        <w:t xml:space="preserve">точников водоснабжения и водопроводов питьевого назначения определяют Санитарные правила и нормы СанПиН 2.1.4.1110-02 </w:t>
      </w:r>
      <w:r w:rsidR="00F06ACD" w:rsidRPr="00F31FA4">
        <w:rPr>
          <w:szCs w:val="24"/>
          <w:lang w:eastAsia="en-US" w:bidi="en-US"/>
        </w:rPr>
        <w:t>«</w:t>
      </w:r>
      <w:r w:rsidRPr="00F31FA4">
        <w:rPr>
          <w:szCs w:val="24"/>
          <w:lang w:eastAsia="en-US" w:bidi="en-US"/>
        </w:rPr>
        <w:t>Зоны санитарной охраны источников водоснабжения и водопр</w:t>
      </w:r>
      <w:r w:rsidRPr="00F31FA4">
        <w:rPr>
          <w:szCs w:val="24"/>
          <w:lang w:eastAsia="en-US" w:bidi="en-US"/>
        </w:rPr>
        <w:t>о</w:t>
      </w:r>
      <w:r w:rsidRPr="00F31FA4">
        <w:rPr>
          <w:szCs w:val="24"/>
          <w:lang w:eastAsia="en-US" w:bidi="en-US"/>
        </w:rPr>
        <w:t>водов питьевого назначения</w:t>
      </w:r>
      <w:r w:rsidR="00F06ACD" w:rsidRPr="00F31FA4">
        <w:rPr>
          <w:szCs w:val="24"/>
          <w:lang w:eastAsia="en-US" w:bidi="en-US"/>
        </w:rPr>
        <w:t>»</w:t>
      </w:r>
      <w:r w:rsidRPr="00F31FA4">
        <w:rPr>
          <w:szCs w:val="24"/>
          <w:lang w:eastAsia="en-US" w:bidi="en-US"/>
        </w:rPr>
        <w:t>.</w:t>
      </w:r>
    </w:p>
    <w:p w:rsidR="00AD301A" w:rsidRPr="00F31FA4" w:rsidRDefault="00AD301A" w:rsidP="00890A20">
      <w:pPr>
        <w:spacing w:line="276" w:lineRule="auto"/>
        <w:ind w:firstLine="709"/>
        <w:jc w:val="both"/>
        <w:rPr>
          <w:szCs w:val="24"/>
          <w:lang w:eastAsia="en-US" w:bidi="en-US"/>
        </w:rPr>
      </w:pPr>
      <w:r w:rsidRPr="00F31FA4">
        <w:rPr>
          <w:szCs w:val="24"/>
          <w:lang w:eastAsia="en-US" w:bidi="en-US"/>
        </w:rPr>
        <w:t>Зоны санитарной охраны организуются в составе трех поясов. Назначение первого пояса – защита места водозабора от загрязнения и повреждения. Второй и третий пояса включают терр</w:t>
      </w:r>
      <w:r w:rsidRPr="00F31FA4">
        <w:rPr>
          <w:szCs w:val="24"/>
          <w:lang w:eastAsia="en-US" w:bidi="en-US"/>
        </w:rPr>
        <w:t>и</w:t>
      </w:r>
      <w:r w:rsidRPr="00F31FA4">
        <w:rPr>
          <w:szCs w:val="24"/>
          <w:lang w:eastAsia="en-US" w:bidi="en-US"/>
        </w:rPr>
        <w:t>торию, предназначенную для предупреждения загрязнения источников водоснабжения. Санита</w:t>
      </w:r>
      <w:r w:rsidRPr="00F31FA4">
        <w:rPr>
          <w:szCs w:val="24"/>
          <w:lang w:eastAsia="en-US" w:bidi="en-US"/>
        </w:rPr>
        <w:t>р</w:t>
      </w:r>
      <w:r w:rsidRPr="00F31FA4">
        <w:rPr>
          <w:szCs w:val="24"/>
          <w:lang w:eastAsia="en-US" w:bidi="en-US"/>
        </w:rPr>
        <w:t xml:space="preserve">ная охрана водоводов обеспечивается санитарно-защитной полосой. В каждом из трех поясов, а также в пределах санитарной полосы, соответственно их назначению. </w:t>
      </w:r>
    </w:p>
    <w:p w:rsidR="00AD301A" w:rsidRPr="00F31FA4" w:rsidRDefault="00AD301A" w:rsidP="00890A20">
      <w:pPr>
        <w:spacing w:line="276" w:lineRule="auto"/>
        <w:ind w:firstLine="709"/>
        <w:jc w:val="both"/>
        <w:rPr>
          <w:szCs w:val="24"/>
          <w:lang w:eastAsia="en-US" w:bidi="en-US"/>
        </w:rPr>
      </w:pPr>
      <w:r w:rsidRPr="00F31FA4">
        <w:rPr>
          <w:szCs w:val="24"/>
          <w:lang w:eastAsia="en-US" w:bidi="en-US"/>
        </w:rPr>
        <w:t>Границы первого пояса ЗСО объектов водоснабжения с поверхностным источником уст</w:t>
      </w:r>
      <w:r w:rsidRPr="00F31FA4">
        <w:rPr>
          <w:szCs w:val="24"/>
          <w:lang w:eastAsia="en-US" w:bidi="en-US"/>
        </w:rPr>
        <w:t>а</w:t>
      </w:r>
      <w:r w:rsidRPr="00F31FA4">
        <w:rPr>
          <w:szCs w:val="24"/>
          <w:lang w:eastAsia="en-US" w:bidi="en-US"/>
        </w:rPr>
        <w:t>навливаются с учётом конкретных условий, в следующих пределах: для водотоков: вверх по теч</w:t>
      </w:r>
      <w:r w:rsidRPr="00F31FA4">
        <w:rPr>
          <w:szCs w:val="24"/>
          <w:lang w:eastAsia="en-US" w:bidi="en-US"/>
        </w:rPr>
        <w:t>е</w:t>
      </w:r>
      <w:r w:rsidRPr="00F31FA4">
        <w:rPr>
          <w:szCs w:val="24"/>
          <w:lang w:eastAsia="en-US" w:bidi="en-US"/>
        </w:rPr>
        <w:t>нию – не менее 200 м от водозабора; вниз по течению – не менее 100 м от водозабора; по прил</w:t>
      </w:r>
      <w:r w:rsidRPr="00F31FA4">
        <w:rPr>
          <w:szCs w:val="24"/>
          <w:lang w:eastAsia="en-US" w:bidi="en-US"/>
        </w:rPr>
        <w:t>е</w:t>
      </w:r>
      <w:r w:rsidRPr="00F31FA4">
        <w:rPr>
          <w:szCs w:val="24"/>
          <w:lang w:eastAsia="en-US" w:bidi="en-US"/>
        </w:rPr>
        <w:t>гающ</w:t>
      </w:r>
      <w:r w:rsidRPr="00F31FA4">
        <w:rPr>
          <w:szCs w:val="24"/>
          <w:lang w:eastAsia="en-US" w:bidi="en-US"/>
        </w:rPr>
        <w:t>е</w:t>
      </w:r>
      <w:r w:rsidRPr="00F31FA4">
        <w:rPr>
          <w:szCs w:val="24"/>
          <w:lang w:eastAsia="en-US" w:bidi="en-US"/>
        </w:rPr>
        <w:t>му к водозабору берегу – не менее 100 м от линии уреза воды летне-осенней межени.</w:t>
      </w:r>
    </w:p>
    <w:p w:rsidR="00AD301A" w:rsidRPr="00F31FA4" w:rsidRDefault="00AD301A" w:rsidP="00890A20">
      <w:pPr>
        <w:spacing w:line="276" w:lineRule="auto"/>
        <w:ind w:firstLine="709"/>
        <w:jc w:val="both"/>
        <w:rPr>
          <w:szCs w:val="24"/>
          <w:lang w:eastAsia="en-US" w:bidi="en-US"/>
        </w:rPr>
      </w:pPr>
      <w:r w:rsidRPr="00F31FA4">
        <w:rPr>
          <w:szCs w:val="24"/>
          <w:lang w:eastAsia="en-US" w:bidi="en-US"/>
        </w:rPr>
        <w:t>Границы второго пояса устанавливаются: вверх по течению – по расчёту; вниз по течению – не менее 250 м; боковые, не менее: при равнинном рельефе  - 500 м, при пологом склоне – 750 м, при крутом склоне – 1 000 м.</w:t>
      </w:r>
    </w:p>
    <w:p w:rsidR="00AD301A" w:rsidRPr="00F31FA4" w:rsidRDefault="00AD301A" w:rsidP="00890A20">
      <w:pPr>
        <w:spacing w:line="276" w:lineRule="auto"/>
        <w:ind w:firstLine="709"/>
        <w:jc w:val="both"/>
        <w:rPr>
          <w:szCs w:val="24"/>
          <w:lang w:eastAsia="en-US" w:bidi="en-US"/>
        </w:rPr>
      </w:pPr>
      <w:r w:rsidRPr="00F31FA4">
        <w:rPr>
          <w:szCs w:val="24"/>
          <w:lang w:eastAsia="en-US" w:bidi="en-US"/>
        </w:rPr>
        <w:t>Границы третьего пояса совпадают с границами второго.</w:t>
      </w:r>
    </w:p>
    <w:p w:rsidR="00AD301A" w:rsidRPr="00F31FA4" w:rsidRDefault="00AD301A" w:rsidP="00890A20">
      <w:pPr>
        <w:spacing w:line="276" w:lineRule="auto"/>
        <w:ind w:firstLine="709"/>
        <w:jc w:val="both"/>
        <w:rPr>
          <w:szCs w:val="24"/>
          <w:lang w:eastAsia="en-US" w:bidi="en-US"/>
        </w:rPr>
      </w:pPr>
      <w:r w:rsidRPr="00F31FA4">
        <w:rPr>
          <w:szCs w:val="24"/>
          <w:lang w:eastAsia="en-US" w:bidi="en-US"/>
        </w:rPr>
        <w:t>В пределах первого пояса ЗСО запрещается размещение жилых и хозяйственно бытовых зданий, проживание людей, применение ядохимикатов и удобрений.</w:t>
      </w:r>
    </w:p>
    <w:p w:rsidR="00AD301A" w:rsidRPr="00F31FA4" w:rsidRDefault="00AD301A" w:rsidP="00890A20">
      <w:pPr>
        <w:spacing w:line="276" w:lineRule="auto"/>
        <w:ind w:firstLine="709"/>
        <w:jc w:val="both"/>
        <w:rPr>
          <w:szCs w:val="24"/>
          <w:lang w:eastAsia="en-US" w:bidi="en-US"/>
        </w:rPr>
      </w:pPr>
      <w:r w:rsidRPr="00F31FA4">
        <w:rPr>
          <w:szCs w:val="24"/>
          <w:lang w:eastAsia="en-US" w:bidi="en-US"/>
        </w:rPr>
        <w:t>Во втором поясе ЗСО запрещается  сброс сточных вод на рельеф и в водные объекты, пр</w:t>
      </w:r>
      <w:r w:rsidRPr="00F31FA4">
        <w:rPr>
          <w:szCs w:val="24"/>
          <w:lang w:eastAsia="en-US" w:bidi="en-US"/>
        </w:rPr>
        <w:t>о</w:t>
      </w:r>
      <w:r w:rsidRPr="00F31FA4">
        <w:rPr>
          <w:szCs w:val="24"/>
          <w:lang w:eastAsia="en-US" w:bidi="en-US"/>
        </w:rPr>
        <w:t>изводство рубок главного пользования, размещение кладбищ, скотомогильников, навозохран</w:t>
      </w:r>
      <w:r w:rsidRPr="00F31FA4">
        <w:rPr>
          <w:szCs w:val="24"/>
          <w:lang w:eastAsia="en-US" w:bidi="en-US"/>
        </w:rPr>
        <w:t>и</w:t>
      </w:r>
      <w:r w:rsidRPr="00F31FA4">
        <w:rPr>
          <w:szCs w:val="24"/>
          <w:lang w:eastAsia="en-US" w:bidi="en-US"/>
        </w:rPr>
        <w:t>лищ, животноводческих и птицеводческих предприятий, расположение стойбищ и выпас скота, складов горюче-смазочных материалов накопителей промстоков, шламохранилищ и других объе</w:t>
      </w:r>
      <w:r w:rsidRPr="00F31FA4">
        <w:rPr>
          <w:szCs w:val="24"/>
          <w:lang w:eastAsia="en-US" w:bidi="en-US"/>
        </w:rPr>
        <w:t>к</w:t>
      </w:r>
      <w:r w:rsidRPr="00F31FA4">
        <w:rPr>
          <w:szCs w:val="24"/>
          <w:lang w:eastAsia="en-US" w:bidi="en-US"/>
        </w:rPr>
        <w:t>тов, обуславливающих химическое загрязнение подземных вод. Запрещается подземное складир</w:t>
      </w:r>
      <w:r w:rsidRPr="00F31FA4">
        <w:rPr>
          <w:szCs w:val="24"/>
          <w:lang w:eastAsia="en-US" w:bidi="en-US"/>
        </w:rPr>
        <w:t>о</w:t>
      </w:r>
      <w:r w:rsidRPr="00F31FA4">
        <w:rPr>
          <w:szCs w:val="24"/>
          <w:lang w:eastAsia="en-US" w:bidi="en-US"/>
        </w:rPr>
        <w:t>вание ТБО и разработка недр.</w:t>
      </w:r>
    </w:p>
    <w:p w:rsidR="00605BE8" w:rsidRPr="00F31FA4" w:rsidRDefault="00605BE8" w:rsidP="00890A20">
      <w:pPr>
        <w:spacing w:line="276" w:lineRule="auto"/>
        <w:ind w:firstLine="709"/>
        <w:jc w:val="both"/>
        <w:rPr>
          <w:b/>
          <w:szCs w:val="24"/>
          <w:lang w:eastAsia="en-US" w:bidi="en-US"/>
        </w:rPr>
      </w:pPr>
    </w:p>
    <w:p w:rsidR="00AD301A" w:rsidRPr="00F31FA4" w:rsidRDefault="00AD301A" w:rsidP="00890A20">
      <w:pPr>
        <w:spacing w:line="276" w:lineRule="auto"/>
        <w:ind w:firstLine="709"/>
        <w:jc w:val="both"/>
        <w:rPr>
          <w:b/>
          <w:szCs w:val="24"/>
          <w:lang w:eastAsia="en-US" w:bidi="en-US"/>
        </w:rPr>
      </w:pPr>
      <w:r w:rsidRPr="00F31FA4">
        <w:rPr>
          <w:b/>
          <w:szCs w:val="24"/>
          <w:lang w:eastAsia="en-US" w:bidi="en-US"/>
        </w:rPr>
        <w:t>Охранные зоны объектов инженерно-транспортной инфраструктуры</w:t>
      </w:r>
    </w:p>
    <w:p w:rsidR="00AD301A" w:rsidRPr="00F31FA4" w:rsidRDefault="00AD301A" w:rsidP="00890A20">
      <w:pPr>
        <w:spacing w:line="276" w:lineRule="auto"/>
        <w:ind w:firstLine="709"/>
        <w:jc w:val="both"/>
        <w:rPr>
          <w:b/>
          <w:szCs w:val="24"/>
          <w:lang w:eastAsia="en-US" w:bidi="en-US"/>
        </w:rPr>
      </w:pPr>
    </w:p>
    <w:p w:rsidR="00AD301A" w:rsidRPr="00F31FA4" w:rsidRDefault="00AD301A" w:rsidP="00890A20">
      <w:pPr>
        <w:spacing w:line="276" w:lineRule="auto"/>
        <w:ind w:firstLine="709"/>
        <w:jc w:val="both"/>
        <w:rPr>
          <w:szCs w:val="24"/>
          <w:lang w:eastAsia="en-US" w:bidi="en-US"/>
        </w:rPr>
      </w:pPr>
      <w:r w:rsidRPr="00F31FA4">
        <w:rPr>
          <w:b/>
          <w:szCs w:val="24"/>
          <w:lang w:eastAsia="en-US" w:bidi="en-US"/>
        </w:rPr>
        <w:t>Охранная зона</w:t>
      </w:r>
      <w:r w:rsidRPr="00F31FA4">
        <w:rPr>
          <w:szCs w:val="24"/>
          <w:lang w:eastAsia="en-US" w:bidi="en-US"/>
        </w:rPr>
        <w:t xml:space="preserve"> – территория с особыми условиями использования, которая устанавливае</w:t>
      </w:r>
      <w:r w:rsidRPr="00F31FA4">
        <w:rPr>
          <w:szCs w:val="24"/>
          <w:lang w:eastAsia="en-US" w:bidi="en-US"/>
        </w:rPr>
        <w:t>т</w:t>
      </w:r>
      <w:r w:rsidRPr="00F31FA4">
        <w:rPr>
          <w:szCs w:val="24"/>
          <w:lang w:eastAsia="en-US" w:bidi="en-US"/>
        </w:rPr>
        <w:t>ся в порядке, определённом Правительством Российской Федерации, вокруг объектов инжене</w:t>
      </w:r>
      <w:r w:rsidRPr="00F31FA4">
        <w:rPr>
          <w:szCs w:val="24"/>
          <w:lang w:eastAsia="en-US" w:bidi="en-US"/>
        </w:rPr>
        <w:t>р</w:t>
      </w:r>
      <w:r w:rsidRPr="00F31FA4">
        <w:rPr>
          <w:szCs w:val="24"/>
          <w:lang w:eastAsia="en-US" w:bidi="en-US"/>
        </w:rPr>
        <w:t>ной, транспортной и иных инфраструктур в целях обеспечения охраны окружающей природной среды, нормальных условий эксплуатации таких объектов и исключения возможности их повр</w:t>
      </w:r>
      <w:r w:rsidRPr="00F31FA4">
        <w:rPr>
          <w:szCs w:val="24"/>
          <w:lang w:eastAsia="en-US" w:bidi="en-US"/>
        </w:rPr>
        <w:t>е</w:t>
      </w:r>
      <w:r w:rsidRPr="00F31FA4">
        <w:rPr>
          <w:szCs w:val="24"/>
          <w:lang w:eastAsia="en-US" w:bidi="en-US"/>
        </w:rPr>
        <w:t>ждения.</w:t>
      </w:r>
    </w:p>
    <w:p w:rsidR="00AD301A" w:rsidRPr="00F31FA4" w:rsidRDefault="00AD301A" w:rsidP="00890A20">
      <w:pPr>
        <w:spacing w:line="276" w:lineRule="auto"/>
        <w:ind w:firstLine="709"/>
        <w:jc w:val="both"/>
        <w:rPr>
          <w:szCs w:val="24"/>
          <w:lang w:eastAsia="en-US" w:bidi="en-US"/>
        </w:rPr>
      </w:pPr>
      <w:r w:rsidRPr="00F31FA4">
        <w:rPr>
          <w:szCs w:val="24"/>
          <w:lang w:eastAsia="en-US" w:bidi="en-US"/>
        </w:rPr>
        <w:t xml:space="preserve">На территории </w:t>
      </w:r>
      <w:r w:rsidR="002A02EF" w:rsidRPr="00F31FA4">
        <w:rPr>
          <w:szCs w:val="24"/>
          <w:lang w:eastAsia="en-US" w:bidi="en-US"/>
        </w:rPr>
        <w:t>муниципального образования</w:t>
      </w:r>
      <w:r w:rsidRPr="00F31FA4">
        <w:rPr>
          <w:szCs w:val="24"/>
          <w:lang w:eastAsia="en-US" w:bidi="en-US"/>
        </w:rPr>
        <w:t xml:space="preserve"> выделяются охранные зоны: </w:t>
      </w:r>
    </w:p>
    <w:p w:rsidR="00AD301A" w:rsidRPr="00F31FA4" w:rsidRDefault="00AD301A" w:rsidP="00C07EC2">
      <w:pPr>
        <w:numPr>
          <w:ilvl w:val="0"/>
          <w:numId w:val="29"/>
        </w:numPr>
        <w:spacing w:line="276" w:lineRule="auto"/>
        <w:ind w:left="0" w:firstLine="709"/>
        <w:jc w:val="both"/>
        <w:rPr>
          <w:szCs w:val="24"/>
          <w:lang w:eastAsia="en-US" w:bidi="en-US"/>
        </w:rPr>
      </w:pPr>
      <w:r w:rsidRPr="00F31FA4">
        <w:rPr>
          <w:szCs w:val="24"/>
          <w:lang w:eastAsia="en-US" w:bidi="en-US"/>
        </w:rPr>
        <w:t>электрических сетей;</w:t>
      </w:r>
    </w:p>
    <w:p w:rsidR="00AD301A" w:rsidRPr="00F31FA4" w:rsidRDefault="00AD301A" w:rsidP="00C07EC2">
      <w:pPr>
        <w:numPr>
          <w:ilvl w:val="0"/>
          <w:numId w:val="29"/>
        </w:numPr>
        <w:spacing w:line="276" w:lineRule="auto"/>
        <w:ind w:left="0" w:firstLine="709"/>
        <w:jc w:val="both"/>
        <w:rPr>
          <w:szCs w:val="24"/>
          <w:lang w:eastAsia="en-US" w:bidi="en-US"/>
        </w:rPr>
      </w:pPr>
      <w:r w:rsidRPr="00F31FA4">
        <w:rPr>
          <w:szCs w:val="24"/>
          <w:lang w:eastAsia="en-US" w:bidi="en-US"/>
        </w:rPr>
        <w:t>линий и сооружений связи;</w:t>
      </w:r>
    </w:p>
    <w:p w:rsidR="00AD301A" w:rsidRPr="00F31FA4" w:rsidRDefault="00AD301A" w:rsidP="00C07EC2">
      <w:pPr>
        <w:numPr>
          <w:ilvl w:val="0"/>
          <w:numId w:val="29"/>
        </w:numPr>
        <w:spacing w:line="276" w:lineRule="auto"/>
        <w:ind w:left="0" w:firstLine="709"/>
        <w:jc w:val="both"/>
        <w:rPr>
          <w:szCs w:val="24"/>
          <w:lang w:eastAsia="en-US" w:bidi="en-US"/>
        </w:rPr>
      </w:pPr>
      <w:r w:rsidRPr="00F31FA4">
        <w:rPr>
          <w:szCs w:val="24"/>
          <w:lang w:eastAsia="en-US" w:bidi="en-US"/>
        </w:rPr>
        <w:t>магистральных газопроводов и систем газоснабжения;</w:t>
      </w:r>
    </w:p>
    <w:p w:rsidR="00AD301A" w:rsidRPr="00F31FA4" w:rsidRDefault="00AD301A" w:rsidP="00C07EC2">
      <w:pPr>
        <w:numPr>
          <w:ilvl w:val="0"/>
          <w:numId w:val="29"/>
        </w:numPr>
        <w:spacing w:line="276" w:lineRule="auto"/>
        <w:ind w:left="0" w:firstLine="709"/>
        <w:jc w:val="both"/>
        <w:rPr>
          <w:szCs w:val="24"/>
          <w:lang w:eastAsia="en-US" w:bidi="en-US"/>
        </w:rPr>
      </w:pPr>
      <w:r w:rsidRPr="00F31FA4">
        <w:rPr>
          <w:szCs w:val="24"/>
          <w:lang w:eastAsia="en-US" w:bidi="en-US"/>
        </w:rPr>
        <w:t>транспортных магистралей.</w:t>
      </w:r>
    </w:p>
    <w:p w:rsidR="00AD301A" w:rsidRPr="00F31FA4" w:rsidRDefault="00AD301A" w:rsidP="00890A20">
      <w:pPr>
        <w:spacing w:line="276" w:lineRule="auto"/>
        <w:ind w:firstLine="709"/>
        <w:jc w:val="both"/>
        <w:rPr>
          <w:b/>
          <w:szCs w:val="24"/>
          <w:lang w:eastAsia="en-US" w:bidi="en-US"/>
        </w:rPr>
      </w:pPr>
    </w:p>
    <w:p w:rsidR="00C87AC9" w:rsidRPr="00F31FA4" w:rsidRDefault="00C87AC9" w:rsidP="00890A20">
      <w:pPr>
        <w:spacing w:line="276" w:lineRule="auto"/>
        <w:ind w:firstLine="709"/>
        <w:jc w:val="both"/>
        <w:rPr>
          <w:b/>
          <w:szCs w:val="24"/>
          <w:lang w:eastAsia="en-US" w:bidi="en-US"/>
        </w:rPr>
      </w:pPr>
    </w:p>
    <w:p w:rsidR="00C87AC9" w:rsidRPr="00F31FA4" w:rsidRDefault="00C87AC9" w:rsidP="00890A20">
      <w:pPr>
        <w:spacing w:line="276" w:lineRule="auto"/>
        <w:ind w:firstLine="709"/>
        <w:jc w:val="both"/>
        <w:rPr>
          <w:b/>
          <w:szCs w:val="24"/>
          <w:lang w:eastAsia="en-US" w:bidi="en-US"/>
        </w:rPr>
      </w:pPr>
    </w:p>
    <w:p w:rsidR="00AD301A" w:rsidRPr="00F31FA4" w:rsidRDefault="00AD301A" w:rsidP="00890A20">
      <w:pPr>
        <w:spacing w:line="276" w:lineRule="auto"/>
        <w:ind w:firstLine="709"/>
        <w:jc w:val="both"/>
        <w:rPr>
          <w:b/>
          <w:szCs w:val="24"/>
          <w:lang w:eastAsia="en-US" w:bidi="en-US"/>
        </w:rPr>
      </w:pPr>
      <w:r w:rsidRPr="00F31FA4">
        <w:rPr>
          <w:b/>
          <w:szCs w:val="24"/>
          <w:lang w:eastAsia="en-US" w:bidi="en-US"/>
        </w:rPr>
        <w:lastRenderedPageBreak/>
        <w:t>Охранные зоны электрических сетей</w:t>
      </w:r>
    </w:p>
    <w:p w:rsidR="00AD301A" w:rsidRPr="00F31FA4" w:rsidRDefault="00AD301A" w:rsidP="00890A20">
      <w:pPr>
        <w:spacing w:line="276" w:lineRule="auto"/>
        <w:ind w:firstLine="709"/>
        <w:jc w:val="both"/>
        <w:rPr>
          <w:b/>
          <w:szCs w:val="24"/>
          <w:lang w:eastAsia="en-US" w:bidi="en-US"/>
        </w:rPr>
      </w:pPr>
    </w:p>
    <w:p w:rsidR="00AD301A" w:rsidRPr="00F31FA4" w:rsidRDefault="00AD301A" w:rsidP="00890A20">
      <w:pPr>
        <w:spacing w:line="276" w:lineRule="auto"/>
        <w:ind w:firstLine="709"/>
        <w:jc w:val="both"/>
        <w:rPr>
          <w:szCs w:val="24"/>
          <w:lang w:eastAsia="en-US" w:bidi="en-US"/>
        </w:rPr>
      </w:pPr>
      <w:r w:rsidRPr="00F31FA4">
        <w:rPr>
          <w:szCs w:val="24"/>
          <w:lang w:eastAsia="en-US" w:bidi="en-US"/>
        </w:rPr>
        <w:t>В целях защиты населения от воздействия электрического поля, создаваемого воздушными линиями электропередачи (ВЛ) устанавливаются санитарные разрывы вдоль трассы высоковоль</w:t>
      </w:r>
      <w:r w:rsidRPr="00F31FA4">
        <w:rPr>
          <w:szCs w:val="24"/>
          <w:lang w:eastAsia="en-US" w:bidi="en-US"/>
        </w:rPr>
        <w:t>т</w:t>
      </w:r>
      <w:r w:rsidRPr="00F31FA4">
        <w:rPr>
          <w:szCs w:val="24"/>
          <w:lang w:eastAsia="en-US" w:bidi="en-US"/>
        </w:rPr>
        <w:t>ной линии, за пределами которых напряженность электрического поля не превышает 1 кВ/м.</w:t>
      </w:r>
    </w:p>
    <w:p w:rsidR="00AD301A" w:rsidRPr="00F31FA4" w:rsidRDefault="00AD301A" w:rsidP="00890A20">
      <w:pPr>
        <w:spacing w:line="276" w:lineRule="auto"/>
        <w:ind w:firstLine="709"/>
        <w:jc w:val="both"/>
        <w:rPr>
          <w:szCs w:val="24"/>
          <w:lang w:eastAsia="en-US" w:bidi="en-US"/>
        </w:rPr>
      </w:pPr>
      <w:r w:rsidRPr="00F31FA4">
        <w:rPr>
          <w:szCs w:val="24"/>
          <w:lang w:eastAsia="en-US" w:bidi="en-US"/>
        </w:rPr>
        <w:t>Границы санитарных разрывов вдоль трассы ВЛ с горизонтальным расположением пров</w:t>
      </w:r>
      <w:r w:rsidRPr="00F31FA4">
        <w:rPr>
          <w:szCs w:val="24"/>
          <w:lang w:eastAsia="en-US" w:bidi="en-US"/>
        </w:rPr>
        <w:t>о</w:t>
      </w:r>
      <w:r w:rsidRPr="00F31FA4">
        <w:rPr>
          <w:szCs w:val="24"/>
          <w:lang w:eastAsia="en-US" w:bidi="en-US"/>
        </w:rPr>
        <w:t>дов и без средств снижения напряженности электрического поля по обе стороны от нее на след</w:t>
      </w:r>
      <w:r w:rsidRPr="00F31FA4">
        <w:rPr>
          <w:szCs w:val="24"/>
          <w:lang w:eastAsia="en-US" w:bidi="en-US"/>
        </w:rPr>
        <w:t>у</w:t>
      </w:r>
      <w:r w:rsidRPr="00F31FA4">
        <w:rPr>
          <w:szCs w:val="24"/>
          <w:lang w:eastAsia="en-US" w:bidi="en-US"/>
        </w:rPr>
        <w:t>ющих расстояниях от проекции на землю крайних фазных проводов в направлении перпендик</w:t>
      </w:r>
      <w:r w:rsidRPr="00F31FA4">
        <w:rPr>
          <w:szCs w:val="24"/>
          <w:lang w:eastAsia="en-US" w:bidi="en-US"/>
        </w:rPr>
        <w:t>у</w:t>
      </w:r>
      <w:r w:rsidRPr="00F31FA4">
        <w:rPr>
          <w:szCs w:val="24"/>
          <w:lang w:eastAsia="en-US" w:bidi="en-US"/>
        </w:rPr>
        <w:t>лярном к ВЛ:</w:t>
      </w:r>
    </w:p>
    <w:p w:rsidR="00AD301A" w:rsidRPr="00F31FA4" w:rsidRDefault="005D7E9F" w:rsidP="00C07EC2">
      <w:pPr>
        <w:numPr>
          <w:ilvl w:val="0"/>
          <w:numId w:val="28"/>
        </w:numPr>
        <w:spacing w:line="276" w:lineRule="auto"/>
        <w:ind w:left="0" w:firstLine="709"/>
        <w:jc w:val="both"/>
        <w:rPr>
          <w:szCs w:val="24"/>
          <w:lang w:eastAsia="en-US" w:bidi="en-US"/>
        </w:rPr>
      </w:pPr>
      <w:r w:rsidRPr="00F31FA4">
        <w:rPr>
          <w:szCs w:val="24"/>
          <w:lang w:eastAsia="en-US" w:bidi="en-US"/>
        </w:rPr>
        <w:t xml:space="preserve">2 м – для ВЛ напряжением до 0,4 </w:t>
      </w:r>
      <w:r w:rsidR="00AD301A" w:rsidRPr="00F31FA4">
        <w:rPr>
          <w:szCs w:val="24"/>
          <w:lang w:eastAsia="en-US" w:bidi="en-US"/>
        </w:rPr>
        <w:t>кВ;</w:t>
      </w:r>
    </w:p>
    <w:p w:rsidR="005D7E9F" w:rsidRPr="00F31FA4" w:rsidRDefault="005D7E9F" w:rsidP="005D7E9F">
      <w:pPr>
        <w:numPr>
          <w:ilvl w:val="0"/>
          <w:numId w:val="28"/>
        </w:numPr>
        <w:spacing w:line="276" w:lineRule="auto"/>
        <w:ind w:left="0" w:firstLine="709"/>
        <w:jc w:val="both"/>
        <w:rPr>
          <w:szCs w:val="24"/>
          <w:lang w:eastAsia="en-US" w:bidi="en-US"/>
        </w:rPr>
      </w:pPr>
      <w:r w:rsidRPr="00F31FA4">
        <w:rPr>
          <w:szCs w:val="24"/>
          <w:lang w:eastAsia="en-US" w:bidi="en-US"/>
        </w:rPr>
        <w:t>10 м – для ВЛ напряжением до 20 кВ;</w:t>
      </w:r>
    </w:p>
    <w:p w:rsidR="00AD301A" w:rsidRPr="00F31FA4" w:rsidRDefault="00B07D48" w:rsidP="00C07EC2">
      <w:pPr>
        <w:numPr>
          <w:ilvl w:val="0"/>
          <w:numId w:val="28"/>
        </w:numPr>
        <w:spacing w:line="276" w:lineRule="auto"/>
        <w:ind w:left="0" w:firstLine="709"/>
        <w:jc w:val="both"/>
        <w:rPr>
          <w:szCs w:val="24"/>
          <w:lang w:eastAsia="en-US" w:bidi="en-US"/>
        </w:rPr>
      </w:pPr>
      <w:r w:rsidRPr="00F31FA4">
        <w:rPr>
          <w:szCs w:val="24"/>
          <w:lang w:eastAsia="en-US" w:bidi="en-US"/>
        </w:rPr>
        <w:t>15 м – для ВЛ напряжением 35 кВ.</w:t>
      </w:r>
    </w:p>
    <w:p w:rsidR="00AD301A" w:rsidRPr="00F31FA4" w:rsidRDefault="00AD301A" w:rsidP="00890A20">
      <w:pPr>
        <w:spacing w:line="276" w:lineRule="auto"/>
        <w:ind w:firstLine="709"/>
        <w:jc w:val="both"/>
        <w:rPr>
          <w:b/>
          <w:szCs w:val="24"/>
          <w:lang w:eastAsia="en-US" w:bidi="en-US"/>
        </w:rPr>
      </w:pPr>
    </w:p>
    <w:p w:rsidR="00AD301A" w:rsidRPr="00F31FA4" w:rsidRDefault="00AD301A" w:rsidP="00890A20">
      <w:pPr>
        <w:spacing w:line="276" w:lineRule="auto"/>
        <w:ind w:firstLine="709"/>
        <w:jc w:val="both"/>
        <w:rPr>
          <w:b/>
          <w:szCs w:val="24"/>
          <w:lang w:eastAsia="en-US" w:bidi="en-US"/>
        </w:rPr>
      </w:pPr>
      <w:r w:rsidRPr="00F31FA4">
        <w:rPr>
          <w:b/>
          <w:szCs w:val="24"/>
          <w:lang w:eastAsia="en-US" w:bidi="en-US"/>
        </w:rPr>
        <w:t>Охранные зоны линий и сооружений и связи</w:t>
      </w:r>
    </w:p>
    <w:p w:rsidR="00AD301A" w:rsidRPr="00F31FA4" w:rsidRDefault="00AD301A" w:rsidP="00890A20">
      <w:pPr>
        <w:spacing w:line="276" w:lineRule="auto"/>
        <w:ind w:firstLine="709"/>
        <w:jc w:val="both"/>
        <w:rPr>
          <w:b/>
          <w:szCs w:val="24"/>
          <w:lang w:eastAsia="en-US" w:bidi="en-US"/>
        </w:rPr>
      </w:pPr>
    </w:p>
    <w:p w:rsidR="00AD301A" w:rsidRPr="00F31FA4" w:rsidRDefault="00AD301A" w:rsidP="00890A20">
      <w:pPr>
        <w:spacing w:line="276" w:lineRule="auto"/>
        <w:ind w:firstLine="709"/>
        <w:jc w:val="both"/>
        <w:rPr>
          <w:szCs w:val="24"/>
          <w:lang w:eastAsia="en-US" w:bidi="en-US"/>
        </w:rPr>
      </w:pPr>
      <w:r w:rsidRPr="00F31FA4">
        <w:rPr>
          <w:szCs w:val="24"/>
          <w:lang w:eastAsia="en-US" w:bidi="en-US"/>
        </w:rPr>
        <w:t>Охранные зоны линий и сооружений связи устанавливаются для обеспечения сохранности действующих кабельных, радиорелейных и воздушных линий связи и линий радиофикации, а та</w:t>
      </w:r>
      <w:r w:rsidRPr="00F31FA4">
        <w:rPr>
          <w:szCs w:val="24"/>
          <w:lang w:eastAsia="en-US" w:bidi="en-US"/>
        </w:rPr>
        <w:t>к</w:t>
      </w:r>
      <w:r w:rsidRPr="00F31FA4">
        <w:rPr>
          <w:szCs w:val="24"/>
          <w:lang w:eastAsia="en-US" w:bidi="en-US"/>
        </w:rPr>
        <w:t xml:space="preserve">же сооружения связи Российской Федерации. Размеры охранных зон сетей связи и сооружений связи устанавливаются в соответствии с федеральным законом от 07.07.2003 года </w:t>
      </w:r>
      <w:r w:rsidR="00F06ACD" w:rsidRPr="00F31FA4">
        <w:rPr>
          <w:szCs w:val="24"/>
          <w:lang w:eastAsia="en-US" w:bidi="en-US"/>
        </w:rPr>
        <w:t>«</w:t>
      </w:r>
      <w:r w:rsidRPr="00F31FA4">
        <w:rPr>
          <w:szCs w:val="24"/>
          <w:lang w:eastAsia="en-US" w:bidi="en-US"/>
        </w:rPr>
        <w:t>О связи</w:t>
      </w:r>
      <w:r w:rsidR="00F06ACD" w:rsidRPr="00F31FA4">
        <w:rPr>
          <w:szCs w:val="24"/>
          <w:lang w:eastAsia="en-US" w:bidi="en-US"/>
        </w:rPr>
        <w:t>»</w:t>
      </w:r>
      <w:r w:rsidRPr="00F31FA4">
        <w:rPr>
          <w:szCs w:val="24"/>
          <w:lang w:eastAsia="en-US" w:bidi="en-US"/>
        </w:rPr>
        <w:t xml:space="preserve"> № 126-ФЗ, а также </w:t>
      </w:r>
      <w:r w:rsidR="00F06ACD" w:rsidRPr="00F31FA4">
        <w:rPr>
          <w:szCs w:val="24"/>
          <w:lang w:eastAsia="en-US" w:bidi="en-US"/>
        </w:rPr>
        <w:t>«</w:t>
      </w:r>
      <w:r w:rsidRPr="00F31FA4">
        <w:rPr>
          <w:szCs w:val="24"/>
          <w:lang w:eastAsia="en-US" w:bidi="en-US"/>
        </w:rPr>
        <w:t>Правилами охраны линий и сооружений связи РФ</w:t>
      </w:r>
      <w:r w:rsidR="00F06ACD" w:rsidRPr="00F31FA4">
        <w:rPr>
          <w:szCs w:val="24"/>
          <w:lang w:eastAsia="en-US" w:bidi="en-US"/>
        </w:rPr>
        <w:t>»</w:t>
      </w:r>
      <w:r w:rsidRPr="00F31FA4">
        <w:rPr>
          <w:szCs w:val="24"/>
          <w:lang w:eastAsia="en-US" w:bidi="en-US"/>
        </w:rPr>
        <w:t>, утвержденных постановл</w:t>
      </w:r>
      <w:r w:rsidRPr="00F31FA4">
        <w:rPr>
          <w:szCs w:val="24"/>
          <w:lang w:eastAsia="en-US" w:bidi="en-US"/>
        </w:rPr>
        <w:t>е</w:t>
      </w:r>
      <w:r w:rsidRPr="00F31FA4">
        <w:rPr>
          <w:szCs w:val="24"/>
          <w:lang w:eastAsia="en-US" w:bidi="en-US"/>
        </w:rPr>
        <w:t>нием Правительства РФ от 09.06.95 № 578.</w:t>
      </w:r>
    </w:p>
    <w:p w:rsidR="00AD301A" w:rsidRPr="00F31FA4" w:rsidRDefault="00AD301A" w:rsidP="00890A20">
      <w:pPr>
        <w:spacing w:line="276" w:lineRule="auto"/>
        <w:ind w:firstLine="709"/>
        <w:jc w:val="both"/>
        <w:rPr>
          <w:szCs w:val="24"/>
          <w:lang w:eastAsia="en-US" w:bidi="en-US"/>
        </w:rPr>
      </w:pPr>
      <w:r w:rsidRPr="00F31FA4">
        <w:rPr>
          <w:szCs w:val="24"/>
          <w:lang w:eastAsia="en-US" w:bidi="en-US"/>
        </w:rPr>
        <w:t>Охранные зоны линий и сооружений связи устанавливаются для обеспечения сохранности действующих кабельных, радиорелейных и воздушных линий связи и линий радиофикации, а та</w:t>
      </w:r>
      <w:r w:rsidRPr="00F31FA4">
        <w:rPr>
          <w:szCs w:val="24"/>
          <w:lang w:eastAsia="en-US" w:bidi="en-US"/>
        </w:rPr>
        <w:t>к</w:t>
      </w:r>
      <w:r w:rsidRPr="00F31FA4">
        <w:rPr>
          <w:szCs w:val="24"/>
          <w:lang w:eastAsia="en-US" w:bidi="en-US"/>
        </w:rPr>
        <w:t>же сооружений связи.</w:t>
      </w:r>
    </w:p>
    <w:p w:rsidR="00AD301A" w:rsidRPr="00F31FA4" w:rsidRDefault="00AD301A" w:rsidP="00890A20">
      <w:pPr>
        <w:spacing w:line="276" w:lineRule="auto"/>
        <w:ind w:firstLine="709"/>
        <w:jc w:val="both"/>
        <w:rPr>
          <w:b/>
          <w:szCs w:val="24"/>
          <w:lang w:eastAsia="en-US" w:bidi="en-US"/>
        </w:rPr>
      </w:pPr>
    </w:p>
    <w:p w:rsidR="00AD301A" w:rsidRPr="00F31FA4" w:rsidRDefault="0059528F" w:rsidP="00890A20">
      <w:pPr>
        <w:spacing w:line="276" w:lineRule="auto"/>
        <w:ind w:firstLine="709"/>
        <w:jc w:val="both"/>
        <w:rPr>
          <w:b/>
          <w:szCs w:val="24"/>
          <w:lang w:eastAsia="en-US" w:bidi="en-US"/>
        </w:rPr>
      </w:pPr>
      <w:r w:rsidRPr="00F31FA4">
        <w:rPr>
          <w:b/>
          <w:szCs w:val="24"/>
          <w:lang w:eastAsia="en-US" w:bidi="en-US"/>
        </w:rPr>
        <w:t>Зоны санитарного разрыва</w:t>
      </w:r>
    </w:p>
    <w:p w:rsidR="0059528F" w:rsidRPr="00F31FA4" w:rsidRDefault="0059528F" w:rsidP="0059528F">
      <w:pPr>
        <w:widowControl w:val="0"/>
        <w:spacing w:line="240" w:lineRule="auto"/>
        <w:ind w:firstLine="709"/>
        <w:jc w:val="both"/>
        <w:rPr>
          <w:rFonts w:eastAsia="Calibri"/>
          <w:b/>
          <w:bCs/>
          <w:i/>
          <w:iCs/>
          <w:szCs w:val="24"/>
        </w:rPr>
      </w:pPr>
    </w:p>
    <w:p w:rsidR="00AD301A" w:rsidRPr="00F31FA4" w:rsidRDefault="00AD301A" w:rsidP="00890A20">
      <w:pPr>
        <w:spacing w:line="276" w:lineRule="auto"/>
        <w:ind w:firstLine="709"/>
        <w:jc w:val="both"/>
        <w:rPr>
          <w:szCs w:val="24"/>
          <w:lang w:eastAsia="en-US" w:bidi="en-US"/>
        </w:rPr>
      </w:pPr>
      <w:r w:rsidRPr="00F31FA4">
        <w:rPr>
          <w:szCs w:val="24"/>
          <w:lang w:eastAsia="en-US" w:bidi="en-US"/>
        </w:rPr>
        <w:t xml:space="preserve"> К </w:t>
      </w:r>
      <w:r w:rsidR="0059528F" w:rsidRPr="00F31FA4">
        <w:rPr>
          <w:szCs w:val="24"/>
          <w:lang w:eastAsia="en-US" w:bidi="en-US"/>
        </w:rPr>
        <w:t>зонам санитарного разрыва</w:t>
      </w:r>
      <w:r w:rsidRPr="00F31FA4">
        <w:rPr>
          <w:szCs w:val="24"/>
          <w:lang w:eastAsia="en-US" w:bidi="en-US"/>
        </w:rPr>
        <w:t xml:space="preserve"> относятся земельные участки, необходимые для обеспечения нормального функционирования транспорта, сохранности, прочности и устойчивости сооружений, устройств и других объектов транспорта, а также прилегающие к землям транспорта земельные участки, подверженные оползням, обвалам, размывам и другим опасным воздействиям. Порядок устано</w:t>
      </w:r>
      <w:r w:rsidRPr="00F31FA4">
        <w:rPr>
          <w:szCs w:val="24"/>
          <w:lang w:eastAsia="en-US" w:bidi="en-US"/>
        </w:rPr>
        <w:t>в</w:t>
      </w:r>
      <w:r w:rsidRPr="00F31FA4">
        <w:rPr>
          <w:szCs w:val="24"/>
          <w:lang w:eastAsia="en-US" w:bidi="en-US"/>
        </w:rPr>
        <w:t>ления охранных зон, их размеров и режима определяется для каждого вида транспорта в соответствии с де</w:t>
      </w:r>
      <w:r w:rsidRPr="00F31FA4">
        <w:rPr>
          <w:szCs w:val="24"/>
          <w:lang w:eastAsia="en-US" w:bidi="en-US"/>
        </w:rPr>
        <w:t>й</w:t>
      </w:r>
      <w:r w:rsidRPr="00F31FA4">
        <w:rPr>
          <w:szCs w:val="24"/>
          <w:lang w:eastAsia="en-US" w:bidi="en-US"/>
        </w:rPr>
        <w:t>ствующим законодательством.</w:t>
      </w:r>
    </w:p>
    <w:p w:rsidR="00AD301A" w:rsidRPr="00F31FA4" w:rsidRDefault="00AD301A" w:rsidP="00890A20">
      <w:pPr>
        <w:spacing w:line="276" w:lineRule="auto"/>
        <w:ind w:firstLine="709"/>
        <w:jc w:val="both"/>
        <w:rPr>
          <w:szCs w:val="24"/>
          <w:lang w:eastAsia="en-US" w:bidi="en-US"/>
        </w:rPr>
      </w:pPr>
      <w:r w:rsidRPr="00F31FA4">
        <w:rPr>
          <w:szCs w:val="24"/>
          <w:lang w:eastAsia="en-US" w:bidi="en-US"/>
        </w:rPr>
        <w:t>Границы придорожных полос автомобильных дорог устанавливаются в соответствии с ф</w:t>
      </w:r>
      <w:r w:rsidRPr="00F31FA4">
        <w:rPr>
          <w:szCs w:val="24"/>
          <w:lang w:eastAsia="en-US" w:bidi="en-US"/>
        </w:rPr>
        <w:t>е</w:t>
      </w:r>
      <w:r w:rsidRPr="00F31FA4">
        <w:rPr>
          <w:szCs w:val="24"/>
          <w:lang w:eastAsia="en-US" w:bidi="en-US"/>
        </w:rPr>
        <w:t xml:space="preserve">деральным законом от 08 ноября 2007 г. № 257-ФЗ </w:t>
      </w:r>
      <w:r w:rsidR="00F06ACD" w:rsidRPr="00F31FA4">
        <w:rPr>
          <w:szCs w:val="24"/>
          <w:lang w:eastAsia="en-US" w:bidi="en-US"/>
        </w:rPr>
        <w:t>«</w:t>
      </w:r>
      <w:r w:rsidRPr="00F31FA4">
        <w:rPr>
          <w:szCs w:val="24"/>
          <w:lang w:eastAsia="en-US" w:bidi="en-US"/>
        </w:rPr>
        <w:t>Об автомобильных дорогах и о дорожной де</w:t>
      </w:r>
      <w:r w:rsidRPr="00F31FA4">
        <w:rPr>
          <w:szCs w:val="24"/>
          <w:lang w:eastAsia="en-US" w:bidi="en-US"/>
        </w:rPr>
        <w:t>я</w:t>
      </w:r>
      <w:r w:rsidRPr="00F31FA4">
        <w:rPr>
          <w:szCs w:val="24"/>
          <w:lang w:eastAsia="en-US" w:bidi="en-US"/>
        </w:rPr>
        <w:t>тельности в Российской Федерации и о внесении изменений в отдельные законодательные акты Российской Федерации</w:t>
      </w:r>
      <w:r w:rsidR="00F06ACD" w:rsidRPr="00F31FA4">
        <w:rPr>
          <w:szCs w:val="24"/>
          <w:lang w:eastAsia="en-US" w:bidi="en-US"/>
        </w:rPr>
        <w:t>»</w:t>
      </w:r>
      <w:r w:rsidRPr="00F31FA4">
        <w:rPr>
          <w:szCs w:val="24"/>
          <w:lang w:eastAsia="en-US" w:bidi="en-US"/>
        </w:rPr>
        <w:t>. Охранные зоны являются ограничением для размещения объектов кап</w:t>
      </w:r>
      <w:r w:rsidRPr="00F31FA4">
        <w:rPr>
          <w:szCs w:val="24"/>
          <w:lang w:eastAsia="en-US" w:bidi="en-US"/>
        </w:rPr>
        <w:t>и</w:t>
      </w:r>
      <w:r w:rsidRPr="00F31FA4">
        <w:rPr>
          <w:szCs w:val="24"/>
          <w:lang w:eastAsia="en-US" w:bidi="en-US"/>
        </w:rPr>
        <w:t>тального строительства, на этой территории запрещается размещение жилых и общественных зд</w:t>
      </w:r>
      <w:r w:rsidRPr="00F31FA4">
        <w:rPr>
          <w:szCs w:val="24"/>
          <w:lang w:eastAsia="en-US" w:bidi="en-US"/>
        </w:rPr>
        <w:t>а</w:t>
      </w:r>
      <w:r w:rsidRPr="00F31FA4">
        <w:rPr>
          <w:szCs w:val="24"/>
          <w:lang w:eastAsia="en-US" w:bidi="en-US"/>
        </w:rPr>
        <w:t>ний, складов нефти и нефтепродуктов.</w:t>
      </w:r>
    </w:p>
    <w:p w:rsidR="00AD301A" w:rsidRPr="00F31FA4" w:rsidRDefault="00AD301A" w:rsidP="00890A20">
      <w:pPr>
        <w:spacing w:line="276" w:lineRule="auto"/>
        <w:ind w:firstLine="709"/>
        <w:jc w:val="both"/>
        <w:rPr>
          <w:szCs w:val="24"/>
          <w:lang w:eastAsia="en-US" w:bidi="en-US"/>
        </w:rPr>
      </w:pPr>
      <w:r w:rsidRPr="00F31FA4">
        <w:rPr>
          <w:szCs w:val="24"/>
          <w:lang w:eastAsia="en-US" w:bidi="en-US"/>
        </w:rPr>
        <w:t>Границы придорожных полос устанавливаются для дорог III технической категории на ра</w:t>
      </w:r>
      <w:r w:rsidRPr="00F31FA4">
        <w:rPr>
          <w:szCs w:val="24"/>
          <w:lang w:eastAsia="en-US" w:bidi="en-US"/>
        </w:rPr>
        <w:t>с</w:t>
      </w:r>
      <w:r w:rsidRPr="00F31FA4">
        <w:rPr>
          <w:szCs w:val="24"/>
          <w:lang w:eastAsia="en-US" w:bidi="en-US"/>
        </w:rPr>
        <w:t>стоянии 50 м от границы полосы отвода автодороги, для автодорог IV и V технической категории, служащих для сообщения между населенными пунктами МО, границы придорожных полос уст</w:t>
      </w:r>
      <w:r w:rsidRPr="00F31FA4">
        <w:rPr>
          <w:szCs w:val="24"/>
          <w:lang w:eastAsia="en-US" w:bidi="en-US"/>
        </w:rPr>
        <w:t>а</w:t>
      </w:r>
      <w:r w:rsidRPr="00F31FA4">
        <w:rPr>
          <w:szCs w:val="24"/>
          <w:lang w:eastAsia="en-US" w:bidi="en-US"/>
        </w:rPr>
        <w:t>навливаются, соответственно, 50 и 25 м от границы полосы отвода автодороги.</w:t>
      </w:r>
    </w:p>
    <w:p w:rsidR="006C64B4" w:rsidRPr="00F31FA4" w:rsidRDefault="006C64B4" w:rsidP="00890A20">
      <w:pPr>
        <w:spacing w:line="276" w:lineRule="auto"/>
        <w:ind w:firstLine="709"/>
        <w:jc w:val="both"/>
        <w:rPr>
          <w:b/>
          <w:szCs w:val="24"/>
          <w:lang w:eastAsia="en-US" w:bidi="en-US"/>
        </w:rPr>
      </w:pPr>
    </w:p>
    <w:p w:rsidR="00F31FA4" w:rsidRPr="00F31FA4" w:rsidRDefault="00F31FA4" w:rsidP="00890A20">
      <w:pPr>
        <w:spacing w:line="276" w:lineRule="auto"/>
        <w:ind w:firstLine="709"/>
        <w:jc w:val="both"/>
        <w:rPr>
          <w:b/>
          <w:szCs w:val="24"/>
          <w:lang w:eastAsia="en-US" w:bidi="en-US"/>
        </w:rPr>
      </w:pPr>
    </w:p>
    <w:p w:rsidR="00F31FA4" w:rsidRPr="00F31FA4" w:rsidRDefault="00F31FA4" w:rsidP="00890A20">
      <w:pPr>
        <w:spacing w:line="276" w:lineRule="auto"/>
        <w:ind w:firstLine="709"/>
        <w:jc w:val="both"/>
        <w:rPr>
          <w:b/>
          <w:szCs w:val="24"/>
          <w:lang w:eastAsia="en-US" w:bidi="en-US"/>
        </w:rPr>
      </w:pPr>
    </w:p>
    <w:p w:rsidR="00AD301A" w:rsidRPr="00F31FA4" w:rsidRDefault="00AD301A" w:rsidP="00890A20">
      <w:pPr>
        <w:spacing w:line="276" w:lineRule="auto"/>
        <w:ind w:firstLine="709"/>
        <w:jc w:val="both"/>
        <w:rPr>
          <w:b/>
          <w:szCs w:val="24"/>
          <w:lang w:eastAsia="en-US" w:bidi="en-US"/>
        </w:rPr>
      </w:pPr>
      <w:r w:rsidRPr="00F31FA4">
        <w:rPr>
          <w:b/>
          <w:szCs w:val="24"/>
          <w:lang w:eastAsia="en-US" w:bidi="en-US"/>
        </w:rPr>
        <w:lastRenderedPageBreak/>
        <w:t>Территории с особым природоохранным режимом</w:t>
      </w:r>
    </w:p>
    <w:p w:rsidR="00AD301A" w:rsidRPr="00F31FA4" w:rsidRDefault="00AD301A" w:rsidP="00890A20">
      <w:pPr>
        <w:spacing w:line="276" w:lineRule="auto"/>
        <w:ind w:firstLine="709"/>
        <w:jc w:val="both"/>
        <w:rPr>
          <w:b/>
          <w:szCs w:val="24"/>
          <w:lang w:eastAsia="en-US" w:bidi="en-US"/>
        </w:rPr>
      </w:pPr>
    </w:p>
    <w:p w:rsidR="00AD301A" w:rsidRPr="00F31FA4" w:rsidRDefault="00AD301A" w:rsidP="00890A20">
      <w:pPr>
        <w:spacing w:line="276" w:lineRule="auto"/>
        <w:ind w:firstLine="709"/>
        <w:jc w:val="both"/>
        <w:rPr>
          <w:b/>
          <w:szCs w:val="24"/>
          <w:lang w:eastAsia="en-US" w:bidi="en-US"/>
        </w:rPr>
      </w:pPr>
      <w:r w:rsidRPr="00F31FA4">
        <w:rPr>
          <w:b/>
          <w:szCs w:val="24"/>
          <w:lang w:eastAsia="en-US" w:bidi="en-US"/>
        </w:rPr>
        <w:t>Защитные леса</w:t>
      </w:r>
    </w:p>
    <w:p w:rsidR="00AD301A" w:rsidRPr="00F31FA4" w:rsidRDefault="00AD301A" w:rsidP="00890A20">
      <w:pPr>
        <w:spacing w:line="276" w:lineRule="auto"/>
        <w:ind w:firstLine="709"/>
        <w:jc w:val="both"/>
        <w:rPr>
          <w:b/>
          <w:szCs w:val="24"/>
          <w:lang w:eastAsia="en-US" w:bidi="en-US"/>
        </w:rPr>
      </w:pPr>
    </w:p>
    <w:p w:rsidR="005D40F3" w:rsidRPr="005D40F3" w:rsidRDefault="005D40F3" w:rsidP="005D40F3">
      <w:pPr>
        <w:spacing w:line="276" w:lineRule="auto"/>
        <w:ind w:firstLine="709"/>
        <w:jc w:val="both"/>
        <w:rPr>
          <w:szCs w:val="24"/>
          <w:lang w:eastAsia="en-US" w:bidi="en-US"/>
        </w:rPr>
      </w:pPr>
      <w:r w:rsidRPr="005D40F3">
        <w:rPr>
          <w:szCs w:val="24"/>
          <w:lang w:eastAsia="en-US" w:bidi="en-US"/>
        </w:rPr>
        <w:t>К территориям природоохранного назначения относятся леса, выполняющие защитные функции. В пределах земель природоохранного назначения вводится особый правовой режим и</w:t>
      </w:r>
      <w:r w:rsidRPr="005D40F3">
        <w:rPr>
          <w:szCs w:val="24"/>
          <w:lang w:eastAsia="en-US" w:bidi="en-US"/>
        </w:rPr>
        <w:t>с</w:t>
      </w:r>
      <w:r w:rsidRPr="005D40F3">
        <w:rPr>
          <w:szCs w:val="24"/>
          <w:lang w:eastAsia="en-US" w:bidi="en-US"/>
        </w:rPr>
        <w:t>пользования территории, ограничивающий или запрещающий виды деятельности, которые несо</w:t>
      </w:r>
      <w:r w:rsidRPr="005D40F3">
        <w:rPr>
          <w:szCs w:val="24"/>
          <w:lang w:eastAsia="en-US" w:bidi="en-US"/>
        </w:rPr>
        <w:t>в</w:t>
      </w:r>
      <w:r w:rsidRPr="005D40F3">
        <w:rPr>
          <w:szCs w:val="24"/>
          <w:lang w:eastAsia="en-US" w:bidi="en-US"/>
        </w:rPr>
        <w:t>местимы с основным назначением этих земель. В соответствии с Лесным Кодексом РФ к защи</w:t>
      </w:r>
      <w:r w:rsidRPr="005D40F3">
        <w:rPr>
          <w:szCs w:val="24"/>
          <w:lang w:eastAsia="en-US" w:bidi="en-US"/>
        </w:rPr>
        <w:t>т</w:t>
      </w:r>
      <w:r w:rsidRPr="005D40F3">
        <w:rPr>
          <w:szCs w:val="24"/>
          <w:lang w:eastAsia="en-US" w:bidi="en-US"/>
        </w:rPr>
        <w:t>ным лесам относятся леса, основным назначением которых является выполнение водоохранных, защитных, санитарно-гигиенических, оздоровительных и иных функций.</w:t>
      </w:r>
    </w:p>
    <w:p w:rsidR="005D40F3" w:rsidRPr="005D40F3" w:rsidRDefault="005D40F3" w:rsidP="005D40F3">
      <w:pPr>
        <w:spacing w:line="276" w:lineRule="auto"/>
        <w:ind w:firstLine="709"/>
        <w:jc w:val="both"/>
        <w:rPr>
          <w:szCs w:val="24"/>
          <w:lang w:eastAsia="en-US" w:bidi="en-US"/>
        </w:rPr>
      </w:pPr>
      <w:r w:rsidRPr="005D40F3">
        <w:rPr>
          <w:szCs w:val="24"/>
          <w:lang w:eastAsia="en-US" w:bidi="en-US"/>
        </w:rPr>
        <w:t>Все леса на землях лесного фонда в поселении относятся к защитным лесам.</w:t>
      </w:r>
    </w:p>
    <w:p w:rsidR="005D40F3" w:rsidRPr="005D40F3" w:rsidRDefault="005D40F3" w:rsidP="005D40F3">
      <w:pPr>
        <w:shd w:val="clear" w:color="auto" w:fill="FFFFFF"/>
        <w:spacing w:line="290" w:lineRule="atLeast"/>
        <w:ind w:firstLine="709"/>
        <w:jc w:val="both"/>
        <w:rPr>
          <w:szCs w:val="24"/>
        </w:rPr>
      </w:pPr>
      <w:r w:rsidRPr="005D40F3">
        <w:rPr>
          <w:szCs w:val="24"/>
        </w:rPr>
        <w:t>К защитным лесам относятся леса, которые подлежат освоению в целях, предусмотре</w:t>
      </w:r>
      <w:r w:rsidRPr="005D40F3">
        <w:rPr>
          <w:szCs w:val="24"/>
        </w:rPr>
        <w:t>н</w:t>
      </w:r>
      <w:r w:rsidRPr="005D40F3">
        <w:rPr>
          <w:szCs w:val="24"/>
        </w:rPr>
        <w:t>ных частью 4 </w:t>
      </w:r>
      <w:hyperlink r:id="rId77" w:anchor="dst100064" w:history="1">
        <w:r w:rsidRPr="005D40F3">
          <w:rPr>
            <w:szCs w:val="24"/>
          </w:rPr>
          <w:t>статьи 12</w:t>
        </w:r>
      </w:hyperlink>
      <w:r w:rsidRPr="005D40F3">
        <w:rPr>
          <w:szCs w:val="24"/>
        </w:rPr>
        <w:t> Лесного кодекса РФ.</w:t>
      </w:r>
    </w:p>
    <w:p w:rsidR="005D40F3" w:rsidRPr="005D40F3" w:rsidRDefault="005D40F3" w:rsidP="005D40F3">
      <w:pPr>
        <w:shd w:val="clear" w:color="auto" w:fill="FFFFFF"/>
        <w:spacing w:line="290" w:lineRule="atLeast"/>
        <w:ind w:firstLine="709"/>
        <w:jc w:val="both"/>
        <w:rPr>
          <w:szCs w:val="24"/>
        </w:rPr>
      </w:pPr>
      <w:bookmarkStart w:id="13" w:name="dst100677"/>
      <w:bookmarkEnd w:id="13"/>
      <w:r w:rsidRPr="005D40F3">
        <w:rPr>
          <w:szCs w:val="24"/>
        </w:rPr>
        <w:t>С учетом особенностей правового режима защитных лесов определяются следующие кат</w:t>
      </w:r>
      <w:r w:rsidRPr="005D40F3">
        <w:rPr>
          <w:szCs w:val="24"/>
        </w:rPr>
        <w:t>е</w:t>
      </w:r>
      <w:r w:rsidRPr="005D40F3">
        <w:rPr>
          <w:szCs w:val="24"/>
        </w:rPr>
        <w:t>гории указанных лесов:</w:t>
      </w:r>
    </w:p>
    <w:p w:rsidR="005D40F3" w:rsidRPr="005D40F3" w:rsidRDefault="005D40F3" w:rsidP="005D40F3">
      <w:pPr>
        <w:shd w:val="clear" w:color="auto" w:fill="FFFFFF"/>
        <w:spacing w:line="290" w:lineRule="atLeast"/>
        <w:ind w:firstLine="709"/>
        <w:jc w:val="both"/>
        <w:rPr>
          <w:szCs w:val="24"/>
        </w:rPr>
      </w:pPr>
      <w:bookmarkStart w:id="14" w:name="dst100678"/>
      <w:bookmarkEnd w:id="14"/>
      <w:r w:rsidRPr="005D40F3">
        <w:rPr>
          <w:szCs w:val="24"/>
        </w:rPr>
        <w:t>1) леса, расположенные на особо охраняемых природных территориях;</w:t>
      </w:r>
    </w:p>
    <w:p w:rsidR="005D40F3" w:rsidRPr="005D40F3" w:rsidRDefault="005D40F3" w:rsidP="005D40F3">
      <w:pPr>
        <w:shd w:val="clear" w:color="auto" w:fill="FFFFFF"/>
        <w:spacing w:line="290" w:lineRule="atLeast"/>
        <w:ind w:firstLine="709"/>
        <w:jc w:val="both"/>
        <w:rPr>
          <w:szCs w:val="24"/>
        </w:rPr>
      </w:pPr>
      <w:bookmarkStart w:id="15" w:name="dst100679"/>
      <w:bookmarkEnd w:id="15"/>
      <w:r w:rsidRPr="005D40F3">
        <w:rPr>
          <w:szCs w:val="24"/>
        </w:rPr>
        <w:t>2) леса, расположенные в водоохранных зонах;</w:t>
      </w:r>
    </w:p>
    <w:p w:rsidR="005D40F3" w:rsidRPr="005D40F3" w:rsidRDefault="005D40F3" w:rsidP="005D40F3">
      <w:pPr>
        <w:shd w:val="clear" w:color="auto" w:fill="FFFFFF"/>
        <w:spacing w:line="290" w:lineRule="atLeast"/>
        <w:ind w:firstLine="709"/>
        <w:jc w:val="both"/>
        <w:rPr>
          <w:szCs w:val="24"/>
        </w:rPr>
      </w:pPr>
      <w:bookmarkStart w:id="16" w:name="dst100680"/>
      <w:bookmarkEnd w:id="16"/>
      <w:r w:rsidRPr="005D40F3">
        <w:rPr>
          <w:szCs w:val="24"/>
        </w:rPr>
        <w:t>3) леса, выполняющие функции защиты природных и иных объектов:</w:t>
      </w:r>
    </w:p>
    <w:p w:rsidR="005D40F3" w:rsidRPr="005D40F3" w:rsidRDefault="005D40F3" w:rsidP="005D40F3">
      <w:pPr>
        <w:shd w:val="clear" w:color="auto" w:fill="FFFFFF"/>
        <w:spacing w:line="290" w:lineRule="atLeast"/>
        <w:ind w:firstLine="709"/>
        <w:jc w:val="both"/>
        <w:rPr>
          <w:szCs w:val="24"/>
        </w:rPr>
      </w:pPr>
      <w:bookmarkStart w:id="17" w:name="dst100681"/>
      <w:bookmarkEnd w:id="17"/>
      <w:r w:rsidRPr="005D40F3">
        <w:rPr>
          <w:szCs w:val="24"/>
        </w:rPr>
        <w:t>а) леса, расположенные в первом и втором поясах зон санитарной охраны источников пит</w:t>
      </w:r>
      <w:r w:rsidRPr="005D40F3">
        <w:rPr>
          <w:szCs w:val="24"/>
        </w:rPr>
        <w:t>ь</w:t>
      </w:r>
      <w:r w:rsidRPr="005D40F3">
        <w:rPr>
          <w:szCs w:val="24"/>
        </w:rPr>
        <w:t>евого и хозяйственно-бытового водоснабжения;</w:t>
      </w:r>
    </w:p>
    <w:p w:rsidR="005D40F3" w:rsidRPr="005D40F3" w:rsidRDefault="005D40F3" w:rsidP="005D40F3">
      <w:pPr>
        <w:shd w:val="clear" w:color="auto" w:fill="FFFFFF"/>
        <w:spacing w:line="290" w:lineRule="atLeast"/>
        <w:ind w:firstLine="709"/>
        <w:jc w:val="both"/>
        <w:rPr>
          <w:szCs w:val="24"/>
        </w:rPr>
      </w:pPr>
      <w:bookmarkStart w:id="18" w:name="dst100682"/>
      <w:bookmarkEnd w:id="18"/>
      <w:r w:rsidRPr="005D40F3">
        <w:rPr>
          <w:szCs w:val="24"/>
        </w:rPr>
        <w:t>б) защитные полосы лесов, расположенные вдоль железнодорожных путей общего польз</w:t>
      </w:r>
      <w:r w:rsidRPr="005D40F3">
        <w:rPr>
          <w:szCs w:val="24"/>
        </w:rPr>
        <w:t>о</w:t>
      </w:r>
      <w:r w:rsidRPr="005D40F3">
        <w:rPr>
          <w:szCs w:val="24"/>
        </w:rPr>
        <w:t>вания, федеральных автомобильных дорог общего пользования, автомобильных дорог общего пользования, находящихся в собственности субъектов Российской Федер</w:t>
      </w:r>
      <w:r w:rsidRPr="005D40F3">
        <w:rPr>
          <w:szCs w:val="24"/>
        </w:rPr>
        <w:t>а</w:t>
      </w:r>
      <w:r w:rsidRPr="005D40F3">
        <w:rPr>
          <w:szCs w:val="24"/>
        </w:rPr>
        <w:t>ции;</w:t>
      </w:r>
    </w:p>
    <w:p w:rsidR="005D40F3" w:rsidRPr="005D40F3" w:rsidRDefault="005D40F3" w:rsidP="005D40F3">
      <w:pPr>
        <w:shd w:val="clear" w:color="auto" w:fill="FFFFFF"/>
        <w:spacing w:line="290" w:lineRule="atLeast"/>
        <w:ind w:firstLine="709"/>
        <w:jc w:val="both"/>
        <w:rPr>
          <w:szCs w:val="24"/>
        </w:rPr>
      </w:pPr>
      <w:bookmarkStart w:id="19" w:name="dst100797"/>
      <w:bookmarkEnd w:id="19"/>
      <w:r w:rsidRPr="005D40F3">
        <w:rPr>
          <w:szCs w:val="24"/>
        </w:rPr>
        <w:t>в) зеленые зоны;</w:t>
      </w:r>
    </w:p>
    <w:p w:rsidR="005D40F3" w:rsidRPr="005D40F3" w:rsidRDefault="005D40F3" w:rsidP="005D40F3">
      <w:pPr>
        <w:shd w:val="clear" w:color="auto" w:fill="FFFFFF"/>
        <w:spacing w:line="290" w:lineRule="atLeast"/>
        <w:ind w:firstLine="709"/>
        <w:jc w:val="both"/>
        <w:rPr>
          <w:szCs w:val="24"/>
        </w:rPr>
      </w:pPr>
      <w:bookmarkStart w:id="20" w:name="dst100798"/>
      <w:bookmarkEnd w:id="20"/>
      <w:r w:rsidRPr="005D40F3">
        <w:rPr>
          <w:szCs w:val="24"/>
        </w:rPr>
        <w:t>в.1) лесопарковые зоны;</w:t>
      </w:r>
    </w:p>
    <w:p w:rsidR="005D40F3" w:rsidRPr="005D40F3" w:rsidRDefault="005D40F3" w:rsidP="005D40F3">
      <w:pPr>
        <w:shd w:val="clear" w:color="auto" w:fill="FFFFFF"/>
        <w:spacing w:line="290" w:lineRule="atLeast"/>
        <w:ind w:firstLine="709"/>
        <w:jc w:val="both"/>
        <w:rPr>
          <w:szCs w:val="24"/>
        </w:rPr>
      </w:pPr>
      <w:bookmarkStart w:id="21" w:name="dst100684"/>
      <w:bookmarkEnd w:id="21"/>
      <w:r w:rsidRPr="005D40F3">
        <w:rPr>
          <w:szCs w:val="24"/>
        </w:rPr>
        <w:t>г) городские леса;</w:t>
      </w:r>
    </w:p>
    <w:p w:rsidR="005D40F3" w:rsidRPr="005D40F3" w:rsidRDefault="005D40F3" w:rsidP="005D40F3">
      <w:pPr>
        <w:shd w:val="clear" w:color="auto" w:fill="FFFFFF"/>
        <w:spacing w:line="290" w:lineRule="atLeast"/>
        <w:ind w:firstLine="709"/>
        <w:jc w:val="both"/>
        <w:rPr>
          <w:szCs w:val="24"/>
        </w:rPr>
      </w:pPr>
      <w:bookmarkStart w:id="22" w:name="dst100685"/>
      <w:bookmarkEnd w:id="22"/>
      <w:r w:rsidRPr="005D40F3">
        <w:rPr>
          <w:szCs w:val="24"/>
        </w:rPr>
        <w:t>д) леса, расположенные в первой, второй и третьей зонах округов санитарной (горно-санитарной) охраны лечебно-оздоровительных местностей и курортов;</w:t>
      </w:r>
    </w:p>
    <w:p w:rsidR="005D40F3" w:rsidRPr="005D40F3" w:rsidRDefault="005D40F3" w:rsidP="005D40F3">
      <w:pPr>
        <w:shd w:val="clear" w:color="auto" w:fill="FFFFFF"/>
        <w:spacing w:line="290" w:lineRule="atLeast"/>
        <w:ind w:firstLine="709"/>
        <w:jc w:val="both"/>
        <w:rPr>
          <w:szCs w:val="24"/>
        </w:rPr>
      </w:pPr>
      <w:bookmarkStart w:id="23" w:name="dst100686"/>
      <w:bookmarkEnd w:id="23"/>
      <w:r w:rsidRPr="005D40F3">
        <w:rPr>
          <w:szCs w:val="24"/>
        </w:rPr>
        <w:t>4) ценные леса:</w:t>
      </w:r>
    </w:p>
    <w:p w:rsidR="005D40F3" w:rsidRPr="005D40F3" w:rsidRDefault="005D40F3" w:rsidP="005D40F3">
      <w:pPr>
        <w:shd w:val="clear" w:color="auto" w:fill="FFFFFF"/>
        <w:spacing w:line="290" w:lineRule="atLeast"/>
        <w:ind w:firstLine="709"/>
        <w:jc w:val="both"/>
        <w:rPr>
          <w:szCs w:val="24"/>
        </w:rPr>
      </w:pPr>
      <w:bookmarkStart w:id="24" w:name="dst100687"/>
      <w:bookmarkEnd w:id="24"/>
      <w:r w:rsidRPr="005D40F3">
        <w:rPr>
          <w:szCs w:val="24"/>
        </w:rPr>
        <w:t>а) государственные защитные лесные полосы;</w:t>
      </w:r>
    </w:p>
    <w:p w:rsidR="005D40F3" w:rsidRPr="005D40F3" w:rsidRDefault="005D40F3" w:rsidP="005D40F3">
      <w:pPr>
        <w:shd w:val="clear" w:color="auto" w:fill="FFFFFF"/>
        <w:spacing w:line="290" w:lineRule="atLeast"/>
        <w:ind w:firstLine="709"/>
        <w:jc w:val="both"/>
        <w:rPr>
          <w:szCs w:val="24"/>
        </w:rPr>
      </w:pPr>
      <w:bookmarkStart w:id="25" w:name="dst100688"/>
      <w:bookmarkEnd w:id="25"/>
      <w:r w:rsidRPr="005D40F3">
        <w:rPr>
          <w:szCs w:val="24"/>
        </w:rPr>
        <w:t>б) противоэрозионные леса;</w:t>
      </w:r>
    </w:p>
    <w:p w:rsidR="005D40F3" w:rsidRPr="005D40F3" w:rsidRDefault="005D40F3" w:rsidP="005D40F3">
      <w:pPr>
        <w:shd w:val="clear" w:color="auto" w:fill="FFFFFF"/>
        <w:spacing w:line="290" w:lineRule="atLeast"/>
        <w:ind w:firstLine="709"/>
        <w:jc w:val="both"/>
        <w:rPr>
          <w:szCs w:val="24"/>
        </w:rPr>
      </w:pPr>
      <w:bookmarkStart w:id="26" w:name="dst100689"/>
      <w:bookmarkEnd w:id="26"/>
      <w:r w:rsidRPr="005D40F3">
        <w:rPr>
          <w:szCs w:val="24"/>
        </w:rPr>
        <w:t>в) леса, расположенные в пустынных, полупустынных, лесостепных, лесотундровых зонах, степях, горах;</w:t>
      </w:r>
    </w:p>
    <w:p w:rsidR="005D40F3" w:rsidRPr="005D40F3" w:rsidRDefault="005D40F3" w:rsidP="005D40F3">
      <w:pPr>
        <w:shd w:val="clear" w:color="auto" w:fill="FFFFFF"/>
        <w:spacing w:line="290" w:lineRule="atLeast"/>
        <w:ind w:firstLine="709"/>
        <w:jc w:val="both"/>
        <w:rPr>
          <w:szCs w:val="24"/>
        </w:rPr>
      </w:pPr>
      <w:bookmarkStart w:id="27" w:name="dst100690"/>
      <w:bookmarkEnd w:id="27"/>
      <w:r w:rsidRPr="005D40F3">
        <w:rPr>
          <w:szCs w:val="24"/>
        </w:rPr>
        <w:t>г) леса, имеющие научное или историческое значение;</w:t>
      </w:r>
    </w:p>
    <w:p w:rsidR="005D40F3" w:rsidRPr="005D40F3" w:rsidRDefault="005D40F3" w:rsidP="005D40F3">
      <w:pPr>
        <w:shd w:val="clear" w:color="auto" w:fill="FFFFFF"/>
        <w:spacing w:line="290" w:lineRule="atLeast"/>
        <w:ind w:firstLine="709"/>
        <w:jc w:val="both"/>
        <w:rPr>
          <w:szCs w:val="24"/>
        </w:rPr>
      </w:pPr>
      <w:bookmarkStart w:id="28" w:name="dst100691"/>
      <w:bookmarkEnd w:id="28"/>
      <w:r w:rsidRPr="005D40F3">
        <w:rPr>
          <w:szCs w:val="24"/>
        </w:rPr>
        <w:t>д) орехово-промысловые зоны;</w:t>
      </w:r>
    </w:p>
    <w:p w:rsidR="005D40F3" w:rsidRPr="005D40F3" w:rsidRDefault="005D40F3" w:rsidP="005D40F3">
      <w:pPr>
        <w:shd w:val="clear" w:color="auto" w:fill="FFFFFF"/>
        <w:spacing w:line="290" w:lineRule="atLeast"/>
        <w:ind w:firstLine="709"/>
        <w:jc w:val="both"/>
        <w:rPr>
          <w:szCs w:val="24"/>
        </w:rPr>
      </w:pPr>
      <w:bookmarkStart w:id="29" w:name="dst100692"/>
      <w:bookmarkEnd w:id="29"/>
      <w:r w:rsidRPr="005D40F3">
        <w:rPr>
          <w:szCs w:val="24"/>
        </w:rPr>
        <w:t>е) лесные плодовые насаждения;</w:t>
      </w:r>
    </w:p>
    <w:p w:rsidR="005D40F3" w:rsidRPr="005D40F3" w:rsidRDefault="005D40F3" w:rsidP="005D40F3">
      <w:pPr>
        <w:shd w:val="clear" w:color="auto" w:fill="FFFFFF"/>
        <w:spacing w:line="290" w:lineRule="atLeast"/>
        <w:ind w:firstLine="709"/>
        <w:jc w:val="both"/>
        <w:rPr>
          <w:szCs w:val="24"/>
        </w:rPr>
      </w:pPr>
      <w:bookmarkStart w:id="30" w:name="dst100693"/>
      <w:bookmarkEnd w:id="30"/>
      <w:r w:rsidRPr="005D40F3">
        <w:rPr>
          <w:szCs w:val="24"/>
        </w:rPr>
        <w:t>ж) ленточные боры;</w:t>
      </w:r>
    </w:p>
    <w:p w:rsidR="005D40F3" w:rsidRPr="005D40F3" w:rsidRDefault="005D40F3" w:rsidP="005D40F3">
      <w:pPr>
        <w:shd w:val="clear" w:color="auto" w:fill="FFFFFF"/>
        <w:spacing w:line="290" w:lineRule="atLeast"/>
        <w:ind w:firstLine="709"/>
        <w:jc w:val="both"/>
        <w:rPr>
          <w:szCs w:val="24"/>
        </w:rPr>
      </w:pPr>
      <w:bookmarkStart w:id="31" w:name="dst100775"/>
      <w:bookmarkEnd w:id="31"/>
      <w:r w:rsidRPr="005D40F3">
        <w:rPr>
          <w:szCs w:val="24"/>
        </w:rPr>
        <w:t>з) запретные полосы лесов, расположенные вдоль водных объектов;</w:t>
      </w:r>
    </w:p>
    <w:p w:rsidR="005D40F3" w:rsidRPr="005D40F3" w:rsidRDefault="005D40F3" w:rsidP="005D40F3">
      <w:pPr>
        <w:shd w:val="clear" w:color="auto" w:fill="FFFFFF"/>
        <w:spacing w:line="290" w:lineRule="atLeast"/>
        <w:ind w:firstLine="709"/>
        <w:jc w:val="both"/>
        <w:rPr>
          <w:szCs w:val="24"/>
        </w:rPr>
      </w:pPr>
      <w:bookmarkStart w:id="32" w:name="dst100776"/>
      <w:bookmarkEnd w:id="32"/>
      <w:r w:rsidRPr="005D40F3">
        <w:rPr>
          <w:szCs w:val="24"/>
        </w:rPr>
        <w:t>и) нерестоохранные полосы лесов.</w:t>
      </w:r>
    </w:p>
    <w:p w:rsidR="005D40F3" w:rsidRPr="005D40F3" w:rsidRDefault="005D40F3" w:rsidP="005D40F3">
      <w:pPr>
        <w:spacing w:line="276" w:lineRule="auto"/>
        <w:ind w:firstLine="709"/>
        <w:jc w:val="both"/>
        <w:rPr>
          <w:szCs w:val="24"/>
          <w:lang w:eastAsia="en-US" w:bidi="en-US"/>
        </w:rPr>
      </w:pPr>
      <w:r w:rsidRPr="005D40F3">
        <w:rPr>
          <w:szCs w:val="24"/>
          <w:lang w:eastAsia="en-US" w:bidi="en-US"/>
        </w:rPr>
        <w:t>Защитные леса подлежат освоению в целях сохранения средообразующих, водоохранных, защитных, санитарно-гигиенических, оздоровительных и иных полезных функций лесов с одн</w:t>
      </w:r>
      <w:r w:rsidRPr="005D40F3">
        <w:rPr>
          <w:szCs w:val="24"/>
          <w:lang w:eastAsia="en-US" w:bidi="en-US"/>
        </w:rPr>
        <w:t>о</w:t>
      </w:r>
      <w:r w:rsidRPr="005D40F3">
        <w:rPr>
          <w:szCs w:val="24"/>
          <w:lang w:eastAsia="en-US" w:bidi="en-US"/>
        </w:rPr>
        <w:t>временным использованием лесов при условии, если это использование совместимо с целевым назначением защитных лесов.</w:t>
      </w:r>
    </w:p>
    <w:p w:rsidR="00F31FA4" w:rsidRDefault="00F31FA4" w:rsidP="00890A20">
      <w:pPr>
        <w:spacing w:line="276" w:lineRule="auto"/>
        <w:ind w:right="-55" w:firstLine="709"/>
        <w:jc w:val="both"/>
        <w:rPr>
          <w:b/>
          <w:szCs w:val="24"/>
        </w:rPr>
      </w:pPr>
    </w:p>
    <w:p w:rsidR="00930D60" w:rsidRDefault="00930D60" w:rsidP="00890A20">
      <w:pPr>
        <w:spacing w:line="276" w:lineRule="auto"/>
        <w:ind w:right="-55" w:firstLine="709"/>
        <w:jc w:val="both"/>
        <w:rPr>
          <w:b/>
          <w:szCs w:val="24"/>
        </w:rPr>
      </w:pPr>
    </w:p>
    <w:p w:rsidR="00930D60" w:rsidRDefault="00930D60" w:rsidP="00890A20">
      <w:pPr>
        <w:spacing w:line="276" w:lineRule="auto"/>
        <w:ind w:right="-55" w:firstLine="709"/>
        <w:jc w:val="both"/>
        <w:rPr>
          <w:b/>
          <w:szCs w:val="24"/>
        </w:rPr>
      </w:pPr>
    </w:p>
    <w:p w:rsidR="00930D60" w:rsidRDefault="00930D60" w:rsidP="00890A20">
      <w:pPr>
        <w:spacing w:line="276" w:lineRule="auto"/>
        <w:ind w:right="-55" w:firstLine="709"/>
        <w:jc w:val="both"/>
        <w:rPr>
          <w:b/>
          <w:szCs w:val="24"/>
        </w:rPr>
      </w:pPr>
    </w:p>
    <w:p w:rsidR="00930D60" w:rsidRPr="00F31FA4" w:rsidRDefault="00930D60" w:rsidP="00890A20">
      <w:pPr>
        <w:spacing w:line="276" w:lineRule="auto"/>
        <w:ind w:right="-55" w:firstLine="709"/>
        <w:jc w:val="both"/>
        <w:rPr>
          <w:b/>
          <w:szCs w:val="24"/>
        </w:rPr>
      </w:pPr>
    </w:p>
    <w:p w:rsidR="00AD301A" w:rsidRPr="00F31FA4" w:rsidRDefault="00EB2CFD" w:rsidP="00890A20">
      <w:pPr>
        <w:spacing w:line="276" w:lineRule="auto"/>
        <w:ind w:right="-55" w:firstLine="709"/>
        <w:jc w:val="both"/>
        <w:rPr>
          <w:b/>
          <w:szCs w:val="24"/>
        </w:rPr>
      </w:pPr>
      <w:r w:rsidRPr="00F31FA4">
        <w:rPr>
          <w:b/>
          <w:szCs w:val="24"/>
        </w:rPr>
        <w:lastRenderedPageBreak/>
        <w:t>7.2. Развитие и совершенствование планировочной структуры поселения и системы расс</w:t>
      </w:r>
      <w:r w:rsidRPr="00F31FA4">
        <w:rPr>
          <w:b/>
          <w:szCs w:val="24"/>
        </w:rPr>
        <w:t>е</w:t>
      </w:r>
      <w:r w:rsidRPr="00F31FA4">
        <w:rPr>
          <w:b/>
          <w:szCs w:val="24"/>
        </w:rPr>
        <w:t>ления</w:t>
      </w:r>
    </w:p>
    <w:p w:rsidR="00AD301A" w:rsidRPr="00F31FA4" w:rsidRDefault="00AD301A" w:rsidP="00890A20">
      <w:pPr>
        <w:spacing w:line="276" w:lineRule="auto"/>
        <w:ind w:right="-55" w:firstLine="709"/>
        <w:jc w:val="both"/>
        <w:rPr>
          <w:b/>
          <w:szCs w:val="24"/>
        </w:rPr>
      </w:pPr>
    </w:p>
    <w:p w:rsidR="00AD301A" w:rsidRPr="00F31FA4" w:rsidRDefault="00EB2CFD" w:rsidP="00890A20">
      <w:pPr>
        <w:spacing w:line="276" w:lineRule="auto"/>
        <w:ind w:right="-55" w:firstLine="709"/>
        <w:jc w:val="both"/>
        <w:rPr>
          <w:b/>
          <w:iCs/>
        </w:rPr>
      </w:pPr>
      <w:r w:rsidRPr="00F31FA4">
        <w:rPr>
          <w:b/>
          <w:iCs/>
        </w:rPr>
        <w:t xml:space="preserve">7.2.1. </w:t>
      </w:r>
      <w:r w:rsidR="00237888" w:rsidRPr="00F31FA4">
        <w:rPr>
          <w:b/>
          <w:iCs/>
        </w:rPr>
        <w:t>Планируемое использование территории</w:t>
      </w:r>
    </w:p>
    <w:p w:rsidR="003D6C18" w:rsidRPr="00F31FA4" w:rsidRDefault="003D6C18" w:rsidP="003D6C18">
      <w:pPr>
        <w:widowControl w:val="0"/>
        <w:spacing w:line="276" w:lineRule="auto"/>
        <w:ind w:firstLine="709"/>
        <w:jc w:val="both"/>
        <w:outlineLvl w:val="0"/>
        <w:rPr>
          <w:szCs w:val="24"/>
        </w:rPr>
      </w:pPr>
    </w:p>
    <w:p w:rsidR="003D6C18" w:rsidRPr="00F31FA4" w:rsidRDefault="003D6C18" w:rsidP="003D6C18">
      <w:pPr>
        <w:widowControl w:val="0"/>
        <w:spacing w:line="276" w:lineRule="auto"/>
        <w:ind w:firstLine="709"/>
        <w:jc w:val="both"/>
        <w:outlineLvl w:val="0"/>
        <w:rPr>
          <w:bCs/>
          <w:szCs w:val="24"/>
        </w:rPr>
      </w:pPr>
      <w:r w:rsidRPr="00F31FA4">
        <w:rPr>
          <w:szCs w:val="24"/>
        </w:rPr>
        <w:t xml:space="preserve">В </w:t>
      </w:r>
      <w:r w:rsidRPr="00F31FA4">
        <w:rPr>
          <w:bCs/>
          <w:szCs w:val="24"/>
        </w:rPr>
        <w:t xml:space="preserve">МО </w:t>
      </w:r>
      <w:r w:rsidR="00F06ACD" w:rsidRPr="00F31FA4">
        <w:rPr>
          <w:bCs/>
          <w:szCs w:val="24"/>
        </w:rPr>
        <w:t>«</w:t>
      </w:r>
      <w:r w:rsidRPr="00F31FA4">
        <w:rPr>
          <w:bCs/>
          <w:szCs w:val="24"/>
        </w:rPr>
        <w:t>Тавреньгскоее</w:t>
      </w:r>
      <w:r w:rsidR="00F06ACD" w:rsidRPr="00F31FA4">
        <w:rPr>
          <w:bCs/>
          <w:szCs w:val="24"/>
        </w:rPr>
        <w:t>»</w:t>
      </w:r>
      <w:r w:rsidRPr="00F31FA4">
        <w:rPr>
          <w:szCs w:val="24"/>
        </w:rPr>
        <w:t xml:space="preserve"> входят следующие населенные </w:t>
      </w:r>
      <w:r w:rsidRPr="00F31FA4">
        <w:rPr>
          <w:bCs/>
          <w:szCs w:val="24"/>
          <w:lang w:val="x-none" w:eastAsia="x-none"/>
        </w:rPr>
        <w:t xml:space="preserve">пункты: </w:t>
      </w:r>
      <w:r w:rsidRPr="00F31FA4">
        <w:t>территории деревень Ан</w:t>
      </w:r>
      <w:r w:rsidRPr="00F31FA4">
        <w:t>и</w:t>
      </w:r>
      <w:r w:rsidRPr="00F31FA4">
        <w:t>ковская, Афанасовская, Большая Гора, Бор, Великое Поле, Гора Челпанова, Елисеевская, Ерм</w:t>
      </w:r>
      <w:r w:rsidRPr="00F31FA4">
        <w:t>а</w:t>
      </w:r>
      <w:r w:rsidRPr="00F31FA4">
        <w:t>ковская, Заболото, Заручевская, Зеленая, Зубатинская, Коняшевская, Кощеевская, Кузнецово, Лычное, Максимовская, Осташевская, Папинская, Першинская, Плесовская, Погаринская, Пон</w:t>
      </w:r>
      <w:r w:rsidRPr="00F31FA4">
        <w:t>о</w:t>
      </w:r>
      <w:r w:rsidRPr="00F31FA4">
        <w:t>маревская, Попчеевская, Прилук, Прилук, Пуминовская, Семеновская, Синцовская, Слободчик</w:t>
      </w:r>
      <w:r w:rsidRPr="00F31FA4">
        <w:t>о</w:t>
      </w:r>
      <w:r w:rsidRPr="00F31FA4">
        <w:t>во, Спасская, Тончиковская, Федуловская, Фофановская, Харитоновская, Шихановская, Якуше</w:t>
      </w:r>
      <w:r w:rsidRPr="00F31FA4">
        <w:t>в</w:t>
      </w:r>
      <w:r w:rsidRPr="00F31FA4">
        <w:t>ская, поселков Гринево, Красивое, Фофановский и станции Хмельники.</w:t>
      </w:r>
      <w:r w:rsidRPr="00F31FA4">
        <w:rPr>
          <w:szCs w:val="24"/>
        </w:rPr>
        <w:t xml:space="preserve"> </w:t>
      </w:r>
      <w:r w:rsidRPr="00F31FA4">
        <w:t>Деревня Пономаревская</w:t>
      </w:r>
      <w:r w:rsidRPr="00F31FA4">
        <w:rPr>
          <w:bCs/>
          <w:szCs w:val="24"/>
          <w:lang w:eastAsia="x-none"/>
        </w:rPr>
        <w:t xml:space="preserve"> я</w:t>
      </w:r>
      <w:r w:rsidRPr="00F31FA4">
        <w:rPr>
          <w:bCs/>
          <w:szCs w:val="24"/>
          <w:lang w:eastAsia="x-none"/>
        </w:rPr>
        <w:t>в</w:t>
      </w:r>
      <w:r w:rsidRPr="00F31FA4">
        <w:rPr>
          <w:bCs/>
          <w:szCs w:val="24"/>
          <w:lang w:eastAsia="x-none"/>
        </w:rPr>
        <w:t xml:space="preserve">ляется административным центром </w:t>
      </w:r>
      <w:r w:rsidRPr="00F31FA4">
        <w:rPr>
          <w:bCs/>
          <w:szCs w:val="24"/>
        </w:rPr>
        <w:t xml:space="preserve">МО </w:t>
      </w:r>
      <w:r w:rsidR="00F06ACD" w:rsidRPr="00F31FA4">
        <w:rPr>
          <w:bCs/>
          <w:szCs w:val="24"/>
        </w:rPr>
        <w:t>«</w:t>
      </w:r>
      <w:r w:rsidRPr="00F31FA4">
        <w:rPr>
          <w:bCs/>
          <w:szCs w:val="24"/>
        </w:rPr>
        <w:t>Тавреньгское</w:t>
      </w:r>
      <w:r w:rsidR="00F06ACD" w:rsidRPr="00F31FA4">
        <w:rPr>
          <w:bCs/>
          <w:szCs w:val="24"/>
        </w:rPr>
        <w:t>»</w:t>
      </w:r>
      <w:r w:rsidRPr="00F31FA4">
        <w:rPr>
          <w:bCs/>
          <w:szCs w:val="24"/>
        </w:rPr>
        <w:t>.</w:t>
      </w:r>
    </w:p>
    <w:p w:rsidR="003D6C18" w:rsidRPr="00F31FA4" w:rsidRDefault="003D6C18" w:rsidP="003D6C18">
      <w:pPr>
        <w:widowControl w:val="0"/>
        <w:spacing w:line="276" w:lineRule="auto"/>
        <w:ind w:firstLine="709"/>
        <w:jc w:val="both"/>
        <w:outlineLvl w:val="0"/>
        <w:rPr>
          <w:szCs w:val="24"/>
        </w:rPr>
      </w:pPr>
      <w:r w:rsidRPr="00F31FA4">
        <w:rPr>
          <w:szCs w:val="24"/>
        </w:rPr>
        <w:t>Проектом генерального плана планируется формированием границ населенных пунктов, с последующим утверждением этих границ и включением в границы территорий в соответствии с Таблицей 7.2.1.1.</w:t>
      </w:r>
    </w:p>
    <w:p w:rsidR="003D6C18" w:rsidRPr="00F31FA4" w:rsidRDefault="003D6C18" w:rsidP="003D6C18">
      <w:pPr>
        <w:spacing w:line="276" w:lineRule="auto"/>
        <w:ind w:firstLine="709"/>
        <w:jc w:val="both"/>
        <w:rPr>
          <w:szCs w:val="24"/>
        </w:rPr>
      </w:pPr>
      <w:r w:rsidRPr="00F31FA4">
        <w:rPr>
          <w:iCs/>
          <w:szCs w:val="24"/>
        </w:rPr>
        <w:t>Генеральным планом предусматривается развитие населенных пунктов за счет территорий внутренних резервов, с учетом резервирования территорий для размещения жилого фонда.</w:t>
      </w:r>
      <w:r w:rsidRPr="00F31FA4">
        <w:rPr>
          <w:szCs w:val="24"/>
        </w:rPr>
        <w:t xml:space="preserve"> </w:t>
      </w:r>
    </w:p>
    <w:p w:rsidR="002842AD" w:rsidRPr="00F31FA4" w:rsidRDefault="002842AD" w:rsidP="00890A20">
      <w:pPr>
        <w:autoSpaceDE w:val="0"/>
        <w:autoSpaceDN w:val="0"/>
        <w:adjustRightInd w:val="0"/>
        <w:spacing w:line="276" w:lineRule="auto"/>
        <w:ind w:firstLine="0"/>
        <w:jc w:val="center"/>
        <w:rPr>
          <w:b/>
          <w:bCs/>
          <w:szCs w:val="24"/>
        </w:rPr>
      </w:pPr>
    </w:p>
    <w:p w:rsidR="00EB2CFD" w:rsidRPr="00F31FA4" w:rsidRDefault="00EB2CFD" w:rsidP="00890A20">
      <w:pPr>
        <w:autoSpaceDE w:val="0"/>
        <w:autoSpaceDN w:val="0"/>
        <w:adjustRightInd w:val="0"/>
        <w:spacing w:line="276" w:lineRule="auto"/>
        <w:ind w:firstLine="0"/>
        <w:jc w:val="center"/>
        <w:rPr>
          <w:b/>
          <w:bCs/>
          <w:szCs w:val="24"/>
        </w:rPr>
      </w:pPr>
      <w:r w:rsidRPr="00F31FA4">
        <w:rPr>
          <w:b/>
          <w:bCs/>
          <w:szCs w:val="24"/>
        </w:rPr>
        <w:t xml:space="preserve">Планируемое использование территории МО </w:t>
      </w:r>
      <w:r w:rsidR="00F06ACD" w:rsidRPr="00F31FA4">
        <w:rPr>
          <w:b/>
          <w:bCs/>
          <w:szCs w:val="24"/>
        </w:rPr>
        <w:t>«</w:t>
      </w:r>
      <w:r w:rsidR="00B47759" w:rsidRPr="00F31FA4">
        <w:rPr>
          <w:b/>
          <w:bCs/>
          <w:szCs w:val="24"/>
        </w:rPr>
        <w:t>Тавреньгское</w:t>
      </w:r>
      <w:r w:rsidR="00F06ACD" w:rsidRPr="00F31FA4">
        <w:rPr>
          <w:b/>
          <w:bCs/>
          <w:szCs w:val="24"/>
        </w:rPr>
        <w:t>»</w:t>
      </w:r>
    </w:p>
    <w:p w:rsidR="00EB2CFD" w:rsidRPr="00F31FA4" w:rsidRDefault="00EB2CFD" w:rsidP="00890A20">
      <w:pPr>
        <w:autoSpaceDE w:val="0"/>
        <w:autoSpaceDN w:val="0"/>
        <w:adjustRightInd w:val="0"/>
        <w:spacing w:line="276" w:lineRule="auto"/>
        <w:ind w:firstLine="0"/>
        <w:jc w:val="center"/>
        <w:rPr>
          <w:b/>
          <w:bCs/>
          <w:szCs w:val="24"/>
        </w:rPr>
      </w:pPr>
    </w:p>
    <w:p w:rsidR="00EB2CFD" w:rsidRPr="00F31FA4" w:rsidRDefault="00EB2CFD" w:rsidP="00890A20">
      <w:pPr>
        <w:autoSpaceDE w:val="0"/>
        <w:autoSpaceDN w:val="0"/>
        <w:adjustRightInd w:val="0"/>
        <w:spacing w:line="276" w:lineRule="auto"/>
        <w:ind w:firstLine="0"/>
        <w:jc w:val="right"/>
        <w:rPr>
          <w:bCs/>
          <w:szCs w:val="24"/>
        </w:rPr>
      </w:pPr>
      <w:r w:rsidRPr="00F31FA4">
        <w:rPr>
          <w:bCs/>
          <w:szCs w:val="24"/>
        </w:rPr>
        <w:t xml:space="preserve">Таблица </w:t>
      </w:r>
      <w:r w:rsidR="00A22327" w:rsidRPr="00F31FA4">
        <w:rPr>
          <w:bCs/>
          <w:szCs w:val="24"/>
        </w:rPr>
        <w:t>7.2.1.1.</w:t>
      </w:r>
    </w:p>
    <w:p w:rsidR="00237888" w:rsidRPr="00F31FA4" w:rsidRDefault="00237888" w:rsidP="00890A20">
      <w:pPr>
        <w:autoSpaceDE w:val="0"/>
        <w:autoSpaceDN w:val="0"/>
        <w:adjustRightInd w:val="0"/>
        <w:spacing w:line="276" w:lineRule="auto"/>
        <w:ind w:firstLine="0"/>
        <w:jc w:val="right"/>
        <w:rPr>
          <w:bCs/>
          <w:szCs w:val="24"/>
        </w:rPr>
      </w:pPr>
    </w:p>
    <w:tbl>
      <w:tblPr>
        <w:tblW w:w="0" w:type="auto"/>
        <w:tblInd w:w="93" w:type="dxa"/>
        <w:tblLook w:val="04A0" w:firstRow="1" w:lastRow="0" w:firstColumn="1" w:lastColumn="0" w:noHBand="0" w:noVBand="1"/>
      </w:tblPr>
      <w:tblGrid>
        <w:gridCol w:w="4551"/>
        <w:gridCol w:w="1418"/>
        <w:gridCol w:w="1134"/>
        <w:gridCol w:w="992"/>
        <w:gridCol w:w="1118"/>
        <w:gridCol w:w="1116"/>
      </w:tblGrid>
      <w:tr w:rsidR="00C87AC9" w:rsidRPr="00F31FA4" w:rsidTr="002842AD">
        <w:trPr>
          <w:trHeight w:val="1910"/>
        </w:trPr>
        <w:tc>
          <w:tcPr>
            <w:tcW w:w="4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i/>
                <w:iCs/>
                <w:szCs w:val="24"/>
              </w:rPr>
            </w:pPr>
            <w:r w:rsidRPr="00F31FA4">
              <w:rPr>
                <w:i/>
                <w:iCs/>
                <w:szCs w:val="24"/>
              </w:rPr>
              <w:t>Население 1806 чел.</w:t>
            </w:r>
          </w:p>
        </w:tc>
        <w:tc>
          <w:tcPr>
            <w:tcW w:w="1418" w:type="dxa"/>
            <w:tcBorders>
              <w:top w:val="single" w:sz="4" w:space="0" w:color="auto"/>
              <w:left w:val="nil"/>
              <w:bottom w:val="single" w:sz="4" w:space="0" w:color="auto"/>
              <w:right w:val="single" w:sz="4" w:space="0" w:color="auto"/>
            </w:tcBorders>
            <w:shd w:val="clear" w:color="auto" w:fill="auto"/>
            <w:textDirection w:val="btLr"/>
            <w:vAlign w:val="center"/>
            <w:hideMark/>
          </w:tcPr>
          <w:p w:rsidR="00C87AC9" w:rsidRPr="00F31FA4" w:rsidRDefault="00C87AC9" w:rsidP="00C87AC9">
            <w:pPr>
              <w:spacing w:line="276" w:lineRule="auto"/>
              <w:ind w:firstLine="0"/>
              <w:jc w:val="center"/>
              <w:rPr>
                <w:b/>
                <w:bCs/>
                <w:szCs w:val="24"/>
              </w:rPr>
            </w:pPr>
            <w:r w:rsidRPr="00F31FA4">
              <w:rPr>
                <w:b/>
                <w:bCs/>
                <w:szCs w:val="24"/>
              </w:rPr>
              <w:t xml:space="preserve">МО </w:t>
            </w:r>
            <w:r w:rsidR="00F06ACD" w:rsidRPr="00F31FA4">
              <w:rPr>
                <w:b/>
                <w:bCs/>
                <w:szCs w:val="24"/>
              </w:rPr>
              <w:t>«</w:t>
            </w:r>
            <w:r w:rsidRPr="00F31FA4">
              <w:rPr>
                <w:b/>
                <w:bCs/>
                <w:szCs w:val="24"/>
              </w:rPr>
              <w:t>Таврень</w:t>
            </w:r>
            <w:r w:rsidRPr="00F31FA4">
              <w:rPr>
                <w:b/>
                <w:bCs/>
                <w:szCs w:val="24"/>
              </w:rPr>
              <w:t>г</w:t>
            </w:r>
            <w:r w:rsidRPr="00F31FA4">
              <w:rPr>
                <w:b/>
                <w:bCs/>
                <w:szCs w:val="24"/>
              </w:rPr>
              <w:t>ское</w:t>
            </w:r>
            <w:r w:rsidR="00F06ACD" w:rsidRPr="00F31FA4">
              <w:rPr>
                <w:b/>
                <w:bCs/>
                <w:szCs w:val="24"/>
              </w:rPr>
              <w:t>»</w:t>
            </w:r>
          </w:p>
        </w:tc>
        <w:tc>
          <w:tcPr>
            <w:tcW w:w="1134" w:type="dxa"/>
            <w:tcBorders>
              <w:top w:val="single" w:sz="4" w:space="0" w:color="auto"/>
              <w:left w:val="nil"/>
              <w:bottom w:val="single" w:sz="4" w:space="0" w:color="auto"/>
              <w:right w:val="single" w:sz="4" w:space="0" w:color="auto"/>
            </w:tcBorders>
            <w:shd w:val="clear" w:color="auto" w:fill="auto"/>
            <w:textDirection w:val="btLr"/>
            <w:vAlign w:val="center"/>
            <w:hideMark/>
          </w:tcPr>
          <w:p w:rsidR="00C87AC9" w:rsidRPr="00F31FA4" w:rsidRDefault="00C87AC9" w:rsidP="00C87AC9">
            <w:pPr>
              <w:spacing w:line="276" w:lineRule="auto"/>
              <w:ind w:firstLine="0"/>
              <w:jc w:val="center"/>
              <w:rPr>
                <w:b/>
                <w:bCs/>
                <w:szCs w:val="24"/>
              </w:rPr>
            </w:pPr>
            <w:r w:rsidRPr="00F31FA4">
              <w:rPr>
                <w:b/>
                <w:bCs/>
                <w:szCs w:val="24"/>
              </w:rPr>
              <w:t>д. Пономаре</w:t>
            </w:r>
            <w:r w:rsidRPr="00F31FA4">
              <w:rPr>
                <w:b/>
                <w:bCs/>
                <w:szCs w:val="24"/>
              </w:rPr>
              <w:t>в</w:t>
            </w:r>
            <w:r w:rsidRPr="00F31FA4">
              <w:rPr>
                <w:b/>
                <w:bCs/>
                <w:szCs w:val="24"/>
              </w:rPr>
              <w:t>ская</w:t>
            </w:r>
          </w:p>
        </w:tc>
        <w:tc>
          <w:tcPr>
            <w:tcW w:w="992" w:type="dxa"/>
            <w:tcBorders>
              <w:top w:val="single" w:sz="4" w:space="0" w:color="auto"/>
              <w:left w:val="nil"/>
              <w:bottom w:val="single" w:sz="4" w:space="0" w:color="auto"/>
              <w:right w:val="single" w:sz="4" w:space="0" w:color="auto"/>
            </w:tcBorders>
            <w:shd w:val="clear" w:color="auto" w:fill="auto"/>
            <w:textDirection w:val="btLr"/>
            <w:vAlign w:val="center"/>
            <w:hideMark/>
          </w:tcPr>
          <w:p w:rsidR="00C87AC9" w:rsidRPr="00F31FA4" w:rsidRDefault="004D0207" w:rsidP="00C87AC9">
            <w:pPr>
              <w:spacing w:line="276" w:lineRule="auto"/>
              <w:ind w:firstLine="0"/>
              <w:jc w:val="center"/>
              <w:rPr>
                <w:b/>
                <w:bCs/>
                <w:szCs w:val="24"/>
              </w:rPr>
            </w:pPr>
            <w:r w:rsidRPr="00F31FA4">
              <w:rPr>
                <w:b/>
                <w:bCs/>
                <w:szCs w:val="24"/>
              </w:rPr>
              <w:t>п</w:t>
            </w:r>
            <w:r w:rsidR="00C87AC9" w:rsidRPr="00F31FA4">
              <w:rPr>
                <w:b/>
                <w:bCs/>
                <w:szCs w:val="24"/>
              </w:rPr>
              <w:t>. Красивое</w:t>
            </w:r>
          </w:p>
        </w:tc>
        <w:tc>
          <w:tcPr>
            <w:tcW w:w="1118" w:type="dxa"/>
            <w:tcBorders>
              <w:top w:val="single" w:sz="4" w:space="0" w:color="auto"/>
              <w:left w:val="nil"/>
              <w:bottom w:val="single" w:sz="4" w:space="0" w:color="auto"/>
              <w:right w:val="single" w:sz="4" w:space="0" w:color="auto"/>
            </w:tcBorders>
            <w:shd w:val="clear" w:color="auto" w:fill="auto"/>
            <w:textDirection w:val="btLr"/>
            <w:vAlign w:val="center"/>
            <w:hideMark/>
          </w:tcPr>
          <w:p w:rsidR="00C87AC9" w:rsidRPr="00F31FA4" w:rsidRDefault="00C87AC9" w:rsidP="00C87AC9">
            <w:pPr>
              <w:spacing w:line="276" w:lineRule="auto"/>
              <w:ind w:firstLine="0"/>
              <w:jc w:val="center"/>
              <w:rPr>
                <w:b/>
                <w:bCs/>
                <w:szCs w:val="24"/>
              </w:rPr>
            </w:pPr>
            <w:r w:rsidRPr="00F31FA4">
              <w:rPr>
                <w:b/>
                <w:bCs/>
                <w:szCs w:val="24"/>
              </w:rPr>
              <w:t>остальные нас</w:t>
            </w:r>
            <w:r w:rsidRPr="00F31FA4">
              <w:rPr>
                <w:b/>
                <w:bCs/>
                <w:szCs w:val="24"/>
              </w:rPr>
              <w:t>е</w:t>
            </w:r>
            <w:r w:rsidRPr="00F31FA4">
              <w:rPr>
                <w:b/>
                <w:bCs/>
                <w:szCs w:val="24"/>
              </w:rPr>
              <w:t>ленные пункты</w:t>
            </w:r>
          </w:p>
        </w:tc>
        <w:tc>
          <w:tcPr>
            <w:tcW w:w="0" w:type="auto"/>
            <w:tcBorders>
              <w:top w:val="single" w:sz="4" w:space="0" w:color="auto"/>
              <w:left w:val="nil"/>
              <w:bottom w:val="single" w:sz="4" w:space="0" w:color="auto"/>
              <w:right w:val="single" w:sz="4" w:space="0" w:color="auto"/>
            </w:tcBorders>
            <w:shd w:val="clear" w:color="auto" w:fill="auto"/>
            <w:textDirection w:val="btLr"/>
            <w:vAlign w:val="center"/>
            <w:hideMark/>
          </w:tcPr>
          <w:p w:rsidR="00C87AC9" w:rsidRPr="00F31FA4" w:rsidRDefault="00C87AC9" w:rsidP="00C87AC9">
            <w:pPr>
              <w:spacing w:line="276" w:lineRule="auto"/>
              <w:ind w:firstLine="0"/>
              <w:jc w:val="center"/>
              <w:rPr>
                <w:b/>
                <w:bCs/>
                <w:szCs w:val="24"/>
              </w:rPr>
            </w:pPr>
            <w:r w:rsidRPr="00F31FA4">
              <w:rPr>
                <w:b/>
                <w:bCs/>
                <w:szCs w:val="24"/>
              </w:rPr>
              <w:t>вне границ нас</w:t>
            </w:r>
            <w:r w:rsidRPr="00F31FA4">
              <w:rPr>
                <w:b/>
                <w:bCs/>
                <w:szCs w:val="24"/>
              </w:rPr>
              <w:t>е</w:t>
            </w:r>
            <w:r w:rsidRPr="00F31FA4">
              <w:rPr>
                <w:b/>
                <w:bCs/>
                <w:szCs w:val="24"/>
              </w:rPr>
              <w:t>ленного пункта</w:t>
            </w:r>
          </w:p>
        </w:tc>
      </w:tr>
      <w:tr w:rsidR="00C87AC9" w:rsidRPr="00F31FA4" w:rsidTr="00C87AC9">
        <w:trPr>
          <w:trHeight w:val="330"/>
        </w:trPr>
        <w:tc>
          <w:tcPr>
            <w:tcW w:w="4551" w:type="dxa"/>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b/>
                <w:bCs/>
                <w:szCs w:val="24"/>
              </w:rPr>
            </w:pPr>
            <w:r w:rsidRPr="00F31FA4">
              <w:rPr>
                <w:b/>
                <w:bCs/>
                <w:szCs w:val="24"/>
              </w:rPr>
              <w:t>1</w:t>
            </w:r>
          </w:p>
        </w:tc>
        <w:tc>
          <w:tcPr>
            <w:tcW w:w="14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b/>
                <w:bCs/>
                <w:szCs w:val="24"/>
              </w:rPr>
            </w:pPr>
            <w:r w:rsidRPr="00F31FA4">
              <w:rPr>
                <w:b/>
                <w:bCs/>
                <w:szCs w:val="24"/>
              </w:rPr>
              <w:t>2</w:t>
            </w:r>
          </w:p>
        </w:tc>
        <w:tc>
          <w:tcPr>
            <w:tcW w:w="1134"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b/>
                <w:bCs/>
                <w:szCs w:val="24"/>
              </w:rPr>
            </w:pPr>
            <w:r w:rsidRPr="00F31FA4">
              <w:rPr>
                <w:b/>
                <w:bCs/>
                <w:szCs w:val="24"/>
              </w:rPr>
              <w:t>3</w:t>
            </w:r>
          </w:p>
        </w:tc>
        <w:tc>
          <w:tcPr>
            <w:tcW w:w="992"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b/>
                <w:bCs/>
                <w:szCs w:val="24"/>
              </w:rPr>
            </w:pPr>
            <w:r w:rsidRPr="00F31FA4">
              <w:rPr>
                <w:b/>
                <w:bCs/>
                <w:szCs w:val="24"/>
              </w:rPr>
              <w:t>4</w:t>
            </w:r>
          </w:p>
        </w:tc>
        <w:tc>
          <w:tcPr>
            <w:tcW w:w="11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b/>
                <w:bCs/>
                <w:szCs w:val="24"/>
              </w:rPr>
            </w:pPr>
            <w:r w:rsidRPr="00F31FA4">
              <w:rPr>
                <w:b/>
                <w:bCs/>
                <w:szCs w:val="24"/>
              </w:rPr>
              <w:t>5</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b/>
                <w:bCs/>
                <w:szCs w:val="24"/>
              </w:rPr>
            </w:pPr>
            <w:r w:rsidRPr="00F31FA4">
              <w:rPr>
                <w:b/>
                <w:bCs/>
                <w:szCs w:val="24"/>
              </w:rPr>
              <w:t>6</w:t>
            </w:r>
          </w:p>
        </w:tc>
      </w:tr>
      <w:tr w:rsidR="00C87AC9" w:rsidRPr="00F31FA4" w:rsidTr="00C87AC9">
        <w:trPr>
          <w:trHeight w:val="315"/>
        </w:trPr>
        <w:tc>
          <w:tcPr>
            <w:tcW w:w="4551" w:type="dxa"/>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rPr>
                <w:szCs w:val="24"/>
              </w:rPr>
            </w:pPr>
            <w:r w:rsidRPr="00F31FA4">
              <w:rPr>
                <w:szCs w:val="24"/>
              </w:rPr>
              <w:t>Жилые зоны</w:t>
            </w:r>
          </w:p>
        </w:tc>
        <w:tc>
          <w:tcPr>
            <w:tcW w:w="14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556,79</w:t>
            </w:r>
          </w:p>
        </w:tc>
        <w:tc>
          <w:tcPr>
            <w:tcW w:w="1134"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32,21</w:t>
            </w:r>
          </w:p>
        </w:tc>
        <w:tc>
          <w:tcPr>
            <w:tcW w:w="992"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34,19</w:t>
            </w:r>
          </w:p>
        </w:tc>
        <w:tc>
          <w:tcPr>
            <w:tcW w:w="11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490,39</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w:t>
            </w:r>
          </w:p>
        </w:tc>
      </w:tr>
      <w:tr w:rsidR="00C87AC9" w:rsidRPr="00F31FA4" w:rsidTr="00C87AC9">
        <w:trPr>
          <w:trHeight w:val="236"/>
        </w:trPr>
        <w:tc>
          <w:tcPr>
            <w:tcW w:w="4551" w:type="dxa"/>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rPr>
                <w:szCs w:val="24"/>
              </w:rPr>
            </w:pPr>
            <w:r w:rsidRPr="00F31FA4">
              <w:rPr>
                <w:szCs w:val="24"/>
              </w:rPr>
              <w:t>Сельскохозяйственные угодья</w:t>
            </w:r>
          </w:p>
        </w:tc>
        <w:tc>
          <w:tcPr>
            <w:tcW w:w="14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6664,93</w:t>
            </w:r>
          </w:p>
        </w:tc>
        <w:tc>
          <w:tcPr>
            <w:tcW w:w="1134"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33,23</w:t>
            </w:r>
          </w:p>
        </w:tc>
        <w:tc>
          <w:tcPr>
            <w:tcW w:w="992"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16,08</w:t>
            </w:r>
          </w:p>
        </w:tc>
        <w:tc>
          <w:tcPr>
            <w:tcW w:w="11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345,29</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6270,33</w:t>
            </w:r>
          </w:p>
        </w:tc>
      </w:tr>
      <w:tr w:rsidR="00C87AC9" w:rsidRPr="00F31FA4" w:rsidTr="00C87AC9">
        <w:trPr>
          <w:trHeight w:val="315"/>
        </w:trPr>
        <w:tc>
          <w:tcPr>
            <w:tcW w:w="4551" w:type="dxa"/>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rPr>
                <w:szCs w:val="24"/>
              </w:rPr>
            </w:pPr>
            <w:r w:rsidRPr="00F31FA4">
              <w:rPr>
                <w:szCs w:val="24"/>
              </w:rPr>
              <w:t>Зона отдыха и туризма</w:t>
            </w:r>
          </w:p>
        </w:tc>
        <w:tc>
          <w:tcPr>
            <w:tcW w:w="14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1,67</w:t>
            </w:r>
          </w:p>
        </w:tc>
        <w:tc>
          <w:tcPr>
            <w:tcW w:w="1134"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w:t>
            </w:r>
          </w:p>
        </w:tc>
        <w:tc>
          <w:tcPr>
            <w:tcW w:w="992"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w:t>
            </w:r>
          </w:p>
        </w:tc>
        <w:tc>
          <w:tcPr>
            <w:tcW w:w="11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1,67</w:t>
            </w:r>
          </w:p>
        </w:tc>
      </w:tr>
      <w:tr w:rsidR="00C87AC9" w:rsidRPr="00F31FA4" w:rsidTr="00C87AC9">
        <w:trPr>
          <w:trHeight w:val="405"/>
        </w:trPr>
        <w:tc>
          <w:tcPr>
            <w:tcW w:w="4551" w:type="dxa"/>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rPr>
                <w:szCs w:val="24"/>
              </w:rPr>
            </w:pPr>
            <w:r w:rsidRPr="00F31FA4">
              <w:rPr>
                <w:szCs w:val="24"/>
              </w:rPr>
              <w:t>Общественно-деловые з</w:t>
            </w:r>
            <w:r w:rsidRPr="00F31FA4">
              <w:rPr>
                <w:szCs w:val="24"/>
              </w:rPr>
              <w:t>о</w:t>
            </w:r>
            <w:r w:rsidRPr="00F31FA4">
              <w:rPr>
                <w:szCs w:val="24"/>
              </w:rPr>
              <w:t>ны</w:t>
            </w:r>
          </w:p>
        </w:tc>
        <w:tc>
          <w:tcPr>
            <w:tcW w:w="14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12,05</w:t>
            </w:r>
          </w:p>
        </w:tc>
        <w:tc>
          <w:tcPr>
            <w:tcW w:w="1134"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8,77</w:t>
            </w:r>
          </w:p>
        </w:tc>
        <w:tc>
          <w:tcPr>
            <w:tcW w:w="992"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w:t>
            </w:r>
          </w:p>
        </w:tc>
        <w:tc>
          <w:tcPr>
            <w:tcW w:w="11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3,28</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w:t>
            </w:r>
          </w:p>
        </w:tc>
      </w:tr>
      <w:tr w:rsidR="00C87AC9" w:rsidRPr="00F31FA4" w:rsidTr="00C87AC9">
        <w:trPr>
          <w:trHeight w:val="436"/>
        </w:trPr>
        <w:tc>
          <w:tcPr>
            <w:tcW w:w="4551" w:type="dxa"/>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rPr>
                <w:szCs w:val="24"/>
              </w:rPr>
            </w:pPr>
            <w:r w:rsidRPr="00F31FA4">
              <w:rPr>
                <w:szCs w:val="24"/>
              </w:rPr>
              <w:t>Территории общего пользования (пр</w:t>
            </w:r>
            <w:r w:rsidRPr="00F31FA4">
              <w:rPr>
                <w:szCs w:val="24"/>
              </w:rPr>
              <w:t>и</w:t>
            </w:r>
            <w:r w:rsidRPr="00F31FA4">
              <w:rPr>
                <w:szCs w:val="24"/>
              </w:rPr>
              <w:t>родный ландшафт)</w:t>
            </w:r>
          </w:p>
        </w:tc>
        <w:tc>
          <w:tcPr>
            <w:tcW w:w="14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18343,5</w:t>
            </w:r>
          </w:p>
        </w:tc>
        <w:tc>
          <w:tcPr>
            <w:tcW w:w="1134"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35,42</w:t>
            </w:r>
          </w:p>
        </w:tc>
        <w:tc>
          <w:tcPr>
            <w:tcW w:w="992"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1,87</w:t>
            </w:r>
          </w:p>
        </w:tc>
        <w:tc>
          <w:tcPr>
            <w:tcW w:w="11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117,91</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18188,3</w:t>
            </w:r>
          </w:p>
        </w:tc>
      </w:tr>
      <w:tr w:rsidR="00C87AC9" w:rsidRPr="00F31FA4" w:rsidTr="00C87AC9">
        <w:trPr>
          <w:trHeight w:val="487"/>
        </w:trPr>
        <w:tc>
          <w:tcPr>
            <w:tcW w:w="4551" w:type="dxa"/>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rPr>
                <w:szCs w:val="24"/>
              </w:rPr>
            </w:pPr>
            <w:r w:rsidRPr="00F31FA4">
              <w:rPr>
                <w:szCs w:val="24"/>
              </w:rPr>
              <w:t>Зоны инженерной и транспортной инфр</w:t>
            </w:r>
            <w:r w:rsidRPr="00F31FA4">
              <w:rPr>
                <w:szCs w:val="24"/>
              </w:rPr>
              <w:t>а</w:t>
            </w:r>
            <w:r w:rsidRPr="00F31FA4">
              <w:rPr>
                <w:szCs w:val="24"/>
              </w:rPr>
              <w:t>структуры</w:t>
            </w:r>
          </w:p>
        </w:tc>
        <w:tc>
          <w:tcPr>
            <w:tcW w:w="14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210,55</w:t>
            </w:r>
          </w:p>
        </w:tc>
        <w:tc>
          <w:tcPr>
            <w:tcW w:w="1134"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2,5</w:t>
            </w:r>
          </w:p>
        </w:tc>
        <w:tc>
          <w:tcPr>
            <w:tcW w:w="992"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w:t>
            </w:r>
          </w:p>
        </w:tc>
        <w:tc>
          <w:tcPr>
            <w:tcW w:w="11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10,84</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197,21</w:t>
            </w:r>
          </w:p>
        </w:tc>
      </w:tr>
      <w:tr w:rsidR="00C87AC9" w:rsidRPr="00F31FA4" w:rsidTr="00C87AC9">
        <w:trPr>
          <w:trHeight w:val="315"/>
        </w:trPr>
        <w:tc>
          <w:tcPr>
            <w:tcW w:w="4551" w:type="dxa"/>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rPr>
                <w:szCs w:val="24"/>
              </w:rPr>
            </w:pPr>
            <w:r w:rsidRPr="00F31FA4">
              <w:rPr>
                <w:szCs w:val="24"/>
              </w:rPr>
              <w:t>Земли, покрытые лесом</w:t>
            </w:r>
          </w:p>
        </w:tc>
        <w:tc>
          <w:tcPr>
            <w:tcW w:w="14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93889,99</w:t>
            </w:r>
          </w:p>
        </w:tc>
        <w:tc>
          <w:tcPr>
            <w:tcW w:w="1134"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w:t>
            </w:r>
          </w:p>
        </w:tc>
        <w:tc>
          <w:tcPr>
            <w:tcW w:w="992"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15,93</w:t>
            </w:r>
          </w:p>
        </w:tc>
        <w:tc>
          <w:tcPr>
            <w:tcW w:w="11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126,58</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93747,48</w:t>
            </w:r>
          </w:p>
        </w:tc>
      </w:tr>
      <w:tr w:rsidR="00C87AC9" w:rsidRPr="00F31FA4" w:rsidTr="00C87AC9">
        <w:trPr>
          <w:trHeight w:val="232"/>
        </w:trPr>
        <w:tc>
          <w:tcPr>
            <w:tcW w:w="4551" w:type="dxa"/>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rPr>
                <w:szCs w:val="24"/>
              </w:rPr>
            </w:pPr>
            <w:r w:rsidRPr="00F31FA4">
              <w:rPr>
                <w:szCs w:val="24"/>
              </w:rPr>
              <w:t>Зона специального назн</w:t>
            </w:r>
            <w:r w:rsidRPr="00F31FA4">
              <w:rPr>
                <w:szCs w:val="24"/>
              </w:rPr>
              <w:t>а</w:t>
            </w:r>
            <w:r w:rsidRPr="00F31FA4">
              <w:rPr>
                <w:szCs w:val="24"/>
              </w:rPr>
              <w:t>чения</w:t>
            </w:r>
          </w:p>
        </w:tc>
        <w:tc>
          <w:tcPr>
            <w:tcW w:w="14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11,25</w:t>
            </w:r>
          </w:p>
        </w:tc>
        <w:tc>
          <w:tcPr>
            <w:tcW w:w="1134"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1,52</w:t>
            </w:r>
          </w:p>
        </w:tc>
        <w:tc>
          <w:tcPr>
            <w:tcW w:w="992"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w:t>
            </w:r>
          </w:p>
        </w:tc>
        <w:tc>
          <w:tcPr>
            <w:tcW w:w="11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9,73</w:t>
            </w:r>
          </w:p>
        </w:tc>
      </w:tr>
      <w:tr w:rsidR="00C87AC9" w:rsidRPr="00F31FA4" w:rsidTr="00C87AC9">
        <w:trPr>
          <w:trHeight w:val="212"/>
        </w:trPr>
        <w:tc>
          <w:tcPr>
            <w:tcW w:w="4551" w:type="dxa"/>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rPr>
                <w:szCs w:val="24"/>
              </w:rPr>
            </w:pPr>
            <w:r w:rsidRPr="00F31FA4">
              <w:rPr>
                <w:szCs w:val="24"/>
              </w:rPr>
              <w:t>Зона объектов сельскохозяйственного назначения</w:t>
            </w:r>
          </w:p>
        </w:tc>
        <w:tc>
          <w:tcPr>
            <w:tcW w:w="14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30,03</w:t>
            </w:r>
          </w:p>
        </w:tc>
        <w:tc>
          <w:tcPr>
            <w:tcW w:w="1134"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w:t>
            </w:r>
          </w:p>
        </w:tc>
        <w:tc>
          <w:tcPr>
            <w:tcW w:w="992"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w:t>
            </w:r>
          </w:p>
        </w:tc>
        <w:tc>
          <w:tcPr>
            <w:tcW w:w="11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30,03</w:t>
            </w:r>
          </w:p>
        </w:tc>
      </w:tr>
      <w:tr w:rsidR="00C87AC9" w:rsidRPr="00F31FA4" w:rsidTr="00C87AC9">
        <w:trPr>
          <w:trHeight w:val="315"/>
        </w:trPr>
        <w:tc>
          <w:tcPr>
            <w:tcW w:w="4551" w:type="dxa"/>
            <w:tcBorders>
              <w:top w:val="nil"/>
              <w:left w:val="single" w:sz="4" w:space="0" w:color="auto"/>
              <w:bottom w:val="single" w:sz="4" w:space="0" w:color="auto"/>
              <w:right w:val="single" w:sz="4" w:space="0" w:color="auto"/>
            </w:tcBorders>
            <w:shd w:val="clear" w:color="auto" w:fill="auto"/>
            <w:hideMark/>
          </w:tcPr>
          <w:p w:rsidR="00C87AC9" w:rsidRPr="00F31FA4" w:rsidRDefault="00C87AC9" w:rsidP="00C87AC9">
            <w:pPr>
              <w:spacing w:line="276" w:lineRule="auto"/>
              <w:ind w:firstLine="0"/>
              <w:rPr>
                <w:szCs w:val="24"/>
              </w:rPr>
            </w:pPr>
            <w:r w:rsidRPr="00F31FA4">
              <w:rPr>
                <w:szCs w:val="24"/>
              </w:rPr>
              <w:t xml:space="preserve">Производственная зона </w:t>
            </w:r>
          </w:p>
        </w:tc>
        <w:tc>
          <w:tcPr>
            <w:tcW w:w="14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8,97</w:t>
            </w:r>
          </w:p>
        </w:tc>
        <w:tc>
          <w:tcPr>
            <w:tcW w:w="1134"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6,95</w:t>
            </w:r>
          </w:p>
        </w:tc>
        <w:tc>
          <w:tcPr>
            <w:tcW w:w="992"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w:t>
            </w:r>
          </w:p>
        </w:tc>
        <w:tc>
          <w:tcPr>
            <w:tcW w:w="11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2,02</w:t>
            </w:r>
          </w:p>
        </w:tc>
      </w:tr>
      <w:tr w:rsidR="00C87AC9" w:rsidRPr="00F31FA4" w:rsidTr="00C87AC9">
        <w:trPr>
          <w:trHeight w:val="315"/>
        </w:trPr>
        <w:tc>
          <w:tcPr>
            <w:tcW w:w="4551" w:type="dxa"/>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both"/>
              <w:rPr>
                <w:szCs w:val="24"/>
              </w:rPr>
            </w:pPr>
            <w:r w:rsidRPr="00F31FA4">
              <w:rPr>
                <w:szCs w:val="24"/>
              </w:rPr>
              <w:t>Земли водного фонда</w:t>
            </w:r>
          </w:p>
        </w:tc>
        <w:tc>
          <w:tcPr>
            <w:tcW w:w="14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270,3</w:t>
            </w:r>
          </w:p>
        </w:tc>
        <w:tc>
          <w:tcPr>
            <w:tcW w:w="1134"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w:t>
            </w:r>
          </w:p>
        </w:tc>
        <w:tc>
          <w:tcPr>
            <w:tcW w:w="992"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w:t>
            </w:r>
          </w:p>
        </w:tc>
        <w:tc>
          <w:tcPr>
            <w:tcW w:w="11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szCs w:val="24"/>
              </w:rPr>
            </w:pPr>
            <w:r w:rsidRPr="00F31FA4">
              <w:rPr>
                <w:szCs w:val="24"/>
              </w:rPr>
              <w:t>270,3</w:t>
            </w:r>
          </w:p>
        </w:tc>
      </w:tr>
      <w:tr w:rsidR="00C87AC9" w:rsidRPr="00F31FA4" w:rsidTr="00C87AC9">
        <w:trPr>
          <w:trHeight w:val="375"/>
        </w:trPr>
        <w:tc>
          <w:tcPr>
            <w:tcW w:w="4551" w:type="dxa"/>
            <w:tcBorders>
              <w:top w:val="nil"/>
              <w:left w:val="single" w:sz="4" w:space="0" w:color="auto"/>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rPr>
                <w:b/>
                <w:bCs/>
                <w:szCs w:val="24"/>
              </w:rPr>
            </w:pPr>
            <w:r w:rsidRPr="00F31FA4">
              <w:rPr>
                <w:b/>
                <w:bCs/>
                <w:szCs w:val="24"/>
              </w:rPr>
              <w:t>ИТОГО В ГРАНИЦАХ МО</w:t>
            </w:r>
          </w:p>
        </w:tc>
        <w:tc>
          <w:tcPr>
            <w:tcW w:w="14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b/>
                <w:bCs/>
                <w:szCs w:val="24"/>
              </w:rPr>
            </w:pPr>
            <w:r w:rsidRPr="00F31FA4">
              <w:rPr>
                <w:b/>
                <w:bCs/>
                <w:szCs w:val="24"/>
              </w:rPr>
              <w:t>120000</w:t>
            </w:r>
          </w:p>
        </w:tc>
        <w:tc>
          <w:tcPr>
            <w:tcW w:w="1134"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b/>
                <w:bCs/>
                <w:szCs w:val="24"/>
              </w:rPr>
            </w:pPr>
            <w:r w:rsidRPr="00F31FA4">
              <w:rPr>
                <w:b/>
                <w:bCs/>
                <w:szCs w:val="24"/>
              </w:rPr>
              <w:t>120,6</w:t>
            </w:r>
          </w:p>
        </w:tc>
        <w:tc>
          <w:tcPr>
            <w:tcW w:w="992"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b/>
                <w:bCs/>
                <w:szCs w:val="24"/>
              </w:rPr>
            </w:pPr>
            <w:r w:rsidRPr="00F31FA4">
              <w:rPr>
                <w:b/>
                <w:bCs/>
                <w:szCs w:val="24"/>
              </w:rPr>
              <w:t>68,07</w:t>
            </w:r>
          </w:p>
        </w:tc>
        <w:tc>
          <w:tcPr>
            <w:tcW w:w="1118" w:type="dxa"/>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b/>
                <w:bCs/>
                <w:szCs w:val="24"/>
              </w:rPr>
            </w:pPr>
            <w:r w:rsidRPr="00F31FA4">
              <w:rPr>
                <w:b/>
                <w:bCs/>
                <w:szCs w:val="24"/>
              </w:rPr>
              <w:t>1094,29</w:t>
            </w:r>
          </w:p>
        </w:tc>
        <w:tc>
          <w:tcPr>
            <w:tcW w:w="0" w:type="auto"/>
            <w:tcBorders>
              <w:top w:val="nil"/>
              <w:left w:val="nil"/>
              <w:bottom w:val="single" w:sz="4" w:space="0" w:color="auto"/>
              <w:right w:val="single" w:sz="4" w:space="0" w:color="auto"/>
            </w:tcBorders>
            <w:shd w:val="clear" w:color="auto" w:fill="auto"/>
            <w:vAlign w:val="center"/>
            <w:hideMark/>
          </w:tcPr>
          <w:p w:rsidR="00C87AC9" w:rsidRPr="00F31FA4" w:rsidRDefault="00C87AC9" w:rsidP="00C87AC9">
            <w:pPr>
              <w:spacing w:line="276" w:lineRule="auto"/>
              <w:ind w:firstLine="0"/>
              <w:jc w:val="center"/>
              <w:rPr>
                <w:b/>
                <w:bCs/>
                <w:szCs w:val="24"/>
              </w:rPr>
            </w:pPr>
            <w:r w:rsidRPr="00F31FA4">
              <w:rPr>
                <w:b/>
                <w:bCs/>
                <w:szCs w:val="24"/>
              </w:rPr>
              <w:t>118717,1</w:t>
            </w:r>
          </w:p>
        </w:tc>
      </w:tr>
    </w:tbl>
    <w:p w:rsidR="00237888" w:rsidRPr="00F31FA4" w:rsidRDefault="00237888" w:rsidP="00237888">
      <w:pPr>
        <w:pStyle w:val="13"/>
        <w:spacing w:line="276" w:lineRule="auto"/>
        <w:ind w:firstLine="720"/>
        <w:rPr>
          <w:b/>
          <w:szCs w:val="24"/>
        </w:rPr>
      </w:pPr>
      <w:r w:rsidRPr="00F31FA4">
        <w:rPr>
          <w:b/>
          <w:iCs/>
        </w:rPr>
        <w:lastRenderedPageBreak/>
        <w:t xml:space="preserve">7.2.2. </w:t>
      </w:r>
      <w:r w:rsidRPr="00F31FA4">
        <w:rPr>
          <w:b/>
          <w:szCs w:val="24"/>
        </w:rPr>
        <w:t>Предложение по формированию границ населенных пунктов</w:t>
      </w:r>
    </w:p>
    <w:p w:rsidR="00237888" w:rsidRPr="00F31FA4" w:rsidRDefault="00237888" w:rsidP="00237888">
      <w:pPr>
        <w:pStyle w:val="13"/>
        <w:spacing w:line="276" w:lineRule="auto"/>
        <w:ind w:firstLine="720"/>
        <w:rPr>
          <w:b/>
          <w:szCs w:val="24"/>
        </w:rPr>
      </w:pPr>
    </w:p>
    <w:p w:rsidR="00237888" w:rsidRPr="00F31FA4" w:rsidRDefault="00237888" w:rsidP="00237888">
      <w:pPr>
        <w:pStyle w:val="13"/>
        <w:spacing w:line="276" w:lineRule="auto"/>
        <w:ind w:firstLine="720"/>
        <w:jc w:val="both"/>
        <w:rPr>
          <w:szCs w:val="24"/>
        </w:rPr>
      </w:pPr>
      <w:r w:rsidRPr="00F31FA4">
        <w:rPr>
          <w:szCs w:val="24"/>
        </w:rPr>
        <w:t>Проектом генерального плана предполагается расширение</w:t>
      </w:r>
      <w:r w:rsidR="004D0207" w:rsidRPr="00F31FA4">
        <w:rPr>
          <w:szCs w:val="24"/>
        </w:rPr>
        <w:t xml:space="preserve"> территории населенных пунктов п</w:t>
      </w:r>
      <w:r w:rsidRPr="00F31FA4">
        <w:rPr>
          <w:szCs w:val="24"/>
        </w:rPr>
        <w:t xml:space="preserve">. Красивое (на 5, 24 га) и д. Якушевская (на 2,42 га). Изменение границы </w:t>
      </w:r>
      <w:r w:rsidRPr="00F31FA4">
        <w:rPr>
          <w:bCs/>
          <w:szCs w:val="24"/>
        </w:rPr>
        <w:t xml:space="preserve">МО </w:t>
      </w:r>
      <w:r w:rsidR="00F06ACD" w:rsidRPr="00F31FA4">
        <w:rPr>
          <w:bCs/>
          <w:szCs w:val="24"/>
        </w:rPr>
        <w:t>«</w:t>
      </w:r>
      <w:r w:rsidRPr="00F31FA4">
        <w:rPr>
          <w:bCs/>
          <w:szCs w:val="24"/>
        </w:rPr>
        <w:t>Кехотское</w:t>
      </w:r>
      <w:r w:rsidR="00F06ACD" w:rsidRPr="00F31FA4">
        <w:rPr>
          <w:bCs/>
          <w:szCs w:val="24"/>
        </w:rPr>
        <w:t>»</w:t>
      </w:r>
      <w:r w:rsidRPr="00F31FA4">
        <w:rPr>
          <w:szCs w:val="24"/>
        </w:rPr>
        <w:t xml:space="preserve"> не предусматривается.</w:t>
      </w:r>
    </w:p>
    <w:p w:rsidR="00237888" w:rsidRPr="00F31FA4" w:rsidRDefault="00237888" w:rsidP="00237888">
      <w:pPr>
        <w:spacing w:line="276" w:lineRule="auto"/>
        <w:ind w:firstLine="720"/>
        <w:jc w:val="both"/>
        <w:rPr>
          <w:szCs w:val="24"/>
        </w:rPr>
      </w:pPr>
      <w:r w:rsidRPr="00F31FA4">
        <w:rPr>
          <w:iCs/>
          <w:szCs w:val="24"/>
        </w:rPr>
        <w:t>Предусматривается развитие населенных пунктов за счет территорий природного лан</w:t>
      </w:r>
      <w:r w:rsidRPr="00F31FA4">
        <w:rPr>
          <w:iCs/>
          <w:szCs w:val="24"/>
        </w:rPr>
        <w:t>д</w:t>
      </w:r>
      <w:r w:rsidRPr="00F31FA4">
        <w:rPr>
          <w:iCs/>
          <w:szCs w:val="24"/>
        </w:rPr>
        <w:t>шафта и сельскохозяйственных угодий, с учетом резервирования территорий для размещения и</w:t>
      </w:r>
      <w:r w:rsidRPr="00F31FA4">
        <w:rPr>
          <w:iCs/>
          <w:szCs w:val="24"/>
        </w:rPr>
        <w:t>н</w:t>
      </w:r>
      <w:r w:rsidRPr="00F31FA4">
        <w:rPr>
          <w:iCs/>
          <w:szCs w:val="24"/>
        </w:rPr>
        <w:t>дивидуальных ж</w:t>
      </w:r>
      <w:r w:rsidRPr="00F31FA4">
        <w:rPr>
          <w:iCs/>
          <w:szCs w:val="24"/>
        </w:rPr>
        <w:t>и</w:t>
      </w:r>
      <w:r w:rsidRPr="00F31FA4">
        <w:rPr>
          <w:iCs/>
          <w:szCs w:val="24"/>
        </w:rPr>
        <w:t>лых домов.</w:t>
      </w:r>
    </w:p>
    <w:p w:rsidR="00237888" w:rsidRPr="00F31FA4" w:rsidRDefault="00237888" w:rsidP="00890A20">
      <w:pPr>
        <w:spacing w:line="276" w:lineRule="auto"/>
        <w:ind w:right="-55" w:firstLine="709"/>
        <w:jc w:val="both"/>
        <w:rPr>
          <w:b/>
          <w:szCs w:val="24"/>
        </w:rPr>
      </w:pPr>
    </w:p>
    <w:p w:rsidR="00490ECC" w:rsidRPr="00F31FA4" w:rsidRDefault="00EB2CFD" w:rsidP="00890A20">
      <w:pPr>
        <w:spacing w:line="276" w:lineRule="auto"/>
        <w:ind w:right="-55" w:firstLine="709"/>
        <w:jc w:val="both"/>
        <w:rPr>
          <w:b/>
          <w:szCs w:val="24"/>
        </w:rPr>
      </w:pPr>
      <w:r w:rsidRPr="00F31FA4">
        <w:rPr>
          <w:b/>
          <w:szCs w:val="24"/>
        </w:rPr>
        <w:t>7.3. Расчет перспективной численности населения</w:t>
      </w:r>
    </w:p>
    <w:p w:rsidR="00490ECC" w:rsidRPr="00F31FA4" w:rsidRDefault="00490ECC" w:rsidP="00890A20">
      <w:pPr>
        <w:spacing w:line="276" w:lineRule="auto"/>
        <w:ind w:right="-55" w:firstLine="709"/>
        <w:jc w:val="both"/>
        <w:rPr>
          <w:b/>
          <w:szCs w:val="24"/>
        </w:rPr>
      </w:pPr>
    </w:p>
    <w:p w:rsidR="00490ECC" w:rsidRPr="00F31FA4" w:rsidRDefault="00490ECC" w:rsidP="00890A20">
      <w:pPr>
        <w:spacing w:line="276" w:lineRule="auto"/>
        <w:ind w:right="-55" w:firstLine="709"/>
        <w:jc w:val="both"/>
        <w:rPr>
          <w:b/>
          <w:szCs w:val="24"/>
        </w:rPr>
      </w:pPr>
      <w:r w:rsidRPr="00F31FA4">
        <w:rPr>
          <w:szCs w:val="24"/>
        </w:rPr>
        <w:t xml:space="preserve">Прогнозирование численности населения 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производилось исходя из с</w:t>
      </w:r>
      <w:r w:rsidRPr="00F31FA4">
        <w:rPr>
          <w:szCs w:val="24"/>
        </w:rPr>
        <w:t>у</w:t>
      </w:r>
      <w:r w:rsidRPr="00F31FA4">
        <w:rPr>
          <w:szCs w:val="24"/>
        </w:rPr>
        <w:t>ществующего социально-экономического положения, намечаемых мероприятий по дальнейшему его ра</w:t>
      </w:r>
      <w:r w:rsidRPr="00F31FA4">
        <w:rPr>
          <w:szCs w:val="24"/>
        </w:rPr>
        <w:t>з</w:t>
      </w:r>
      <w:r w:rsidRPr="00F31FA4">
        <w:rPr>
          <w:szCs w:val="24"/>
        </w:rPr>
        <w:t xml:space="preserve">витию. </w:t>
      </w:r>
    </w:p>
    <w:p w:rsidR="00490ECC" w:rsidRPr="00F31FA4" w:rsidRDefault="00490ECC" w:rsidP="00890A20">
      <w:pPr>
        <w:spacing w:line="276" w:lineRule="auto"/>
        <w:ind w:right="-55" w:firstLine="709"/>
        <w:jc w:val="both"/>
        <w:rPr>
          <w:b/>
          <w:szCs w:val="24"/>
        </w:rPr>
      </w:pPr>
      <w:r w:rsidRPr="00F31FA4">
        <w:rPr>
          <w:szCs w:val="24"/>
        </w:rPr>
        <w:t>Проектная численность населения была определена, основываясь на прогнозе показателей ест</w:t>
      </w:r>
      <w:r w:rsidRPr="00F31FA4">
        <w:rPr>
          <w:szCs w:val="24"/>
        </w:rPr>
        <w:t>е</w:t>
      </w:r>
      <w:r w:rsidRPr="00F31FA4">
        <w:rPr>
          <w:szCs w:val="24"/>
        </w:rPr>
        <w:t>ственного и механического движения населения. Следует отметить, что естественная динамика численности населения в значительной степени инерционна и трудноизменяема. То есть, негати</w:t>
      </w:r>
      <w:r w:rsidRPr="00F31FA4">
        <w:rPr>
          <w:szCs w:val="24"/>
        </w:rPr>
        <w:t>в</w:t>
      </w:r>
      <w:r w:rsidRPr="00F31FA4">
        <w:rPr>
          <w:szCs w:val="24"/>
        </w:rPr>
        <w:t>ные демографические процессы, происходящие в н</w:t>
      </w:r>
      <w:r w:rsidRPr="00F31FA4">
        <w:rPr>
          <w:szCs w:val="24"/>
        </w:rPr>
        <w:t>а</w:t>
      </w:r>
      <w:r w:rsidRPr="00F31FA4">
        <w:rPr>
          <w:szCs w:val="24"/>
        </w:rPr>
        <w:t>стоящее время, будут оказывать влияние на формирование населения муниципального образования и в перспективе. Миграционная составл</w:t>
      </w:r>
      <w:r w:rsidRPr="00F31FA4">
        <w:rPr>
          <w:szCs w:val="24"/>
        </w:rPr>
        <w:t>я</w:t>
      </w:r>
      <w:r w:rsidRPr="00F31FA4">
        <w:rPr>
          <w:szCs w:val="24"/>
        </w:rPr>
        <w:t>ющая, в свою очередь, может испытывать значительные колебания из года в год, в определенной мере определяться общегосударственной миграционной политикой, расширением мест прилож</w:t>
      </w:r>
      <w:r w:rsidRPr="00F31FA4">
        <w:rPr>
          <w:szCs w:val="24"/>
        </w:rPr>
        <w:t>е</w:t>
      </w:r>
      <w:r w:rsidRPr="00F31FA4">
        <w:rPr>
          <w:szCs w:val="24"/>
        </w:rPr>
        <w:t>ния труда на селе, совершенствованием социальной инфраструктуры поселения и условий прож</w:t>
      </w:r>
      <w:r w:rsidRPr="00F31FA4">
        <w:rPr>
          <w:szCs w:val="24"/>
        </w:rPr>
        <w:t>и</w:t>
      </w:r>
      <w:r w:rsidRPr="00F31FA4">
        <w:rPr>
          <w:szCs w:val="24"/>
        </w:rPr>
        <w:t>вания.</w:t>
      </w:r>
    </w:p>
    <w:p w:rsidR="00490ECC" w:rsidRPr="00F31FA4" w:rsidRDefault="00490ECC" w:rsidP="00890A20">
      <w:pPr>
        <w:spacing w:line="276" w:lineRule="auto"/>
        <w:ind w:firstLine="720"/>
        <w:jc w:val="both"/>
        <w:rPr>
          <w:szCs w:val="24"/>
        </w:rPr>
      </w:pPr>
      <w:bookmarkStart w:id="33" w:name="_Toc221507171"/>
      <w:bookmarkStart w:id="34" w:name="_Toc221507174"/>
      <w:r w:rsidRPr="00F31FA4">
        <w:rPr>
          <w:szCs w:val="24"/>
        </w:rPr>
        <w:t xml:space="preserve">В основе перспективного роста общей численности населения в населенных пунктах 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генеральным планом учитывается:</w:t>
      </w:r>
    </w:p>
    <w:p w:rsidR="00490ECC" w:rsidRPr="00F31FA4" w:rsidRDefault="00490ECC" w:rsidP="00890A20">
      <w:pPr>
        <w:spacing w:line="276" w:lineRule="auto"/>
        <w:ind w:firstLine="720"/>
        <w:jc w:val="both"/>
        <w:rPr>
          <w:szCs w:val="24"/>
        </w:rPr>
      </w:pPr>
      <w:r w:rsidRPr="00F31FA4">
        <w:rPr>
          <w:szCs w:val="24"/>
        </w:rPr>
        <w:t>1. Рост численн</w:t>
      </w:r>
      <w:r w:rsidR="00152FED" w:rsidRPr="00F31FA4">
        <w:rPr>
          <w:szCs w:val="24"/>
        </w:rPr>
        <w:t xml:space="preserve">ости постоянного населения до </w:t>
      </w:r>
      <w:r w:rsidR="003E298A" w:rsidRPr="00F31FA4">
        <w:rPr>
          <w:szCs w:val="24"/>
        </w:rPr>
        <w:t>1,81</w:t>
      </w:r>
      <w:r w:rsidRPr="00F31FA4">
        <w:rPr>
          <w:szCs w:val="24"/>
        </w:rPr>
        <w:t xml:space="preserve"> тыс. чел., который будет обусловлен положительным сальдо естественного прироста, механического движения населения, оптимизац</w:t>
      </w:r>
      <w:r w:rsidRPr="00F31FA4">
        <w:rPr>
          <w:szCs w:val="24"/>
        </w:rPr>
        <w:t>и</w:t>
      </w:r>
      <w:r w:rsidRPr="00F31FA4">
        <w:rPr>
          <w:szCs w:val="24"/>
        </w:rPr>
        <w:t>ей возрастной структуры населения и реализацией намечаемых мероприятий по развитию соц</w:t>
      </w:r>
      <w:r w:rsidRPr="00F31FA4">
        <w:rPr>
          <w:szCs w:val="24"/>
        </w:rPr>
        <w:t>и</w:t>
      </w:r>
      <w:r w:rsidRPr="00F31FA4">
        <w:rPr>
          <w:szCs w:val="24"/>
        </w:rPr>
        <w:t>альной, транспортной, инженерной инфраструктуры.</w:t>
      </w:r>
    </w:p>
    <w:p w:rsidR="00490ECC" w:rsidRPr="00F31FA4" w:rsidRDefault="00490ECC" w:rsidP="00890A20">
      <w:pPr>
        <w:spacing w:line="276" w:lineRule="auto"/>
        <w:ind w:firstLine="720"/>
        <w:jc w:val="both"/>
        <w:rPr>
          <w:szCs w:val="24"/>
        </w:rPr>
      </w:pPr>
      <w:r w:rsidRPr="00F31FA4">
        <w:rPr>
          <w:szCs w:val="24"/>
        </w:rPr>
        <w:t>Рассматривая вышеперечисленные факторы, генеральным планом планируется, что к м</w:t>
      </w:r>
      <w:r w:rsidRPr="00F31FA4">
        <w:rPr>
          <w:szCs w:val="24"/>
        </w:rPr>
        <w:t>о</w:t>
      </w:r>
      <w:r w:rsidRPr="00F31FA4">
        <w:rPr>
          <w:szCs w:val="24"/>
        </w:rPr>
        <w:t>менту первой очереди произой</w:t>
      </w:r>
      <w:r w:rsidR="00152FED" w:rsidRPr="00F31FA4">
        <w:rPr>
          <w:szCs w:val="24"/>
        </w:rPr>
        <w:t>дет стабилизация и к концу расче</w:t>
      </w:r>
      <w:r w:rsidRPr="00F31FA4">
        <w:rPr>
          <w:szCs w:val="24"/>
        </w:rPr>
        <w:t>тного срока увеличение числе</w:t>
      </w:r>
      <w:r w:rsidRPr="00F31FA4">
        <w:rPr>
          <w:szCs w:val="24"/>
        </w:rPr>
        <w:t>н</w:t>
      </w:r>
      <w:r w:rsidRPr="00F31FA4">
        <w:rPr>
          <w:szCs w:val="24"/>
        </w:rPr>
        <w:t xml:space="preserve">ность населения  муниципального образования. </w:t>
      </w:r>
    </w:p>
    <w:p w:rsidR="00490ECC" w:rsidRPr="00F31FA4" w:rsidRDefault="00490ECC" w:rsidP="00890A20">
      <w:pPr>
        <w:shd w:val="clear" w:color="auto" w:fill="FFFFFF"/>
        <w:autoSpaceDE w:val="0"/>
        <w:autoSpaceDN w:val="0"/>
        <w:adjustRightInd w:val="0"/>
        <w:spacing w:line="276" w:lineRule="auto"/>
        <w:ind w:firstLine="720"/>
        <w:jc w:val="both"/>
        <w:rPr>
          <w:szCs w:val="24"/>
        </w:rPr>
      </w:pPr>
      <w:r w:rsidRPr="00F31FA4">
        <w:rPr>
          <w:szCs w:val="24"/>
        </w:rPr>
        <w:t>Расчет численности населения проводится по коэффициенту естественного роста с учетом  предпосылок демографического роста и миграции.</w:t>
      </w:r>
    </w:p>
    <w:p w:rsidR="00490ECC" w:rsidRPr="00F31FA4" w:rsidRDefault="00490ECC" w:rsidP="00890A20">
      <w:pPr>
        <w:shd w:val="clear" w:color="auto" w:fill="FFFFFF"/>
        <w:autoSpaceDE w:val="0"/>
        <w:autoSpaceDN w:val="0"/>
        <w:adjustRightInd w:val="0"/>
        <w:spacing w:line="276" w:lineRule="auto"/>
        <w:ind w:firstLine="720"/>
        <w:jc w:val="both"/>
        <w:rPr>
          <w:szCs w:val="24"/>
        </w:rPr>
      </w:pPr>
      <w:r w:rsidRPr="00F31FA4">
        <w:rPr>
          <w:szCs w:val="24"/>
        </w:rPr>
        <w:t xml:space="preserve">Н = </w:t>
      </w:r>
      <w:r w:rsidRPr="00F31FA4">
        <w:rPr>
          <w:szCs w:val="24"/>
          <w:lang w:val="en-US"/>
        </w:rPr>
        <w:t>N</w:t>
      </w:r>
      <w:r w:rsidRPr="00F31FA4">
        <w:rPr>
          <w:szCs w:val="24"/>
        </w:rPr>
        <w:t>* (1 + n / 100)</w:t>
      </w:r>
      <w:r w:rsidRPr="00F31FA4">
        <w:rPr>
          <w:szCs w:val="24"/>
          <w:vertAlign w:val="superscript"/>
        </w:rPr>
        <w:t>Т</w:t>
      </w:r>
      <w:r w:rsidRPr="00F31FA4">
        <w:rPr>
          <w:szCs w:val="24"/>
        </w:rPr>
        <w:t>, где</w:t>
      </w:r>
    </w:p>
    <w:p w:rsidR="00490ECC" w:rsidRPr="00F31FA4" w:rsidRDefault="00490ECC" w:rsidP="00890A20">
      <w:pPr>
        <w:shd w:val="clear" w:color="auto" w:fill="FFFFFF"/>
        <w:autoSpaceDE w:val="0"/>
        <w:autoSpaceDN w:val="0"/>
        <w:adjustRightInd w:val="0"/>
        <w:spacing w:line="276" w:lineRule="auto"/>
        <w:ind w:firstLine="720"/>
        <w:jc w:val="both"/>
        <w:rPr>
          <w:szCs w:val="24"/>
        </w:rPr>
      </w:pPr>
      <w:r w:rsidRPr="00F31FA4">
        <w:rPr>
          <w:szCs w:val="24"/>
        </w:rPr>
        <w:t>Н – расчетная численность населения;</w:t>
      </w:r>
    </w:p>
    <w:p w:rsidR="00490ECC" w:rsidRPr="00F31FA4" w:rsidRDefault="00490ECC" w:rsidP="00890A20">
      <w:pPr>
        <w:shd w:val="clear" w:color="auto" w:fill="FFFFFF"/>
        <w:autoSpaceDE w:val="0"/>
        <w:autoSpaceDN w:val="0"/>
        <w:adjustRightInd w:val="0"/>
        <w:spacing w:line="276" w:lineRule="auto"/>
        <w:ind w:firstLine="720"/>
        <w:jc w:val="both"/>
        <w:rPr>
          <w:szCs w:val="24"/>
        </w:rPr>
      </w:pPr>
      <w:r w:rsidRPr="00F31FA4">
        <w:rPr>
          <w:szCs w:val="24"/>
          <w:lang w:val="en-US"/>
        </w:rPr>
        <w:t>N</w:t>
      </w:r>
      <w:r w:rsidRPr="00F31FA4">
        <w:rPr>
          <w:szCs w:val="24"/>
        </w:rPr>
        <w:t xml:space="preserve"> – численность населения существующая;</w:t>
      </w:r>
    </w:p>
    <w:p w:rsidR="00490ECC" w:rsidRPr="00F31FA4" w:rsidRDefault="00490ECC" w:rsidP="00890A20">
      <w:pPr>
        <w:shd w:val="clear" w:color="auto" w:fill="FFFFFF"/>
        <w:autoSpaceDE w:val="0"/>
        <w:autoSpaceDN w:val="0"/>
        <w:adjustRightInd w:val="0"/>
        <w:spacing w:line="276" w:lineRule="auto"/>
        <w:ind w:firstLine="720"/>
        <w:jc w:val="both"/>
        <w:rPr>
          <w:szCs w:val="24"/>
        </w:rPr>
      </w:pPr>
      <w:r w:rsidRPr="00F31FA4">
        <w:rPr>
          <w:szCs w:val="24"/>
          <w:lang w:val="en-US"/>
        </w:rPr>
        <w:t>n</w:t>
      </w:r>
      <w:r w:rsidRPr="00F31FA4">
        <w:rPr>
          <w:szCs w:val="24"/>
        </w:rPr>
        <w:t xml:space="preserve"> – коэффициент ежегодного изменения;</w:t>
      </w:r>
    </w:p>
    <w:p w:rsidR="00490ECC" w:rsidRPr="00F31FA4" w:rsidRDefault="00490ECC" w:rsidP="00890A20">
      <w:pPr>
        <w:shd w:val="clear" w:color="auto" w:fill="FFFFFF"/>
        <w:autoSpaceDE w:val="0"/>
        <w:autoSpaceDN w:val="0"/>
        <w:adjustRightInd w:val="0"/>
        <w:spacing w:line="276" w:lineRule="auto"/>
        <w:ind w:firstLine="720"/>
        <w:jc w:val="both"/>
        <w:rPr>
          <w:szCs w:val="24"/>
        </w:rPr>
      </w:pPr>
      <w:r w:rsidRPr="00F31FA4">
        <w:rPr>
          <w:szCs w:val="24"/>
        </w:rPr>
        <w:t>Т – расчетный период.</w:t>
      </w:r>
    </w:p>
    <w:p w:rsidR="008C5BC7" w:rsidRPr="00F31FA4" w:rsidRDefault="008C5BC7" w:rsidP="00890A20">
      <w:pPr>
        <w:shd w:val="clear" w:color="auto" w:fill="FFFFFF"/>
        <w:autoSpaceDE w:val="0"/>
        <w:spacing w:line="276" w:lineRule="auto"/>
        <w:ind w:firstLine="709"/>
        <w:rPr>
          <w:b/>
          <w:szCs w:val="24"/>
        </w:rPr>
      </w:pPr>
    </w:p>
    <w:p w:rsidR="008C5BC7" w:rsidRPr="00F31FA4" w:rsidRDefault="008C5BC7" w:rsidP="008C5BC7">
      <w:pPr>
        <w:shd w:val="clear" w:color="auto" w:fill="FFFFFF"/>
        <w:autoSpaceDE w:val="0"/>
        <w:spacing w:line="240" w:lineRule="auto"/>
        <w:ind w:firstLine="720"/>
        <w:jc w:val="both"/>
        <w:rPr>
          <w:b/>
          <w:szCs w:val="24"/>
        </w:rPr>
      </w:pPr>
      <w:r w:rsidRPr="00F31FA4">
        <w:rPr>
          <w:b/>
          <w:szCs w:val="24"/>
          <w:lang w:val="en-US"/>
        </w:rPr>
        <w:t>I</w:t>
      </w:r>
      <w:r w:rsidRPr="00F31FA4">
        <w:rPr>
          <w:b/>
          <w:szCs w:val="24"/>
        </w:rPr>
        <w:t xml:space="preserve"> очередь (5 лет):</w:t>
      </w:r>
    </w:p>
    <w:p w:rsidR="008C5BC7" w:rsidRPr="00F31FA4" w:rsidRDefault="008C5BC7" w:rsidP="008C5BC7">
      <w:pPr>
        <w:shd w:val="clear" w:color="auto" w:fill="FFFFFF"/>
        <w:autoSpaceDE w:val="0"/>
        <w:spacing w:line="240" w:lineRule="auto"/>
        <w:ind w:firstLine="720"/>
        <w:jc w:val="both"/>
        <w:rPr>
          <w:b/>
          <w:szCs w:val="24"/>
        </w:rPr>
      </w:pPr>
    </w:p>
    <w:p w:rsidR="008C5BC7" w:rsidRPr="00F31FA4" w:rsidRDefault="008C5BC7" w:rsidP="008C5BC7">
      <w:pPr>
        <w:shd w:val="clear" w:color="auto" w:fill="FFFFFF"/>
        <w:autoSpaceDE w:val="0"/>
        <w:spacing w:line="240" w:lineRule="auto"/>
        <w:ind w:firstLine="720"/>
        <w:jc w:val="both"/>
        <w:rPr>
          <w:szCs w:val="24"/>
        </w:rPr>
      </w:pPr>
      <w:r w:rsidRPr="00F31FA4">
        <w:rPr>
          <w:szCs w:val="24"/>
        </w:rPr>
        <w:t xml:space="preserve">Н = </w:t>
      </w:r>
      <w:r w:rsidR="003E298A" w:rsidRPr="00F31FA4">
        <w:rPr>
          <w:szCs w:val="24"/>
        </w:rPr>
        <w:t>1480</w:t>
      </w:r>
      <w:r w:rsidRPr="00F31FA4">
        <w:rPr>
          <w:szCs w:val="24"/>
        </w:rPr>
        <w:t xml:space="preserve"> (1 + 1 / 100)</w:t>
      </w:r>
      <w:r w:rsidRPr="00F31FA4">
        <w:rPr>
          <w:szCs w:val="24"/>
          <w:vertAlign w:val="superscript"/>
        </w:rPr>
        <w:t xml:space="preserve">5 </w:t>
      </w:r>
      <w:r w:rsidRPr="00F31FA4">
        <w:rPr>
          <w:szCs w:val="24"/>
        </w:rPr>
        <w:t xml:space="preserve">=  </w:t>
      </w:r>
      <w:r w:rsidR="003E298A" w:rsidRPr="00F31FA4">
        <w:rPr>
          <w:szCs w:val="24"/>
        </w:rPr>
        <w:t>1555 чел</w:t>
      </w:r>
      <w:r w:rsidRPr="00F31FA4">
        <w:rPr>
          <w:szCs w:val="24"/>
        </w:rPr>
        <w:t>.</w:t>
      </w:r>
    </w:p>
    <w:p w:rsidR="008C5BC7" w:rsidRPr="00F31FA4" w:rsidRDefault="008C5BC7" w:rsidP="008C5BC7">
      <w:pPr>
        <w:shd w:val="clear" w:color="auto" w:fill="FFFFFF"/>
        <w:autoSpaceDE w:val="0"/>
        <w:autoSpaceDN w:val="0"/>
        <w:adjustRightInd w:val="0"/>
        <w:spacing w:line="240" w:lineRule="auto"/>
        <w:ind w:firstLine="720"/>
        <w:jc w:val="both"/>
        <w:rPr>
          <w:szCs w:val="24"/>
        </w:rPr>
      </w:pPr>
    </w:p>
    <w:p w:rsidR="008C5BC7" w:rsidRPr="00F31FA4" w:rsidRDefault="008C5BC7" w:rsidP="008C5BC7">
      <w:pPr>
        <w:shd w:val="clear" w:color="auto" w:fill="FFFFFF"/>
        <w:autoSpaceDE w:val="0"/>
        <w:spacing w:line="240" w:lineRule="auto"/>
        <w:ind w:firstLine="720"/>
        <w:jc w:val="both"/>
        <w:rPr>
          <w:b/>
          <w:szCs w:val="24"/>
        </w:rPr>
      </w:pPr>
      <w:r w:rsidRPr="00F31FA4">
        <w:rPr>
          <w:b/>
          <w:szCs w:val="24"/>
        </w:rPr>
        <w:t>Расчетный срок (20 лет):</w:t>
      </w:r>
    </w:p>
    <w:p w:rsidR="008C5BC7" w:rsidRPr="00F31FA4" w:rsidRDefault="008C5BC7" w:rsidP="008C5BC7">
      <w:pPr>
        <w:shd w:val="clear" w:color="auto" w:fill="FFFFFF"/>
        <w:autoSpaceDE w:val="0"/>
        <w:spacing w:line="240" w:lineRule="auto"/>
        <w:ind w:firstLine="720"/>
        <w:jc w:val="both"/>
        <w:rPr>
          <w:b/>
          <w:szCs w:val="24"/>
        </w:rPr>
      </w:pPr>
    </w:p>
    <w:p w:rsidR="008C5BC7" w:rsidRPr="00F31FA4" w:rsidRDefault="008C5BC7" w:rsidP="008C5BC7">
      <w:pPr>
        <w:shd w:val="clear" w:color="auto" w:fill="FFFFFF"/>
        <w:autoSpaceDE w:val="0"/>
        <w:spacing w:line="240" w:lineRule="auto"/>
        <w:ind w:firstLine="720"/>
        <w:jc w:val="both"/>
        <w:rPr>
          <w:szCs w:val="24"/>
        </w:rPr>
      </w:pPr>
      <w:r w:rsidRPr="00F31FA4">
        <w:rPr>
          <w:szCs w:val="24"/>
        </w:rPr>
        <w:t xml:space="preserve">Н = </w:t>
      </w:r>
      <w:r w:rsidR="003E298A" w:rsidRPr="00F31FA4">
        <w:rPr>
          <w:szCs w:val="24"/>
        </w:rPr>
        <w:t>1480</w:t>
      </w:r>
      <w:r w:rsidRPr="00F31FA4">
        <w:rPr>
          <w:szCs w:val="24"/>
        </w:rPr>
        <w:t xml:space="preserve"> (1 + 1 / 100)</w:t>
      </w:r>
      <w:r w:rsidRPr="00F31FA4">
        <w:rPr>
          <w:szCs w:val="24"/>
          <w:vertAlign w:val="superscript"/>
        </w:rPr>
        <w:t xml:space="preserve">20 </w:t>
      </w:r>
      <w:r w:rsidRPr="00F31FA4">
        <w:rPr>
          <w:szCs w:val="24"/>
        </w:rPr>
        <w:t xml:space="preserve">=  </w:t>
      </w:r>
      <w:r w:rsidR="003E298A" w:rsidRPr="00F31FA4">
        <w:rPr>
          <w:szCs w:val="24"/>
        </w:rPr>
        <w:t>1806 чел</w:t>
      </w:r>
      <w:r w:rsidRPr="00F31FA4">
        <w:rPr>
          <w:szCs w:val="24"/>
        </w:rPr>
        <w:t>.</w:t>
      </w:r>
    </w:p>
    <w:p w:rsidR="00152FED" w:rsidRPr="00F31FA4" w:rsidRDefault="00490ECC" w:rsidP="00890A20">
      <w:pPr>
        <w:shd w:val="clear" w:color="auto" w:fill="FFFFFF"/>
        <w:autoSpaceDE w:val="0"/>
        <w:spacing w:line="276" w:lineRule="auto"/>
        <w:ind w:firstLine="720"/>
        <w:jc w:val="both"/>
        <w:rPr>
          <w:szCs w:val="24"/>
        </w:rPr>
      </w:pPr>
      <w:r w:rsidRPr="00F31FA4">
        <w:rPr>
          <w:szCs w:val="24"/>
        </w:rPr>
        <w:lastRenderedPageBreak/>
        <w:t xml:space="preserve">2. Осуществление </w:t>
      </w:r>
      <w:r w:rsidR="00152FED" w:rsidRPr="00F31FA4">
        <w:rPr>
          <w:szCs w:val="24"/>
        </w:rPr>
        <w:t xml:space="preserve">нового жилищного строительства со существующим средним темпом строительства </w:t>
      </w:r>
      <w:r w:rsidRPr="00F31FA4">
        <w:rPr>
          <w:szCs w:val="24"/>
        </w:rPr>
        <w:t xml:space="preserve">обусловленного привлекательностью территории для использования жителями. </w:t>
      </w:r>
      <w:bookmarkStart w:id="35" w:name="_Toc221507173"/>
    </w:p>
    <w:p w:rsidR="00490ECC" w:rsidRPr="00F31FA4" w:rsidRDefault="00490ECC" w:rsidP="00890A20">
      <w:pPr>
        <w:shd w:val="clear" w:color="auto" w:fill="FFFFFF"/>
        <w:autoSpaceDE w:val="0"/>
        <w:spacing w:line="276" w:lineRule="auto"/>
        <w:ind w:firstLine="720"/>
        <w:jc w:val="both"/>
        <w:rPr>
          <w:szCs w:val="24"/>
        </w:rPr>
      </w:pPr>
      <w:r w:rsidRPr="00F31FA4">
        <w:rPr>
          <w:szCs w:val="24"/>
        </w:rPr>
        <w:t xml:space="preserve">Таким образом, </w:t>
      </w:r>
      <w:bookmarkEnd w:id="35"/>
      <w:r w:rsidRPr="00F31FA4">
        <w:rPr>
          <w:b/>
          <w:szCs w:val="24"/>
        </w:rPr>
        <w:t>расчетная численность</w:t>
      </w:r>
      <w:r w:rsidRPr="00F31FA4">
        <w:rPr>
          <w:szCs w:val="24"/>
        </w:rPr>
        <w:t xml:space="preserve"> населения 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базируется на пр</w:t>
      </w:r>
      <w:r w:rsidRPr="00F31FA4">
        <w:rPr>
          <w:szCs w:val="24"/>
        </w:rPr>
        <w:t>и</w:t>
      </w:r>
      <w:r w:rsidRPr="00F31FA4">
        <w:rPr>
          <w:szCs w:val="24"/>
        </w:rPr>
        <w:t>нятых в Генеральном плане объемах и параметрах жилищного строительства и с</w:t>
      </w:r>
      <w:r w:rsidRPr="00F31FA4">
        <w:rPr>
          <w:szCs w:val="24"/>
        </w:rPr>
        <w:t>о</w:t>
      </w:r>
      <w:r w:rsidRPr="00F31FA4">
        <w:rPr>
          <w:szCs w:val="24"/>
        </w:rPr>
        <w:t>ставит:</w:t>
      </w:r>
    </w:p>
    <w:p w:rsidR="00490ECC" w:rsidRPr="00F31FA4" w:rsidRDefault="00490ECC" w:rsidP="00890A20">
      <w:pPr>
        <w:shd w:val="clear" w:color="auto" w:fill="FFFFFF"/>
        <w:autoSpaceDE w:val="0"/>
        <w:spacing w:line="276" w:lineRule="auto"/>
        <w:ind w:firstLine="720"/>
        <w:jc w:val="both"/>
        <w:rPr>
          <w:szCs w:val="24"/>
        </w:rPr>
      </w:pPr>
      <w:r w:rsidRPr="00F31FA4">
        <w:rPr>
          <w:szCs w:val="24"/>
        </w:rPr>
        <w:t xml:space="preserve">- </w:t>
      </w:r>
      <w:r w:rsidRPr="00F31FA4">
        <w:rPr>
          <w:b/>
          <w:szCs w:val="24"/>
        </w:rPr>
        <w:t xml:space="preserve">на </w:t>
      </w:r>
      <w:r w:rsidRPr="00F31FA4">
        <w:rPr>
          <w:b/>
          <w:szCs w:val="24"/>
          <w:lang w:val="en-US"/>
        </w:rPr>
        <w:t>I</w:t>
      </w:r>
      <w:r w:rsidRPr="00F31FA4">
        <w:rPr>
          <w:b/>
          <w:szCs w:val="24"/>
        </w:rPr>
        <w:t xml:space="preserve"> очередь</w:t>
      </w:r>
      <w:r w:rsidRPr="00F31FA4">
        <w:rPr>
          <w:szCs w:val="24"/>
        </w:rPr>
        <w:t xml:space="preserve"> – </w:t>
      </w:r>
      <w:r w:rsidR="00A96E71" w:rsidRPr="00F31FA4">
        <w:rPr>
          <w:szCs w:val="24"/>
        </w:rPr>
        <w:t>1,55</w:t>
      </w:r>
      <w:r w:rsidRPr="00F31FA4">
        <w:rPr>
          <w:b/>
          <w:szCs w:val="24"/>
        </w:rPr>
        <w:t xml:space="preserve"> </w:t>
      </w:r>
      <w:r w:rsidRPr="00F31FA4">
        <w:rPr>
          <w:szCs w:val="24"/>
        </w:rPr>
        <w:t xml:space="preserve">тыс. человек: объём жилищного фонда </w:t>
      </w:r>
      <w:r w:rsidR="00921E69" w:rsidRPr="00F31FA4">
        <w:rPr>
          <w:szCs w:val="24"/>
        </w:rPr>
        <w:t>20,86</w:t>
      </w:r>
      <w:r w:rsidR="00A96E71" w:rsidRPr="00F31FA4">
        <w:rPr>
          <w:szCs w:val="24"/>
        </w:rPr>
        <w:t xml:space="preserve"> </w:t>
      </w:r>
      <w:r w:rsidRPr="00F31FA4">
        <w:rPr>
          <w:szCs w:val="24"/>
        </w:rPr>
        <w:t xml:space="preserve">тыс. квадратных метров общей площади, количество жилья, приходящееся на одного жителя – </w:t>
      </w:r>
      <w:r w:rsidR="00921E69" w:rsidRPr="00F31FA4">
        <w:rPr>
          <w:szCs w:val="24"/>
        </w:rPr>
        <w:t>13,5</w:t>
      </w:r>
      <w:r w:rsidRPr="00F31FA4">
        <w:rPr>
          <w:szCs w:val="24"/>
        </w:rPr>
        <w:t xml:space="preserve"> квадратных ме</w:t>
      </w:r>
      <w:r w:rsidRPr="00F31FA4">
        <w:rPr>
          <w:szCs w:val="24"/>
        </w:rPr>
        <w:t>т</w:t>
      </w:r>
      <w:r w:rsidRPr="00F31FA4">
        <w:rPr>
          <w:szCs w:val="24"/>
        </w:rPr>
        <w:t>ров;</w:t>
      </w:r>
    </w:p>
    <w:p w:rsidR="00490ECC" w:rsidRPr="00F31FA4" w:rsidRDefault="00490ECC" w:rsidP="00890A20">
      <w:pPr>
        <w:shd w:val="clear" w:color="auto" w:fill="FFFFFF"/>
        <w:autoSpaceDE w:val="0"/>
        <w:spacing w:line="276" w:lineRule="auto"/>
        <w:ind w:firstLine="720"/>
        <w:jc w:val="both"/>
        <w:rPr>
          <w:szCs w:val="24"/>
        </w:rPr>
      </w:pPr>
      <w:r w:rsidRPr="00F31FA4">
        <w:rPr>
          <w:szCs w:val="24"/>
        </w:rPr>
        <w:t xml:space="preserve">- </w:t>
      </w:r>
      <w:r w:rsidRPr="00F31FA4">
        <w:rPr>
          <w:b/>
          <w:szCs w:val="24"/>
        </w:rPr>
        <w:t>на расчетный срок</w:t>
      </w:r>
      <w:r w:rsidRPr="00F31FA4">
        <w:rPr>
          <w:szCs w:val="24"/>
        </w:rPr>
        <w:t xml:space="preserve"> – </w:t>
      </w:r>
      <w:r w:rsidR="00A96E71" w:rsidRPr="00F31FA4">
        <w:rPr>
          <w:szCs w:val="24"/>
        </w:rPr>
        <w:t>1,81</w:t>
      </w:r>
      <w:r w:rsidRPr="00F31FA4">
        <w:rPr>
          <w:b/>
          <w:szCs w:val="24"/>
        </w:rPr>
        <w:t xml:space="preserve"> </w:t>
      </w:r>
      <w:r w:rsidR="00152FED" w:rsidRPr="00F31FA4">
        <w:rPr>
          <w:szCs w:val="24"/>
        </w:rPr>
        <w:t>тыс. человек: объе</w:t>
      </w:r>
      <w:r w:rsidRPr="00F31FA4">
        <w:rPr>
          <w:szCs w:val="24"/>
        </w:rPr>
        <w:t xml:space="preserve">м жилищного фонда </w:t>
      </w:r>
      <w:r w:rsidR="00921E69" w:rsidRPr="00F31FA4">
        <w:rPr>
          <w:szCs w:val="24"/>
        </w:rPr>
        <w:t>28,5</w:t>
      </w:r>
      <w:r w:rsidR="00843CC1" w:rsidRPr="00F31FA4">
        <w:rPr>
          <w:szCs w:val="24"/>
        </w:rPr>
        <w:t>5</w:t>
      </w:r>
      <w:r w:rsidRPr="00F31FA4">
        <w:rPr>
          <w:szCs w:val="24"/>
        </w:rPr>
        <w:t xml:space="preserve"> тыс. квадратных метров общей площади, количество жилья, приходящееся на одного жителя – </w:t>
      </w:r>
      <w:r w:rsidR="00843CC1" w:rsidRPr="00F31FA4">
        <w:rPr>
          <w:szCs w:val="24"/>
        </w:rPr>
        <w:t>15,8</w:t>
      </w:r>
      <w:r w:rsidRPr="00F31FA4">
        <w:rPr>
          <w:szCs w:val="24"/>
        </w:rPr>
        <w:t xml:space="preserve"> квадратных метров.</w:t>
      </w:r>
    </w:p>
    <w:bookmarkEnd w:id="34"/>
    <w:p w:rsidR="00490ECC" w:rsidRPr="00F31FA4" w:rsidRDefault="00490ECC" w:rsidP="00890A20">
      <w:pPr>
        <w:spacing w:line="276" w:lineRule="auto"/>
        <w:ind w:firstLine="720"/>
        <w:jc w:val="both"/>
        <w:rPr>
          <w:szCs w:val="24"/>
        </w:rPr>
      </w:pPr>
      <w:r w:rsidRPr="00F31FA4">
        <w:rPr>
          <w:szCs w:val="24"/>
        </w:rPr>
        <w:t xml:space="preserve">Реализация мероприятий, запланированных в Схеме территориального планирования </w:t>
      </w:r>
      <w:r w:rsidR="00B47759" w:rsidRPr="00F31FA4">
        <w:rPr>
          <w:szCs w:val="24"/>
        </w:rPr>
        <w:t>К</w:t>
      </w:r>
      <w:r w:rsidR="00B47759" w:rsidRPr="00F31FA4">
        <w:rPr>
          <w:szCs w:val="24"/>
        </w:rPr>
        <w:t>о</w:t>
      </w:r>
      <w:r w:rsidR="00B47759" w:rsidRPr="00F31FA4">
        <w:rPr>
          <w:szCs w:val="24"/>
        </w:rPr>
        <w:t>ношского</w:t>
      </w:r>
      <w:r w:rsidRPr="00F31FA4">
        <w:rPr>
          <w:szCs w:val="24"/>
        </w:rPr>
        <w:t xml:space="preserve"> муниципального района и Генеральном плане МО </w:t>
      </w:r>
      <w:r w:rsidR="00F06ACD" w:rsidRPr="00F31FA4">
        <w:rPr>
          <w:szCs w:val="24"/>
        </w:rPr>
        <w:t>«</w:t>
      </w:r>
      <w:r w:rsidR="00B47759" w:rsidRPr="00F31FA4">
        <w:rPr>
          <w:szCs w:val="24"/>
        </w:rPr>
        <w:t>Тавреньгское</w:t>
      </w:r>
      <w:r w:rsidR="00F06ACD" w:rsidRPr="00F31FA4">
        <w:rPr>
          <w:szCs w:val="24"/>
        </w:rPr>
        <w:t>»</w:t>
      </w:r>
      <w:r w:rsidRPr="00F31FA4">
        <w:rPr>
          <w:szCs w:val="24"/>
        </w:rPr>
        <w:t>, должна оказать п</w:t>
      </w:r>
      <w:r w:rsidRPr="00F31FA4">
        <w:rPr>
          <w:szCs w:val="24"/>
        </w:rPr>
        <w:t>о</w:t>
      </w:r>
      <w:r w:rsidRPr="00F31FA4">
        <w:rPr>
          <w:szCs w:val="24"/>
        </w:rPr>
        <w:t>ложительную тенденцию на экономическое и социальное развитие поселения, вследствие чего возможен рост чи</w:t>
      </w:r>
      <w:r w:rsidRPr="00F31FA4">
        <w:rPr>
          <w:szCs w:val="24"/>
        </w:rPr>
        <w:t>с</w:t>
      </w:r>
      <w:r w:rsidRPr="00F31FA4">
        <w:rPr>
          <w:szCs w:val="24"/>
        </w:rPr>
        <w:t>ленности населения сельского поселения.</w:t>
      </w:r>
    </w:p>
    <w:p w:rsidR="00C87AC9" w:rsidRPr="00F31FA4" w:rsidRDefault="00C87AC9" w:rsidP="00890A20">
      <w:pPr>
        <w:shd w:val="clear" w:color="auto" w:fill="FFFFFF"/>
        <w:autoSpaceDE w:val="0"/>
        <w:autoSpaceDN w:val="0"/>
        <w:adjustRightInd w:val="0"/>
        <w:spacing w:line="276" w:lineRule="auto"/>
        <w:ind w:firstLine="720"/>
        <w:jc w:val="both"/>
        <w:rPr>
          <w:szCs w:val="24"/>
        </w:rPr>
      </w:pPr>
    </w:p>
    <w:p w:rsidR="00490ECC" w:rsidRPr="00F31FA4" w:rsidRDefault="00490ECC" w:rsidP="00890A20">
      <w:pPr>
        <w:shd w:val="clear" w:color="auto" w:fill="FFFFFF"/>
        <w:autoSpaceDE w:val="0"/>
        <w:autoSpaceDN w:val="0"/>
        <w:adjustRightInd w:val="0"/>
        <w:spacing w:line="276" w:lineRule="auto"/>
        <w:ind w:firstLine="709"/>
        <w:jc w:val="both"/>
        <w:rPr>
          <w:b/>
          <w:szCs w:val="24"/>
        </w:rPr>
      </w:pPr>
      <w:r w:rsidRPr="00F31FA4">
        <w:rPr>
          <w:b/>
          <w:szCs w:val="24"/>
        </w:rPr>
        <w:t>Мероприятия по улучшению демографической ситуации:</w:t>
      </w:r>
    </w:p>
    <w:p w:rsidR="00490ECC" w:rsidRPr="00F31FA4" w:rsidRDefault="00490ECC" w:rsidP="00890A20">
      <w:pPr>
        <w:shd w:val="clear" w:color="auto" w:fill="FFFFFF"/>
        <w:autoSpaceDE w:val="0"/>
        <w:autoSpaceDN w:val="0"/>
        <w:adjustRightInd w:val="0"/>
        <w:spacing w:line="276" w:lineRule="auto"/>
        <w:ind w:firstLine="709"/>
        <w:jc w:val="both"/>
        <w:rPr>
          <w:b/>
          <w:szCs w:val="24"/>
        </w:rPr>
      </w:pPr>
    </w:p>
    <w:p w:rsidR="00490ECC" w:rsidRPr="00F31FA4" w:rsidRDefault="00490ECC" w:rsidP="00890A20">
      <w:pPr>
        <w:shd w:val="clear" w:color="auto" w:fill="FFFFFF"/>
        <w:autoSpaceDE w:val="0"/>
        <w:autoSpaceDN w:val="0"/>
        <w:adjustRightInd w:val="0"/>
        <w:spacing w:line="276" w:lineRule="auto"/>
        <w:ind w:firstLine="709"/>
        <w:jc w:val="both"/>
        <w:rPr>
          <w:szCs w:val="24"/>
        </w:rPr>
      </w:pPr>
      <w:r w:rsidRPr="00F31FA4">
        <w:rPr>
          <w:szCs w:val="24"/>
        </w:rPr>
        <w:t>1. Выполнение государственных программ по обеспечению доступным жильем и реформ</w:t>
      </w:r>
      <w:r w:rsidRPr="00F31FA4">
        <w:rPr>
          <w:szCs w:val="24"/>
        </w:rPr>
        <w:t>и</w:t>
      </w:r>
      <w:r w:rsidRPr="00F31FA4">
        <w:rPr>
          <w:szCs w:val="24"/>
        </w:rPr>
        <w:t>рованию и модерниз</w:t>
      </w:r>
      <w:r w:rsidRPr="00F31FA4">
        <w:rPr>
          <w:szCs w:val="24"/>
        </w:rPr>
        <w:t>а</w:t>
      </w:r>
      <w:r w:rsidRPr="00F31FA4">
        <w:rPr>
          <w:szCs w:val="24"/>
        </w:rPr>
        <w:t>ции ЖКХ.</w:t>
      </w:r>
    </w:p>
    <w:p w:rsidR="00490ECC" w:rsidRPr="00F31FA4" w:rsidRDefault="00490ECC" w:rsidP="00890A20">
      <w:pPr>
        <w:shd w:val="clear" w:color="auto" w:fill="FFFFFF"/>
        <w:autoSpaceDE w:val="0"/>
        <w:autoSpaceDN w:val="0"/>
        <w:adjustRightInd w:val="0"/>
        <w:spacing w:line="276" w:lineRule="auto"/>
        <w:ind w:firstLine="709"/>
        <w:jc w:val="both"/>
        <w:rPr>
          <w:szCs w:val="24"/>
        </w:rPr>
      </w:pPr>
      <w:r w:rsidRPr="00F31FA4">
        <w:rPr>
          <w:szCs w:val="24"/>
        </w:rPr>
        <w:t>2. Модернизация производств, увеличение производственных площадей, кот</w:t>
      </w:r>
      <w:r w:rsidRPr="00F31FA4">
        <w:rPr>
          <w:szCs w:val="24"/>
        </w:rPr>
        <w:t>о</w:t>
      </w:r>
      <w:r w:rsidRPr="00F31FA4">
        <w:rPr>
          <w:szCs w:val="24"/>
        </w:rPr>
        <w:t>рые повлекут увеличение доходов населения, создание новых рабочих мест, привл</w:t>
      </w:r>
      <w:r w:rsidRPr="00F31FA4">
        <w:rPr>
          <w:szCs w:val="24"/>
        </w:rPr>
        <w:t>е</w:t>
      </w:r>
      <w:r w:rsidRPr="00F31FA4">
        <w:rPr>
          <w:szCs w:val="24"/>
        </w:rPr>
        <w:t>чение в поселение кадров из других р</w:t>
      </w:r>
      <w:r w:rsidRPr="00F31FA4">
        <w:rPr>
          <w:szCs w:val="24"/>
        </w:rPr>
        <w:t>е</w:t>
      </w:r>
      <w:r w:rsidRPr="00F31FA4">
        <w:rPr>
          <w:szCs w:val="24"/>
        </w:rPr>
        <w:t>гионов.</w:t>
      </w:r>
    </w:p>
    <w:p w:rsidR="00490ECC" w:rsidRPr="00F31FA4" w:rsidRDefault="00490ECC" w:rsidP="00890A20">
      <w:pPr>
        <w:shd w:val="clear" w:color="auto" w:fill="FFFFFF"/>
        <w:autoSpaceDE w:val="0"/>
        <w:autoSpaceDN w:val="0"/>
        <w:adjustRightInd w:val="0"/>
        <w:spacing w:line="276" w:lineRule="auto"/>
        <w:ind w:firstLine="709"/>
        <w:jc w:val="both"/>
        <w:rPr>
          <w:bCs/>
          <w:szCs w:val="24"/>
        </w:rPr>
      </w:pPr>
      <w:r w:rsidRPr="00F31FA4">
        <w:rPr>
          <w:bCs/>
          <w:szCs w:val="24"/>
        </w:rPr>
        <w:t>3. Развитие сферы туризма, которая также повлечет увеличение благосостояния жителей города, рост количества рабочих мест.</w:t>
      </w:r>
    </w:p>
    <w:p w:rsidR="00490ECC" w:rsidRPr="00F31FA4" w:rsidRDefault="00490ECC" w:rsidP="00890A20">
      <w:pPr>
        <w:shd w:val="clear" w:color="auto" w:fill="FFFFFF"/>
        <w:autoSpaceDE w:val="0"/>
        <w:autoSpaceDN w:val="0"/>
        <w:adjustRightInd w:val="0"/>
        <w:spacing w:line="276" w:lineRule="auto"/>
        <w:ind w:firstLine="709"/>
        <w:jc w:val="both"/>
        <w:rPr>
          <w:bCs/>
          <w:szCs w:val="24"/>
        </w:rPr>
      </w:pPr>
      <w:r w:rsidRPr="00F31FA4">
        <w:rPr>
          <w:bCs/>
          <w:szCs w:val="24"/>
        </w:rPr>
        <w:t>4. Создание предпосылок для развития малого и среднего предпринимател</w:t>
      </w:r>
      <w:r w:rsidRPr="00F31FA4">
        <w:rPr>
          <w:bCs/>
          <w:szCs w:val="24"/>
        </w:rPr>
        <w:t>ь</w:t>
      </w:r>
      <w:r w:rsidRPr="00F31FA4">
        <w:rPr>
          <w:bCs/>
          <w:szCs w:val="24"/>
        </w:rPr>
        <w:t>ства.</w:t>
      </w:r>
    </w:p>
    <w:p w:rsidR="00490ECC" w:rsidRPr="00F31FA4" w:rsidRDefault="00490ECC" w:rsidP="00890A20">
      <w:pPr>
        <w:shd w:val="clear" w:color="auto" w:fill="FFFFFF"/>
        <w:autoSpaceDE w:val="0"/>
        <w:autoSpaceDN w:val="0"/>
        <w:adjustRightInd w:val="0"/>
        <w:spacing w:line="276" w:lineRule="auto"/>
        <w:ind w:firstLine="709"/>
        <w:jc w:val="both"/>
        <w:rPr>
          <w:szCs w:val="24"/>
        </w:rPr>
      </w:pPr>
      <w:r w:rsidRPr="00F31FA4">
        <w:rPr>
          <w:szCs w:val="24"/>
        </w:rPr>
        <w:t>5. Поддержка и развитие социальной сферы, а именно:</w:t>
      </w:r>
    </w:p>
    <w:p w:rsidR="00490ECC" w:rsidRPr="00F31FA4" w:rsidRDefault="00490ECC" w:rsidP="00890A20">
      <w:pPr>
        <w:shd w:val="clear" w:color="auto" w:fill="FFFFFF"/>
        <w:autoSpaceDE w:val="0"/>
        <w:autoSpaceDN w:val="0"/>
        <w:adjustRightInd w:val="0"/>
        <w:spacing w:line="276" w:lineRule="auto"/>
        <w:ind w:firstLine="709"/>
        <w:jc w:val="both"/>
        <w:rPr>
          <w:szCs w:val="24"/>
        </w:rPr>
      </w:pPr>
      <w:r w:rsidRPr="00F31FA4">
        <w:rPr>
          <w:szCs w:val="24"/>
        </w:rPr>
        <w:t>- сохранение и развитие системы единого образовательного простра</w:t>
      </w:r>
      <w:r w:rsidRPr="00F31FA4">
        <w:rPr>
          <w:szCs w:val="24"/>
        </w:rPr>
        <w:t>н</w:t>
      </w:r>
      <w:r w:rsidRPr="00F31FA4">
        <w:rPr>
          <w:szCs w:val="24"/>
        </w:rPr>
        <w:t>ства;</w:t>
      </w:r>
    </w:p>
    <w:p w:rsidR="00490ECC" w:rsidRPr="00F31FA4" w:rsidRDefault="00490ECC" w:rsidP="00890A20">
      <w:pPr>
        <w:shd w:val="clear" w:color="auto" w:fill="FFFFFF"/>
        <w:autoSpaceDE w:val="0"/>
        <w:autoSpaceDN w:val="0"/>
        <w:adjustRightInd w:val="0"/>
        <w:spacing w:line="276" w:lineRule="auto"/>
        <w:ind w:firstLine="709"/>
        <w:jc w:val="both"/>
        <w:rPr>
          <w:szCs w:val="24"/>
        </w:rPr>
      </w:pPr>
      <w:r w:rsidRPr="00F31FA4">
        <w:rPr>
          <w:szCs w:val="24"/>
        </w:rPr>
        <w:t>- обеспечение качественной равнодоступной бесплатной медицинской пом</w:t>
      </w:r>
      <w:r w:rsidRPr="00F31FA4">
        <w:rPr>
          <w:szCs w:val="24"/>
        </w:rPr>
        <w:t>о</w:t>
      </w:r>
      <w:r w:rsidRPr="00F31FA4">
        <w:rPr>
          <w:szCs w:val="24"/>
        </w:rPr>
        <w:t>щью;</w:t>
      </w:r>
    </w:p>
    <w:p w:rsidR="00490ECC" w:rsidRPr="00F31FA4" w:rsidRDefault="00490ECC" w:rsidP="00890A20">
      <w:pPr>
        <w:shd w:val="clear" w:color="auto" w:fill="FFFFFF"/>
        <w:autoSpaceDE w:val="0"/>
        <w:autoSpaceDN w:val="0"/>
        <w:adjustRightInd w:val="0"/>
        <w:spacing w:line="276" w:lineRule="auto"/>
        <w:ind w:firstLine="709"/>
        <w:jc w:val="both"/>
        <w:rPr>
          <w:szCs w:val="24"/>
        </w:rPr>
      </w:pPr>
      <w:r w:rsidRPr="00F31FA4">
        <w:rPr>
          <w:szCs w:val="24"/>
        </w:rPr>
        <w:t>- создание условий для роста культурного уровня населения;</w:t>
      </w:r>
    </w:p>
    <w:p w:rsidR="00490ECC" w:rsidRPr="00F31FA4" w:rsidRDefault="00490ECC" w:rsidP="00890A20">
      <w:pPr>
        <w:shd w:val="clear" w:color="auto" w:fill="FFFFFF"/>
        <w:autoSpaceDE w:val="0"/>
        <w:autoSpaceDN w:val="0"/>
        <w:adjustRightInd w:val="0"/>
        <w:spacing w:line="276" w:lineRule="auto"/>
        <w:ind w:firstLine="709"/>
        <w:jc w:val="both"/>
        <w:rPr>
          <w:szCs w:val="24"/>
        </w:rPr>
      </w:pPr>
      <w:r w:rsidRPr="00F31FA4">
        <w:rPr>
          <w:szCs w:val="24"/>
        </w:rPr>
        <w:t>- усиление адресной поддержки социально незащищённых слоев насел</w:t>
      </w:r>
      <w:r w:rsidRPr="00F31FA4">
        <w:rPr>
          <w:szCs w:val="24"/>
        </w:rPr>
        <w:t>е</w:t>
      </w:r>
      <w:r w:rsidRPr="00F31FA4">
        <w:rPr>
          <w:szCs w:val="24"/>
        </w:rPr>
        <w:t>ния;</w:t>
      </w:r>
    </w:p>
    <w:p w:rsidR="00490ECC" w:rsidRPr="00F31FA4" w:rsidRDefault="00490ECC" w:rsidP="00890A20">
      <w:pPr>
        <w:spacing w:line="276" w:lineRule="auto"/>
        <w:ind w:firstLine="709"/>
        <w:jc w:val="both"/>
        <w:rPr>
          <w:szCs w:val="24"/>
        </w:rPr>
      </w:pPr>
      <w:r w:rsidRPr="00F31FA4">
        <w:rPr>
          <w:bCs/>
          <w:szCs w:val="24"/>
        </w:rPr>
        <w:t xml:space="preserve">6. Оказание содействия переселению граждан в </w:t>
      </w:r>
      <w:r w:rsidRPr="00F31FA4">
        <w:rPr>
          <w:szCs w:val="24"/>
        </w:rPr>
        <w:t xml:space="preserve">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w:t>
      </w:r>
      <w:r w:rsidRPr="00F31FA4">
        <w:rPr>
          <w:rFonts w:eastAsia="SimSun"/>
          <w:szCs w:val="24"/>
        </w:rPr>
        <w:t xml:space="preserve">из </w:t>
      </w:r>
      <w:r w:rsidRPr="00F31FA4">
        <w:rPr>
          <w:bCs/>
          <w:szCs w:val="24"/>
        </w:rPr>
        <w:t>других регионов.</w:t>
      </w:r>
      <w:bookmarkEnd w:id="33"/>
    </w:p>
    <w:p w:rsidR="005D7E9F" w:rsidRPr="00F31FA4" w:rsidRDefault="005D7E9F" w:rsidP="00890A20">
      <w:pPr>
        <w:spacing w:line="276" w:lineRule="auto"/>
        <w:ind w:right="-55" w:firstLine="709"/>
        <w:jc w:val="both"/>
        <w:rPr>
          <w:b/>
          <w:szCs w:val="24"/>
        </w:rPr>
      </w:pPr>
    </w:p>
    <w:p w:rsidR="00051B20" w:rsidRPr="00F31FA4" w:rsidRDefault="00EB2CFD" w:rsidP="00890A20">
      <w:pPr>
        <w:spacing w:line="276" w:lineRule="auto"/>
        <w:ind w:right="-55" w:firstLine="709"/>
        <w:jc w:val="both"/>
        <w:rPr>
          <w:b/>
          <w:szCs w:val="24"/>
        </w:rPr>
      </w:pPr>
      <w:r w:rsidRPr="00F31FA4">
        <w:rPr>
          <w:b/>
          <w:szCs w:val="24"/>
        </w:rPr>
        <w:t>7.4. Раз</w:t>
      </w:r>
      <w:r w:rsidR="00051B20" w:rsidRPr="00F31FA4">
        <w:rPr>
          <w:b/>
          <w:szCs w:val="24"/>
        </w:rPr>
        <w:t>витие экономического потенциала</w:t>
      </w:r>
    </w:p>
    <w:p w:rsidR="00051B20" w:rsidRPr="00F31FA4" w:rsidRDefault="00051B20" w:rsidP="00890A20">
      <w:pPr>
        <w:spacing w:line="276" w:lineRule="auto"/>
        <w:ind w:right="-55" w:firstLine="709"/>
        <w:jc w:val="both"/>
        <w:rPr>
          <w:b/>
          <w:szCs w:val="24"/>
        </w:rPr>
      </w:pPr>
    </w:p>
    <w:p w:rsidR="000623C0" w:rsidRPr="00F31FA4" w:rsidRDefault="000623C0" w:rsidP="00890A20">
      <w:pPr>
        <w:spacing w:line="276" w:lineRule="auto"/>
        <w:ind w:right="-55" w:firstLine="709"/>
        <w:jc w:val="both"/>
        <w:rPr>
          <w:b/>
        </w:rPr>
      </w:pPr>
      <w:r w:rsidRPr="00F31FA4">
        <w:rPr>
          <w:b/>
        </w:rPr>
        <w:t>Стратегией социально-экономического развития Архангельской области до 2030 года</w:t>
      </w:r>
      <w:r w:rsidRPr="00F31FA4">
        <w:t xml:space="preserve"> определены следующие приоритеты развития </w:t>
      </w:r>
      <w:r w:rsidR="00B47759" w:rsidRPr="00F31FA4">
        <w:t>Коношского</w:t>
      </w:r>
      <w:r w:rsidRPr="00F31FA4">
        <w:t xml:space="preserve"> района: лесопромышленный ко</w:t>
      </w:r>
      <w:r w:rsidRPr="00F31FA4">
        <w:t>м</w:t>
      </w:r>
      <w:r w:rsidRPr="00F31FA4">
        <w:t xml:space="preserve">плекс, </w:t>
      </w:r>
      <w:r w:rsidRPr="00F31FA4">
        <w:rPr>
          <w:b/>
        </w:rPr>
        <w:t>туризм,</w:t>
      </w:r>
      <w:r w:rsidRPr="00F31FA4">
        <w:t xml:space="preserve"> транспортный комплекс, </w:t>
      </w:r>
      <w:r w:rsidRPr="00F31FA4">
        <w:rPr>
          <w:b/>
        </w:rPr>
        <w:t xml:space="preserve">добыча полезных ископаемых </w:t>
      </w:r>
      <w:r w:rsidRPr="00F31FA4">
        <w:t xml:space="preserve">и </w:t>
      </w:r>
      <w:r w:rsidR="008C5BC7" w:rsidRPr="00F31FA4">
        <w:t>развитие</w:t>
      </w:r>
      <w:r w:rsidR="008C5BC7" w:rsidRPr="00F31FA4">
        <w:rPr>
          <w:b/>
        </w:rPr>
        <w:t xml:space="preserve"> лесозаготовител</w:t>
      </w:r>
      <w:r w:rsidR="008C5BC7" w:rsidRPr="00F31FA4">
        <w:rPr>
          <w:b/>
        </w:rPr>
        <w:t>ь</w:t>
      </w:r>
      <w:r w:rsidR="008C5BC7" w:rsidRPr="00F31FA4">
        <w:rPr>
          <w:b/>
        </w:rPr>
        <w:t>ного хозяйства</w:t>
      </w:r>
      <w:r w:rsidRPr="00F31FA4">
        <w:rPr>
          <w:b/>
        </w:rPr>
        <w:t>.</w:t>
      </w:r>
    </w:p>
    <w:p w:rsidR="00051B20" w:rsidRPr="00F31FA4" w:rsidRDefault="00B47759" w:rsidP="00890A20">
      <w:pPr>
        <w:spacing w:line="276" w:lineRule="auto"/>
        <w:ind w:right="-55" w:firstLine="709"/>
        <w:jc w:val="both"/>
        <w:rPr>
          <w:b/>
          <w:szCs w:val="24"/>
        </w:rPr>
      </w:pPr>
      <w:r w:rsidRPr="00F31FA4">
        <w:rPr>
          <w:szCs w:val="24"/>
          <w:lang w:eastAsia="en-US" w:bidi="en-US"/>
        </w:rPr>
        <w:t>Коношский</w:t>
      </w:r>
      <w:r w:rsidR="00051B20" w:rsidRPr="00F31FA4">
        <w:rPr>
          <w:szCs w:val="24"/>
          <w:lang w:eastAsia="en-US" w:bidi="en-US"/>
        </w:rPr>
        <w:t xml:space="preserve"> район в соответствии со </w:t>
      </w:r>
      <w:r w:rsidR="00F06ACD" w:rsidRPr="00F31FA4">
        <w:rPr>
          <w:szCs w:val="24"/>
          <w:lang w:eastAsia="en-US" w:bidi="en-US"/>
        </w:rPr>
        <w:t>«</w:t>
      </w:r>
      <w:r w:rsidR="00051B20" w:rsidRPr="00F31FA4">
        <w:rPr>
          <w:b/>
          <w:szCs w:val="24"/>
          <w:lang w:eastAsia="en-US" w:bidi="en-US"/>
        </w:rPr>
        <w:t>Схемой территориального планирования Арха</w:t>
      </w:r>
      <w:r w:rsidR="00051B20" w:rsidRPr="00F31FA4">
        <w:rPr>
          <w:b/>
          <w:szCs w:val="24"/>
          <w:lang w:eastAsia="en-US" w:bidi="en-US"/>
        </w:rPr>
        <w:t>н</w:t>
      </w:r>
      <w:r w:rsidR="00051B20" w:rsidRPr="00F31FA4">
        <w:rPr>
          <w:b/>
          <w:szCs w:val="24"/>
          <w:lang w:eastAsia="en-US" w:bidi="en-US"/>
        </w:rPr>
        <w:t>гельской области</w:t>
      </w:r>
      <w:r w:rsidR="00F06ACD" w:rsidRPr="00F31FA4">
        <w:rPr>
          <w:b/>
          <w:szCs w:val="24"/>
          <w:lang w:eastAsia="en-US" w:bidi="en-US"/>
        </w:rPr>
        <w:t>»</w:t>
      </w:r>
      <w:r w:rsidR="00051B20" w:rsidRPr="00F31FA4">
        <w:rPr>
          <w:szCs w:val="24"/>
          <w:lang w:eastAsia="en-US" w:bidi="en-US"/>
        </w:rPr>
        <w:t xml:space="preserve"> и </w:t>
      </w:r>
      <w:r w:rsidR="00F06ACD" w:rsidRPr="00F31FA4">
        <w:rPr>
          <w:b/>
          <w:szCs w:val="24"/>
          <w:lang w:eastAsia="en-US" w:bidi="en-US"/>
        </w:rPr>
        <w:t>«</w:t>
      </w:r>
      <w:r w:rsidR="00051B20" w:rsidRPr="00F31FA4">
        <w:rPr>
          <w:b/>
          <w:szCs w:val="24"/>
          <w:lang w:eastAsia="en-US" w:bidi="en-US"/>
        </w:rPr>
        <w:t>Объединенной схемой территориального планирования частей Арха</w:t>
      </w:r>
      <w:r w:rsidR="00051B20" w:rsidRPr="00F31FA4">
        <w:rPr>
          <w:b/>
          <w:szCs w:val="24"/>
          <w:lang w:eastAsia="en-US" w:bidi="en-US"/>
        </w:rPr>
        <w:t>н</w:t>
      </w:r>
      <w:r w:rsidR="00051B20" w:rsidRPr="00F31FA4">
        <w:rPr>
          <w:b/>
          <w:szCs w:val="24"/>
          <w:lang w:eastAsia="en-US" w:bidi="en-US"/>
        </w:rPr>
        <w:t>гельской области</w:t>
      </w:r>
      <w:r w:rsidR="00F06ACD" w:rsidRPr="00F31FA4">
        <w:rPr>
          <w:b/>
          <w:szCs w:val="24"/>
          <w:lang w:eastAsia="en-US" w:bidi="en-US"/>
        </w:rPr>
        <w:t>»</w:t>
      </w:r>
      <w:r w:rsidR="00051B20" w:rsidRPr="00F31FA4">
        <w:rPr>
          <w:szCs w:val="24"/>
          <w:lang w:eastAsia="en-US" w:bidi="en-US"/>
        </w:rPr>
        <w:t xml:space="preserve"> входит в число  обособленных туристско-рекреационных  зон на террит</w:t>
      </w:r>
      <w:r w:rsidR="00051B20" w:rsidRPr="00F31FA4">
        <w:rPr>
          <w:szCs w:val="24"/>
          <w:lang w:eastAsia="en-US" w:bidi="en-US"/>
        </w:rPr>
        <w:t>о</w:t>
      </w:r>
      <w:r w:rsidR="00051B20" w:rsidRPr="00F31FA4">
        <w:rPr>
          <w:szCs w:val="24"/>
          <w:lang w:eastAsia="en-US" w:bidi="en-US"/>
        </w:rPr>
        <w:t>рии обл</w:t>
      </w:r>
      <w:r w:rsidR="00051B20" w:rsidRPr="00F31FA4">
        <w:rPr>
          <w:szCs w:val="24"/>
          <w:lang w:eastAsia="en-US" w:bidi="en-US"/>
        </w:rPr>
        <w:t>а</w:t>
      </w:r>
      <w:r w:rsidR="00051B20" w:rsidRPr="00F31FA4">
        <w:rPr>
          <w:szCs w:val="24"/>
          <w:lang w:eastAsia="en-US" w:bidi="en-US"/>
        </w:rPr>
        <w:t>сти.</w:t>
      </w:r>
    </w:p>
    <w:p w:rsidR="00051B20" w:rsidRPr="00F31FA4" w:rsidRDefault="00051B20" w:rsidP="00890A20">
      <w:pPr>
        <w:spacing w:line="276" w:lineRule="auto"/>
        <w:ind w:firstLine="709"/>
        <w:jc w:val="both"/>
        <w:rPr>
          <w:bCs/>
          <w:szCs w:val="24"/>
        </w:rPr>
      </w:pPr>
      <w:r w:rsidRPr="00F31FA4">
        <w:rPr>
          <w:b/>
          <w:bCs/>
          <w:szCs w:val="24"/>
        </w:rPr>
        <w:t xml:space="preserve">Наиболее перспективными отраслями развития </w:t>
      </w:r>
      <w:r w:rsidRPr="00F31FA4">
        <w:rPr>
          <w:bCs/>
          <w:szCs w:val="24"/>
        </w:rPr>
        <w:t xml:space="preserve">для МО </w:t>
      </w:r>
      <w:r w:rsidR="00F06ACD" w:rsidRPr="00F31FA4">
        <w:rPr>
          <w:bCs/>
          <w:szCs w:val="24"/>
        </w:rPr>
        <w:t>«</w:t>
      </w:r>
      <w:r w:rsidR="00B47759" w:rsidRPr="00F31FA4">
        <w:rPr>
          <w:bCs/>
          <w:szCs w:val="24"/>
        </w:rPr>
        <w:t>Тавреньгское</w:t>
      </w:r>
      <w:r w:rsidR="00F06ACD" w:rsidRPr="00F31FA4">
        <w:rPr>
          <w:bCs/>
          <w:szCs w:val="24"/>
        </w:rPr>
        <w:t>»</w:t>
      </w:r>
      <w:r w:rsidRPr="00F31FA4">
        <w:rPr>
          <w:bCs/>
          <w:szCs w:val="24"/>
        </w:rPr>
        <w:t xml:space="preserve"> видится - т</w:t>
      </w:r>
      <w:r w:rsidRPr="00F31FA4">
        <w:rPr>
          <w:bCs/>
          <w:szCs w:val="24"/>
        </w:rPr>
        <w:t>у</w:t>
      </w:r>
      <w:r w:rsidRPr="00F31FA4">
        <w:rPr>
          <w:bCs/>
          <w:szCs w:val="24"/>
        </w:rPr>
        <w:t xml:space="preserve">ризм, </w:t>
      </w:r>
      <w:r w:rsidR="006B1704" w:rsidRPr="00F31FA4">
        <w:rPr>
          <w:bCs/>
          <w:szCs w:val="24"/>
        </w:rPr>
        <w:t>лесозаготовка</w:t>
      </w:r>
      <w:r w:rsidRPr="00F31FA4">
        <w:rPr>
          <w:bCs/>
          <w:szCs w:val="24"/>
        </w:rPr>
        <w:t xml:space="preserve"> и сельское хозяйство.</w:t>
      </w:r>
    </w:p>
    <w:p w:rsidR="000623C0" w:rsidRPr="00F31FA4" w:rsidRDefault="000623C0" w:rsidP="00890A20">
      <w:pPr>
        <w:spacing w:line="276" w:lineRule="auto"/>
        <w:ind w:right="-55" w:firstLine="709"/>
        <w:jc w:val="both"/>
        <w:rPr>
          <w:szCs w:val="24"/>
        </w:rPr>
      </w:pPr>
      <w:r w:rsidRPr="00F31FA4">
        <w:rPr>
          <w:b/>
          <w:bCs/>
          <w:szCs w:val="24"/>
        </w:rPr>
        <w:t>Туризм</w:t>
      </w:r>
      <w:r w:rsidRPr="00F31FA4">
        <w:rPr>
          <w:szCs w:val="24"/>
        </w:rPr>
        <w:t xml:space="preserve"> выделен, как одна из приоритетных отраслей экономического развития </w:t>
      </w:r>
      <w:r w:rsidR="00B47759" w:rsidRPr="00F31FA4">
        <w:rPr>
          <w:szCs w:val="24"/>
        </w:rPr>
        <w:t>Коношского</w:t>
      </w:r>
      <w:r w:rsidRPr="00F31FA4">
        <w:rPr>
          <w:szCs w:val="24"/>
        </w:rPr>
        <w:t xml:space="preserve"> района, нацеленная на удовлетворение потребностей граждан, и повышение уровня жизни насел</w:t>
      </w:r>
      <w:r w:rsidRPr="00F31FA4">
        <w:rPr>
          <w:szCs w:val="24"/>
        </w:rPr>
        <w:t>е</w:t>
      </w:r>
      <w:r w:rsidRPr="00F31FA4">
        <w:rPr>
          <w:szCs w:val="24"/>
        </w:rPr>
        <w:lastRenderedPageBreak/>
        <w:t xml:space="preserve">ния. Развитие туризма в </w:t>
      </w:r>
      <w:r w:rsidR="00B47759" w:rsidRPr="00F31FA4">
        <w:rPr>
          <w:szCs w:val="24"/>
        </w:rPr>
        <w:t>Коношском</w:t>
      </w:r>
      <w:r w:rsidRPr="00F31FA4">
        <w:rPr>
          <w:szCs w:val="24"/>
        </w:rPr>
        <w:t xml:space="preserve"> районе является одной из реальных возможностей экономич</w:t>
      </w:r>
      <w:r w:rsidRPr="00F31FA4">
        <w:rPr>
          <w:szCs w:val="24"/>
        </w:rPr>
        <w:t>е</w:t>
      </w:r>
      <w:r w:rsidRPr="00F31FA4">
        <w:rPr>
          <w:szCs w:val="24"/>
        </w:rPr>
        <w:t>ского, социального и культурного подъёма.</w:t>
      </w:r>
    </w:p>
    <w:p w:rsidR="000623C0" w:rsidRPr="00F31FA4" w:rsidRDefault="000623C0" w:rsidP="00890A20">
      <w:pPr>
        <w:spacing w:line="276" w:lineRule="auto"/>
        <w:ind w:right="-55" w:firstLine="709"/>
        <w:jc w:val="both"/>
        <w:rPr>
          <w:szCs w:val="24"/>
        </w:rPr>
      </w:pPr>
      <w:r w:rsidRPr="00F31FA4">
        <w:rPr>
          <w:szCs w:val="24"/>
        </w:rPr>
        <w:t>Район обладает совокупностью богатейших туристских ресурсов для успешного развития следующих видов туризма: культурно-познавател</w:t>
      </w:r>
      <w:r w:rsidRPr="00F31FA4">
        <w:rPr>
          <w:szCs w:val="24"/>
        </w:rPr>
        <w:t>ь</w:t>
      </w:r>
      <w:r w:rsidRPr="00F31FA4">
        <w:rPr>
          <w:szCs w:val="24"/>
        </w:rPr>
        <w:t>ного, событийного, паломнического, сельского, научно-познавательного, спортивного туризма и активного отдыха. В настоящее время основной поток организованных туристов дв</w:t>
      </w:r>
      <w:r w:rsidRPr="00F31FA4">
        <w:rPr>
          <w:szCs w:val="24"/>
        </w:rPr>
        <w:t>и</w:t>
      </w:r>
      <w:r w:rsidRPr="00F31FA4">
        <w:rPr>
          <w:szCs w:val="24"/>
        </w:rPr>
        <w:t xml:space="preserve">жется в направлении культурно – познавательного туризма. </w:t>
      </w:r>
    </w:p>
    <w:p w:rsidR="000623C0" w:rsidRPr="00F31FA4" w:rsidRDefault="000623C0" w:rsidP="00890A20">
      <w:pPr>
        <w:spacing w:line="276" w:lineRule="auto"/>
        <w:ind w:right="-55" w:firstLine="709"/>
        <w:jc w:val="both"/>
        <w:rPr>
          <w:szCs w:val="24"/>
        </w:rPr>
      </w:pPr>
      <w:r w:rsidRPr="00F31FA4">
        <w:rPr>
          <w:szCs w:val="24"/>
        </w:rPr>
        <w:t xml:space="preserve">Для комплексного изучения и рассмотрения возможностей устойчивого развития туризма на исследуемой территории следует обратить внимание на её </w:t>
      </w:r>
      <w:r w:rsidRPr="00F31FA4">
        <w:rPr>
          <w:b/>
          <w:bCs/>
          <w:szCs w:val="24"/>
        </w:rPr>
        <w:t>природно-климатические особе</w:t>
      </w:r>
      <w:r w:rsidRPr="00F31FA4">
        <w:rPr>
          <w:b/>
          <w:bCs/>
          <w:szCs w:val="24"/>
        </w:rPr>
        <w:t>н</w:t>
      </w:r>
      <w:r w:rsidRPr="00F31FA4">
        <w:rPr>
          <w:b/>
          <w:bCs/>
          <w:szCs w:val="24"/>
        </w:rPr>
        <w:t>ности</w:t>
      </w:r>
      <w:r w:rsidRPr="00F31FA4">
        <w:rPr>
          <w:szCs w:val="24"/>
        </w:rPr>
        <w:t xml:space="preserve">. </w:t>
      </w:r>
      <w:r w:rsidR="00B47759" w:rsidRPr="00F31FA4">
        <w:rPr>
          <w:szCs w:val="24"/>
        </w:rPr>
        <w:t>Коношский</w:t>
      </w:r>
      <w:r w:rsidRPr="00F31FA4">
        <w:rPr>
          <w:szCs w:val="24"/>
        </w:rPr>
        <w:t xml:space="preserve"> район вобрал в себя контрастность природных ландшафтов, здесь прот</w:t>
      </w:r>
      <w:r w:rsidRPr="00F31FA4">
        <w:rPr>
          <w:szCs w:val="24"/>
        </w:rPr>
        <w:t>е</w:t>
      </w:r>
      <w:r w:rsidRPr="00F31FA4">
        <w:rPr>
          <w:szCs w:val="24"/>
        </w:rPr>
        <w:t xml:space="preserve">кают </w:t>
      </w:r>
      <w:r w:rsidR="008B2F08" w:rsidRPr="00F31FA4">
        <w:rPr>
          <w:szCs w:val="24"/>
        </w:rPr>
        <w:t>множество рек</w:t>
      </w:r>
      <w:r w:rsidRPr="00F31FA4">
        <w:rPr>
          <w:szCs w:val="24"/>
        </w:rPr>
        <w:t>, а равнины изобилуют озер</w:t>
      </w:r>
      <w:r w:rsidR="008B2F08" w:rsidRPr="00F31FA4">
        <w:rPr>
          <w:szCs w:val="24"/>
        </w:rPr>
        <w:t>ами</w:t>
      </w:r>
      <w:r w:rsidRPr="00F31FA4">
        <w:rPr>
          <w:szCs w:val="24"/>
        </w:rPr>
        <w:t xml:space="preserve"> различных форм и размеров, обширными болотн</w:t>
      </w:r>
      <w:r w:rsidRPr="00F31FA4">
        <w:rPr>
          <w:szCs w:val="24"/>
        </w:rPr>
        <w:t>ы</w:t>
      </w:r>
      <w:r w:rsidRPr="00F31FA4">
        <w:rPr>
          <w:szCs w:val="24"/>
        </w:rPr>
        <w:t>ми угодьями. Особенно богат район лесными ресурсами, а также участками территорий с уникал</w:t>
      </w:r>
      <w:r w:rsidRPr="00F31FA4">
        <w:rPr>
          <w:szCs w:val="24"/>
        </w:rPr>
        <w:t>ь</w:t>
      </w:r>
      <w:r w:rsidRPr="00F31FA4">
        <w:rPr>
          <w:szCs w:val="24"/>
        </w:rPr>
        <w:t>ным карстовым рельефом.</w:t>
      </w:r>
    </w:p>
    <w:p w:rsidR="000623C0" w:rsidRPr="00F31FA4" w:rsidRDefault="000623C0" w:rsidP="00890A20">
      <w:pPr>
        <w:spacing w:line="276" w:lineRule="auto"/>
        <w:ind w:right="-55" w:firstLine="709"/>
        <w:jc w:val="both"/>
        <w:rPr>
          <w:szCs w:val="24"/>
        </w:rPr>
      </w:pPr>
      <w:r w:rsidRPr="00F31FA4">
        <w:rPr>
          <w:szCs w:val="24"/>
        </w:rPr>
        <w:t>Район исследования обладает сильным природно-климатическим потенциалом, а, следов</w:t>
      </w:r>
      <w:r w:rsidRPr="00F31FA4">
        <w:rPr>
          <w:szCs w:val="24"/>
        </w:rPr>
        <w:t>а</w:t>
      </w:r>
      <w:r w:rsidRPr="00F31FA4">
        <w:rPr>
          <w:szCs w:val="24"/>
        </w:rPr>
        <w:t>тельно, и рекреационным. Экологическая обстано</w:t>
      </w:r>
      <w:r w:rsidRPr="00F31FA4">
        <w:rPr>
          <w:szCs w:val="24"/>
        </w:rPr>
        <w:t>в</w:t>
      </w:r>
      <w:r w:rsidRPr="00F31FA4">
        <w:rPr>
          <w:szCs w:val="24"/>
        </w:rPr>
        <w:t>ка находится на стабильном месте, учитывая данные по Архангельской области, но несмотря на это выделяются ряд существенных проблем, решение которых требует рациональных и проверенных путей.</w:t>
      </w:r>
    </w:p>
    <w:p w:rsidR="00051B20" w:rsidRPr="00F31FA4" w:rsidRDefault="00051B20" w:rsidP="00890A20">
      <w:pPr>
        <w:spacing w:line="276" w:lineRule="auto"/>
        <w:ind w:right="-55" w:firstLine="709"/>
        <w:jc w:val="both"/>
        <w:rPr>
          <w:b/>
          <w:szCs w:val="24"/>
        </w:rPr>
      </w:pPr>
      <w:r w:rsidRPr="00F31FA4">
        <w:rPr>
          <w:szCs w:val="24"/>
          <w:lang w:eastAsia="en-US" w:bidi="en-US"/>
        </w:rPr>
        <w:t xml:space="preserve">В </w:t>
      </w:r>
      <w:r w:rsidR="00B47759" w:rsidRPr="00F31FA4">
        <w:rPr>
          <w:szCs w:val="24"/>
          <w:lang w:eastAsia="en-US" w:bidi="en-US"/>
        </w:rPr>
        <w:t>Коношском</w:t>
      </w:r>
      <w:r w:rsidRPr="00F31FA4">
        <w:rPr>
          <w:szCs w:val="24"/>
          <w:lang w:eastAsia="en-US" w:bidi="en-US"/>
        </w:rPr>
        <w:t xml:space="preserve"> районе могут иметь место такие </w:t>
      </w:r>
      <w:r w:rsidRPr="00F31FA4">
        <w:rPr>
          <w:b/>
          <w:szCs w:val="24"/>
          <w:lang w:eastAsia="en-US" w:bidi="en-US"/>
        </w:rPr>
        <w:t>функциональные на правления развития туризма</w:t>
      </w:r>
      <w:r w:rsidRPr="00F31FA4">
        <w:rPr>
          <w:szCs w:val="24"/>
          <w:lang w:eastAsia="en-US" w:bidi="en-US"/>
        </w:rPr>
        <w:t>, как:</w:t>
      </w:r>
    </w:p>
    <w:p w:rsidR="00051B20" w:rsidRPr="00F31FA4" w:rsidRDefault="00051B20" w:rsidP="007E4FE0">
      <w:pPr>
        <w:numPr>
          <w:ilvl w:val="0"/>
          <w:numId w:val="50"/>
        </w:numPr>
        <w:tabs>
          <w:tab w:val="left" w:pos="993"/>
        </w:tabs>
        <w:spacing w:line="276" w:lineRule="auto"/>
        <w:ind w:left="0" w:firstLine="709"/>
        <w:jc w:val="both"/>
        <w:rPr>
          <w:szCs w:val="24"/>
          <w:lang w:eastAsia="en-US" w:bidi="en-US"/>
        </w:rPr>
      </w:pPr>
      <w:r w:rsidRPr="00F31FA4">
        <w:rPr>
          <w:szCs w:val="24"/>
          <w:lang w:eastAsia="en-US" w:bidi="en-US"/>
        </w:rPr>
        <w:t>культурно-познавательный туризм;</w:t>
      </w:r>
    </w:p>
    <w:p w:rsidR="00051B20" w:rsidRPr="00F31FA4" w:rsidRDefault="00051B20" w:rsidP="007E4FE0">
      <w:pPr>
        <w:numPr>
          <w:ilvl w:val="0"/>
          <w:numId w:val="50"/>
        </w:numPr>
        <w:tabs>
          <w:tab w:val="left" w:pos="993"/>
        </w:tabs>
        <w:spacing w:line="276" w:lineRule="auto"/>
        <w:ind w:left="0" w:firstLine="709"/>
        <w:jc w:val="both"/>
        <w:rPr>
          <w:szCs w:val="24"/>
          <w:lang w:eastAsia="en-US" w:bidi="en-US"/>
        </w:rPr>
      </w:pPr>
      <w:r w:rsidRPr="00F31FA4">
        <w:rPr>
          <w:szCs w:val="24"/>
          <w:lang w:eastAsia="en-US" w:bidi="en-US"/>
        </w:rPr>
        <w:t>экологический и природный туризм;</w:t>
      </w:r>
    </w:p>
    <w:p w:rsidR="00051B20" w:rsidRPr="00F31FA4" w:rsidRDefault="00051B20" w:rsidP="007E4FE0">
      <w:pPr>
        <w:numPr>
          <w:ilvl w:val="0"/>
          <w:numId w:val="50"/>
        </w:numPr>
        <w:tabs>
          <w:tab w:val="left" w:pos="993"/>
        </w:tabs>
        <w:spacing w:line="276" w:lineRule="auto"/>
        <w:ind w:left="0" w:firstLine="709"/>
        <w:jc w:val="both"/>
        <w:rPr>
          <w:szCs w:val="24"/>
          <w:lang w:eastAsia="en-US" w:bidi="en-US"/>
        </w:rPr>
      </w:pPr>
      <w:r w:rsidRPr="00F31FA4">
        <w:rPr>
          <w:szCs w:val="24"/>
          <w:lang w:eastAsia="en-US" w:bidi="en-US"/>
        </w:rPr>
        <w:t>сельский туризм;</w:t>
      </w:r>
    </w:p>
    <w:p w:rsidR="00051B20" w:rsidRPr="00F31FA4" w:rsidRDefault="00051B20" w:rsidP="007E4FE0">
      <w:pPr>
        <w:numPr>
          <w:ilvl w:val="0"/>
          <w:numId w:val="50"/>
        </w:numPr>
        <w:tabs>
          <w:tab w:val="left" w:pos="993"/>
        </w:tabs>
        <w:spacing w:line="276" w:lineRule="auto"/>
        <w:ind w:left="0" w:firstLine="709"/>
        <w:jc w:val="both"/>
        <w:rPr>
          <w:szCs w:val="24"/>
          <w:lang w:eastAsia="en-US" w:bidi="en-US"/>
        </w:rPr>
      </w:pPr>
      <w:r w:rsidRPr="00F31FA4">
        <w:rPr>
          <w:szCs w:val="24"/>
          <w:lang w:eastAsia="en-US" w:bidi="en-US"/>
        </w:rPr>
        <w:t>охотничье-рыболовный туризм;</w:t>
      </w:r>
    </w:p>
    <w:p w:rsidR="00051B20" w:rsidRPr="00F31FA4" w:rsidRDefault="00051B20" w:rsidP="007E4FE0">
      <w:pPr>
        <w:numPr>
          <w:ilvl w:val="0"/>
          <w:numId w:val="50"/>
        </w:numPr>
        <w:tabs>
          <w:tab w:val="left" w:pos="993"/>
        </w:tabs>
        <w:spacing w:line="276" w:lineRule="auto"/>
        <w:ind w:left="0" w:right="-55" w:firstLine="709"/>
        <w:jc w:val="both"/>
        <w:rPr>
          <w:szCs w:val="24"/>
        </w:rPr>
      </w:pPr>
      <w:r w:rsidRPr="00F31FA4">
        <w:rPr>
          <w:szCs w:val="24"/>
          <w:lang w:eastAsia="en-US" w:bidi="en-US"/>
        </w:rPr>
        <w:t>событийный туризм.</w:t>
      </w:r>
    </w:p>
    <w:p w:rsidR="00051B20" w:rsidRPr="00F31FA4" w:rsidRDefault="00051B20" w:rsidP="00890A20">
      <w:pPr>
        <w:tabs>
          <w:tab w:val="left" w:pos="993"/>
        </w:tabs>
        <w:spacing w:line="276" w:lineRule="auto"/>
        <w:ind w:left="709" w:right="-55" w:firstLine="0"/>
        <w:jc w:val="both"/>
        <w:rPr>
          <w:szCs w:val="24"/>
        </w:rPr>
      </w:pPr>
      <w:r w:rsidRPr="00F31FA4">
        <w:rPr>
          <w:szCs w:val="24"/>
        </w:rPr>
        <w:t xml:space="preserve">Основный варианты развития туризма в 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могут быть представл</w:t>
      </w:r>
      <w:r w:rsidRPr="00F31FA4">
        <w:rPr>
          <w:szCs w:val="24"/>
        </w:rPr>
        <w:t>е</w:t>
      </w:r>
      <w:r w:rsidRPr="00F31FA4">
        <w:rPr>
          <w:szCs w:val="24"/>
        </w:rPr>
        <w:t>ны:</w:t>
      </w:r>
    </w:p>
    <w:p w:rsidR="00051B20" w:rsidRPr="00F31FA4" w:rsidRDefault="00051B20" w:rsidP="007E4FE0">
      <w:pPr>
        <w:numPr>
          <w:ilvl w:val="0"/>
          <w:numId w:val="50"/>
        </w:numPr>
        <w:tabs>
          <w:tab w:val="left" w:pos="993"/>
        </w:tabs>
        <w:spacing w:line="276" w:lineRule="auto"/>
        <w:ind w:left="0" w:right="-55" w:firstLine="709"/>
        <w:jc w:val="both"/>
        <w:rPr>
          <w:szCs w:val="24"/>
        </w:rPr>
      </w:pPr>
      <w:r w:rsidRPr="00F31FA4">
        <w:rPr>
          <w:szCs w:val="24"/>
        </w:rPr>
        <w:t>создание на территории муниципального образования туристско-рекреационного центра, с целью создания дополнительных рабочи</w:t>
      </w:r>
      <w:r w:rsidR="008C5BC7" w:rsidRPr="00F31FA4">
        <w:rPr>
          <w:szCs w:val="24"/>
        </w:rPr>
        <w:t>х мест и привлечения туристов</w:t>
      </w:r>
      <w:r w:rsidRPr="00F31FA4">
        <w:rPr>
          <w:szCs w:val="24"/>
        </w:rPr>
        <w:t>;</w:t>
      </w:r>
    </w:p>
    <w:p w:rsidR="006B1704" w:rsidRPr="00F31FA4" w:rsidRDefault="00051B20" w:rsidP="007E4FE0">
      <w:pPr>
        <w:numPr>
          <w:ilvl w:val="0"/>
          <w:numId w:val="50"/>
        </w:numPr>
        <w:tabs>
          <w:tab w:val="left" w:pos="993"/>
        </w:tabs>
        <w:spacing w:line="276" w:lineRule="auto"/>
        <w:ind w:left="0" w:right="-55" w:firstLine="709"/>
        <w:jc w:val="both"/>
        <w:rPr>
          <w:szCs w:val="24"/>
        </w:rPr>
      </w:pPr>
      <w:r w:rsidRPr="00F31FA4">
        <w:rPr>
          <w:szCs w:val="24"/>
        </w:rPr>
        <w:t>разработка программы развития туристской деятельности.</w:t>
      </w:r>
    </w:p>
    <w:p w:rsidR="008C5BC7" w:rsidRPr="00F31FA4" w:rsidRDefault="006B1704" w:rsidP="006B1704">
      <w:pPr>
        <w:tabs>
          <w:tab w:val="left" w:pos="993"/>
        </w:tabs>
        <w:spacing w:line="276" w:lineRule="auto"/>
        <w:ind w:left="709" w:right="-55" w:firstLine="0"/>
        <w:jc w:val="both"/>
        <w:rPr>
          <w:szCs w:val="24"/>
        </w:rPr>
      </w:pPr>
      <w:r w:rsidRPr="00F31FA4">
        <w:rPr>
          <w:rFonts w:eastAsia="Calibri"/>
          <w:szCs w:val="24"/>
        </w:rPr>
        <w:t>На территории поселения имеются объекты культурного наследия</w:t>
      </w:r>
      <w:r w:rsidR="008C5BC7" w:rsidRPr="00F31FA4">
        <w:rPr>
          <w:rFonts w:eastAsia="Calibri"/>
          <w:szCs w:val="24"/>
        </w:rPr>
        <w:t>.</w:t>
      </w:r>
    </w:p>
    <w:p w:rsidR="00A2288C" w:rsidRPr="00F31FA4" w:rsidRDefault="00F23A05" w:rsidP="00A2288C">
      <w:pPr>
        <w:spacing w:line="276" w:lineRule="auto"/>
        <w:ind w:right="-55" w:firstLine="709"/>
        <w:jc w:val="both"/>
        <w:rPr>
          <w:szCs w:val="24"/>
        </w:rPr>
      </w:pPr>
      <w:r w:rsidRPr="00F31FA4">
        <w:rPr>
          <w:b/>
          <w:szCs w:val="24"/>
        </w:rPr>
        <w:t>Опорным центром</w:t>
      </w:r>
      <w:r w:rsidRPr="00F31FA4">
        <w:rPr>
          <w:szCs w:val="24"/>
        </w:rPr>
        <w:t xml:space="preserve"> развития историко-познавательного туризма являются </w:t>
      </w:r>
      <w:r w:rsidRPr="00F31FA4">
        <w:rPr>
          <w:b/>
          <w:szCs w:val="24"/>
        </w:rPr>
        <w:t>д. Пономаре</w:t>
      </w:r>
      <w:r w:rsidRPr="00F31FA4">
        <w:rPr>
          <w:b/>
          <w:szCs w:val="24"/>
        </w:rPr>
        <w:t>в</w:t>
      </w:r>
      <w:r w:rsidRPr="00F31FA4">
        <w:rPr>
          <w:b/>
          <w:szCs w:val="24"/>
        </w:rPr>
        <w:t>ская</w:t>
      </w:r>
      <w:r w:rsidR="00051B20" w:rsidRPr="00F31FA4">
        <w:rPr>
          <w:szCs w:val="24"/>
        </w:rPr>
        <w:t>.</w:t>
      </w:r>
    </w:p>
    <w:p w:rsidR="00A2288C" w:rsidRPr="00F31FA4" w:rsidRDefault="00A2288C" w:rsidP="00A2288C">
      <w:pPr>
        <w:spacing w:line="276" w:lineRule="auto"/>
        <w:ind w:right="-55" w:firstLine="709"/>
        <w:jc w:val="both"/>
        <w:rPr>
          <w:szCs w:val="24"/>
        </w:rPr>
      </w:pPr>
      <w:r w:rsidRPr="00F31FA4">
        <w:rPr>
          <w:i/>
          <w:szCs w:val="24"/>
        </w:rPr>
        <w:t>Схемой территориального планирования Коношского муниципального района</w:t>
      </w:r>
      <w:r w:rsidRPr="00F31FA4">
        <w:rPr>
          <w:szCs w:val="24"/>
        </w:rPr>
        <w:t xml:space="preserve"> предлагае</w:t>
      </w:r>
      <w:r w:rsidRPr="00F31FA4">
        <w:rPr>
          <w:szCs w:val="24"/>
        </w:rPr>
        <w:t>т</w:t>
      </w:r>
      <w:r w:rsidRPr="00F31FA4">
        <w:rPr>
          <w:szCs w:val="24"/>
        </w:rPr>
        <w:t>ся</w:t>
      </w:r>
      <w:r w:rsidRPr="00F31FA4">
        <w:rPr>
          <w:i/>
          <w:szCs w:val="24"/>
        </w:rPr>
        <w:t>:</w:t>
      </w:r>
    </w:p>
    <w:p w:rsidR="00A2288C" w:rsidRPr="00F31FA4" w:rsidRDefault="00A2288C" w:rsidP="00A2288C">
      <w:pPr>
        <w:spacing w:line="276" w:lineRule="auto"/>
        <w:ind w:right="-55" w:firstLine="709"/>
        <w:jc w:val="both"/>
        <w:rPr>
          <w:szCs w:val="24"/>
        </w:rPr>
      </w:pPr>
      <w:r w:rsidRPr="00F31FA4">
        <w:rPr>
          <w:szCs w:val="24"/>
        </w:rPr>
        <w:t>- развитие сельского туризма (</w:t>
      </w:r>
      <w:r w:rsidR="002731F4" w:rsidRPr="00F31FA4">
        <w:rPr>
          <w:szCs w:val="24"/>
        </w:rPr>
        <w:t>с. Бор, д. Папинская</w:t>
      </w:r>
      <w:r w:rsidRPr="00F31FA4">
        <w:rPr>
          <w:szCs w:val="24"/>
        </w:rPr>
        <w:t>)</w:t>
      </w:r>
      <w:r w:rsidR="002731F4" w:rsidRPr="00F31FA4">
        <w:rPr>
          <w:szCs w:val="24"/>
        </w:rPr>
        <w:t>;</w:t>
      </w:r>
    </w:p>
    <w:p w:rsidR="00A2288C" w:rsidRPr="00F31FA4" w:rsidRDefault="00A2288C" w:rsidP="00A2288C">
      <w:pPr>
        <w:spacing w:line="276" w:lineRule="auto"/>
        <w:ind w:right="-55" w:firstLine="709"/>
        <w:jc w:val="both"/>
        <w:rPr>
          <w:szCs w:val="24"/>
        </w:rPr>
      </w:pPr>
      <w:r w:rsidRPr="00F31FA4">
        <w:rPr>
          <w:szCs w:val="24"/>
        </w:rPr>
        <w:t xml:space="preserve">- развитие туристической инфраструктуры (организация </w:t>
      </w:r>
      <w:r w:rsidRPr="00F31FA4">
        <w:rPr>
          <w:bCs/>
          <w:szCs w:val="24"/>
        </w:rPr>
        <w:t>базы отдыха вблизи с. Бор, д. Зуб</w:t>
      </w:r>
      <w:r w:rsidRPr="00F31FA4">
        <w:rPr>
          <w:bCs/>
          <w:szCs w:val="24"/>
        </w:rPr>
        <w:t>а</w:t>
      </w:r>
      <w:r w:rsidRPr="00F31FA4">
        <w:rPr>
          <w:bCs/>
          <w:szCs w:val="24"/>
        </w:rPr>
        <w:t>тинская, д. Осташевская);</w:t>
      </w:r>
    </w:p>
    <w:p w:rsidR="00A2288C" w:rsidRPr="00F31FA4" w:rsidRDefault="00A2288C" w:rsidP="00A2288C">
      <w:pPr>
        <w:spacing w:line="276" w:lineRule="auto"/>
        <w:ind w:right="-55" w:firstLine="709"/>
        <w:jc w:val="both"/>
        <w:rPr>
          <w:szCs w:val="24"/>
        </w:rPr>
      </w:pPr>
      <w:r w:rsidRPr="00F31FA4">
        <w:rPr>
          <w:szCs w:val="24"/>
        </w:rPr>
        <w:t>- развитие событийного туризма в с. Бор.</w:t>
      </w:r>
    </w:p>
    <w:p w:rsidR="00F23A05" w:rsidRPr="00F31FA4" w:rsidRDefault="00F23A05" w:rsidP="00F23A05">
      <w:pPr>
        <w:spacing w:line="276" w:lineRule="auto"/>
        <w:ind w:right="-55" w:firstLine="709"/>
        <w:jc w:val="both"/>
        <w:rPr>
          <w:szCs w:val="24"/>
        </w:rPr>
      </w:pPr>
      <w:r w:rsidRPr="00F31FA4">
        <w:rPr>
          <w:szCs w:val="24"/>
        </w:rPr>
        <w:t>Отделом культуры администрации Коношского района проводится значительная работа по форм</w:t>
      </w:r>
      <w:r w:rsidRPr="00F31FA4">
        <w:rPr>
          <w:szCs w:val="24"/>
        </w:rPr>
        <w:t>и</w:t>
      </w:r>
      <w:r w:rsidRPr="00F31FA4">
        <w:rPr>
          <w:szCs w:val="24"/>
        </w:rPr>
        <w:t>рованию туристско-рекреационной инфраструктуры. Создан туристско-информационный центр в районной библиотеке, разработаны туристические, этнографические маршруты, создан красочный путеводитель, ра</w:t>
      </w:r>
      <w:r w:rsidRPr="00F31FA4">
        <w:rPr>
          <w:szCs w:val="24"/>
        </w:rPr>
        <w:t>з</w:t>
      </w:r>
      <w:r w:rsidRPr="00F31FA4">
        <w:rPr>
          <w:szCs w:val="24"/>
        </w:rPr>
        <w:t>виваются традиции народного творчества и  гостеприимства (в т.ч. д. Пономаре</w:t>
      </w:r>
      <w:r w:rsidRPr="00F31FA4">
        <w:rPr>
          <w:szCs w:val="24"/>
        </w:rPr>
        <w:t>в</w:t>
      </w:r>
      <w:r w:rsidRPr="00F31FA4">
        <w:rPr>
          <w:szCs w:val="24"/>
        </w:rPr>
        <w:t>ская).</w:t>
      </w:r>
    </w:p>
    <w:p w:rsidR="00051B20" w:rsidRPr="00F31FA4" w:rsidRDefault="00051B20" w:rsidP="00890A20">
      <w:pPr>
        <w:spacing w:line="276" w:lineRule="auto"/>
        <w:ind w:right="-55" w:firstLine="709"/>
        <w:jc w:val="both"/>
        <w:rPr>
          <w:szCs w:val="24"/>
        </w:rPr>
      </w:pPr>
      <w:r w:rsidRPr="00F31FA4">
        <w:rPr>
          <w:szCs w:val="24"/>
        </w:rPr>
        <w:t>Предполагается в опорном центре и опорных точках развитие туристской инфр</w:t>
      </w:r>
      <w:r w:rsidRPr="00F31FA4">
        <w:rPr>
          <w:szCs w:val="24"/>
        </w:rPr>
        <w:t>а</w:t>
      </w:r>
      <w:r w:rsidRPr="00F31FA4">
        <w:rPr>
          <w:szCs w:val="24"/>
        </w:rPr>
        <w:t>структуры и системы гостевых д</w:t>
      </w:r>
      <w:r w:rsidRPr="00F31FA4">
        <w:rPr>
          <w:szCs w:val="24"/>
        </w:rPr>
        <w:t>о</w:t>
      </w:r>
      <w:r w:rsidRPr="00F31FA4">
        <w:rPr>
          <w:szCs w:val="24"/>
        </w:rPr>
        <w:t>мов и мини-гостиниц, туристских деревень.</w:t>
      </w:r>
    </w:p>
    <w:p w:rsidR="00DE36AA" w:rsidRPr="00F31FA4" w:rsidRDefault="000623C0" w:rsidP="00DE36AA">
      <w:pPr>
        <w:spacing w:line="276" w:lineRule="auto"/>
        <w:ind w:right="-55" w:firstLine="709"/>
        <w:jc w:val="both"/>
        <w:rPr>
          <w:b/>
        </w:rPr>
      </w:pPr>
      <w:r w:rsidRPr="00F31FA4">
        <w:rPr>
          <w:szCs w:val="24"/>
        </w:rPr>
        <w:t xml:space="preserve">Основной проблемой, тормозящей полноценное развитие туризма в </w:t>
      </w:r>
      <w:r w:rsidR="00B47759" w:rsidRPr="00F31FA4">
        <w:rPr>
          <w:szCs w:val="24"/>
        </w:rPr>
        <w:t>Коношском</w:t>
      </w:r>
      <w:r w:rsidRPr="00F31FA4">
        <w:rPr>
          <w:szCs w:val="24"/>
        </w:rPr>
        <w:t xml:space="preserve"> районе, я</w:t>
      </w:r>
      <w:r w:rsidRPr="00F31FA4">
        <w:rPr>
          <w:szCs w:val="24"/>
        </w:rPr>
        <w:t>в</w:t>
      </w:r>
      <w:r w:rsidRPr="00F31FA4">
        <w:rPr>
          <w:szCs w:val="24"/>
        </w:rPr>
        <w:t xml:space="preserve">ляется слабо развитая туристская инфраструктура. Для формирования в </w:t>
      </w:r>
      <w:r w:rsidR="00B47759" w:rsidRPr="00F31FA4">
        <w:rPr>
          <w:szCs w:val="24"/>
        </w:rPr>
        <w:t>Коношском</w:t>
      </w:r>
      <w:r w:rsidRPr="00F31FA4">
        <w:rPr>
          <w:szCs w:val="24"/>
        </w:rPr>
        <w:t xml:space="preserve"> районе конк</w:t>
      </w:r>
      <w:r w:rsidRPr="00F31FA4">
        <w:rPr>
          <w:szCs w:val="24"/>
        </w:rPr>
        <w:t>у</w:t>
      </w:r>
      <w:r w:rsidRPr="00F31FA4">
        <w:rPr>
          <w:szCs w:val="24"/>
        </w:rPr>
        <w:t>рентоспособной туристской отрасли, требуется привлечение партнеров и инвест</w:t>
      </w:r>
      <w:r w:rsidRPr="00F31FA4">
        <w:rPr>
          <w:szCs w:val="24"/>
        </w:rPr>
        <w:t>и</w:t>
      </w:r>
      <w:r w:rsidRPr="00F31FA4">
        <w:rPr>
          <w:szCs w:val="24"/>
        </w:rPr>
        <w:t>ций.</w:t>
      </w:r>
    </w:p>
    <w:p w:rsidR="00DE36AA" w:rsidRPr="00F31FA4" w:rsidRDefault="006B1704" w:rsidP="00DE36AA">
      <w:pPr>
        <w:spacing w:line="276" w:lineRule="auto"/>
        <w:ind w:right="-55" w:firstLine="709"/>
        <w:jc w:val="both"/>
        <w:rPr>
          <w:szCs w:val="24"/>
        </w:rPr>
      </w:pPr>
      <w:r w:rsidRPr="00F31FA4">
        <w:rPr>
          <w:b/>
        </w:rPr>
        <w:lastRenderedPageBreak/>
        <w:t>Сельское хозяйство</w:t>
      </w:r>
      <w:r w:rsidR="000623C0" w:rsidRPr="00F31FA4">
        <w:rPr>
          <w:b/>
        </w:rPr>
        <w:t xml:space="preserve">. </w:t>
      </w:r>
      <w:r w:rsidR="00DE36AA" w:rsidRPr="00F31FA4">
        <w:t xml:space="preserve">Территория поселения </w:t>
      </w:r>
      <w:r w:rsidR="00DE36AA" w:rsidRPr="00F31FA4">
        <w:rPr>
          <w:szCs w:val="24"/>
        </w:rPr>
        <w:t>включает территории наибольшего сельскох</w:t>
      </w:r>
      <w:r w:rsidR="00DE36AA" w:rsidRPr="00F31FA4">
        <w:rPr>
          <w:szCs w:val="24"/>
        </w:rPr>
        <w:t>о</w:t>
      </w:r>
      <w:r w:rsidR="00DE36AA" w:rsidRPr="00F31FA4">
        <w:rPr>
          <w:szCs w:val="24"/>
        </w:rPr>
        <w:t xml:space="preserve">зяйственного освоения, где сельскохозяйственные угодья составляют около </w:t>
      </w:r>
      <w:r w:rsidR="00921E69" w:rsidRPr="00F31FA4">
        <w:rPr>
          <w:szCs w:val="24"/>
        </w:rPr>
        <w:t>11</w:t>
      </w:r>
      <w:r w:rsidR="00DE36AA" w:rsidRPr="00F31FA4">
        <w:rPr>
          <w:szCs w:val="24"/>
        </w:rPr>
        <w:t xml:space="preserve"> % от всех земель сельскохозяйственного назначения ра</w:t>
      </w:r>
      <w:r w:rsidR="00DE36AA" w:rsidRPr="00F31FA4">
        <w:rPr>
          <w:szCs w:val="24"/>
        </w:rPr>
        <w:t>й</w:t>
      </w:r>
      <w:r w:rsidR="00DE36AA" w:rsidRPr="00F31FA4">
        <w:rPr>
          <w:szCs w:val="24"/>
        </w:rPr>
        <w:t>она.</w:t>
      </w:r>
    </w:p>
    <w:p w:rsidR="00EB2CFD" w:rsidRPr="00F31FA4" w:rsidRDefault="008C5BC7" w:rsidP="00890A20">
      <w:pPr>
        <w:spacing w:line="276" w:lineRule="auto"/>
        <w:ind w:right="-55" w:firstLine="709"/>
        <w:jc w:val="both"/>
      </w:pPr>
      <w:r w:rsidRPr="00F31FA4">
        <w:rPr>
          <w:b/>
        </w:rPr>
        <w:t>Лесозаготовительное хозяйство</w:t>
      </w:r>
      <w:r w:rsidR="000623C0" w:rsidRPr="00F31FA4">
        <w:rPr>
          <w:szCs w:val="24"/>
        </w:rPr>
        <w:t xml:space="preserve">. </w:t>
      </w:r>
      <w:r w:rsidRPr="00F31FA4">
        <w:t>В настоящее время заготовку древесины ведут ряд час</w:t>
      </w:r>
      <w:r w:rsidRPr="00F31FA4">
        <w:t>т</w:t>
      </w:r>
      <w:r w:rsidRPr="00F31FA4">
        <w:t>ных предпринимателей.</w:t>
      </w:r>
    </w:p>
    <w:p w:rsidR="008C5BC7" w:rsidRPr="00F31FA4" w:rsidRDefault="008C5BC7" w:rsidP="00890A20">
      <w:pPr>
        <w:spacing w:line="276" w:lineRule="auto"/>
        <w:ind w:right="-55" w:firstLine="709"/>
        <w:jc w:val="both"/>
        <w:rPr>
          <w:b/>
          <w:szCs w:val="24"/>
        </w:rPr>
      </w:pPr>
    </w:p>
    <w:p w:rsidR="00490ECC" w:rsidRPr="00F31FA4" w:rsidRDefault="00EB2CFD" w:rsidP="00890A20">
      <w:pPr>
        <w:spacing w:line="276" w:lineRule="auto"/>
        <w:ind w:right="-55" w:firstLine="709"/>
        <w:jc w:val="both"/>
        <w:rPr>
          <w:b/>
          <w:szCs w:val="24"/>
        </w:rPr>
      </w:pPr>
      <w:r w:rsidRPr="00F31FA4">
        <w:rPr>
          <w:b/>
          <w:szCs w:val="24"/>
        </w:rPr>
        <w:t>7.5. Развитие жилищного строительства</w:t>
      </w:r>
    </w:p>
    <w:p w:rsidR="00490ECC" w:rsidRPr="00F31FA4" w:rsidRDefault="00490ECC" w:rsidP="00890A20">
      <w:pPr>
        <w:spacing w:line="276" w:lineRule="auto"/>
        <w:ind w:right="-55" w:firstLine="709"/>
        <w:jc w:val="both"/>
        <w:rPr>
          <w:b/>
          <w:szCs w:val="24"/>
        </w:rPr>
      </w:pPr>
    </w:p>
    <w:p w:rsidR="00490ECC" w:rsidRPr="00F31FA4" w:rsidRDefault="00490ECC" w:rsidP="00890A20">
      <w:pPr>
        <w:spacing w:line="276" w:lineRule="auto"/>
        <w:ind w:right="-55" w:firstLine="709"/>
        <w:jc w:val="both"/>
        <w:rPr>
          <w:b/>
          <w:szCs w:val="24"/>
        </w:rPr>
      </w:pPr>
      <w:r w:rsidRPr="00F31FA4">
        <w:rPr>
          <w:szCs w:val="24"/>
        </w:rPr>
        <w:t>Обеспечение населения качественным жильем является одной из важнейших социальных задач, стоящих перед муниципалитетом. Капитальное исполнение, полное инженерное обеспеч</w:t>
      </w:r>
      <w:r w:rsidRPr="00F31FA4">
        <w:rPr>
          <w:szCs w:val="24"/>
        </w:rPr>
        <w:t>е</w:t>
      </w:r>
      <w:r w:rsidRPr="00F31FA4">
        <w:rPr>
          <w:szCs w:val="24"/>
        </w:rPr>
        <w:t>ние, создание предпосылок для эффективного развития жилищного строительства с использован</w:t>
      </w:r>
      <w:r w:rsidRPr="00F31FA4">
        <w:rPr>
          <w:szCs w:val="24"/>
        </w:rPr>
        <w:t>и</w:t>
      </w:r>
      <w:r w:rsidRPr="00F31FA4">
        <w:rPr>
          <w:szCs w:val="24"/>
        </w:rPr>
        <w:t>ем собственных ресурсов – это приоритетные цели в ж</w:t>
      </w:r>
      <w:r w:rsidRPr="00F31FA4">
        <w:rPr>
          <w:szCs w:val="24"/>
        </w:rPr>
        <w:t>и</w:t>
      </w:r>
      <w:r w:rsidRPr="00F31FA4">
        <w:rPr>
          <w:szCs w:val="24"/>
        </w:rPr>
        <w:t>лищной сфере.</w:t>
      </w:r>
    </w:p>
    <w:p w:rsidR="00490ECC" w:rsidRPr="00F31FA4" w:rsidRDefault="00490ECC" w:rsidP="00890A20">
      <w:pPr>
        <w:spacing w:line="276" w:lineRule="auto"/>
        <w:ind w:right="-55" w:firstLine="709"/>
        <w:jc w:val="both"/>
        <w:rPr>
          <w:b/>
          <w:szCs w:val="24"/>
        </w:rPr>
      </w:pPr>
      <w:r w:rsidRPr="00F31FA4">
        <w:rPr>
          <w:szCs w:val="24"/>
        </w:rPr>
        <w:t>Муниципальная жилищная политика – совокупность систематических решений и меропри</w:t>
      </w:r>
      <w:r w:rsidRPr="00F31FA4">
        <w:rPr>
          <w:szCs w:val="24"/>
        </w:rPr>
        <w:t>я</w:t>
      </w:r>
      <w:r w:rsidRPr="00F31FA4">
        <w:rPr>
          <w:szCs w:val="24"/>
        </w:rPr>
        <w:t>тий, направленных на удовлетворение потребностей населения в жилье.</w:t>
      </w:r>
    </w:p>
    <w:p w:rsidR="00490ECC" w:rsidRPr="00F31FA4" w:rsidRDefault="00490ECC" w:rsidP="00890A20">
      <w:pPr>
        <w:spacing w:line="276" w:lineRule="auto"/>
        <w:ind w:right="-55" w:firstLine="709"/>
        <w:jc w:val="both"/>
        <w:rPr>
          <w:b/>
          <w:szCs w:val="24"/>
        </w:rPr>
      </w:pPr>
      <w:r w:rsidRPr="00F31FA4">
        <w:rPr>
          <w:szCs w:val="24"/>
          <w:lang w:eastAsia="en-US" w:bidi="en-US"/>
        </w:rPr>
        <w:t xml:space="preserve">Практика и прогноз жилищного строительства </w:t>
      </w:r>
      <w:r w:rsidRPr="00F31FA4">
        <w:rPr>
          <w:bCs/>
          <w:szCs w:val="24"/>
          <w:lang w:eastAsia="en-US" w:bidi="en-US"/>
        </w:rPr>
        <w:t xml:space="preserve">в </w:t>
      </w:r>
      <w:r w:rsidRPr="00F31FA4">
        <w:rPr>
          <w:b/>
          <w:bCs/>
          <w:szCs w:val="24"/>
          <w:lang w:eastAsia="en-US" w:bidi="en-US"/>
        </w:rPr>
        <w:t>сельской местности</w:t>
      </w:r>
      <w:r w:rsidRPr="00F31FA4">
        <w:rPr>
          <w:szCs w:val="24"/>
          <w:lang w:eastAsia="en-US" w:bidi="en-US"/>
        </w:rPr>
        <w:t xml:space="preserve"> показывают, что ок</w:t>
      </w:r>
      <w:r w:rsidRPr="00F31FA4">
        <w:rPr>
          <w:szCs w:val="24"/>
          <w:lang w:eastAsia="en-US" w:bidi="en-US"/>
        </w:rPr>
        <w:t>о</w:t>
      </w:r>
      <w:r w:rsidRPr="00F31FA4">
        <w:rPr>
          <w:szCs w:val="24"/>
          <w:lang w:eastAsia="en-US" w:bidi="en-US"/>
        </w:rPr>
        <w:t xml:space="preserve">ло </w:t>
      </w:r>
      <w:r w:rsidRPr="00F31FA4">
        <w:rPr>
          <w:b/>
          <w:bCs/>
          <w:szCs w:val="24"/>
          <w:lang w:eastAsia="en-US" w:bidi="en-US"/>
        </w:rPr>
        <w:t>75 %</w:t>
      </w:r>
      <w:r w:rsidRPr="00F31FA4">
        <w:rPr>
          <w:szCs w:val="24"/>
          <w:lang w:eastAsia="en-US" w:bidi="en-US"/>
        </w:rPr>
        <w:t xml:space="preserve"> нового жилья строится в виде </w:t>
      </w:r>
      <w:r w:rsidRPr="00F31FA4">
        <w:rPr>
          <w:b/>
          <w:bCs/>
          <w:szCs w:val="24"/>
          <w:lang w:eastAsia="en-US" w:bidi="en-US"/>
        </w:rPr>
        <w:t xml:space="preserve">индивидуальных усадебных </w:t>
      </w:r>
      <w:r w:rsidRPr="00F31FA4">
        <w:rPr>
          <w:b/>
          <w:szCs w:val="24"/>
          <w:lang w:eastAsia="en-US" w:bidi="en-US"/>
        </w:rPr>
        <w:t>жилых домов</w:t>
      </w:r>
      <w:r w:rsidRPr="00F31FA4">
        <w:rPr>
          <w:szCs w:val="24"/>
          <w:lang w:eastAsia="en-US" w:bidi="en-US"/>
        </w:rPr>
        <w:t xml:space="preserve"> и около </w:t>
      </w:r>
      <w:r w:rsidRPr="00F31FA4">
        <w:rPr>
          <w:b/>
          <w:bCs/>
          <w:szCs w:val="24"/>
          <w:lang w:eastAsia="en-US" w:bidi="en-US"/>
        </w:rPr>
        <w:t>25 %</w:t>
      </w:r>
      <w:r w:rsidRPr="00F31FA4">
        <w:rPr>
          <w:b/>
          <w:szCs w:val="24"/>
          <w:lang w:eastAsia="en-US" w:bidi="en-US"/>
        </w:rPr>
        <w:t xml:space="preserve"> – в </w:t>
      </w:r>
      <w:r w:rsidRPr="00F31FA4">
        <w:rPr>
          <w:b/>
          <w:bCs/>
          <w:szCs w:val="24"/>
          <w:lang w:eastAsia="en-US" w:bidi="en-US"/>
        </w:rPr>
        <w:t>многоквартирных среднеэтажных</w:t>
      </w:r>
      <w:r w:rsidRPr="00F31FA4">
        <w:rPr>
          <w:b/>
          <w:szCs w:val="24"/>
          <w:lang w:eastAsia="en-US" w:bidi="en-US"/>
        </w:rPr>
        <w:t xml:space="preserve"> жилых домах.</w:t>
      </w:r>
    </w:p>
    <w:p w:rsidR="00490ECC" w:rsidRPr="00F31FA4" w:rsidRDefault="00490ECC" w:rsidP="00890A20">
      <w:pPr>
        <w:spacing w:line="276" w:lineRule="auto"/>
        <w:ind w:right="-55" w:firstLine="709"/>
        <w:jc w:val="both"/>
        <w:rPr>
          <w:b/>
          <w:szCs w:val="24"/>
        </w:rPr>
      </w:pPr>
      <w:r w:rsidRPr="00F31FA4">
        <w:rPr>
          <w:szCs w:val="22"/>
          <w:lang w:eastAsia="en-US" w:bidi="en-US"/>
        </w:rPr>
        <w:t xml:space="preserve">Согласно предложениям </w:t>
      </w:r>
      <w:r w:rsidR="00F06ACD" w:rsidRPr="00F31FA4">
        <w:rPr>
          <w:szCs w:val="22"/>
          <w:lang w:eastAsia="en-US" w:bidi="en-US"/>
        </w:rPr>
        <w:t>«</w:t>
      </w:r>
      <w:r w:rsidRPr="00F31FA4">
        <w:rPr>
          <w:szCs w:val="22"/>
          <w:lang w:eastAsia="en-US" w:bidi="en-US"/>
        </w:rPr>
        <w:t>Схемы территор</w:t>
      </w:r>
      <w:r w:rsidRPr="00F31FA4">
        <w:rPr>
          <w:szCs w:val="22"/>
          <w:lang w:eastAsia="en-US" w:bidi="en-US"/>
        </w:rPr>
        <w:t>и</w:t>
      </w:r>
      <w:r w:rsidRPr="00F31FA4">
        <w:rPr>
          <w:szCs w:val="22"/>
          <w:lang w:eastAsia="en-US" w:bidi="en-US"/>
        </w:rPr>
        <w:t>ального планирования Архангельской области</w:t>
      </w:r>
      <w:r w:rsidR="00F06ACD" w:rsidRPr="00F31FA4">
        <w:rPr>
          <w:szCs w:val="22"/>
          <w:lang w:eastAsia="en-US" w:bidi="en-US"/>
        </w:rPr>
        <w:t>»</w:t>
      </w:r>
      <w:r w:rsidRPr="00F31FA4">
        <w:rPr>
          <w:szCs w:val="22"/>
          <w:lang w:eastAsia="en-US" w:bidi="en-US"/>
        </w:rPr>
        <w:t xml:space="preserve"> </w:t>
      </w:r>
      <w:r w:rsidRPr="00F31FA4">
        <w:rPr>
          <w:b/>
          <w:szCs w:val="22"/>
          <w:lang w:eastAsia="en-US" w:bidi="en-US"/>
        </w:rPr>
        <w:t>среднегодовые темпы жилищного строительства должны вырасти до 50 тыс. кв. м/год</w:t>
      </w:r>
      <w:r w:rsidRPr="00F31FA4">
        <w:rPr>
          <w:szCs w:val="22"/>
          <w:lang w:eastAsia="en-US" w:bidi="en-US"/>
        </w:rPr>
        <w:t>, пр</w:t>
      </w:r>
      <w:r w:rsidRPr="00F31FA4">
        <w:rPr>
          <w:szCs w:val="22"/>
          <w:lang w:eastAsia="en-US" w:bidi="en-US"/>
        </w:rPr>
        <w:t>и</w:t>
      </w:r>
      <w:r w:rsidRPr="00F31FA4">
        <w:rPr>
          <w:szCs w:val="22"/>
          <w:lang w:eastAsia="en-US" w:bidi="en-US"/>
        </w:rPr>
        <w:t xml:space="preserve">рост жилобеспеченности – до 0,44 кв. м на человека в год. </w:t>
      </w:r>
    </w:p>
    <w:p w:rsidR="00490ECC" w:rsidRPr="00F31FA4" w:rsidRDefault="00490ECC" w:rsidP="00890A20">
      <w:pPr>
        <w:spacing w:line="276" w:lineRule="auto"/>
        <w:ind w:right="-55" w:firstLine="709"/>
        <w:jc w:val="both"/>
        <w:rPr>
          <w:b/>
          <w:szCs w:val="24"/>
        </w:rPr>
      </w:pPr>
      <w:r w:rsidRPr="00F31FA4">
        <w:rPr>
          <w:szCs w:val="24"/>
        </w:rPr>
        <w:t>В настоящем разделе ориентировочно приведены расчеты нового жилищного строительства на территории муниципального образования, с учетом прогноза численности населения и улучш</w:t>
      </w:r>
      <w:r w:rsidRPr="00F31FA4">
        <w:rPr>
          <w:szCs w:val="24"/>
        </w:rPr>
        <w:t>е</w:t>
      </w:r>
      <w:r w:rsidRPr="00F31FA4">
        <w:rPr>
          <w:szCs w:val="24"/>
        </w:rPr>
        <w:t>ния условий его проживания.</w:t>
      </w:r>
    </w:p>
    <w:p w:rsidR="0078491E" w:rsidRPr="00F31FA4" w:rsidRDefault="00490ECC" w:rsidP="00890A20">
      <w:pPr>
        <w:spacing w:line="276" w:lineRule="auto"/>
        <w:ind w:right="-55" w:firstLine="709"/>
        <w:jc w:val="both"/>
        <w:rPr>
          <w:b/>
          <w:szCs w:val="24"/>
        </w:rPr>
      </w:pPr>
      <w:r w:rsidRPr="00F31FA4">
        <w:rPr>
          <w:kern w:val="1"/>
          <w:szCs w:val="24"/>
          <w:lang w:eastAsia="ar-SA"/>
        </w:rPr>
        <w:t>Объемы перспективного жилищного строительства просчитаны, с учетом двух важных фа</w:t>
      </w:r>
      <w:r w:rsidRPr="00F31FA4">
        <w:rPr>
          <w:kern w:val="1"/>
          <w:szCs w:val="24"/>
          <w:lang w:eastAsia="ar-SA"/>
        </w:rPr>
        <w:t>к</w:t>
      </w:r>
      <w:r w:rsidRPr="00F31FA4">
        <w:rPr>
          <w:kern w:val="1"/>
          <w:szCs w:val="24"/>
          <w:lang w:eastAsia="ar-SA"/>
        </w:rPr>
        <w:t>торов: оптимального использования площадки, отводимой под развитие населенных пунктов, и необходимостью обеспечения каждой семьи отдельным домом с приусадебным участком. Площа</w:t>
      </w:r>
      <w:r w:rsidRPr="00F31FA4">
        <w:rPr>
          <w:kern w:val="1"/>
          <w:szCs w:val="24"/>
          <w:lang w:eastAsia="ar-SA"/>
        </w:rPr>
        <w:t>д</w:t>
      </w:r>
      <w:r w:rsidRPr="00F31FA4">
        <w:rPr>
          <w:kern w:val="1"/>
          <w:szCs w:val="24"/>
          <w:lang w:eastAsia="ar-SA"/>
        </w:rPr>
        <w:t>ки под новое строительство были выбраны по результатам анализа территории с учетом и оценкой всех необходимых факторов.</w:t>
      </w:r>
    </w:p>
    <w:p w:rsidR="00490ECC" w:rsidRPr="00F31FA4" w:rsidRDefault="00490ECC" w:rsidP="00890A20">
      <w:pPr>
        <w:spacing w:line="276" w:lineRule="auto"/>
        <w:ind w:right="-55" w:firstLine="709"/>
        <w:jc w:val="both"/>
        <w:rPr>
          <w:b/>
          <w:szCs w:val="24"/>
        </w:rPr>
      </w:pPr>
      <w:r w:rsidRPr="00F31FA4">
        <w:rPr>
          <w:szCs w:val="24"/>
        </w:rPr>
        <w:t xml:space="preserve">В расчет </w:t>
      </w:r>
      <w:r w:rsidRPr="00F31FA4">
        <w:rPr>
          <w:b/>
          <w:szCs w:val="24"/>
        </w:rPr>
        <w:t>объемов жилищного строительства</w:t>
      </w:r>
      <w:r w:rsidRPr="00F31FA4">
        <w:rPr>
          <w:szCs w:val="24"/>
        </w:rPr>
        <w:t xml:space="preserve"> закладывалось:</w:t>
      </w:r>
    </w:p>
    <w:p w:rsidR="00490ECC" w:rsidRPr="00F31FA4" w:rsidRDefault="00490ECC" w:rsidP="00890A20">
      <w:pPr>
        <w:spacing w:line="276" w:lineRule="auto"/>
        <w:ind w:right="-55" w:firstLine="709"/>
        <w:jc w:val="both"/>
        <w:rPr>
          <w:b/>
          <w:szCs w:val="24"/>
        </w:rPr>
      </w:pPr>
      <w:r w:rsidRPr="00F31FA4">
        <w:rPr>
          <w:szCs w:val="24"/>
        </w:rPr>
        <w:t>- максимальный размер земель</w:t>
      </w:r>
      <w:r w:rsidR="009A73DD" w:rsidRPr="00F31FA4">
        <w:rPr>
          <w:szCs w:val="24"/>
        </w:rPr>
        <w:t>ного участка – 0,15 га;</w:t>
      </w:r>
    </w:p>
    <w:p w:rsidR="00490ECC" w:rsidRPr="00F31FA4" w:rsidRDefault="00490ECC" w:rsidP="00890A20">
      <w:pPr>
        <w:spacing w:line="276" w:lineRule="auto"/>
        <w:ind w:right="-55" w:firstLine="709"/>
        <w:jc w:val="both"/>
        <w:rPr>
          <w:b/>
          <w:szCs w:val="24"/>
        </w:rPr>
      </w:pPr>
      <w:r w:rsidRPr="00F31FA4">
        <w:rPr>
          <w:szCs w:val="24"/>
        </w:rPr>
        <w:t>- размер среднего индивидуального ж</w:t>
      </w:r>
      <w:r w:rsidRPr="00F31FA4">
        <w:rPr>
          <w:szCs w:val="24"/>
        </w:rPr>
        <w:t>и</w:t>
      </w:r>
      <w:r w:rsidRPr="00F31FA4">
        <w:rPr>
          <w:szCs w:val="24"/>
        </w:rPr>
        <w:t xml:space="preserve">лого дома 150 кв. </w:t>
      </w:r>
      <w:r w:rsidR="009A73DD" w:rsidRPr="00F31FA4">
        <w:rPr>
          <w:szCs w:val="24"/>
        </w:rPr>
        <w:t>м;</w:t>
      </w:r>
      <w:r w:rsidRPr="00F31FA4">
        <w:rPr>
          <w:szCs w:val="24"/>
        </w:rPr>
        <w:t xml:space="preserve"> </w:t>
      </w:r>
    </w:p>
    <w:p w:rsidR="00490ECC" w:rsidRPr="00F31FA4" w:rsidRDefault="00490ECC" w:rsidP="00890A20">
      <w:pPr>
        <w:spacing w:line="276" w:lineRule="auto"/>
        <w:ind w:right="-55" w:firstLine="709"/>
        <w:jc w:val="both"/>
        <w:rPr>
          <w:b/>
          <w:szCs w:val="24"/>
        </w:rPr>
      </w:pPr>
      <w:r w:rsidRPr="00F31FA4">
        <w:rPr>
          <w:szCs w:val="24"/>
        </w:rPr>
        <w:t>- К</w:t>
      </w:r>
      <w:r w:rsidRPr="00F31FA4">
        <w:rPr>
          <w:szCs w:val="24"/>
          <w:vertAlign w:val="subscript"/>
        </w:rPr>
        <w:t>заселения</w:t>
      </w:r>
      <w:r w:rsidRPr="00F31FA4">
        <w:rPr>
          <w:szCs w:val="24"/>
        </w:rPr>
        <w:t>=</w:t>
      </w:r>
      <w:r w:rsidR="009A73DD" w:rsidRPr="00F31FA4">
        <w:rPr>
          <w:szCs w:val="24"/>
        </w:rPr>
        <w:t xml:space="preserve"> </w:t>
      </w:r>
      <w:r w:rsidRPr="00F31FA4">
        <w:rPr>
          <w:szCs w:val="24"/>
        </w:rPr>
        <w:t>3,0.</w:t>
      </w:r>
    </w:p>
    <w:p w:rsidR="007D71DF" w:rsidRDefault="007D71DF" w:rsidP="00890A20">
      <w:pPr>
        <w:tabs>
          <w:tab w:val="left" w:pos="5760"/>
          <w:tab w:val="left" w:pos="7419"/>
        </w:tabs>
        <w:spacing w:line="276" w:lineRule="auto"/>
        <w:ind w:firstLine="709"/>
        <w:jc w:val="center"/>
        <w:rPr>
          <w:b/>
          <w:szCs w:val="24"/>
        </w:rPr>
      </w:pPr>
    </w:p>
    <w:p w:rsidR="00930D60" w:rsidRDefault="00930D60" w:rsidP="00890A20">
      <w:pPr>
        <w:tabs>
          <w:tab w:val="left" w:pos="5760"/>
          <w:tab w:val="left" w:pos="7419"/>
        </w:tabs>
        <w:spacing w:line="276" w:lineRule="auto"/>
        <w:ind w:firstLine="709"/>
        <w:jc w:val="center"/>
        <w:rPr>
          <w:b/>
          <w:szCs w:val="24"/>
        </w:rPr>
      </w:pPr>
    </w:p>
    <w:p w:rsidR="00930D60" w:rsidRDefault="00930D60" w:rsidP="00890A20">
      <w:pPr>
        <w:tabs>
          <w:tab w:val="left" w:pos="5760"/>
          <w:tab w:val="left" w:pos="7419"/>
        </w:tabs>
        <w:spacing w:line="276" w:lineRule="auto"/>
        <w:ind w:firstLine="709"/>
        <w:jc w:val="center"/>
        <w:rPr>
          <w:b/>
          <w:szCs w:val="24"/>
        </w:rPr>
      </w:pPr>
    </w:p>
    <w:p w:rsidR="00930D60" w:rsidRDefault="00930D60" w:rsidP="00890A20">
      <w:pPr>
        <w:tabs>
          <w:tab w:val="left" w:pos="5760"/>
          <w:tab w:val="left" w:pos="7419"/>
        </w:tabs>
        <w:spacing w:line="276" w:lineRule="auto"/>
        <w:ind w:firstLine="709"/>
        <w:jc w:val="center"/>
        <w:rPr>
          <w:b/>
          <w:szCs w:val="24"/>
        </w:rPr>
      </w:pPr>
    </w:p>
    <w:p w:rsidR="00930D60" w:rsidRDefault="00930D60" w:rsidP="00890A20">
      <w:pPr>
        <w:tabs>
          <w:tab w:val="left" w:pos="5760"/>
          <w:tab w:val="left" w:pos="7419"/>
        </w:tabs>
        <w:spacing w:line="276" w:lineRule="auto"/>
        <w:ind w:firstLine="709"/>
        <w:jc w:val="center"/>
        <w:rPr>
          <w:b/>
          <w:szCs w:val="24"/>
        </w:rPr>
      </w:pPr>
    </w:p>
    <w:p w:rsidR="00930D60" w:rsidRDefault="00930D60" w:rsidP="00890A20">
      <w:pPr>
        <w:tabs>
          <w:tab w:val="left" w:pos="5760"/>
          <w:tab w:val="left" w:pos="7419"/>
        </w:tabs>
        <w:spacing w:line="276" w:lineRule="auto"/>
        <w:ind w:firstLine="709"/>
        <w:jc w:val="center"/>
        <w:rPr>
          <w:b/>
          <w:szCs w:val="24"/>
        </w:rPr>
      </w:pPr>
    </w:p>
    <w:p w:rsidR="00930D60" w:rsidRDefault="00930D60" w:rsidP="00890A20">
      <w:pPr>
        <w:tabs>
          <w:tab w:val="left" w:pos="5760"/>
          <w:tab w:val="left" w:pos="7419"/>
        </w:tabs>
        <w:spacing w:line="276" w:lineRule="auto"/>
        <w:ind w:firstLine="709"/>
        <w:jc w:val="center"/>
        <w:rPr>
          <w:b/>
          <w:szCs w:val="24"/>
        </w:rPr>
      </w:pPr>
    </w:p>
    <w:p w:rsidR="00930D60" w:rsidRDefault="00930D60" w:rsidP="00890A20">
      <w:pPr>
        <w:tabs>
          <w:tab w:val="left" w:pos="5760"/>
          <w:tab w:val="left" w:pos="7419"/>
        </w:tabs>
        <w:spacing w:line="276" w:lineRule="auto"/>
        <w:ind w:firstLine="709"/>
        <w:jc w:val="center"/>
        <w:rPr>
          <w:b/>
          <w:szCs w:val="24"/>
        </w:rPr>
      </w:pPr>
    </w:p>
    <w:p w:rsidR="00930D60" w:rsidRDefault="00930D60" w:rsidP="00890A20">
      <w:pPr>
        <w:tabs>
          <w:tab w:val="left" w:pos="5760"/>
          <w:tab w:val="left" w:pos="7419"/>
        </w:tabs>
        <w:spacing w:line="276" w:lineRule="auto"/>
        <w:ind w:firstLine="709"/>
        <w:jc w:val="center"/>
        <w:rPr>
          <w:b/>
          <w:szCs w:val="24"/>
        </w:rPr>
      </w:pPr>
    </w:p>
    <w:p w:rsidR="00930D60" w:rsidRDefault="00930D60" w:rsidP="00890A20">
      <w:pPr>
        <w:tabs>
          <w:tab w:val="left" w:pos="5760"/>
          <w:tab w:val="left" w:pos="7419"/>
        </w:tabs>
        <w:spacing w:line="276" w:lineRule="auto"/>
        <w:ind w:firstLine="709"/>
        <w:jc w:val="center"/>
        <w:rPr>
          <w:b/>
          <w:szCs w:val="24"/>
        </w:rPr>
      </w:pPr>
    </w:p>
    <w:p w:rsidR="00930D60" w:rsidRDefault="00930D60" w:rsidP="00890A20">
      <w:pPr>
        <w:tabs>
          <w:tab w:val="left" w:pos="5760"/>
          <w:tab w:val="left" w:pos="7419"/>
        </w:tabs>
        <w:spacing w:line="276" w:lineRule="auto"/>
        <w:ind w:firstLine="709"/>
        <w:jc w:val="center"/>
        <w:rPr>
          <w:b/>
          <w:szCs w:val="24"/>
        </w:rPr>
      </w:pPr>
    </w:p>
    <w:p w:rsidR="00930D60" w:rsidRDefault="00930D60" w:rsidP="00890A20">
      <w:pPr>
        <w:tabs>
          <w:tab w:val="left" w:pos="5760"/>
          <w:tab w:val="left" w:pos="7419"/>
        </w:tabs>
        <w:spacing w:line="276" w:lineRule="auto"/>
        <w:ind w:firstLine="709"/>
        <w:jc w:val="center"/>
        <w:rPr>
          <w:b/>
          <w:szCs w:val="24"/>
        </w:rPr>
      </w:pPr>
    </w:p>
    <w:p w:rsidR="00930D60" w:rsidRDefault="00930D60" w:rsidP="00890A20">
      <w:pPr>
        <w:tabs>
          <w:tab w:val="left" w:pos="5760"/>
          <w:tab w:val="left" w:pos="7419"/>
        </w:tabs>
        <w:spacing w:line="276" w:lineRule="auto"/>
        <w:ind w:firstLine="709"/>
        <w:jc w:val="center"/>
        <w:rPr>
          <w:b/>
          <w:szCs w:val="24"/>
        </w:rPr>
      </w:pPr>
    </w:p>
    <w:p w:rsidR="00930D60" w:rsidRDefault="00930D60" w:rsidP="00890A20">
      <w:pPr>
        <w:tabs>
          <w:tab w:val="left" w:pos="5760"/>
          <w:tab w:val="left" w:pos="7419"/>
        </w:tabs>
        <w:spacing w:line="276" w:lineRule="auto"/>
        <w:ind w:firstLine="709"/>
        <w:jc w:val="center"/>
        <w:rPr>
          <w:b/>
          <w:szCs w:val="24"/>
        </w:rPr>
      </w:pPr>
    </w:p>
    <w:p w:rsidR="00490ECC" w:rsidRPr="00F31FA4" w:rsidRDefault="00490ECC" w:rsidP="00890A20">
      <w:pPr>
        <w:tabs>
          <w:tab w:val="left" w:pos="5760"/>
          <w:tab w:val="left" w:pos="7419"/>
        </w:tabs>
        <w:spacing w:line="276" w:lineRule="auto"/>
        <w:ind w:firstLine="709"/>
        <w:jc w:val="center"/>
        <w:rPr>
          <w:b/>
          <w:szCs w:val="24"/>
        </w:rPr>
      </w:pPr>
      <w:r w:rsidRPr="00F31FA4">
        <w:rPr>
          <w:b/>
          <w:szCs w:val="24"/>
        </w:rPr>
        <w:lastRenderedPageBreak/>
        <w:t xml:space="preserve">Размещение нового жилищного строительства на территории                                                    МО </w:t>
      </w:r>
      <w:r w:rsidR="00F06ACD" w:rsidRPr="00F31FA4">
        <w:rPr>
          <w:b/>
          <w:szCs w:val="24"/>
        </w:rPr>
        <w:t>«</w:t>
      </w:r>
      <w:r w:rsidR="00B47759" w:rsidRPr="00F31FA4">
        <w:rPr>
          <w:b/>
          <w:szCs w:val="24"/>
        </w:rPr>
        <w:t>Тавреньгское</w:t>
      </w:r>
      <w:r w:rsidR="00F06ACD" w:rsidRPr="00F31FA4">
        <w:rPr>
          <w:b/>
          <w:szCs w:val="24"/>
        </w:rPr>
        <w:t>»</w:t>
      </w:r>
    </w:p>
    <w:p w:rsidR="00490ECC" w:rsidRPr="00F31FA4" w:rsidRDefault="00490ECC" w:rsidP="00890A20">
      <w:pPr>
        <w:spacing w:line="276" w:lineRule="auto"/>
        <w:ind w:firstLine="720"/>
        <w:jc w:val="both"/>
        <w:rPr>
          <w:kern w:val="1"/>
          <w:szCs w:val="24"/>
          <w:lang w:eastAsia="ar-SA"/>
        </w:rPr>
      </w:pPr>
    </w:p>
    <w:p w:rsidR="00490ECC" w:rsidRPr="00F31FA4" w:rsidRDefault="00490ECC" w:rsidP="00890A20">
      <w:pPr>
        <w:tabs>
          <w:tab w:val="left" w:pos="5760"/>
          <w:tab w:val="left" w:pos="7419"/>
        </w:tabs>
        <w:spacing w:line="276" w:lineRule="auto"/>
        <w:jc w:val="right"/>
        <w:rPr>
          <w:szCs w:val="24"/>
          <w:lang w:eastAsia="en-US"/>
        </w:rPr>
      </w:pPr>
      <w:r w:rsidRPr="00F31FA4">
        <w:rPr>
          <w:szCs w:val="24"/>
        </w:rPr>
        <w:t xml:space="preserve">Таблица </w:t>
      </w:r>
      <w:r w:rsidRPr="00F31FA4">
        <w:rPr>
          <w:szCs w:val="24"/>
          <w:lang w:eastAsia="en-US"/>
        </w:rPr>
        <w:t>7.5.1.</w:t>
      </w:r>
    </w:p>
    <w:p w:rsidR="008C5BC7" w:rsidRPr="00F31FA4" w:rsidRDefault="008C5BC7" w:rsidP="00890A20">
      <w:pPr>
        <w:tabs>
          <w:tab w:val="left" w:pos="5760"/>
          <w:tab w:val="left" w:pos="7419"/>
        </w:tabs>
        <w:spacing w:line="276" w:lineRule="auto"/>
        <w:jc w:val="right"/>
        <w:rPr>
          <w:szCs w:val="24"/>
          <w:lang w:eastAsia="en-US"/>
        </w:rPr>
      </w:pPr>
    </w:p>
    <w:tbl>
      <w:tblPr>
        <w:tblW w:w="0" w:type="auto"/>
        <w:tblInd w:w="93" w:type="dxa"/>
        <w:tblLayout w:type="fixed"/>
        <w:tblLook w:val="04A0" w:firstRow="1" w:lastRow="0" w:firstColumn="1" w:lastColumn="0" w:noHBand="0" w:noVBand="1"/>
      </w:tblPr>
      <w:tblGrid>
        <w:gridCol w:w="420"/>
        <w:gridCol w:w="1580"/>
        <w:gridCol w:w="845"/>
        <w:gridCol w:w="1056"/>
        <w:gridCol w:w="992"/>
        <w:gridCol w:w="934"/>
        <w:gridCol w:w="833"/>
        <w:gridCol w:w="1010"/>
        <w:gridCol w:w="918"/>
        <w:gridCol w:w="1019"/>
        <w:gridCol w:w="722"/>
      </w:tblGrid>
      <w:tr w:rsidR="00A96E71" w:rsidRPr="00F31FA4" w:rsidTr="00C1341A">
        <w:trPr>
          <w:trHeight w:val="1905"/>
        </w:trPr>
        <w:tc>
          <w:tcPr>
            <w:tcW w:w="4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20"/>
              </w:rPr>
            </w:pPr>
            <w:r w:rsidRPr="00F31FA4">
              <w:rPr>
                <w:b/>
                <w:bCs/>
                <w:sz w:val="20"/>
              </w:rPr>
              <w:t>№ п/п</w:t>
            </w:r>
          </w:p>
        </w:tc>
        <w:tc>
          <w:tcPr>
            <w:tcW w:w="1580"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18"/>
                <w:szCs w:val="18"/>
              </w:rPr>
            </w:pPr>
            <w:r w:rsidRPr="00F31FA4">
              <w:rPr>
                <w:b/>
                <w:bCs/>
                <w:sz w:val="18"/>
                <w:szCs w:val="18"/>
              </w:rPr>
              <w:t>Наименование (планирово</w:t>
            </w:r>
            <w:r w:rsidRPr="00F31FA4">
              <w:rPr>
                <w:b/>
                <w:bCs/>
                <w:sz w:val="18"/>
                <w:szCs w:val="18"/>
              </w:rPr>
              <w:t>ч</w:t>
            </w:r>
            <w:r w:rsidRPr="00F31FA4">
              <w:rPr>
                <w:b/>
                <w:bCs/>
                <w:sz w:val="18"/>
                <w:szCs w:val="18"/>
              </w:rPr>
              <w:t>ные районы, участки нов</w:t>
            </w:r>
            <w:r w:rsidRPr="00F31FA4">
              <w:rPr>
                <w:b/>
                <w:bCs/>
                <w:sz w:val="18"/>
                <w:szCs w:val="18"/>
              </w:rPr>
              <w:t>о</w:t>
            </w:r>
            <w:r w:rsidRPr="00F31FA4">
              <w:rPr>
                <w:b/>
                <w:bCs/>
                <w:sz w:val="18"/>
                <w:szCs w:val="18"/>
              </w:rPr>
              <w:t>го жилищного строител</w:t>
            </w:r>
            <w:r w:rsidRPr="00F31FA4">
              <w:rPr>
                <w:b/>
                <w:bCs/>
                <w:sz w:val="18"/>
                <w:szCs w:val="18"/>
              </w:rPr>
              <w:t>ь</w:t>
            </w:r>
            <w:r w:rsidRPr="00F31FA4">
              <w:rPr>
                <w:b/>
                <w:bCs/>
                <w:sz w:val="18"/>
                <w:szCs w:val="18"/>
              </w:rPr>
              <w:t>ства, тип з</w:t>
            </w:r>
            <w:r w:rsidRPr="00F31FA4">
              <w:rPr>
                <w:b/>
                <w:bCs/>
                <w:sz w:val="18"/>
                <w:szCs w:val="18"/>
              </w:rPr>
              <w:t>а</w:t>
            </w:r>
            <w:r w:rsidRPr="00F31FA4">
              <w:rPr>
                <w:b/>
                <w:bCs/>
                <w:sz w:val="18"/>
                <w:szCs w:val="18"/>
              </w:rPr>
              <w:t>стройки)</w:t>
            </w:r>
          </w:p>
        </w:tc>
        <w:tc>
          <w:tcPr>
            <w:tcW w:w="845"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18"/>
                <w:szCs w:val="18"/>
              </w:rPr>
            </w:pPr>
            <w:r w:rsidRPr="00F31FA4">
              <w:rPr>
                <w:b/>
                <w:bCs/>
                <w:sz w:val="18"/>
                <w:szCs w:val="18"/>
              </w:rPr>
              <w:t>Терр</w:t>
            </w:r>
            <w:r w:rsidRPr="00F31FA4">
              <w:rPr>
                <w:b/>
                <w:bCs/>
                <w:sz w:val="18"/>
                <w:szCs w:val="18"/>
              </w:rPr>
              <w:t>и</w:t>
            </w:r>
            <w:r w:rsidRPr="00F31FA4">
              <w:rPr>
                <w:b/>
                <w:bCs/>
                <w:sz w:val="18"/>
                <w:szCs w:val="18"/>
              </w:rPr>
              <w:t>тория             (га)</w:t>
            </w:r>
          </w:p>
        </w:tc>
        <w:tc>
          <w:tcPr>
            <w:tcW w:w="1056"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18"/>
                <w:szCs w:val="18"/>
              </w:rPr>
            </w:pPr>
            <w:r w:rsidRPr="00F31FA4">
              <w:rPr>
                <w:b/>
                <w:bCs/>
                <w:sz w:val="18"/>
                <w:szCs w:val="18"/>
              </w:rPr>
              <w:t>Расче</w:t>
            </w:r>
            <w:r w:rsidRPr="00F31FA4">
              <w:rPr>
                <w:b/>
                <w:bCs/>
                <w:sz w:val="18"/>
                <w:szCs w:val="18"/>
              </w:rPr>
              <w:t>т</w:t>
            </w:r>
            <w:r w:rsidRPr="00F31FA4">
              <w:rPr>
                <w:b/>
                <w:bCs/>
                <w:sz w:val="18"/>
                <w:szCs w:val="18"/>
              </w:rPr>
              <w:t>ный об</w:t>
            </w:r>
            <w:r w:rsidRPr="00F31FA4">
              <w:rPr>
                <w:b/>
                <w:bCs/>
                <w:sz w:val="18"/>
                <w:szCs w:val="18"/>
              </w:rPr>
              <w:t>ъ</w:t>
            </w:r>
            <w:r w:rsidRPr="00F31FA4">
              <w:rPr>
                <w:b/>
                <w:bCs/>
                <w:sz w:val="18"/>
                <w:szCs w:val="18"/>
              </w:rPr>
              <w:t>ем нового жили</w:t>
            </w:r>
            <w:r w:rsidRPr="00F31FA4">
              <w:rPr>
                <w:b/>
                <w:bCs/>
                <w:sz w:val="18"/>
                <w:szCs w:val="18"/>
              </w:rPr>
              <w:t>щ</w:t>
            </w:r>
            <w:r w:rsidRPr="00F31FA4">
              <w:rPr>
                <w:b/>
                <w:bCs/>
                <w:sz w:val="18"/>
                <w:szCs w:val="18"/>
              </w:rPr>
              <w:t>ного стро</w:t>
            </w:r>
            <w:r w:rsidRPr="00F31FA4">
              <w:rPr>
                <w:b/>
                <w:bCs/>
                <w:sz w:val="18"/>
                <w:szCs w:val="18"/>
              </w:rPr>
              <w:t>и</w:t>
            </w:r>
            <w:r w:rsidRPr="00F31FA4">
              <w:rPr>
                <w:b/>
                <w:bCs/>
                <w:sz w:val="18"/>
                <w:szCs w:val="18"/>
              </w:rPr>
              <w:t>тельства (тыс. м2 о</w:t>
            </w:r>
            <w:r w:rsidRPr="00F31FA4">
              <w:rPr>
                <w:b/>
                <w:bCs/>
                <w:sz w:val="18"/>
                <w:szCs w:val="18"/>
              </w:rPr>
              <w:t>б</w:t>
            </w:r>
            <w:r w:rsidRPr="00F31FA4">
              <w:rPr>
                <w:b/>
                <w:bCs/>
                <w:sz w:val="18"/>
                <w:szCs w:val="18"/>
              </w:rPr>
              <w:t>щей площади)</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18"/>
                <w:szCs w:val="18"/>
              </w:rPr>
            </w:pPr>
            <w:r w:rsidRPr="00F31FA4">
              <w:rPr>
                <w:b/>
                <w:bCs/>
                <w:sz w:val="18"/>
                <w:szCs w:val="18"/>
              </w:rPr>
              <w:t>Расче</w:t>
            </w:r>
            <w:r w:rsidRPr="00F31FA4">
              <w:rPr>
                <w:b/>
                <w:bCs/>
                <w:sz w:val="18"/>
                <w:szCs w:val="18"/>
              </w:rPr>
              <w:t>т</w:t>
            </w:r>
            <w:r w:rsidRPr="00F31FA4">
              <w:rPr>
                <w:b/>
                <w:bCs/>
                <w:sz w:val="18"/>
                <w:szCs w:val="18"/>
              </w:rPr>
              <w:t>ная чи</w:t>
            </w:r>
            <w:r w:rsidRPr="00F31FA4">
              <w:rPr>
                <w:b/>
                <w:bCs/>
                <w:sz w:val="18"/>
                <w:szCs w:val="18"/>
              </w:rPr>
              <w:t>с</w:t>
            </w:r>
            <w:r w:rsidRPr="00F31FA4">
              <w:rPr>
                <w:b/>
                <w:bCs/>
                <w:sz w:val="18"/>
                <w:szCs w:val="18"/>
              </w:rPr>
              <w:t>ленность рассел</w:t>
            </w:r>
            <w:r w:rsidRPr="00F31FA4">
              <w:rPr>
                <w:b/>
                <w:bCs/>
                <w:sz w:val="18"/>
                <w:szCs w:val="18"/>
              </w:rPr>
              <w:t>я</w:t>
            </w:r>
            <w:r w:rsidRPr="00F31FA4">
              <w:rPr>
                <w:b/>
                <w:bCs/>
                <w:sz w:val="18"/>
                <w:szCs w:val="18"/>
              </w:rPr>
              <w:t>емого насел</w:t>
            </w:r>
            <w:r w:rsidRPr="00F31FA4">
              <w:rPr>
                <w:b/>
                <w:bCs/>
                <w:sz w:val="18"/>
                <w:szCs w:val="18"/>
              </w:rPr>
              <w:t>е</w:t>
            </w:r>
            <w:r w:rsidRPr="00F31FA4">
              <w:rPr>
                <w:b/>
                <w:bCs/>
                <w:sz w:val="18"/>
                <w:szCs w:val="18"/>
              </w:rPr>
              <w:t>ния (тыс. чел.)</w:t>
            </w:r>
          </w:p>
        </w:tc>
        <w:tc>
          <w:tcPr>
            <w:tcW w:w="934"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18"/>
                <w:szCs w:val="18"/>
              </w:rPr>
            </w:pPr>
            <w:r w:rsidRPr="00F31FA4">
              <w:rPr>
                <w:b/>
                <w:bCs/>
                <w:sz w:val="18"/>
                <w:szCs w:val="18"/>
              </w:rPr>
              <w:t>Колич</w:t>
            </w:r>
            <w:r w:rsidRPr="00F31FA4">
              <w:rPr>
                <w:b/>
                <w:bCs/>
                <w:sz w:val="18"/>
                <w:szCs w:val="18"/>
              </w:rPr>
              <w:t>е</w:t>
            </w:r>
            <w:r w:rsidRPr="00F31FA4">
              <w:rPr>
                <w:b/>
                <w:bCs/>
                <w:sz w:val="18"/>
                <w:szCs w:val="18"/>
              </w:rPr>
              <w:t>ство учас</w:t>
            </w:r>
            <w:r w:rsidRPr="00F31FA4">
              <w:rPr>
                <w:b/>
                <w:bCs/>
                <w:sz w:val="18"/>
                <w:szCs w:val="18"/>
              </w:rPr>
              <w:t>т</w:t>
            </w:r>
            <w:r w:rsidRPr="00F31FA4">
              <w:rPr>
                <w:b/>
                <w:bCs/>
                <w:sz w:val="18"/>
                <w:szCs w:val="18"/>
              </w:rPr>
              <w:t>ков</w:t>
            </w:r>
          </w:p>
        </w:tc>
        <w:tc>
          <w:tcPr>
            <w:tcW w:w="833"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18"/>
                <w:szCs w:val="18"/>
              </w:rPr>
            </w:pPr>
            <w:r w:rsidRPr="00F31FA4">
              <w:rPr>
                <w:b/>
                <w:bCs/>
                <w:sz w:val="18"/>
                <w:szCs w:val="18"/>
              </w:rPr>
              <w:t>Макс. размер з</w:t>
            </w:r>
            <w:r w:rsidRPr="00F31FA4">
              <w:rPr>
                <w:b/>
                <w:bCs/>
                <w:sz w:val="18"/>
                <w:szCs w:val="18"/>
              </w:rPr>
              <w:t>е</w:t>
            </w:r>
            <w:r w:rsidRPr="00F31FA4">
              <w:rPr>
                <w:b/>
                <w:bCs/>
                <w:sz w:val="18"/>
                <w:szCs w:val="18"/>
              </w:rPr>
              <w:t>мел</w:t>
            </w:r>
            <w:r w:rsidRPr="00F31FA4">
              <w:rPr>
                <w:b/>
                <w:bCs/>
                <w:sz w:val="18"/>
                <w:szCs w:val="18"/>
              </w:rPr>
              <w:t>ь</w:t>
            </w:r>
            <w:r w:rsidRPr="00F31FA4">
              <w:rPr>
                <w:b/>
                <w:bCs/>
                <w:sz w:val="18"/>
                <w:szCs w:val="18"/>
              </w:rPr>
              <w:t>ного учас</w:t>
            </w:r>
            <w:r w:rsidRPr="00F31FA4">
              <w:rPr>
                <w:b/>
                <w:bCs/>
                <w:sz w:val="18"/>
                <w:szCs w:val="18"/>
              </w:rPr>
              <w:t>т</w:t>
            </w:r>
            <w:r w:rsidRPr="00F31FA4">
              <w:rPr>
                <w:b/>
                <w:bCs/>
                <w:sz w:val="18"/>
                <w:szCs w:val="18"/>
              </w:rPr>
              <w:t>ка (га)</w:t>
            </w:r>
          </w:p>
        </w:tc>
        <w:tc>
          <w:tcPr>
            <w:tcW w:w="1010"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18"/>
                <w:szCs w:val="18"/>
              </w:rPr>
            </w:pPr>
            <w:r w:rsidRPr="00F31FA4">
              <w:rPr>
                <w:b/>
                <w:bCs/>
                <w:sz w:val="18"/>
                <w:szCs w:val="18"/>
              </w:rPr>
              <w:t>Сре</w:t>
            </w:r>
            <w:r w:rsidRPr="00F31FA4">
              <w:rPr>
                <w:b/>
                <w:bCs/>
                <w:sz w:val="18"/>
                <w:szCs w:val="18"/>
              </w:rPr>
              <w:t>д</w:t>
            </w:r>
            <w:r w:rsidRPr="00F31FA4">
              <w:rPr>
                <w:b/>
                <w:bCs/>
                <w:sz w:val="18"/>
                <w:szCs w:val="18"/>
              </w:rPr>
              <w:t>няя пло</w:t>
            </w:r>
            <w:r w:rsidRPr="00F31FA4">
              <w:rPr>
                <w:b/>
                <w:bCs/>
                <w:sz w:val="18"/>
                <w:szCs w:val="18"/>
              </w:rPr>
              <w:t>т</w:t>
            </w:r>
            <w:r w:rsidRPr="00F31FA4">
              <w:rPr>
                <w:b/>
                <w:bCs/>
                <w:sz w:val="18"/>
                <w:szCs w:val="18"/>
              </w:rPr>
              <w:t>ность насел</w:t>
            </w:r>
            <w:r w:rsidRPr="00F31FA4">
              <w:rPr>
                <w:b/>
                <w:bCs/>
                <w:sz w:val="18"/>
                <w:szCs w:val="18"/>
              </w:rPr>
              <w:t>е</w:t>
            </w:r>
            <w:r w:rsidRPr="00F31FA4">
              <w:rPr>
                <w:b/>
                <w:bCs/>
                <w:sz w:val="18"/>
                <w:szCs w:val="18"/>
              </w:rPr>
              <w:t>ния (чел. на 1 га)</w:t>
            </w:r>
          </w:p>
        </w:tc>
        <w:tc>
          <w:tcPr>
            <w:tcW w:w="918"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18"/>
                <w:szCs w:val="18"/>
              </w:rPr>
            </w:pPr>
            <w:r w:rsidRPr="00F31FA4">
              <w:rPr>
                <w:b/>
                <w:bCs/>
                <w:sz w:val="18"/>
                <w:szCs w:val="18"/>
              </w:rPr>
              <w:t>Средняя обесп</w:t>
            </w:r>
            <w:r w:rsidRPr="00F31FA4">
              <w:rPr>
                <w:b/>
                <w:bCs/>
                <w:sz w:val="18"/>
                <w:szCs w:val="18"/>
              </w:rPr>
              <w:t>е</w:t>
            </w:r>
            <w:r w:rsidRPr="00F31FA4">
              <w:rPr>
                <w:b/>
                <w:bCs/>
                <w:sz w:val="18"/>
                <w:szCs w:val="18"/>
              </w:rPr>
              <w:t>че</w:t>
            </w:r>
            <w:r w:rsidRPr="00F31FA4">
              <w:rPr>
                <w:b/>
                <w:bCs/>
                <w:sz w:val="18"/>
                <w:szCs w:val="18"/>
              </w:rPr>
              <w:t>н</w:t>
            </w:r>
            <w:r w:rsidRPr="00F31FA4">
              <w:rPr>
                <w:b/>
                <w:bCs/>
                <w:sz w:val="18"/>
                <w:szCs w:val="18"/>
              </w:rPr>
              <w:t>ность жилым фондом (кв. м на 1 челов</w:t>
            </w:r>
            <w:r w:rsidRPr="00F31FA4">
              <w:rPr>
                <w:b/>
                <w:bCs/>
                <w:sz w:val="18"/>
                <w:szCs w:val="18"/>
              </w:rPr>
              <w:t>е</w:t>
            </w:r>
            <w:r w:rsidRPr="00F31FA4">
              <w:rPr>
                <w:b/>
                <w:bCs/>
                <w:sz w:val="18"/>
                <w:szCs w:val="18"/>
              </w:rPr>
              <w:t>ка)</w:t>
            </w:r>
          </w:p>
        </w:tc>
        <w:tc>
          <w:tcPr>
            <w:tcW w:w="1019"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18"/>
                <w:szCs w:val="18"/>
              </w:rPr>
            </w:pPr>
            <w:r w:rsidRPr="00F31FA4">
              <w:rPr>
                <w:b/>
                <w:bCs/>
                <w:sz w:val="18"/>
                <w:szCs w:val="18"/>
              </w:rPr>
              <w:t>Коэфф</w:t>
            </w:r>
            <w:r w:rsidRPr="00F31FA4">
              <w:rPr>
                <w:b/>
                <w:bCs/>
                <w:sz w:val="18"/>
                <w:szCs w:val="18"/>
              </w:rPr>
              <w:t>и</w:t>
            </w:r>
            <w:r w:rsidRPr="00F31FA4">
              <w:rPr>
                <w:b/>
                <w:bCs/>
                <w:sz w:val="18"/>
                <w:szCs w:val="18"/>
              </w:rPr>
              <w:t>циент семейн</w:t>
            </w:r>
            <w:r w:rsidRPr="00F31FA4">
              <w:rPr>
                <w:b/>
                <w:bCs/>
                <w:sz w:val="18"/>
                <w:szCs w:val="18"/>
              </w:rPr>
              <w:t>о</w:t>
            </w:r>
            <w:r w:rsidRPr="00F31FA4">
              <w:rPr>
                <w:b/>
                <w:bCs/>
                <w:sz w:val="18"/>
                <w:szCs w:val="18"/>
              </w:rPr>
              <w:t>сти</w:t>
            </w:r>
          </w:p>
        </w:tc>
        <w:tc>
          <w:tcPr>
            <w:tcW w:w="722"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18"/>
                <w:szCs w:val="18"/>
              </w:rPr>
            </w:pPr>
            <w:r w:rsidRPr="00F31FA4">
              <w:rPr>
                <w:b/>
                <w:bCs/>
                <w:sz w:val="18"/>
                <w:szCs w:val="18"/>
              </w:rPr>
              <w:t>Сре</w:t>
            </w:r>
            <w:r w:rsidRPr="00F31FA4">
              <w:rPr>
                <w:b/>
                <w:bCs/>
                <w:sz w:val="18"/>
                <w:szCs w:val="18"/>
              </w:rPr>
              <w:t>д</w:t>
            </w:r>
            <w:r w:rsidRPr="00F31FA4">
              <w:rPr>
                <w:b/>
                <w:bCs/>
                <w:sz w:val="18"/>
                <w:szCs w:val="18"/>
              </w:rPr>
              <w:t>ний ра</w:t>
            </w:r>
            <w:r w:rsidRPr="00F31FA4">
              <w:rPr>
                <w:b/>
                <w:bCs/>
                <w:sz w:val="18"/>
                <w:szCs w:val="18"/>
              </w:rPr>
              <w:t>з</w:t>
            </w:r>
            <w:r w:rsidRPr="00F31FA4">
              <w:rPr>
                <w:b/>
                <w:bCs/>
                <w:sz w:val="18"/>
                <w:szCs w:val="18"/>
              </w:rPr>
              <w:t>мер дома (кв. м)</w:t>
            </w:r>
          </w:p>
        </w:tc>
      </w:tr>
      <w:tr w:rsidR="00A96E71" w:rsidRPr="00F31FA4" w:rsidTr="00C1341A">
        <w:trPr>
          <w:trHeight w:val="300"/>
        </w:trPr>
        <w:tc>
          <w:tcPr>
            <w:tcW w:w="420" w:type="dxa"/>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20"/>
              </w:rPr>
            </w:pPr>
            <w:r w:rsidRPr="00F31FA4">
              <w:rPr>
                <w:b/>
                <w:bCs/>
                <w:sz w:val="20"/>
              </w:rPr>
              <w:t>1</w:t>
            </w:r>
          </w:p>
        </w:tc>
        <w:tc>
          <w:tcPr>
            <w:tcW w:w="1580"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20"/>
              </w:rPr>
            </w:pPr>
            <w:r w:rsidRPr="00F31FA4">
              <w:rPr>
                <w:b/>
                <w:bCs/>
                <w:sz w:val="20"/>
              </w:rPr>
              <w:t>2</w:t>
            </w:r>
          </w:p>
        </w:tc>
        <w:tc>
          <w:tcPr>
            <w:tcW w:w="845"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20"/>
              </w:rPr>
            </w:pPr>
            <w:r w:rsidRPr="00F31FA4">
              <w:rPr>
                <w:b/>
                <w:bCs/>
                <w:sz w:val="20"/>
              </w:rPr>
              <w:t>3</w:t>
            </w:r>
          </w:p>
        </w:tc>
        <w:tc>
          <w:tcPr>
            <w:tcW w:w="1056"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20"/>
              </w:rPr>
            </w:pPr>
            <w:r w:rsidRPr="00F31FA4">
              <w:rPr>
                <w:b/>
                <w:bCs/>
                <w:sz w:val="20"/>
              </w:rPr>
              <w:t>4</w:t>
            </w:r>
          </w:p>
        </w:tc>
        <w:tc>
          <w:tcPr>
            <w:tcW w:w="992"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20"/>
              </w:rPr>
            </w:pPr>
            <w:r w:rsidRPr="00F31FA4">
              <w:rPr>
                <w:b/>
                <w:bCs/>
                <w:sz w:val="20"/>
              </w:rPr>
              <w:t>5</w:t>
            </w:r>
          </w:p>
        </w:tc>
        <w:tc>
          <w:tcPr>
            <w:tcW w:w="934"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20"/>
              </w:rPr>
            </w:pPr>
            <w:r w:rsidRPr="00F31FA4">
              <w:rPr>
                <w:b/>
                <w:bCs/>
                <w:sz w:val="20"/>
              </w:rPr>
              <w:t>6</w:t>
            </w:r>
          </w:p>
        </w:tc>
        <w:tc>
          <w:tcPr>
            <w:tcW w:w="833"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20"/>
              </w:rPr>
            </w:pPr>
            <w:r w:rsidRPr="00F31FA4">
              <w:rPr>
                <w:b/>
                <w:bCs/>
                <w:sz w:val="20"/>
              </w:rPr>
              <w:t>7</w:t>
            </w:r>
          </w:p>
        </w:tc>
        <w:tc>
          <w:tcPr>
            <w:tcW w:w="1010"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20"/>
              </w:rPr>
            </w:pPr>
            <w:r w:rsidRPr="00F31FA4">
              <w:rPr>
                <w:b/>
                <w:bCs/>
                <w:sz w:val="20"/>
              </w:rPr>
              <w:t>8</w:t>
            </w:r>
          </w:p>
        </w:tc>
        <w:tc>
          <w:tcPr>
            <w:tcW w:w="918"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20"/>
              </w:rPr>
            </w:pPr>
            <w:r w:rsidRPr="00F31FA4">
              <w:rPr>
                <w:b/>
                <w:bCs/>
                <w:sz w:val="20"/>
              </w:rPr>
              <w:t>9</w:t>
            </w:r>
          </w:p>
        </w:tc>
        <w:tc>
          <w:tcPr>
            <w:tcW w:w="1019"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20"/>
              </w:rPr>
            </w:pPr>
            <w:r w:rsidRPr="00F31FA4">
              <w:rPr>
                <w:b/>
                <w:bCs/>
                <w:sz w:val="20"/>
              </w:rPr>
              <w:t>10</w:t>
            </w:r>
          </w:p>
        </w:tc>
        <w:tc>
          <w:tcPr>
            <w:tcW w:w="72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 w:val="22"/>
                <w:szCs w:val="22"/>
              </w:rPr>
            </w:pPr>
            <w:r w:rsidRPr="00F31FA4">
              <w:rPr>
                <w:b/>
                <w:bCs/>
                <w:sz w:val="22"/>
                <w:szCs w:val="22"/>
              </w:rPr>
              <w:t>11</w:t>
            </w:r>
          </w:p>
        </w:tc>
      </w:tr>
      <w:tr w:rsidR="00A96E71" w:rsidRPr="00F31FA4" w:rsidTr="00C1341A">
        <w:trPr>
          <w:trHeight w:val="360"/>
        </w:trPr>
        <w:tc>
          <w:tcPr>
            <w:tcW w:w="420" w:type="dxa"/>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1</w:t>
            </w:r>
          </w:p>
        </w:tc>
        <w:tc>
          <w:tcPr>
            <w:tcW w:w="1580" w:type="dxa"/>
            <w:tcBorders>
              <w:top w:val="nil"/>
              <w:left w:val="nil"/>
              <w:bottom w:val="single" w:sz="4" w:space="0" w:color="auto"/>
              <w:right w:val="single" w:sz="4" w:space="0" w:color="auto"/>
            </w:tcBorders>
            <w:shd w:val="clear" w:color="auto" w:fill="auto"/>
            <w:noWrap/>
            <w:vAlign w:val="bottom"/>
            <w:hideMark/>
          </w:tcPr>
          <w:p w:rsidR="00A96E71" w:rsidRPr="00F31FA4" w:rsidRDefault="00A96E71" w:rsidP="00A96E71">
            <w:pPr>
              <w:spacing w:line="240" w:lineRule="auto"/>
              <w:ind w:firstLine="0"/>
              <w:rPr>
                <w:szCs w:val="24"/>
              </w:rPr>
            </w:pPr>
            <w:r w:rsidRPr="00F31FA4">
              <w:rPr>
                <w:szCs w:val="24"/>
              </w:rPr>
              <w:t>д. Поном</w:t>
            </w:r>
            <w:r w:rsidRPr="00F31FA4">
              <w:rPr>
                <w:szCs w:val="24"/>
              </w:rPr>
              <w:t>а</w:t>
            </w:r>
            <w:r w:rsidRPr="00F31FA4">
              <w:rPr>
                <w:szCs w:val="24"/>
              </w:rPr>
              <w:t>ревская</w:t>
            </w:r>
          </w:p>
        </w:tc>
        <w:tc>
          <w:tcPr>
            <w:tcW w:w="845"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4,05</w:t>
            </w:r>
          </w:p>
        </w:tc>
        <w:tc>
          <w:tcPr>
            <w:tcW w:w="1056"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4050</w:t>
            </w:r>
          </w:p>
        </w:tc>
        <w:tc>
          <w:tcPr>
            <w:tcW w:w="992"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81</w:t>
            </w:r>
          </w:p>
        </w:tc>
        <w:tc>
          <w:tcPr>
            <w:tcW w:w="934"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27</w:t>
            </w:r>
          </w:p>
        </w:tc>
        <w:tc>
          <w:tcPr>
            <w:tcW w:w="833"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0,15</w:t>
            </w:r>
          </w:p>
        </w:tc>
        <w:tc>
          <w:tcPr>
            <w:tcW w:w="1010"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20</w:t>
            </w:r>
          </w:p>
        </w:tc>
        <w:tc>
          <w:tcPr>
            <w:tcW w:w="918"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50</w:t>
            </w:r>
          </w:p>
        </w:tc>
        <w:tc>
          <w:tcPr>
            <w:tcW w:w="1019"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3,0</w:t>
            </w:r>
          </w:p>
        </w:tc>
        <w:tc>
          <w:tcPr>
            <w:tcW w:w="722"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150</w:t>
            </w:r>
          </w:p>
        </w:tc>
      </w:tr>
      <w:tr w:rsidR="00A96E71" w:rsidRPr="00F31FA4" w:rsidTr="00C1341A">
        <w:trPr>
          <w:trHeight w:val="375"/>
        </w:trPr>
        <w:tc>
          <w:tcPr>
            <w:tcW w:w="420" w:type="dxa"/>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2</w:t>
            </w:r>
          </w:p>
        </w:tc>
        <w:tc>
          <w:tcPr>
            <w:tcW w:w="1580" w:type="dxa"/>
            <w:tcBorders>
              <w:top w:val="nil"/>
              <w:left w:val="nil"/>
              <w:bottom w:val="single" w:sz="4" w:space="0" w:color="auto"/>
              <w:right w:val="single" w:sz="4" w:space="0" w:color="auto"/>
            </w:tcBorders>
            <w:shd w:val="clear" w:color="auto" w:fill="auto"/>
            <w:noWrap/>
            <w:vAlign w:val="bottom"/>
            <w:hideMark/>
          </w:tcPr>
          <w:p w:rsidR="00A96E71" w:rsidRPr="00F31FA4" w:rsidRDefault="00A96E71" w:rsidP="00A96E71">
            <w:pPr>
              <w:spacing w:line="240" w:lineRule="auto"/>
              <w:ind w:firstLine="0"/>
              <w:rPr>
                <w:szCs w:val="24"/>
              </w:rPr>
            </w:pPr>
            <w:r w:rsidRPr="00F31FA4">
              <w:rPr>
                <w:szCs w:val="24"/>
              </w:rPr>
              <w:t>д. Большая Гора</w:t>
            </w:r>
          </w:p>
        </w:tc>
        <w:tc>
          <w:tcPr>
            <w:tcW w:w="845"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0,85</w:t>
            </w:r>
          </w:p>
        </w:tc>
        <w:tc>
          <w:tcPr>
            <w:tcW w:w="1056"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850</w:t>
            </w:r>
          </w:p>
        </w:tc>
        <w:tc>
          <w:tcPr>
            <w:tcW w:w="992"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17</w:t>
            </w:r>
          </w:p>
        </w:tc>
        <w:tc>
          <w:tcPr>
            <w:tcW w:w="934"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6</w:t>
            </w:r>
          </w:p>
        </w:tc>
        <w:tc>
          <w:tcPr>
            <w:tcW w:w="833"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0,15</w:t>
            </w:r>
          </w:p>
        </w:tc>
        <w:tc>
          <w:tcPr>
            <w:tcW w:w="1010"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20</w:t>
            </w:r>
          </w:p>
        </w:tc>
        <w:tc>
          <w:tcPr>
            <w:tcW w:w="918"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50</w:t>
            </w:r>
          </w:p>
        </w:tc>
        <w:tc>
          <w:tcPr>
            <w:tcW w:w="1019"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3,0</w:t>
            </w:r>
          </w:p>
        </w:tc>
        <w:tc>
          <w:tcPr>
            <w:tcW w:w="722"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150</w:t>
            </w:r>
          </w:p>
        </w:tc>
      </w:tr>
      <w:tr w:rsidR="00A96E71" w:rsidRPr="00F31FA4" w:rsidTr="00C1341A">
        <w:trPr>
          <w:trHeight w:val="375"/>
        </w:trPr>
        <w:tc>
          <w:tcPr>
            <w:tcW w:w="420" w:type="dxa"/>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3</w:t>
            </w:r>
          </w:p>
        </w:tc>
        <w:tc>
          <w:tcPr>
            <w:tcW w:w="1580" w:type="dxa"/>
            <w:tcBorders>
              <w:top w:val="nil"/>
              <w:left w:val="nil"/>
              <w:bottom w:val="single" w:sz="4" w:space="0" w:color="auto"/>
              <w:right w:val="single" w:sz="4" w:space="0" w:color="auto"/>
            </w:tcBorders>
            <w:shd w:val="clear" w:color="auto" w:fill="auto"/>
            <w:noWrap/>
            <w:vAlign w:val="bottom"/>
            <w:hideMark/>
          </w:tcPr>
          <w:p w:rsidR="00A96E71" w:rsidRPr="00F31FA4" w:rsidRDefault="00A96E71" w:rsidP="00A96E71">
            <w:pPr>
              <w:spacing w:line="240" w:lineRule="auto"/>
              <w:ind w:firstLine="0"/>
              <w:rPr>
                <w:szCs w:val="24"/>
              </w:rPr>
            </w:pPr>
            <w:r w:rsidRPr="00F31FA4">
              <w:rPr>
                <w:szCs w:val="24"/>
              </w:rPr>
              <w:t>д. Бор</w:t>
            </w:r>
          </w:p>
        </w:tc>
        <w:tc>
          <w:tcPr>
            <w:tcW w:w="845"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0,55</w:t>
            </w:r>
          </w:p>
        </w:tc>
        <w:tc>
          <w:tcPr>
            <w:tcW w:w="1056"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550</w:t>
            </w:r>
          </w:p>
        </w:tc>
        <w:tc>
          <w:tcPr>
            <w:tcW w:w="992"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11</w:t>
            </w:r>
          </w:p>
        </w:tc>
        <w:tc>
          <w:tcPr>
            <w:tcW w:w="934"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4</w:t>
            </w:r>
          </w:p>
        </w:tc>
        <w:tc>
          <w:tcPr>
            <w:tcW w:w="833"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0,15</w:t>
            </w:r>
          </w:p>
        </w:tc>
        <w:tc>
          <w:tcPr>
            <w:tcW w:w="1010"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20</w:t>
            </w:r>
          </w:p>
        </w:tc>
        <w:tc>
          <w:tcPr>
            <w:tcW w:w="918"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50</w:t>
            </w:r>
          </w:p>
        </w:tc>
        <w:tc>
          <w:tcPr>
            <w:tcW w:w="1019"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3,0</w:t>
            </w:r>
          </w:p>
        </w:tc>
        <w:tc>
          <w:tcPr>
            <w:tcW w:w="722"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150</w:t>
            </w:r>
          </w:p>
        </w:tc>
      </w:tr>
      <w:tr w:rsidR="00A96E71" w:rsidRPr="00F31FA4" w:rsidTr="00C1341A">
        <w:trPr>
          <w:trHeight w:val="375"/>
        </w:trPr>
        <w:tc>
          <w:tcPr>
            <w:tcW w:w="420" w:type="dxa"/>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4</w:t>
            </w:r>
          </w:p>
        </w:tc>
        <w:tc>
          <w:tcPr>
            <w:tcW w:w="1580" w:type="dxa"/>
            <w:tcBorders>
              <w:top w:val="nil"/>
              <w:left w:val="nil"/>
              <w:bottom w:val="single" w:sz="4" w:space="0" w:color="auto"/>
              <w:right w:val="single" w:sz="4" w:space="0" w:color="auto"/>
            </w:tcBorders>
            <w:shd w:val="clear" w:color="auto" w:fill="auto"/>
            <w:noWrap/>
            <w:vAlign w:val="bottom"/>
            <w:hideMark/>
          </w:tcPr>
          <w:p w:rsidR="00A96E71" w:rsidRPr="00F31FA4" w:rsidRDefault="00EE6039" w:rsidP="00A96E71">
            <w:pPr>
              <w:spacing w:line="240" w:lineRule="auto"/>
              <w:ind w:firstLine="0"/>
              <w:rPr>
                <w:szCs w:val="24"/>
              </w:rPr>
            </w:pPr>
            <w:r w:rsidRPr="00F31FA4">
              <w:rPr>
                <w:szCs w:val="24"/>
              </w:rPr>
              <w:t>п</w:t>
            </w:r>
            <w:r w:rsidR="00A96E71" w:rsidRPr="00F31FA4">
              <w:rPr>
                <w:szCs w:val="24"/>
              </w:rPr>
              <w:t>. Гринево</w:t>
            </w:r>
          </w:p>
        </w:tc>
        <w:tc>
          <w:tcPr>
            <w:tcW w:w="845"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1,00</w:t>
            </w:r>
          </w:p>
        </w:tc>
        <w:tc>
          <w:tcPr>
            <w:tcW w:w="1056"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1000</w:t>
            </w:r>
          </w:p>
        </w:tc>
        <w:tc>
          <w:tcPr>
            <w:tcW w:w="992"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20</w:t>
            </w:r>
          </w:p>
        </w:tc>
        <w:tc>
          <w:tcPr>
            <w:tcW w:w="934"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7</w:t>
            </w:r>
          </w:p>
        </w:tc>
        <w:tc>
          <w:tcPr>
            <w:tcW w:w="833"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0,15</w:t>
            </w:r>
          </w:p>
        </w:tc>
        <w:tc>
          <w:tcPr>
            <w:tcW w:w="1010"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20</w:t>
            </w:r>
          </w:p>
        </w:tc>
        <w:tc>
          <w:tcPr>
            <w:tcW w:w="918"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50</w:t>
            </w:r>
          </w:p>
        </w:tc>
        <w:tc>
          <w:tcPr>
            <w:tcW w:w="1019"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3,0</w:t>
            </w:r>
          </w:p>
        </w:tc>
        <w:tc>
          <w:tcPr>
            <w:tcW w:w="722"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150</w:t>
            </w:r>
          </w:p>
        </w:tc>
      </w:tr>
      <w:tr w:rsidR="00A96E71" w:rsidRPr="00F31FA4" w:rsidTr="00C1341A">
        <w:trPr>
          <w:trHeight w:val="375"/>
        </w:trPr>
        <w:tc>
          <w:tcPr>
            <w:tcW w:w="420" w:type="dxa"/>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5</w:t>
            </w:r>
          </w:p>
        </w:tc>
        <w:tc>
          <w:tcPr>
            <w:tcW w:w="1580" w:type="dxa"/>
            <w:tcBorders>
              <w:top w:val="nil"/>
              <w:left w:val="nil"/>
              <w:bottom w:val="single" w:sz="4" w:space="0" w:color="auto"/>
              <w:right w:val="single" w:sz="4" w:space="0" w:color="auto"/>
            </w:tcBorders>
            <w:shd w:val="clear" w:color="auto" w:fill="auto"/>
            <w:noWrap/>
            <w:vAlign w:val="bottom"/>
            <w:hideMark/>
          </w:tcPr>
          <w:p w:rsidR="00A96E71" w:rsidRPr="00F31FA4" w:rsidRDefault="00A96E71" w:rsidP="00A96E71">
            <w:pPr>
              <w:spacing w:line="240" w:lineRule="auto"/>
              <w:ind w:firstLine="0"/>
              <w:rPr>
                <w:szCs w:val="24"/>
              </w:rPr>
            </w:pPr>
            <w:r w:rsidRPr="00F31FA4">
              <w:rPr>
                <w:szCs w:val="24"/>
              </w:rPr>
              <w:t>д. Кощее</w:t>
            </w:r>
            <w:r w:rsidRPr="00F31FA4">
              <w:rPr>
                <w:szCs w:val="24"/>
              </w:rPr>
              <w:t>в</w:t>
            </w:r>
            <w:r w:rsidRPr="00F31FA4">
              <w:rPr>
                <w:szCs w:val="24"/>
              </w:rPr>
              <w:t>ская</w:t>
            </w:r>
          </w:p>
        </w:tc>
        <w:tc>
          <w:tcPr>
            <w:tcW w:w="845"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1,05</w:t>
            </w:r>
          </w:p>
        </w:tc>
        <w:tc>
          <w:tcPr>
            <w:tcW w:w="1056"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1050</w:t>
            </w:r>
          </w:p>
        </w:tc>
        <w:tc>
          <w:tcPr>
            <w:tcW w:w="992"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21</w:t>
            </w:r>
          </w:p>
        </w:tc>
        <w:tc>
          <w:tcPr>
            <w:tcW w:w="934"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7</w:t>
            </w:r>
          </w:p>
        </w:tc>
        <w:tc>
          <w:tcPr>
            <w:tcW w:w="833"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0,15</w:t>
            </w:r>
          </w:p>
        </w:tc>
        <w:tc>
          <w:tcPr>
            <w:tcW w:w="1010"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20</w:t>
            </w:r>
          </w:p>
        </w:tc>
        <w:tc>
          <w:tcPr>
            <w:tcW w:w="918"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50</w:t>
            </w:r>
          </w:p>
        </w:tc>
        <w:tc>
          <w:tcPr>
            <w:tcW w:w="1019"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3,0</w:t>
            </w:r>
          </w:p>
        </w:tc>
        <w:tc>
          <w:tcPr>
            <w:tcW w:w="722"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150</w:t>
            </w:r>
          </w:p>
        </w:tc>
      </w:tr>
      <w:tr w:rsidR="00A96E71" w:rsidRPr="00F31FA4" w:rsidTr="00C1341A">
        <w:trPr>
          <w:trHeight w:val="375"/>
        </w:trPr>
        <w:tc>
          <w:tcPr>
            <w:tcW w:w="420" w:type="dxa"/>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6</w:t>
            </w:r>
          </w:p>
        </w:tc>
        <w:tc>
          <w:tcPr>
            <w:tcW w:w="1580" w:type="dxa"/>
            <w:tcBorders>
              <w:top w:val="nil"/>
              <w:left w:val="nil"/>
              <w:bottom w:val="single" w:sz="4" w:space="0" w:color="auto"/>
              <w:right w:val="single" w:sz="4" w:space="0" w:color="auto"/>
            </w:tcBorders>
            <w:shd w:val="clear" w:color="auto" w:fill="auto"/>
            <w:noWrap/>
            <w:vAlign w:val="bottom"/>
            <w:hideMark/>
          </w:tcPr>
          <w:p w:rsidR="00A96E71" w:rsidRPr="00F31FA4" w:rsidRDefault="004D0207" w:rsidP="00A96E71">
            <w:pPr>
              <w:spacing w:line="240" w:lineRule="auto"/>
              <w:ind w:firstLine="0"/>
              <w:rPr>
                <w:szCs w:val="24"/>
              </w:rPr>
            </w:pPr>
            <w:r w:rsidRPr="00F31FA4">
              <w:rPr>
                <w:szCs w:val="24"/>
              </w:rPr>
              <w:t>п</w:t>
            </w:r>
            <w:r w:rsidR="00A96E71" w:rsidRPr="00F31FA4">
              <w:rPr>
                <w:szCs w:val="24"/>
              </w:rPr>
              <w:t>. Красивое</w:t>
            </w:r>
          </w:p>
        </w:tc>
        <w:tc>
          <w:tcPr>
            <w:tcW w:w="845"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2,05</w:t>
            </w:r>
          </w:p>
        </w:tc>
        <w:tc>
          <w:tcPr>
            <w:tcW w:w="1056"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2050</w:t>
            </w:r>
          </w:p>
        </w:tc>
        <w:tc>
          <w:tcPr>
            <w:tcW w:w="992"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41</w:t>
            </w:r>
          </w:p>
        </w:tc>
        <w:tc>
          <w:tcPr>
            <w:tcW w:w="934"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14</w:t>
            </w:r>
          </w:p>
        </w:tc>
        <w:tc>
          <w:tcPr>
            <w:tcW w:w="833"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0,15</w:t>
            </w:r>
          </w:p>
        </w:tc>
        <w:tc>
          <w:tcPr>
            <w:tcW w:w="1010"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20</w:t>
            </w:r>
          </w:p>
        </w:tc>
        <w:tc>
          <w:tcPr>
            <w:tcW w:w="918"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50</w:t>
            </w:r>
          </w:p>
        </w:tc>
        <w:tc>
          <w:tcPr>
            <w:tcW w:w="1019"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3,0</w:t>
            </w:r>
          </w:p>
        </w:tc>
        <w:tc>
          <w:tcPr>
            <w:tcW w:w="722"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150</w:t>
            </w:r>
          </w:p>
        </w:tc>
      </w:tr>
      <w:tr w:rsidR="00A96E71" w:rsidRPr="00F31FA4" w:rsidTr="00C1341A">
        <w:trPr>
          <w:trHeight w:val="375"/>
        </w:trPr>
        <w:tc>
          <w:tcPr>
            <w:tcW w:w="420" w:type="dxa"/>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7</w:t>
            </w:r>
          </w:p>
        </w:tc>
        <w:tc>
          <w:tcPr>
            <w:tcW w:w="1580" w:type="dxa"/>
            <w:tcBorders>
              <w:top w:val="nil"/>
              <w:left w:val="nil"/>
              <w:bottom w:val="single" w:sz="4" w:space="0" w:color="auto"/>
              <w:right w:val="single" w:sz="4" w:space="0" w:color="auto"/>
            </w:tcBorders>
            <w:shd w:val="clear" w:color="auto" w:fill="auto"/>
            <w:noWrap/>
            <w:vAlign w:val="bottom"/>
            <w:hideMark/>
          </w:tcPr>
          <w:p w:rsidR="00A96E71" w:rsidRPr="00F31FA4" w:rsidRDefault="00A96E71" w:rsidP="00A96E71">
            <w:pPr>
              <w:spacing w:line="240" w:lineRule="auto"/>
              <w:ind w:firstLine="0"/>
              <w:rPr>
                <w:szCs w:val="24"/>
              </w:rPr>
            </w:pPr>
            <w:r w:rsidRPr="00F31FA4">
              <w:rPr>
                <w:szCs w:val="24"/>
              </w:rPr>
              <w:t>д. Папи</w:t>
            </w:r>
            <w:r w:rsidRPr="00F31FA4">
              <w:rPr>
                <w:szCs w:val="24"/>
              </w:rPr>
              <w:t>н</w:t>
            </w:r>
            <w:r w:rsidRPr="00F31FA4">
              <w:rPr>
                <w:szCs w:val="24"/>
              </w:rPr>
              <w:t>ская</w:t>
            </w:r>
          </w:p>
        </w:tc>
        <w:tc>
          <w:tcPr>
            <w:tcW w:w="845"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0,70</w:t>
            </w:r>
          </w:p>
        </w:tc>
        <w:tc>
          <w:tcPr>
            <w:tcW w:w="1056"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700</w:t>
            </w:r>
          </w:p>
        </w:tc>
        <w:tc>
          <w:tcPr>
            <w:tcW w:w="992"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14</w:t>
            </w:r>
          </w:p>
        </w:tc>
        <w:tc>
          <w:tcPr>
            <w:tcW w:w="934"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5</w:t>
            </w:r>
          </w:p>
        </w:tc>
        <w:tc>
          <w:tcPr>
            <w:tcW w:w="833"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0,15</w:t>
            </w:r>
          </w:p>
        </w:tc>
        <w:tc>
          <w:tcPr>
            <w:tcW w:w="1010"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20</w:t>
            </w:r>
          </w:p>
        </w:tc>
        <w:tc>
          <w:tcPr>
            <w:tcW w:w="918"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50</w:t>
            </w:r>
          </w:p>
        </w:tc>
        <w:tc>
          <w:tcPr>
            <w:tcW w:w="1019"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3,0</w:t>
            </w:r>
          </w:p>
        </w:tc>
        <w:tc>
          <w:tcPr>
            <w:tcW w:w="722"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150</w:t>
            </w:r>
          </w:p>
        </w:tc>
      </w:tr>
      <w:tr w:rsidR="00A96E71" w:rsidRPr="00F31FA4" w:rsidTr="00C1341A">
        <w:trPr>
          <w:trHeight w:val="375"/>
        </w:trPr>
        <w:tc>
          <w:tcPr>
            <w:tcW w:w="420" w:type="dxa"/>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8</w:t>
            </w:r>
          </w:p>
        </w:tc>
        <w:tc>
          <w:tcPr>
            <w:tcW w:w="1580" w:type="dxa"/>
            <w:tcBorders>
              <w:top w:val="nil"/>
              <w:left w:val="nil"/>
              <w:bottom w:val="single" w:sz="4" w:space="0" w:color="auto"/>
              <w:right w:val="single" w:sz="4" w:space="0" w:color="auto"/>
            </w:tcBorders>
            <w:shd w:val="clear" w:color="auto" w:fill="auto"/>
            <w:noWrap/>
            <w:vAlign w:val="bottom"/>
            <w:hideMark/>
          </w:tcPr>
          <w:p w:rsidR="00A96E71" w:rsidRPr="00F31FA4" w:rsidRDefault="00A96E71" w:rsidP="00A96E71">
            <w:pPr>
              <w:spacing w:line="240" w:lineRule="auto"/>
              <w:ind w:firstLine="0"/>
              <w:rPr>
                <w:szCs w:val="24"/>
              </w:rPr>
            </w:pPr>
            <w:r w:rsidRPr="00F31FA4">
              <w:rPr>
                <w:szCs w:val="24"/>
              </w:rPr>
              <w:t>д. Федуло</w:t>
            </w:r>
            <w:r w:rsidRPr="00F31FA4">
              <w:rPr>
                <w:szCs w:val="24"/>
              </w:rPr>
              <w:t>в</w:t>
            </w:r>
            <w:r w:rsidRPr="00F31FA4">
              <w:rPr>
                <w:szCs w:val="24"/>
              </w:rPr>
              <w:t>ская</w:t>
            </w:r>
          </w:p>
        </w:tc>
        <w:tc>
          <w:tcPr>
            <w:tcW w:w="845"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0,60</w:t>
            </w:r>
          </w:p>
        </w:tc>
        <w:tc>
          <w:tcPr>
            <w:tcW w:w="1056"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600</w:t>
            </w:r>
          </w:p>
        </w:tc>
        <w:tc>
          <w:tcPr>
            <w:tcW w:w="992"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12</w:t>
            </w:r>
          </w:p>
        </w:tc>
        <w:tc>
          <w:tcPr>
            <w:tcW w:w="934"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4</w:t>
            </w:r>
          </w:p>
        </w:tc>
        <w:tc>
          <w:tcPr>
            <w:tcW w:w="833"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0,15</w:t>
            </w:r>
          </w:p>
        </w:tc>
        <w:tc>
          <w:tcPr>
            <w:tcW w:w="1010"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20</w:t>
            </w:r>
          </w:p>
        </w:tc>
        <w:tc>
          <w:tcPr>
            <w:tcW w:w="918"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50</w:t>
            </w:r>
          </w:p>
        </w:tc>
        <w:tc>
          <w:tcPr>
            <w:tcW w:w="1019"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3,0</w:t>
            </w:r>
          </w:p>
        </w:tc>
        <w:tc>
          <w:tcPr>
            <w:tcW w:w="722"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 w:val="22"/>
                <w:szCs w:val="22"/>
              </w:rPr>
            </w:pPr>
            <w:r w:rsidRPr="00F31FA4">
              <w:rPr>
                <w:sz w:val="22"/>
                <w:szCs w:val="22"/>
              </w:rPr>
              <w:t>150</w:t>
            </w:r>
          </w:p>
        </w:tc>
      </w:tr>
      <w:tr w:rsidR="00A96E71" w:rsidRPr="00F31FA4" w:rsidTr="00C1341A">
        <w:trPr>
          <w:trHeight w:val="315"/>
        </w:trPr>
        <w:tc>
          <w:tcPr>
            <w:tcW w:w="420" w:type="dxa"/>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 </w:t>
            </w:r>
          </w:p>
        </w:tc>
        <w:tc>
          <w:tcPr>
            <w:tcW w:w="1580"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b/>
                <w:bCs/>
                <w:sz w:val="22"/>
                <w:szCs w:val="22"/>
              </w:rPr>
            </w:pPr>
            <w:r w:rsidRPr="00F31FA4">
              <w:rPr>
                <w:b/>
                <w:bCs/>
                <w:sz w:val="22"/>
                <w:szCs w:val="22"/>
              </w:rPr>
              <w:t>ИТОГО:</w:t>
            </w:r>
          </w:p>
        </w:tc>
        <w:tc>
          <w:tcPr>
            <w:tcW w:w="845"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22"/>
                <w:szCs w:val="22"/>
              </w:rPr>
            </w:pPr>
            <w:r w:rsidRPr="00F31FA4">
              <w:rPr>
                <w:b/>
                <w:bCs/>
                <w:sz w:val="22"/>
                <w:szCs w:val="22"/>
              </w:rPr>
              <w:t>10,85</w:t>
            </w:r>
          </w:p>
        </w:tc>
        <w:tc>
          <w:tcPr>
            <w:tcW w:w="1056"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22"/>
                <w:szCs w:val="22"/>
              </w:rPr>
            </w:pPr>
            <w:r w:rsidRPr="00F31FA4">
              <w:rPr>
                <w:b/>
                <w:bCs/>
                <w:sz w:val="22"/>
                <w:szCs w:val="22"/>
              </w:rPr>
              <w:t>10850</w:t>
            </w:r>
          </w:p>
        </w:tc>
        <w:tc>
          <w:tcPr>
            <w:tcW w:w="992"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22"/>
                <w:szCs w:val="22"/>
              </w:rPr>
            </w:pPr>
            <w:r w:rsidRPr="00F31FA4">
              <w:rPr>
                <w:b/>
                <w:bCs/>
                <w:sz w:val="22"/>
                <w:szCs w:val="22"/>
              </w:rPr>
              <w:t>217</w:t>
            </w:r>
          </w:p>
        </w:tc>
        <w:tc>
          <w:tcPr>
            <w:tcW w:w="934"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22"/>
                <w:szCs w:val="22"/>
              </w:rPr>
            </w:pPr>
            <w:r w:rsidRPr="00F31FA4">
              <w:rPr>
                <w:b/>
                <w:bCs/>
                <w:sz w:val="22"/>
                <w:szCs w:val="22"/>
              </w:rPr>
              <w:t>72</w:t>
            </w:r>
          </w:p>
        </w:tc>
        <w:tc>
          <w:tcPr>
            <w:tcW w:w="833"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22"/>
                <w:szCs w:val="22"/>
              </w:rPr>
            </w:pPr>
            <w:r w:rsidRPr="00F31FA4">
              <w:rPr>
                <w:b/>
                <w:bCs/>
                <w:sz w:val="22"/>
                <w:szCs w:val="22"/>
              </w:rPr>
              <w:t>0,15</w:t>
            </w:r>
          </w:p>
        </w:tc>
        <w:tc>
          <w:tcPr>
            <w:tcW w:w="1010"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22"/>
                <w:szCs w:val="22"/>
              </w:rPr>
            </w:pPr>
            <w:r w:rsidRPr="00F31FA4">
              <w:rPr>
                <w:b/>
                <w:bCs/>
                <w:sz w:val="22"/>
                <w:szCs w:val="22"/>
              </w:rPr>
              <w:t>20</w:t>
            </w:r>
          </w:p>
        </w:tc>
        <w:tc>
          <w:tcPr>
            <w:tcW w:w="918"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22"/>
                <w:szCs w:val="22"/>
              </w:rPr>
            </w:pPr>
            <w:r w:rsidRPr="00F31FA4">
              <w:rPr>
                <w:b/>
                <w:bCs/>
                <w:sz w:val="22"/>
                <w:szCs w:val="22"/>
              </w:rPr>
              <w:t>50</w:t>
            </w:r>
          </w:p>
        </w:tc>
        <w:tc>
          <w:tcPr>
            <w:tcW w:w="1019"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22"/>
                <w:szCs w:val="22"/>
              </w:rPr>
            </w:pPr>
            <w:r w:rsidRPr="00F31FA4">
              <w:rPr>
                <w:b/>
                <w:bCs/>
                <w:sz w:val="22"/>
                <w:szCs w:val="22"/>
              </w:rPr>
              <w:t>3,0</w:t>
            </w:r>
          </w:p>
        </w:tc>
        <w:tc>
          <w:tcPr>
            <w:tcW w:w="722"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 w:val="22"/>
                <w:szCs w:val="22"/>
              </w:rPr>
            </w:pPr>
            <w:r w:rsidRPr="00F31FA4">
              <w:rPr>
                <w:b/>
                <w:bCs/>
                <w:sz w:val="22"/>
                <w:szCs w:val="22"/>
              </w:rPr>
              <w:t>150</w:t>
            </w:r>
          </w:p>
        </w:tc>
      </w:tr>
    </w:tbl>
    <w:p w:rsidR="00152FED" w:rsidRPr="00F31FA4" w:rsidRDefault="00152FED" w:rsidP="00890A20">
      <w:pPr>
        <w:tabs>
          <w:tab w:val="left" w:pos="5760"/>
          <w:tab w:val="left" w:pos="7419"/>
        </w:tabs>
        <w:spacing w:line="276" w:lineRule="auto"/>
        <w:jc w:val="right"/>
        <w:rPr>
          <w:szCs w:val="24"/>
          <w:lang w:eastAsia="en-US"/>
        </w:rPr>
      </w:pPr>
    </w:p>
    <w:p w:rsidR="00750613" w:rsidRPr="00F31FA4" w:rsidRDefault="00750613" w:rsidP="00890A20">
      <w:pPr>
        <w:spacing w:line="276" w:lineRule="auto"/>
        <w:ind w:firstLine="720"/>
        <w:jc w:val="both"/>
        <w:rPr>
          <w:szCs w:val="24"/>
        </w:rPr>
      </w:pPr>
      <w:r w:rsidRPr="00F31FA4">
        <w:rPr>
          <w:b/>
          <w:kern w:val="1"/>
          <w:szCs w:val="24"/>
          <w:lang w:eastAsia="ar-SA"/>
        </w:rPr>
        <w:t>Таким образом т</w:t>
      </w:r>
      <w:r w:rsidRPr="00F31FA4">
        <w:rPr>
          <w:b/>
          <w:szCs w:val="24"/>
        </w:rPr>
        <w:t>емп строительства жилья</w:t>
      </w:r>
      <w:r w:rsidRPr="00F31FA4">
        <w:rPr>
          <w:szCs w:val="24"/>
        </w:rPr>
        <w:t xml:space="preserve"> на территории муниципального образования </w:t>
      </w:r>
      <w:r w:rsidR="008C5BC7" w:rsidRPr="00F31FA4">
        <w:rPr>
          <w:szCs w:val="24"/>
        </w:rPr>
        <w:t xml:space="preserve">должен увеличится </w:t>
      </w:r>
      <w:r w:rsidRPr="00F31FA4">
        <w:rPr>
          <w:szCs w:val="24"/>
        </w:rPr>
        <w:t>должен составит</w:t>
      </w:r>
      <w:r w:rsidR="008C5BC7" w:rsidRPr="00F31FA4">
        <w:rPr>
          <w:szCs w:val="24"/>
        </w:rPr>
        <w:t>ь на расчетный срок</w:t>
      </w:r>
      <w:r w:rsidRPr="00F31FA4">
        <w:rPr>
          <w:szCs w:val="24"/>
        </w:rPr>
        <w:t xml:space="preserve"> – около </w:t>
      </w:r>
      <w:r w:rsidR="00921E69" w:rsidRPr="00F31FA4">
        <w:rPr>
          <w:szCs w:val="24"/>
        </w:rPr>
        <w:t>0,76</w:t>
      </w:r>
      <w:r w:rsidRPr="00F31FA4">
        <w:rPr>
          <w:szCs w:val="24"/>
        </w:rPr>
        <w:t xml:space="preserve"> тыс. </w:t>
      </w:r>
      <w:r w:rsidRPr="00F31FA4">
        <w:rPr>
          <w:kern w:val="1"/>
          <w:szCs w:val="24"/>
          <w:lang w:eastAsia="ar-SA"/>
        </w:rPr>
        <w:t>м</w:t>
      </w:r>
      <w:r w:rsidRPr="00F31FA4">
        <w:rPr>
          <w:szCs w:val="24"/>
          <w:vertAlign w:val="superscript"/>
        </w:rPr>
        <w:t>2</w:t>
      </w:r>
      <w:r w:rsidR="00152FED" w:rsidRPr="00F31FA4">
        <w:rPr>
          <w:szCs w:val="24"/>
        </w:rPr>
        <w:t xml:space="preserve"> в год (темп роста)</w:t>
      </w:r>
      <w:r w:rsidRPr="00F31FA4">
        <w:rPr>
          <w:szCs w:val="24"/>
        </w:rPr>
        <w:t xml:space="preserve">. </w:t>
      </w:r>
    </w:p>
    <w:p w:rsidR="00750613" w:rsidRPr="00F31FA4" w:rsidRDefault="00750613" w:rsidP="00890A20">
      <w:pPr>
        <w:spacing w:line="276" w:lineRule="auto"/>
        <w:ind w:firstLine="720"/>
        <w:jc w:val="both"/>
        <w:rPr>
          <w:kern w:val="1"/>
          <w:szCs w:val="24"/>
          <w:lang w:eastAsia="ar-SA"/>
        </w:rPr>
      </w:pPr>
      <w:r w:rsidRPr="00F31FA4">
        <w:rPr>
          <w:szCs w:val="24"/>
        </w:rPr>
        <w:t xml:space="preserve">Новое жилищное строительство также предусматривается </w:t>
      </w:r>
      <w:r w:rsidR="008C5BC7" w:rsidRPr="00F31FA4">
        <w:rPr>
          <w:szCs w:val="24"/>
        </w:rPr>
        <w:t>малоэтажными жилыми дом</w:t>
      </w:r>
      <w:r w:rsidR="008C5BC7" w:rsidRPr="00F31FA4">
        <w:rPr>
          <w:szCs w:val="24"/>
        </w:rPr>
        <w:t>а</w:t>
      </w:r>
      <w:r w:rsidR="008C5BC7" w:rsidRPr="00F31FA4">
        <w:rPr>
          <w:szCs w:val="24"/>
        </w:rPr>
        <w:t>ми</w:t>
      </w:r>
      <w:r w:rsidRPr="00F31FA4">
        <w:rPr>
          <w:szCs w:val="24"/>
        </w:rPr>
        <w:t xml:space="preserve"> </w:t>
      </w:r>
      <w:r w:rsidR="008C5BC7" w:rsidRPr="00F31FA4">
        <w:rPr>
          <w:szCs w:val="24"/>
        </w:rPr>
        <w:t xml:space="preserve">и индивидуальными жилыми домами </w:t>
      </w:r>
      <w:r w:rsidRPr="00F31FA4">
        <w:rPr>
          <w:szCs w:val="24"/>
        </w:rPr>
        <w:t xml:space="preserve">с возможностью ведения личного подсобного хозяйства. </w:t>
      </w:r>
      <w:r w:rsidRPr="00F31FA4">
        <w:rPr>
          <w:kern w:val="1"/>
          <w:szCs w:val="24"/>
          <w:lang w:eastAsia="ar-SA"/>
        </w:rPr>
        <w:t>Объем нового жилищно</w:t>
      </w:r>
      <w:r w:rsidR="009569A7" w:rsidRPr="00F31FA4">
        <w:rPr>
          <w:kern w:val="1"/>
          <w:szCs w:val="24"/>
          <w:lang w:eastAsia="ar-SA"/>
        </w:rPr>
        <w:t>го строительства в течение расче</w:t>
      </w:r>
      <w:r w:rsidRPr="00F31FA4">
        <w:rPr>
          <w:kern w:val="1"/>
          <w:szCs w:val="24"/>
          <w:lang w:eastAsia="ar-SA"/>
        </w:rPr>
        <w:t xml:space="preserve">тного срока определён в размере – </w:t>
      </w:r>
      <w:r w:rsidR="00921E69" w:rsidRPr="00F31FA4">
        <w:rPr>
          <w:kern w:val="1"/>
          <w:szCs w:val="24"/>
          <w:lang w:eastAsia="ar-SA"/>
        </w:rPr>
        <w:t>15,35</w:t>
      </w:r>
      <w:r w:rsidRPr="00F31FA4">
        <w:rPr>
          <w:kern w:val="1"/>
          <w:szCs w:val="24"/>
          <w:lang w:eastAsia="ar-SA"/>
        </w:rPr>
        <w:t xml:space="preserve"> тыс. м</w:t>
      </w:r>
      <w:r w:rsidRPr="00F31FA4">
        <w:rPr>
          <w:szCs w:val="24"/>
          <w:vertAlign w:val="superscript"/>
        </w:rPr>
        <w:t>2</w:t>
      </w:r>
      <w:r w:rsidRPr="00F31FA4">
        <w:rPr>
          <w:kern w:val="1"/>
          <w:szCs w:val="24"/>
          <w:lang w:eastAsia="ar-SA"/>
        </w:rPr>
        <w:t>, на первую оч</w:t>
      </w:r>
      <w:r w:rsidRPr="00F31FA4">
        <w:rPr>
          <w:kern w:val="1"/>
          <w:szCs w:val="24"/>
          <w:lang w:eastAsia="ar-SA"/>
        </w:rPr>
        <w:t>е</w:t>
      </w:r>
      <w:r w:rsidRPr="00F31FA4">
        <w:rPr>
          <w:kern w:val="1"/>
          <w:szCs w:val="24"/>
          <w:lang w:eastAsia="ar-SA"/>
        </w:rPr>
        <w:t xml:space="preserve">редь – </w:t>
      </w:r>
      <w:r w:rsidR="00921E69" w:rsidRPr="00F31FA4">
        <w:rPr>
          <w:kern w:val="1"/>
          <w:szCs w:val="24"/>
          <w:lang w:eastAsia="ar-SA"/>
        </w:rPr>
        <w:t>3,84</w:t>
      </w:r>
      <w:r w:rsidRPr="00F31FA4">
        <w:rPr>
          <w:kern w:val="1"/>
          <w:szCs w:val="24"/>
          <w:lang w:eastAsia="ar-SA"/>
        </w:rPr>
        <w:t xml:space="preserve"> тыс. м</w:t>
      </w:r>
      <w:r w:rsidRPr="00F31FA4">
        <w:rPr>
          <w:szCs w:val="24"/>
          <w:vertAlign w:val="superscript"/>
        </w:rPr>
        <w:t>2</w:t>
      </w:r>
      <w:r w:rsidRPr="00F31FA4">
        <w:rPr>
          <w:kern w:val="1"/>
          <w:szCs w:val="24"/>
          <w:lang w:eastAsia="ar-SA"/>
        </w:rPr>
        <w:t xml:space="preserve">. </w:t>
      </w:r>
    </w:p>
    <w:p w:rsidR="00930D60" w:rsidRDefault="00930D60" w:rsidP="00890A20">
      <w:pPr>
        <w:pStyle w:val="afb"/>
        <w:spacing w:line="276" w:lineRule="auto"/>
        <w:ind w:firstLine="709"/>
        <w:jc w:val="center"/>
        <w:rPr>
          <w:b/>
          <w:sz w:val="24"/>
          <w:szCs w:val="24"/>
          <w:lang w:val="ru-RU"/>
        </w:rPr>
      </w:pPr>
    </w:p>
    <w:p w:rsidR="00750613" w:rsidRPr="00F31FA4" w:rsidRDefault="00750613" w:rsidP="00890A20">
      <w:pPr>
        <w:pStyle w:val="afb"/>
        <w:spacing w:line="276" w:lineRule="auto"/>
        <w:ind w:firstLine="709"/>
        <w:jc w:val="center"/>
        <w:rPr>
          <w:b/>
          <w:sz w:val="24"/>
          <w:szCs w:val="24"/>
          <w:lang w:val="ru-RU"/>
        </w:rPr>
      </w:pPr>
      <w:r w:rsidRPr="00F31FA4">
        <w:rPr>
          <w:b/>
          <w:sz w:val="24"/>
          <w:szCs w:val="24"/>
        </w:rPr>
        <w:t>Подробный расчет объемов нового жилищного строительства и требуемых для них территорий по срокам проектиров</w:t>
      </w:r>
      <w:r w:rsidRPr="00F31FA4">
        <w:rPr>
          <w:b/>
          <w:sz w:val="24"/>
          <w:szCs w:val="24"/>
        </w:rPr>
        <w:t>а</w:t>
      </w:r>
      <w:r w:rsidRPr="00F31FA4">
        <w:rPr>
          <w:b/>
          <w:sz w:val="24"/>
          <w:szCs w:val="24"/>
        </w:rPr>
        <w:t>ния</w:t>
      </w:r>
      <w:r w:rsidRPr="00F31FA4">
        <w:rPr>
          <w:b/>
          <w:sz w:val="24"/>
          <w:szCs w:val="24"/>
          <w:lang w:val="ru-RU"/>
        </w:rPr>
        <w:t xml:space="preserve"> на территории МО </w:t>
      </w:r>
      <w:r w:rsidR="00F06ACD" w:rsidRPr="00F31FA4">
        <w:rPr>
          <w:b/>
          <w:sz w:val="24"/>
          <w:szCs w:val="24"/>
          <w:lang w:val="ru-RU"/>
        </w:rPr>
        <w:t>«</w:t>
      </w:r>
      <w:r w:rsidR="00B47759" w:rsidRPr="00F31FA4">
        <w:rPr>
          <w:b/>
          <w:sz w:val="24"/>
          <w:szCs w:val="24"/>
          <w:lang w:val="ru-RU"/>
        </w:rPr>
        <w:t>Тавреньгское</w:t>
      </w:r>
      <w:r w:rsidR="00F06ACD" w:rsidRPr="00F31FA4">
        <w:rPr>
          <w:b/>
          <w:sz w:val="24"/>
          <w:szCs w:val="24"/>
          <w:lang w:val="ru-RU"/>
        </w:rPr>
        <w:t>»</w:t>
      </w:r>
    </w:p>
    <w:p w:rsidR="00750613" w:rsidRPr="00F31FA4" w:rsidRDefault="00750613" w:rsidP="00890A20">
      <w:pPr>
        <w:pStyle w:val="aff2"/>
        <w:spacing w:after="0" w:line="276" w:lineRule="auto"/>
        <w:jc w:val="right"/>
        <w:rPr>
          <w:color w:val="auto"/>
          <w:sz w:val="24"/>
          <w:szCs w:val="24"/>
        </w:rPr>
      </w:pPr>
      <w:r w:rsidRPr="00F31FA4">
        <w:rPr>
          <w:color w:val="auto"/>
          <w:sz w:val="24"/>
          <w:szCs w:val="24"/>
        </w:rPr>
        <w:t xml:space="preserve">                                                                                                                    </w:t>
      </w:r>
    </w:p>
    <w:p w:rsidR="00996A5C" w:rsidRPr="00F31FA4" w:rsidRDefault="00750613" w:rsidP="00890A20">
      <w:pPr>
        <w:tabs>
          <w:tab w:val="left" w:pos="5760"/>
          <w:tab w:val="left" w:pos="7419"/>
        </w:tabs>
        <w:spacing w:line="276" w:lineRule="auto"/>
        <w:jc w:val="right"/>
        <w:rPr>
          <w:szCs w:val="24"/>
          <w:lang w:eastAsia="en-US"/>
        </w:rPr>
      </w:pPr>
      <w:r w:rsidRPr="00F31FA4">
        <w:rPr>
          <w:szCs w:val="24"/>
        </w:rPr>
        <w:t xml:space="preserve"> Таблица </w:t>
      </w:r>
      <w:r w:rsidR="00996A5C" w:rsidRPr="00F31FA4">
        <w:rPr>
          <w:szCs w:val="24"/>
          <w:lang w:eastAsia="en-US"/>
        </w:rPr>
        <w:t>7.5.2.</w:t>
      </w:r>
    </w:p>
    <w:p w:rsidR="00921E69" w:rsidRPr="00F31FA4" w:rsidRDefault="00921E69" w:rsidP="00890A20">
      <w:pPr>
        <w:tabs>
          <w:tab w:val="left" w:pos="5760"/>
          <w:tab w:val="left" w:pos="7419"/>
        </w:tabs>
        <w:spacing w:line="276" w:lineRule="auto"/>
        <w:jc w:val="right"/>
        <w:rPr>
          <w:szCs w:val="24"/>
          <w:lang w:eastAsia="en-US"/>
        </w:rPr>
      </w:pPr>
    </w:p>
    <w:tbl>
      <w:tblPr>
        <w:tblW w:w="0" w:type="auto"/>
        <w:tblInd w:w="93" w:type="dxa"/>
        <w:tblLook w:val="04A0" w:firstRow="1" w:lastRow="0" w:firstColumn="1" w:lastColumn="0" w:noHBand="0" w:noVBand="1"/>
      </w:tblPr>
      <w:tblGrid>
        <w:gridCol w:w="688"/>
        <w:gridCol w:w="4670"/>
        <w:gridCol w:w="1798"/>
        <w:gridCol w:w="1650"/>
        <w:gridCol w:w="1523"/>
      </w:tblGrid>
      <w:tr w:rsidR="00921E69" w:rsidRPr="00F31FA4" w:rsidTr="00921E69">
        <w:trPr>
          <w:trHeight w:val="870"/>
        </w:trPr>
        <w:tc>
          <w:tcPr>
            <w:tcW w:w="0" w:type="auto"/>
            <w:tcBorders>
              <w:top w:val="single" w:sz="4" w:space="0" w:color="auto"/>
              <w:left w:val="single" w:sz="4" w:space="0" w:color="auto"/>
              <w:bottom w:val="nil"/>
              <w:right w:val="single" w:sz="4" w:space="0" w:color="auto"/>
            </w:tcBorders>
            <w:shd w:val="clear" w:color="auto" w:fill="auto"/>
            <w:vAlign w:val="center"/>
            <w:hideMark/>
          </w:tcPr>
          <w:p w:rsidR="00921E69" w:rsidRPr="00F31FA4" w:rsidRDefault="00921E69" w:rsidP="00921E69">
            <w:pPr>
              <w:spacing w:line="276" w:lineRule="auto"/>
              <w:ind w:firstLine="0"/>
              <w:jc w:val="center"/>
              <w:rPr>
                <w:b/>
                <w:bCs/>
                <w:szCs w:val="24"/>
              </w:rPr>
            </w:pPr>
            <w:r w:rsidRPr="00F31FA4">
              <w:rPr>
                <w:b/>
                <w:bCs/>
                <w:szCs w:val="24"/>
              </w:rPr>
              <w:t>№ п/п</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b/>
                <w:bCs/>
                <w:szCs w:val="24"/>
              </w:rPr>
            </w:pPr>
            <w:r w:rsidRPr="00F31FA4">
              <w:rPr>
                <w:b/>
                <w:bCs/>
                <w:szCs w:val="24"/>
              </w:rPr>
              <w:t>Показатели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b/>
                <w:bCs/>
                <w:szCs w:val="24"/>
              </w:rPr>
            </w:pPr>
            <w:r w:rsidRPr="00F31FA4">
              <w:rPr>
                <w:b/>
                <w:bCs/>
                <w:szCs w:val="24"/>
              </w:rPr>
              <w:t>Единица и</w:t>
            </w:r>
            <w:r w:rsidRPr="00F31FA4">
              <w:rPr>
                <w:b/>
                <w:bCs/>
                <w:szCs w:val="24"/>
              </w:rPr>
              <w:t>з</w:t>
            </w:r>
            <w:r w:rsidRPr="00F31FA4">
              <w:rPr>
                <w:b/>
                <w:bCs/>
                <w:szCs w:val="24"/>
              </w:rPr>
              <w:t>мерения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b/>
                <w:bCs/>
                <w:szCs w:val="24"/>
              </w:rPr>
            </w:pPr>
            <w:r w:rsidRPr="00F31FA4">
              <w:rPr>
                <w:b/>
                <w:bCs/>
                <w:szCs w:val="24"/>
              </w:rPr>
              <w:t>Расчетный срок</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b/>
                <w:bCs/>
                <w:szCs w:val="24"/>
              </w:rPr>
            </w:pPr>
            <w:r w:rsidRPr="00F31FA4">
              <w:rPr>
                <w:b/>
                <w:bCs/>
                <w:szCs w:val="24"/>
              </w:rPr>
              <w:t>В т. ч. I-я оч</w:t>
            </w:r>
            <w:r w:rsidRPr="00F31FA4">
              <w:rPr>
                <w:b/>
                <w:bCs/>
                <w:szCs w:val="24"/>
              </w:rPr>
              <w:t>е</w:t>
            </w:r>
            <w:r w:rsidRPr="00F31FA4">
              <w:rPr>
                <w:b/>
                <w:bCs/>
                <w:szCs w:val="24"/>
              </w:rPr>
              <w:t>редь</w:t>
            </w:r>
          </w:p>
        </w:tc>
      </w:tr>
      <w:tr w:rsidR="00921E69" w:rsidRPr="00F31FA4" w:rsidTr="00921E69">
        <w:trPr>
          <w:trHeight w:val="30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both"/>
              <w:rPr>
                <w:b/>
                <w:bCs/>
                <w:szCs w:val="24"/>
              </w:rPr>
            </w:pPr>
            <w:r w:rsidRPr="00F31FA4">
              <w:rPr>
                <w:b/>
                <w:bCs/>
                <w:szCs w:val="24"/>
              </w:rPr>
              <w:t>1</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b/>
                <w:bCs/>
                <w:szCs w:val="24"/>
              </w:rPr>
            </w:pPr>
            <w:r w:rsidRPr="00F31FA4">
              <w:rPr>
                <w:b/>
                <w:bCs/>
                <w:szCs w:val="24"/>
              </w:rPr>
              <w:t>2</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b/>
                <w:bCs/>
                <w:szCs w:val="24"/>
              </w:rPr>
            </w:pPr>
            <w:r w:rsidRPr="00F31FA4">
              <w:rPr>
                <w:b/>
                <w:bCs/>
                <w:szCs w:val="24"/>
              </w:rPr>
              <w:t>3</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b/>
                <w:bCs/>
                <w:szCs w:val="24"/>
              </w:rPr>
            </w:pPr>
            <w:r w:rsidRPr="00F31FA4">
              <w:rPr>
                <w:b/>
                <w:bCs/>
                <w:szCs w:val="24"/>
              </w:rPr>
              <w:t>4</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b/>
                <w:bCs/>
                <w:szCs w:val="24"/>
              </w:rPr>
            </w:pPr>
            <w:r w:rsidRPr="00F31FA4">
              <w:rPr>
                <w:b/>
                <w:bCs/>
                <w:szCs w:val="24"/>
              </w:rPr>
              <w:t>5</w:t>
            </w:r>
          </w:p>
        </w:tc>
      </w:tr>
      <w:tr w:rsidR="00921E69" w:rsidRPr="00F31FA4" w:rsidTr="00921E69">
        <w:trPr>
          <w:trHeight w:val="142"/>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both"/>
              <w:rPr>
                <w:szCs w:val="24"/>
              </w:rPr>
            </w:pPr>
            <w:r w:rsidRPr="00F31FA4">
              <w:rPr>
                <w:szCs w:val="24"/>
              </w:rPr>
              <w:t>1.</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both"/>
              <w:rPr>
                <w:szCs w:val="24"/>
              </w:rPr>
            </w:pPr>
            <w:r w:rsidRPr="00F31FA4">
              <w:rPr>
                <w:szCs w:val="24"/>
              </w:rPr>
              <w:t>Проектная численность населения, всего</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szCs w:val="24"/>
              </w:rPr>
            </w:pPr>
            <w:r w:rsidRPr="00F31FA4">
              <w:rPr>
                <w:szCs w:val="24"/>
              </w:rPr>
              <w:t>чел.</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szCs w:val="24"/>
              </w:rPr>
            </w:pPr>
            <w:r w:rsidRPr="00F31FA4">
              <w:rPr>
                <w:szCs w:val="24"/>
              </w:rPr>
              <w:t>1,81</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szCs w:val="24"/>
              </w:rPr>
            </w:pPr>
            <w:r w:rsidRPr="00F31FA4">
              <w:rPr>
                <w:szCs w:val="24"/>
              </w:rPr>
              <w:t>1,55</w:t>
            </w:r>
          </w:p>
        </w:tc>
      </w:tr>
      <w:tr w:rsidR="00921E69" w:rsidRPr="00F31FA4" w:rsidTr="00921E69">
        <w:trPr>
          <w:trHeight w:val="41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both"/>
              <w:rPr>
                <w:szCs w:val="24"/>
              </w:rPr>
            </w:pPr>
            <w:r w:rsidRPr="00F31FA4">
              <w:rPr>
                <w:szCs w:val="24"/>
              </w:rPr>
              <w:t>2.</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both"/>
              <w:rPr>
                <w:szCs w:val="24"/>
              </w:rPr>
            </w:pPr>
            <w:r w:rsidRPr="00F31FA4">
              <w:rPr>
                <w:szCs w:val="24"/>
              </w:rPr>
              <w:t>Средняя жилищная обеспеченность общ. пл. на 1 человека</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szCs w:val="24"/>
              </w:rPr>
            </w:pPr>
            <w:r w:rsidRPr="00F31FA4">
              <w:rPr>
                <w:szCs w:val="24"/>
              </w:rPr>
              <w:t>м</w:t>
            </w:r>
            <w:r w:rsidRPr="00F31FA4">
              <w:rPr>
                <w:szCs w:val="24"/>
                <w:vertAlign w:val="superscript"/>
              </w:rPr>
              <w:t>2</w:t>
            </w:r>
            <w:r w:rsidRPr="00F31FA4">
              <w:rPr>
                <w:szCs w:val="24"/>
              </w:rPr>
              <w:t>/чел</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szCs w:val="24"/>
              </w:rPr>
            </w:pPr>
            <w:r w:rsidRPr="00F31FA4">
              <w:rPr>
                <w:szCs w:val="24"/>
              </w:rPr>
              <w:t>15,8</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szCs w:val="24"/>
              </w:rPr>
            </w:pPr>
            <w:r w:rsidRPr="00F31FA4">
              <w:rPr>
                <w:szCs w:val="24"/>
              </w:rPr>
              <w:t>13,5</w:t>
            </w:r>
          </w:p>
        </w:tc>
      </w:tr>
      <w:tr w:rsidR="00921E69" w:rsidRPr="00F31FA4" w:rsidTr="00921E69">
        <w:trPr>
          <w:trHeight w:val="6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both"/>
              <w:rPr>
                <w:szCs w:val="24"/>
              </w:rPr>
            </w:pPr>
            <w:r w:rsidRPr="00F31FA4">
              <w:rPr>
                <w:szCs w:val="24"/>
              </w:rPr>
              <w:lastRenderedPageBreak/>
              <w:t>3.</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both"/>
              <w:rPr>
                <w:szCs w:val="24"/>
              </w:rPr>
            </w:pPr>
            <w:r w:rsidRPr="00F31FA4">
              <w:rPr>
                <w:szCs w:val="24"/>
              </w:rPr>
              <w:t>Требуемый жилищный фонд, всего общ. пл.</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szCs w:val="24"/>
              </w:rPr>
            </w:pPr>
            <w:r w:rsidRPr="00F31FA4">
              <w:rPr>
                <w:szCs w:val="24"/>
              </w:rPr>
              <w:t>тыс. м</w:t>
            </w:r>
            <w:r w:rsidRPr="00F31FA4">
              <w:rPr>
                <w:szCs w:val="24"/>
                <w:vertAlign w:val="superscript"/>
              </w:rPr>
              <w:t>2</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szCs w:val="24"/>
              </w:rPr>
            </w:pPr>
            <w:r w:rsidRPr="00F31FA4">
              <w:rPr>
                <w:szCs w:val="24"/>
              </w:rPr>
              <w:t>28,55</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szCs w:val="24"/>
              </w:rPr>
            </w:pPr>
            <w:r w:rsidRPr="00F31FA4">
              <w:rPr>
                <w:szCs w:val="24"/>
              </w:rPr>
              <w:t>20,86</w:t>
            </w:r>
          </w:p>
        </w:tc>
      </w:tr>
      <w:tr w:rsidR="00921E69" w:rsidRPr="00F31FA4" w:rsidTr="00921E69">
        <w:trPr>
          <w:trHeight w:val="49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both"/>
              <w:rPr>
                <w:szCs w:val="24"/>
              </w:rPr>
            </w:pPr>
            <w:r w:rsidRPr="00F31FA4">
              <w:rPr>
                <w:szCs w:val="24"/>
              </w:rPr>
              <w:t>4.</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both"/>
              <w:rPr>
                <w:szCs w:val="24"/>
              </w:rPr>
            </w:pPr>
            <w:r w:rsidRPr="00F31FA4">
              <w:rPr>
                <w:szCs w:val="24"/>
              </w:rPr>
              <w:t>Существующий ж</w:t>
            </w:r>
            <w:r w:rsidRPr="00F31FA4">
              <w:rPr>
                <w:szCs w:val="24"/>
              </w:rPr>
              <w:t>и</w:t>
            </w:r>
            <w:r w:rsidRPr="00F31FA4">
              <w:rPr>
                <w:szCs w:val="24"/>
              </w:rPr>
              <w:t xml:space="preserve">лищный фонд, всего общ. пл. </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szCs w:val="24"/>
              </w:rPr>
            </w:pPr>
            <w:r w:rsidRPr="00F31FA4">
              <w:rPr>
                <w:szCs w:val="24"/>
              </w:rPr>
              <w:t>тыс. м</w:t>
            </w:r>
            <w:r w:rsidRPr="00F31FA4">
              <w:rPr>
                <w:szCs w:val="24"/>
                <w:vertAlign w:val="superscript"/>
              </w:rPr>
              <w:t>2</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szCs w:val="24"/>
              </w:rPr>
            </w:pPr>
            <w:r w:rsidRPr="00F31FA4">
              <w:rPr>
                <w:szCs w:val="24"/>
              </w:rPr>
              <w:t>17,7</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szCs w:val="24"/>
              </w:rPr>
            </w:pPr>
            <w:r w:rsidRPr="00F31FA4">
              <w:rPr>
                <w:szCs w:val="24"/>
              </w:rPr>
              <w:t>17,7</w:t>
            </w:r>
          </w:p>
        </w:tc>
      </w:tr>
      <w:tr w:rsidR="00921E69" w:rsidRPr="00F31FA4" w:rsidTr="00921E69">
        <w:trPr>
          <w:trHeight w:val="278"/>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both"/>
              <w:rPr>
                <w:szCs w:val="24"/>
              </w:rPr>
            </w:pPr>
            <w:r w:rsidRPr="00F31FA4">
              <w:rPr>
                <w:szCs w:val="24"/>
              </w:rPr>
              <w:t>5.</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both"/>
              <w:rPr>
                <w:szCs w:val="24"/>
              </w:rPr>
            </w:pPr>
            <w:r w:rsidRPr="00F31FA4">
              <w:rPr>
                <w:szCs w:val="24"/>
              </w:rPr>
              <w:t>Убыль жилищного фонда, всего общ. пл.</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szCs w:val="24"/>
              </w:rPr>
            </w:pPr>
            <w:r w:rsidRPr="00F31FA4">
              <w:rPr>
                <w:szCs w:val="24"/>
              </w:rPr>
              <w:t>тыс. м</w:t>
            </w:r>
            <w:r w:rsidRPr="00F31FA4">
              <w:rPr>
                <w:szCs w:val="24"/>
                <w:vertAlign w:val="superscript"/>
              </w:rPr>
              <w:t>2</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szCs w:val="24"/>
              </w:rPr>
            </w:pPr>
            <w:r w:rsidRPr="00F31FA4">
              <w:rPr>
                <w:szCs w:val="24"/>
              </w:rPr>
              <w:t>4,5</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szCs w:val="24"/>
              </w:rPr>
            </w:pPr>
            <w:r w:rsidRPr="00F31FA4">
              <w:rPr>
                <w:szCs w:val="24"/>
              </w:rPr>
              <w:t>0,7</w:t>
            </w:r>
          </w:p>
        </w:tc>
      </w:tr>
      <w:tr w:rsidR="00921E69" w:rsidRPr="00F31FA4" w:rsidTr="00921E6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both"/>
              <w:rPr>
                <w:szCs w:val="24"/>
              </w:rPr>
            </w:pPr>
            <w:r w:rsidRPr="00F31FA4">
              <w:rPr>
                <w:szCs w:val="24"/>
              </w:rPr>
              <w:t>6.</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both"/>
              <w:rPr>
                <w:szCs w:val="24"/>
              </w:rPr>
            </w:pPr>
            <w:r w:rsidRPr="00F31FA4">
              <w:rPr>
                <w:szCs w:val="24"/>
              </w:rPr>
              <w:t>Существующий сохр</w:t>
            </w:r>
            <w:r w:rsidRPr="00F31FA4">
              <w:rPr>
                <w:szCs w:val="24"/>
              </w:rPr>
              <w:t>а</w:t>
            </w:r>
            <w:r w:rsidRPr="00F31FA4">
              <w:rPr>
                <w:szCs w:val="24"/>
              </w:rPr>
              <w:t>няемый жилищный фонд на конец периода, всего общ. пл.</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szCs w:val="24"/>
              </w:rPr>
            </w:pPr>
            <w:r w:rsidRPr="00F31FA4">
              <w:rPr>
                <w:szCs w:val="24"/>
              </w:rPr>
              <w:t>тыс. м</w:t>
            </w:r>
            <w:r w:rsidRPr="00F31FA4">
              <w:rPr>
                <w:szCs w:val="24"/>
                <w:vertAlign w:val="superscript"/>
              </w:rPr>
              <w:t>2</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szCs w:val="24"/>
              </w:rPr>
            </w:pPr>
            <w:r w:rsidRPr="00F31FA4">
              <w:rPr>
                <w:szCs w:val="24"/>
              </w:rPr>
              <w:t>13,2</w:t>
            </w:r>
          </w:p>
        </w:tc>
        <w:tc>
          <w:tcPr>
            <w:tcW w:w="0" w:type="auto"/>
            <w:tcBorders>
              <w:top w:val="nil"/>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szCs w:val="24"/>
              </w:rPr>
            </w:pPr>
            <w:r w:rsidRPr="00F31FA4">
              <w:rPr>
                <w:szCs w:val="24"/>
              </w:rPr>
              <w:t>17,0</w:t>
            </w:r>
          </w:p>
        </w:tc>
      </w:tr>
      <w:tr w:rsidR="00921E69" w:rsidRPr="00F31FA4" w:rsidTr="00921E69">
        <w:trPr>
          <w:trHeight w:val="434"/>
        </w:trPr>
        <w:tc>
          <w:tcPr>
            <w:tcW w:w="0" w:type="auto"/>
            <w:tcBorders>
              <w:top w:val="nil"/>
              <w:left w:val="single" w:sz="4" w:space="0" w:color="auto"/>
              <w:bottom w:val="nil"/>
              <w:right w:val="single" w:sz="4" w:space="0" w:color="auto"/>
            </w:tcBorders>
            <w:shd w:val="clear" w:color="auto" w:fill="auto"/>
            <w:vAlign w:val="center"/>
            <w:hideMark/>
          </w:tcPr>
          <w:p w:rsidR="00921E69" w:rsidRPr="00F31FA4" w:rsidRDefault="00921E69" w:rsidP="00921E69">
            <w:pPr>
              <w:spacing w:line="276" w:lineRule="auto"/>
              <w:ind w:firstLine="0"/>
              <w:jc w:val="both"/>
              <w:rPr>
                <w:szCs w:val="24"/>
              </w:rPr>
            </w:pPr>
            <w:r w:rsidRPr="00F31FA4">
              <w:rPr>
                <w:szCs w:val="24"/>
              </w:rPr>
              <w:t>7.</w:t>
            </w:r>
          </w:p>
        </w:tc>
        <w:tc>
          <w:tcPr>
            <w:tcW w:w="0" w:type="auto"/>
            <w:tcBorders>
              <w:top w:val="nil"/>
              <w:left w:val="nil"/>
              <w:bottom w:val="nil"/>
              <w:right w:val="single" w:sz="4" w:space="0" w:color="auto"/>
            </w:tcBorders>
            <w:shd w:val="clear" w:color="auto" w:fill="auto"/>
            <w:vAlign w:val="center"/>
            <w:hideMark/>
          </w:tcPr>
          <w:p w:rsidR="00921E69" w:rsidRPr="00F31FA4" w:rsidRDefault="00921E69" w:rsidP="00921E69">
            <w:pPr>
              <w:spacing w:line="276" w:lineRule="auto"/>
              <w:ind w:firstLine="0"/>
              <w:jc w:val="both"/>
              <w:rPr>
                <w:szCs w:val="24"/>
              </w:rPr>
            </w:pPr>
            <w:r w:rsidRPr="00F31FA4">
              <w:rPr>
                <w:szCs w:val="24"/>
              </w:rPr>
              <w:t>Объём  нового жили</w:t>
            </w:r>
            <w:r w:rsidRPr="00F31FA4">
              <w:rPr>
                <w:szCs w:val="24"/>
              </w:rPr>
              <w:t>щ</w:t>
            </w:r>
            <w:r w:rsidRPr="00F31FA4">
              <w:rPr>
                <w:szCs w:val="24"/>
              </w:rPr>
              <w:t xml:space="preserve">ного строительства, всего общ. пл. </w:t>
            </w:r>
          </w:p>
        </w:tc>
        <w:tc>
          <w:tcPr>
            <w:tcW w:w="0" w:type="auto"/>
            <w:tcBorders>
              <w:top w:val="nil"/>
              <w:left w:val="nil"/>
              <w:bottom w:val="nil"/>
              <w:right w:val="single" w:sz="4" w:space="0" w:color="auto"/>
            </w:tcBorders>
            <w:shd w:val="clear" w:color="auto" w:fill="auto"/>
            <w:vAlign w:val="center"/>
            <w:hideMark/>
          </w:tcPr>
          <w:p w:rsidR="00921E69" w:rsidRPr="00F31FA4" w:rsidRDefault="00921E69" w:rsidP="00921E69">
            <w:pPr>
              <w:spacing w:line="276" w:lineRule="auto"/>
              <w:ind w:firstLine="0"/>
              <w:jc w:val="center"/>
              <w:rPr>
                <w:szCs w:val="24"/>
              </w:rPr>
            </w:pPr>
            <w:r w:rsidRPr="00F31FA4">
              <w:rPr>
                <w:szCs w:val="24"/>
              </w:rPr>
              <w:t>тыс. м</w:t>
            </w:r>
            <w:r w:rsidRPr="00F31FA4">
              <w:rPr>
                <w:szCs w:val="24"/>
                <w:vertAlign w:val="superscript"/>
              </w:rPr>
              <w:t>2</w:t>
            </w:r>
          </w:p>
        </w:tc>
        <w:tc>
          <w:tcPr>
            <w:tcW w:w="0" w:type="auto"/>
            <w:tcBorders>
              <w:top w:val="nil"/>
              <w:left w:val="nil"/>
              <w:bottom w:val="nil"/>
              <w:right w:val="single" w:sz="4" w:space="0" w:color="auto"/>
            </w:tcBorders>
            <w:shd w:val="clear" w:color="auto" w:fill="auto"/>
            <w:vAlign w:val="center"/>
            <w:hideMark/>
          </w:tcPr>
          <w:p w:rsidR="00921E69" w:rsidRPr="00F31FA4" w:rsidRDefault="00921E69" w:rsidP="00921E69">
            <w:pPr>
              <w:spacing w:line="276" w:lineRule="auto"/>
              <w:ind w:firstLine="0"/>
              <w:jc w:val="center"/>
              <w:rPr>
                <w:szCs w:val="24"/>
              </w:rPr>
            </w:pPr>
            <w:r w:rsidRPr="00F31FA4">
              <w:rPr>
                <w:szCs w:val="24"/>
              </w:rPr>
              <w:t>15,35</w:t>
            </w:r>
          </w:p>
        </w:tc>
        <w:tc>
          <w:tcPr>
            <w:tcW w:w="0" w:type="auto"/>
            <w:tcBorders>
              <w:top w:val="nil"/>
              <w:left w:val="nil"/>
              <w:bottom w:val="nil"/>
              <w:right w:val="single" w:sz="4" w:space="0" w:color="auto"/>
            </w:tcBorders>
            <w:shd w:val="clear" w:color="auto" w:fill="auto"/>
            <w:vAlign w:val="center"/>
            <w:hideMark/>
          </w:tcPr>
          <w:p w:rsidR="00921E69" w:rsidRPr="00F31FA4" w:rsidRDefault="00921E69" w:rsidP="00921E69">
            <w:pPr>
              <w:spacing w:line="276" w:lineRule="auto"/>
              <w:ind w:firstLine="0"/>
              <w:jc w:val="center"/>
              <w:rPr>
                <w:szCs w:val="24"/>
              </w:rPr>
            </w:pPr>
            <w:r w:rsidRPr="00F31FA4">
              <w:rPr>
                <w:szCs w:val="24"/>
              </w:rPr>
              <w:t>3,84</w:t>
            </w:r>
          </w:p>
        </w:tc>
      </w:tr>
      <w:tr w:rsidR="00921E69" w:rsidRPr="00F31FA4" w:rsidTr="00921E69">
        <w:trPr>
          <w:trHeight w:val="358"/>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both"/>
              <w:rPr>
                <w:szCs w:val="24"/>
              </w:rPr>
            </w:pPr>
            <w:r w:rsidRPr="00F31FA4">
              <w:rPr>
                <w:szCs w:val="24"/>
              </w:rPr>
              <w:t>8.</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both"/>
              <w:rPr>
                <w:szCs w:val="24"/>
              </w:rPr>
            </w:pPr>
            <w:r w:rsidRPr="00F31FA4">
              <w:rPr>
                <w:szCs w:val="24"/>
              </w:rPr>
              <w:t>Всего жилищный фонд на конец периода о</w:t>
            </w:r>
            <w:r w:rsidRPr="00F31FA4">
              <w:rPr>
                <w:szCs w:val="24"/>
              </w:rPr>
              <w:t>б</w:t>
            </w:r>
            <w:r w:rsidRPr="00F31FA4">
              <w:rPr>
                <w:szCs w:val="24"/>
              </w:rPr>
              <w:t>щей пл.*</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szCs w:val="24"/>
              </w:rPr>
            </w:pPr>
            <w:r w:rsidRPr="00F31FA4">
              <w:rPr>
                <w:szCs w:val="24"/>
              </w:rPr>
              <w:t>тыс. м</w:t>
            </w:r>
            <w:r w:rsidRPr="00F31FA4">
              <w:rPr>
                <w:szCs w:val="24"/>
                <w:vertAlign w:val="superscript"/>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szCs w:val="24"/>
              </w:rPr>
            </w:pPr>
            <w:r w:rsidRPr="00F31FA4">
              <w:rPr>
                <w:szCs w:val="24"/>
              </w:rPr>
              <w:t>28,55</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921E69" w:rsidRPr="00F31FA4" w:rsidRDefault="00921E69" w:rsidP="00921E69">
            <w:pPr>
              <w:spacing w:line="276" w:lineRule="auto"/>
              <w:ind w:firstLine="0"/>
              <w:jc w:val="center"/>
              <w:rPr>
                <w:szCs w:val="24"/>
              </w:rPr>
            </w:pPr>
            <w:r w:rsidRPr="00F31FA4">
              <w:rPr>
                <w:szCs w:val="24"/>
              </w:rPr>
              <w:t>20,86</w:t>
            </w:r>
          </w:p>
        </w:tc>
      </w:tr>
    </w:tbl>
    <w:p w:rsidR="00750613" w:rsidRPr="00F31FA4" w:rsidRDefault="00750613" w:rsidP="00890A20">
      <w:pPr>
        <w:pStyle w:val="ab"/>
        <w:spacing w:after="0" w:line="276" w:lineRule="auto"/>
        <w:ind w:firstLine="709"/>
        <w:jc w:val="both"/>
        <w:rPr>
          <w:rFonts w:ascii="Times New Roman" w:hAnsi="Times New Roman"/>
          <w:i/>
          <w:kern w:val="1"/>
          <w:szCs w:val="24"/>
          <w:lang w:val="ru-RU" w:eastAsia="ar-SA"/>
        </w:rPr>
      </w:pPr>
      <w:r w:rsidRPr="00F31FA4">
        <w:rPr>
          <w:rFonts w:ascii="Times New Roman" w:hAnsi="Times New Roman"/>
          <w:i/>
          <w:kern w:val="1"/>
          <w:szCs w:val="24"/>
          <w:lang w:val="ru-RU" w:eastAsia="ar-SA"/>
        </w:rPr>
        <w:t xml:space="preserve">* учитывая реализации всех муниципальных жилищных программ на перспективу </w:t>
      </w:r>
    </w:p>
    <w:p w:rsidR="00750613" w:rsidRPr="00F31FA4" w:rsidRDefault="00750613" w:rsidP="00890A20">
      <w:pPr>
        <w:spacing w:line="276" w:lineRule="auto"/>
        <w:jc w:val="both"/>
        <w:rPr>
          <w:b/>
          <w:szCs w:val="22"/>
          <w:lang w:eastAsia="en-US" w:bidi="en-US"/>
        </w:rPr>
      </w:pPr>
    </w:p>
    <w:p w:rsidR="00490ECC" w:rsidRPr="00F31FA4" w:rsidRDefault="00490ECC" w:rsidP="00D846F4">
      <w:pPr>
        <w:tabs>
          <w:tab w:val="left" w:pos="142"/>
        </w:tabs>
        <w:spacing w:line="276" w:lineRule="auto"/>
        <w:ind w:firstLine="709"/>
        <w:jc w:val="both"/>
        <w:rPr>
          <w:b/>
          <w:szCs w:val="22"/>
          <w:lang w:eastAsia="en-US" w:bidi="en-US"/>
        </w:rPr>
      </w:pPr>
      <w:r w:rsidRPr="00F31FA4">
        <w:rPr>
          <w:b/>
          <w:szCs w:val="22"/>
          <w:lang w:eastAsia="en-US" w:bidi="en-US"/>
        </w:rPr>
        <w:t>Таким образом, жилищный фонд муниципального образования на расчетный срок с</w:t>
      </w:r>
      <w:r w:rsidRPr="00F31FA4">
        <w:rPr>
          <w:b/>
          <w:szCs w:val="22"/>
          <w:lang w:eastAsia="en-US" w:bidi="en-US"/>
        </w:rPr>
        <w:t>о</w:t>
      </w:r>
      <w:r w:rsidRPr="00F31FA4">
        <w:rPr>
          <w:b/>
          <w:szCs w:val="22"/>
          <w:lang w:eastAsia="en-US" w:bidi="en-US"/>
        </w:rPr>
        <w:t xml:space="preserve">ставит около </w:t>
      </w:r>
      <w:r w:rsidR="00921E69" w:rsidRPr="00F31FA4">
        <w:rPr>
          <w:b/>
          <w:szCs w:val="22"/>
          <w:lang w:eastAsia="en-US" w:bidi="en-US"/>
        </w:rPr>
        <w:t>28,5</w:t>
      </w:r>
      <w:r w:rsidR="00843CC1" w:rsidRPr="00F31FA4">
        <w:rPr>
          <w:b/>
          <w:szCs w:val="22"/>
          <w:lang w:eastAsia="en-US" w:bidi="en-US"/>
        </w:rPr>
        <w:t>5</w:t>
      </w:r>
      <w:r w:rsidRPr="00F31FA4">
        <w:rPr>
          <w:b/>
          <w:szCs w:val="22"/>
          <w:lang w:eastAsia="en-US" w:bidi="en-US"/>
        </w:rPr>
        <w:t xml:space="preserve"> тыс. кв. м, а жилищная обеспеченность должна возрасти до </w:t>
      </w:r>
      <w:r w:rsidR="00843CC1" w:rsidRPr="00F31FA4">
        <w:rPr>
          <w:b/>
          <w:szCs w:val="22"/>
          <w:lang w:eastAsia="en-US" w:bidi="en-US"/>
        </w:rPr>
        <w:t>15,8</w:t>
      </w:r>
      <w:r w:rsidR="00152FED" w:rsidRPr="00F31FA4">
        <w:rPr>
          <w:b/>
          <w:szCs w:val="22"/>
          <w:lang w:eastAsia="en-US" w:bidi="en-US"/>
        </w:rPr>
        <w:t xml:space="preserve"> </w:t>
      </w:r>
      <w:r w:rsidRPr="00F31FA4">
        <w:rPr>
          <w:b/>
          <w:szCs w:val="22"/>
          <w:lang w:eastAsia="en-US" w:bidi="en-US"/>
        </w:rPr>
        <w:t>кв. м на чел.</w:t>
      </w:r>
    </w:p>
    <w:p w:rsidR="009569A7" w:rsidRPr="00F31FA4" w:rsidRDefault="009569A7" w:rsidP="00D846F4">
      <w:pPr>
        <w:tabs>
          <w:tab w:val="left" w:pos="142"/>
        </w:tabs>
        <w:spacing w:line="276" w:lineRule="auto"/>
        <w:ind w:firstLine="709"/>
        <w:jc w:val="both"/>
        <w:rPr>
          <w:b/>
          <w:szCs w:val="22"/>
          <w:lang w:eastAsia="en-US" w:bidi="en-US"/>
        </w:rPr>
      </w:pPr>
    </w:p>
    <w:p w:rsidR="009569A7" w:rsidRPr="00F31FA4" w:rsidRDefault="00996A5C" w:rsidP="00D846F4">
      <w:pPr>
        <w:tabs>
          <w:tab w:val="left" w:pos="142"/>
        </w:tabs>
        <w:spacing w:line="276" w:lineRule="auto"/>
        <w:ind w:firstLine="709"/>
        <w:jc w:val="both"/>
      </w:pPr>
      <w:r w:rsidRPr="00F31FA4">
        <w:t>Основная цель проекта, повышение качества жизни населения, неразрывно связана с улу</w:t>
      </w:r>
      <w:r w:rsidRPr="00F31FA4">
        <w:t>ч</w:t>
      </w:r>
      <w:r w:rsidRPr="00F31FA4">
        <w:t>шением жилищных условий, что выражается не только высокой жилищной обеспеченностью, но и качеством жилой среды поселения. Для её достижения н</w:t>
      </w:r>
      <w:r w:rsidRPr="00F31FA4">
        <w:rPr>
          <w:rFonts w:eastAsia="Arial Unicode MS"/>
          <w:bCs/>
          <w:szCs w:val="24"/>
          <w:lang/>
        </w:rPr>
        <w:t>еобходимо запланировать мероприятия по текущему ремонту жилищного фонда с износом менее 65%  и капитальный ремонт жилищного фонда с износом более 65%.</w:t>
      </w:r>
    </w:p>
    <w:p w:rsidR="0034616F" w:rsidRPr="00F31FA4" w:rsidRDefault="00996A5C" w:rsidP="0034616F">
      <w:pPr>
        <w:tabs>
          <w:tab w:val="left" w:pos="142"/>
        </w:tabs>
        <w:spacing w:line="276" w:lineRule="auto"/>
        <w:ind w:firstLine="709"/>
        <w:jc w:val="both"/>
      </w:pPr>
      <w:r w:rsidRPr="00F31FA4">
        <w:rPr>
          <w:szCs w:val="24"/>
        </w:rPr>
        <w:t xml:space="preserve">В </w:t>
      </w:r>
      <w:r w:rsidR="009569A7" w:rsidRPr="00F31FA4">
        <w:rPr>
          <w:szCs w:val="24"/>
        </w:rPr>
        <w:t>муниципальном образовании</w:t>
      </w:r>
      <w:r w:rsidRPr="00F31FA4">
        <w:rPr>
          <w:szCs w:val="24"/>
        </w:rPr>
        <w:t xml:space="preserve"> продолжат действовать федеральные и областные целевые программы: </w:t>
      </w:r>
      <w:r w:rsidRPr="00F31FA4">
        <w:rPr>
          <w:bCs/>
          <w:szCs w:val="24"/>
        </w:rPr>
        <w:t>Федеральная</w:t>
      </w:r>
      <w:r w:rsidRPr="00F31FA4">
        <w:rPr>
          <w:szCs w:val="24"/>
        </w:rPr>
        <w:t xml:space="preserve"> </w:t>
      </w:r>
      <w:r w:rsidRPr="00F31FA4">
        <w:rPr>
          <w:bCs/>
          <w:szCs w:val="24"/>
        </w:rPr>
        <w:t>целевая</w:t>
      </w:r>
      <w:r w:rsidRPr="00F31FA4">
        <w:rPr>
          <w:szCs w:val="24"/>
        </w:rPr>
        <w:t xml:space="preserve"> </w:t>
      </w:r>
      <w:r w:rsidRPr="00F31FA4">
        <w:rPr>
          <w:bCs/>
          <w:szCs w:val="24"/>
        </w:rPr>
        <w:t>программа</w:t>
      </w:r>
      <w:r w:rsidRPr="00F31FA4">
        <w:rPr>
          <w:szCs w:val="24"/>
        </w:rPr>
        <w:t xml:space="preserve"> </w:t>
      </w:r>
      <w:r w:rsidR="00F06ACD" w:rsidRPr="00F31FA4">
        <w:rPr>
          <w:szCs w:val="24"/>
        </w:rPr>
        <w:t>«</w:t>
      </w:r>
      <w:r w:rsidRPr="00F31FA4">
        <w:rPr>
          <w:bCs/>
          <w:szCs w:val="24"/>
        </w:rPr>
        <w:t>Жилище</w:t>
      </w:r>
      <w:r w:rsidR="00F06ACD" w:rsidRPr="00F31FA4">
        <w:rPr>
          <w:szCs w:val="24"/>
        </w:rPr>
        <w:t>»</w:t>
      </w:r>
      <w:r w:rsidRPr="00F31FA4">
        <w:rPr>
          <w:szCs w:val="24"/>
        </w:rPr>
        <w:t xml:space="preserve">,  ее подпрограмма </w:t>
      </w:r>
      <w:r w:rsidR="00F06ACD" w:rsidRPr="00F31FA4">
        <w:rPr>
          <w:szCs w:val="24"/>
        </w:rPr>
        <w:t>«</w:t>
      </w:r>
      <w:r w:rsidRPr="00F31FA4">
        <w:rPr>
          <w:szCs w:val="24"/>
        </w:rPr>
        <w:t>Выполнение госуда</w:t>
      </w:r>
      <w:r w:rsidRPr="00F31FA4">
        <w:rPr>
          <w:szCs w:val="24"/>
        </w:rPr>
        <w:t>р</w:t>
      </w:r>
      <w:r w:rsidRPr="00F31FA4">
        <w:rPr>
          <w:szCs w:val="24"/>
        </w:rPr>
        <w:t>ственных обязательств по обеспечению граждан, установленных Федеральным законодател</w:t>
      </w:r>
      <w:r w:rsidRPr="00F31FA4">
        <w:rPr>
          <w:szCs w:val="24"/>
        </w:rPr>
        <w:t>ь</w:t>
      </w:r>
      <w:r w:rsidRPr="00F31FA4">
        <w:rPr>
          <w:szCs w:val="24"/>
        </w:rPr>
        <w:t>ством</w:t>
      </w:r>
      <w:r w:rsidR="00F06ACD" w:rsidRPr="00F31FA4">
        <w:rPr>
          <w:szCs w:val="24"/>
        </w:rPr>
        <w:t>»</w:t>
      </w:r>
      <w:r w:rsidRPr="00F31FA4">
        <w:rPr>
          <w:szCs w:val="24"/>
        </w:rPr>
        <w:t xml:space="preserve">, </w:t>
      </w:r>
      <w:r w:rsidR="009569A7" w:rsidRPr="00F31FA4">
        <w:rPr>
          <w:szCs w:val="24"/>
        </w:rPr>
        <w:t xml:space="preserve">региональная программа </w:t>
      </w:r>
      <w:r w:rsidR="00F06ACD" w:rsidRPr="00F31FA4">
        <w:rPr>
          <w:szCs w:val="24"/>
        </w:rPr>
        <w:t>«</w:t>
      </w:r>
      <w:r w:rsidR="009569A7" w:rsidRPr="00F31FA4">
        <w:rPr>
          <w:szCs w:val="24"/>
        </w:rPr>
        <w:t>Стимулирование развития жилищного</w:t>
      </w:r>
      <w:r w:rsidR="009569A7" w:rsidRPr="00F31FA4">
        <w:t xml:space="preserve"> </w:t>
      </w:r>
      <w:r w:rsidR="009569A7" w:rsidRPr="00F31FA4">
        <w:rPr>
          <w:szCs w:val="24"/>
        </w:rPr>
        <w:t>строительства в Арха</w:t>
      </w:r>
      <w:r w:rsidR="009569A7" w:rsidRPr="00F31FA4">
        <w:rPr>
          <w:szCs w:val="24"/>
        </w:rPr>
        <w:t>н</w:t>
      </w:r>
      <w:r w:rsidR="009569A7" w:rsidRPr="00F31FA4">
        <w:rPr>
          <w:szCs w:val="24"/>
        </w:rPr>
        <w:t>гельской области</w:t>
      </w:r>
      <w:r w:rsidR="00F06ACD" w:rsidRPr="00F31FA4">
        <w:rPr>
          <w:szCs w:val="24"/>
        </w:rPr>
        <w:t>»</w:t>
      </w:r>
      <w:r w:rsidRPr="00F31FA4">
        <w:rPr>
          <w:szCs w:val="24"/>
        </w:rPr>
        <w:t>, а также муниципальная целевая программа</w:t>
      </w:r>
      <w:r w:rsidR="009569A7" w:rsidRPr="00F31FA4">
        <w:rPr>
          <w:szCs w:val="24"/>
        </w:rPr>
        <w:t xml:space="preserve"> </w:t>
      </w:r>
      <w:r w:rsidR="009569A7" w:rsidRPr="00F31FA4">
        <w:rPr>
          <w:rFonts w:cs="Arial"/>
        </w:rPr>
        <w:t>целевая програ</w:t>
      </w:r>
      <w:r w:rsidR="009569A7" w:rsidRPr="00F31FA4">
        <w:rPr>
          <w:rFonts w:cs="Arial"/>
        </w:rPr>
        <w:t>м</w:t>
      </w:r>
      <w:r w:rsidR="009569A7" w:rsidRPr="00F31FA4">
        <w:rPr>
          <w:rFonts w:cs="Arial"/>
        </w:rPr>
        <w:t xml:space="preserve">ма </w:t>
      </w:r>
      <w:r w:rsidR="00F06ACD" w:rsidRPr="00F31FA4">
        <w:rPr>
          <w:rFonts w:cs="Arial"/>
        </w:rPr>
        <w:t>«</w:t>
      </w:r>
      <w:r w:rsidR="009569A7" w:rsidRPr="00F31FA4">
        <w:rPr>
          <w:rFonts w:cs="Arial"/>
        </w:rPr>
        <w:t xml:space="preserve">Обеспечение жильём молодых семей </w:t>
      </w:r>
      <w:r w:rsidR="00B47759" w:rsidRPr="00F31FA4">
        <w:rPr>
          <w:rFonts w:cs="Arial"/>
        </w:rPr>
        <w:t>Коношского</w:t>
      </w:r>
      <w:r w:rsidR="009569A7" w:rsidRPr="00F31FA4">
        <w:rPr>
          <w:rFonts w:cs="Arial"/>
        </w:rPr>
        <w:t xml:space="preserve"> района</w:t>
      </w:r>
      <w:r w:rsidR="00F06ACD" w:rsidRPr="00F31FA4">
        <w:rPr>
          <w:rFonts w:cs="Arial"/>
        </w:rPr>
        <w:t>»</w:t>
      </w:r>
      <w:r w:rsidR="009569A7" w:rsidRPr="00F31FA4">
        <w:rPr>
          <w:rFonts w:cs="Arial"/>
        </w:rPr>
        <w:t xml:space="preserve">, </w:t>
      </w:r>
      <w:r w:rsidR="00F06ACD" w:rsidRPr="00F31FA4">
        <w:t>«</w:t>
      </w:r>
      <w:r w:rsidR="009569A7" w:rsidRPr="00F31FA4">
        <w:t>Устойчивое развитие сельских территорий на 2014 – 2017 годы</w:t>
      </w:r>
      <w:r w:rsidR="00F06ACD" w:rsidRPr="00F31FA4">
        <w:t>»</w:t>
      </w:r>
      <w:r w:rsidR="009569A7" w:rsidRPr="00F31FA4">
        <w:t>, программы муниципальной поддержки в рамках мероприятий по улучшению ж</w:t>
      </w:r>
      <w:r w:rsidR="009569A7" w:rsidRPr="00F31FA4">
        <w:t>и</w:t>
      </w:r>
      <w:r w:rsidR="009569A7" w:rsidRPr="00F31FA4">
        <w:t>лищных условий граждан, проживающих в сельской местности, в том числе молодых семей и м</w:t>
      </w:r>
      <w:r w:rsidR="009569A7" w:rsidRPr="00F31FA4">
        <w:t>о</w:t>
      </w:r>
      <w:r w:rsidR="009569A7" w:rsidRPr="00F31FA4">
        <w:t>лодых специалистов</w:t>
      </w:r>
      <w:r w:rsidRPr="00F31FA4">
        <w:rPr>
          <w:szCs w:val="24"/>
        </w:rPr>
        <w:t>, а также другие программы, которые будут приниматься в б</w:t>
      </w:r>
      <w:r w:rsidRPr="00F31FA4">
        <w:rPr>
          <w:szCs w:val="24"/>
        </w:rPr>
        <w:t>у</w:t>
      </w:r>
      <w:r w:rsidRPr="00F31FA4">
        <w:rPr>
          <w:szCs w:val="24"/>
        </w:rPr>
        <w:t>дущем.</w:t>
      </w:r>
    </w:p>
    <w:p w:rsidR="00152FED" w:rsidRPr="00F31FA4" w:rsidRDefault="0034616F" w:rsidP="0034616F">
      <w:pPr>
        <w:tabs>
          <w:tab w:val="left" w:pos="142"/>
        </w:tabs>
        <w:spacing w:line="276" w:lineRule="auto"/>
        <w:ind w:firstLine="709"/>
        <w:jc w:val="both"/>
      </w:pPr>
      <w:r w:rsidRPr="00F31FA4">
        <w:rPr>
          <w:rFonts w:cs="Arial"/>
        </w:rPr>
        <w:t>Проектом на первую очередь предусмотрен текущий ремонт жилищного фонда.</w:t>
      </w:r>
    </w:p>
    <w:p w:rsidR="002842AD" w:rsidRPr="00F31FA4" w:rsidRDefault="002842AD" w:rsidP="00D846F4">
      <w:pPr>
        <w:tabs>
          <w:tab w:val="left" w:pos="142"/>
        </w:tabs>
        <w:spacing w:line="276" w:lineRule="auto"/>
        <w:ind w:firstLine="709"/>
        <w:jc w:val="both"/>
        <w:rPr>
          <w:b/>
          <w:szCs w:val="24"/>
        </w:rPr>
      </w:pPr>
    </w:p>
    <w:p w:rsidR="0078491E" w:rsidRPr="00F31FA4" w:rsidRDefault="0078491E" w:rsidP="00D846F4">
      <w:pPr>
        <w:tabs>
          <w:tab w:val="left" w:pos="142"/>
        </w:tabs>
        <w:spacing w:line="276" w:lineRule="auto"/>
        <w:ind w:firstLine="709"/>
        <w:jc w:val="both"/>
        <w:rPr>
          <w:b/>
          <w:szCs w:val="24"/>
          <w:lang w:eastAsia="en-US" w:bidi="en-US"/>
        </w:rPr>
      </w:pPr>
      <w:r w:rsidRPr="00F31FA4">
        <w:rPr>
          <w:b/>
          <w:szCs w:val="24"/>
          <w:lang w:eastAsia="en-US" w:bidi="en-US"/>
        </w:rPr>
        <w:t>Мероприятия по развитию жилого фонда муниципального образования</w:t>
      </w:r>
    </w:p>
    <w:p w:rsidR="0078491E" w:rsidRPr="00F31FA4" w:rsidRDefault="0078491E" w:rsidP="00D846F4">
      <w:pPr>
        <w:tabs>
          <w:tab w:val="left" w:pos="142"/>
        </w:tabs>
        <w:spacing w:line="276" w:lineRule="auto"/>
        <w:ind w:firstLine="709"/>
        <w:jc w:val="both"/>
        <w:rPr>
          <w:b/>
          <w:szCs w:val="24"/>
          <w:lang w:eastAsia="en-US" w:bidi="en-US"/>
        </w:rPr>
      </w:pPr>
    </w:p>
    <w:p w:rsidR="0078491E" w:rsidRPr="00F31FA4" w:rsidRDefault="0078491E" w:rsidP="00D846F4">
      <w:pPr>
        <w:tabs>
          <w:tab w:val="left" w:pos="142"/>
        </w:tabs>
        <w:spacing w:line="276" w:lineRule="auto"/>
        <w:ind w:firstLine="709"/>
        <w:jc w:val="both"/>
        <w:rPr>
          <w:szCs w:val="24"/>
          <w:lang w:eastAsia="en-US" w:bidi="en-US"/>
        </w:rPr>
      </w:pPr>
      <w:r w:rsidRPr="00F31FA4">
        <w:rPr>
          <w:b/>
          <w:szCs w:val="24"/>
          <w:lang w:eastAsia="en-US" w:bidi="en-US"/>
        </w:rPr>
        <w:t>Перспективное развитие жилого фонда</w:t>
      </w:r>
      <w:r w:rsidRPr="00F31FA4">
        <w:rPr>
          <w:szCs w:val="24"/>
          <w:lang w:eastAsia="en-US" w:bidi="en-US"/>
        </w:rPr>
        <w:t xml:space="preserve"> планируется на территории </w:t>
      </w:r>
      <w:r w:rsidR="00B47759" w:rsidRPr="00F31FA4">
        <w:rPr>
          <w:szCs w:val="24"/>
          <w:lang w:eastAsia="en-US" w:bidi="en-US"/>
        </w:rPr>
        <w:t>д. Пономаревская</w:t>
      </w:r>
      <w:r w:rsidR="00A96E71" w:rsidRPr="00F31FA4">
        <w:rPr>
          <w:szCs w:val="24"/>
          <w:lang w:eastAsia="en-US" w:bidi="en-US"/>
        </w:rPr>
        <w:t>, д. Большая Гора, д. Бо</w:t>
      </w:r>
      <w:r w:rsidR="00EE6039" w:rsidRPr="00F31FA4">
        <w:rPr>
          <w:szCs w:val="24"/>
          <w:lang w:eastAsia="en-US" w:bidi="en-US"/>
        </w:rPr>
        <w:t>р, п</w:t>
      </w:r>
      <w:r w:rsidR="004D0207" w:rsidRPr="00F31FA4">
        <w:rPr>
          <w:szCs w:val="24"/>
          <w:lang w:eastAsia="en-US" w:bidi="en-US"/>
        </w:rPr>
        <w:t>.  Гринево, д. Кощеевская, п</w:t>
      </w:r>
      <w:r w:rsidR="00A96E71" w:rsidRPr="00F31FA4">
        <w:rPr>
          <w:szCs w:val="24"/>
          <w:lang w:eastAsia="en-US" w:bidi="en-US"/>
        </w:rPr>
        <w:t>. Красивое, д. Папинская и д. Федуловская.</w:t>
      </w:r>
    </w:p>
    <w:p w:rsidR="00152FED" w:rsidRPr="00F31FA4" w:rsidRDefault="00152FED" w:rsidP="00D846F4">
      <w:pPr>
        <w:tabs>
          <w:tab w:val="left" w:pos="142"/>
        </w:tabs>
        <w:spacing w:line="276" w:lineRule="auto"/>
        <w:ind w:firstLine="709"/>
        <w:jc w:val="both"/>
        <w:rPr>
          <w:b/>
          <w:szCs w:val="24"/>
        </w:rPr>
      </w:pPr>
    </w:p>
    <w:p w:rsidR="00EB2CFD" w:rsidRPr="00F31FA4" w:rsidRDefault="00EB2CFD" w:rsidP="00D846F4">
      <w:pPr>
        <w:tabs>
          <w:tab w:val="left" w:pos="142"/>
        </w:tabs>
        <w:spacing w:line="276" w:lineRule="auto"/>
        <w:ind w:firstLine="709"/>
        <w:jc w:val="both"/>
        <w:rPr>
          <w:b/>
          <w:szCs w:val="24"/>
        </w:rPr>
      </w:pPr>
      <w:r w:rsidRPr="00F31FA4">
        <w:rPr>
          <w:b/>
          <w:szCs w:val="24"/>
        </w:rPr>
        <w:t>7.6. Развитие социальной инфраструктуры</w:t>
      </w:r>
    </w:p>
    <w:p w:rsidR="00EB2CFD" w:rsidRPr="00F31FA4" w:rsidRDefault="00EB2CFD" w:rsidP="00D846F4">
      <w:pPr>
        <w:tabs>
          <w:tab w:val="left" w:pos="142"/>
        </w:tabs>
        <w:spacing w:line="276" w:lineRule="auto"/>
        <w:ind w:firstLine="709"/>
        <w:jc w:val="both"/>
        <w:rPr>
          <w:b/>
          <w:szCs w:val="24"/>
        </w:rPr>
      </w:pPr>
    </w:p>
    <w:p w:rsidR="009569A7" w:rsidRPr="00F31FA4" w:rsidRDefault="009569A7" w:rsidP="00D846F4">
      <w:pPr>
        <w:tabs>
          <w:tab w:val="left" w:pos="142"/>
        </w:tabs>
        <w:spacing w:line="276" w:lineRule="auto"/>
        <w:ind w:firstLine="709"/>
        <w:jc w:val="both"/>
        <w:rPr>
          <w:b/>
          <w:bCs/>
          <w:i/>
          <w:szCs w:val="24"/>
        </w:rPr>
      </w:pPr>
      <w:r w:rsidRPr="00F31FA4">
        <w:rPr>
          <w:b/>
          <w:bCs/>
          <w:i/>
          <w:szCs w:val="24"/>
        </w:rPr>
        <w:t>Общеобразовательные и дошкольные образовательные учреждения</w:t>
      </w:r>
    </w:p>
    <w:p w:rsidR="009569A7" w:rsidRPr="00F31FA4" w:rsidRDefault="009569A7" w:rsidP="00D846F4">
      <w:pPr>
        <w:tabs>
          <w:tab w:val="left" w:pos="142"/>
        </w:tabs>
        <w:spacing w:line="276" w:lineRule="auto"/>
        <w:ind w:firstLine="709"/>
        <w:jc w:val="both"/>
        <w:rPr>
          <w:szCs w:val="24"/>
        </w:rPr>
      </w:pPr>
    </w:p>
    <w:p w:rsidR="009569A7" w:rsidRPr="00F31FA4" w:rsidRDefault="00152FED" w:rsidP="00D846F4">
      <w:pPr>
        <w:tabs>
          <w:tab w:val="left" w:pos="142"/>
        </w:tabs>
        <w:spacing w:line="276" w:lineRule="auto"/>
        <w:ind w:firstLine="709"/>
        <w:jc w:val="both"/>
        <w:rPr>
          <w:szCs w:val="24"/>
        </w:rPr>
      </w:pPr>
      <w:r w:rsidRPr="00F31FA4">
        <w:rPr>
          <w:szCs w:val="24"/>
        </w:rPr>
        <w:t>Расче</w:t>
      </w:r>
      <w:r w:rsidR="009569A7" w:rsidRPr="00F31FA4">
        <w:rPr>
          <w:szCs w:val="24"/>
        </w:rPr>
        <w:t xml:space="preserve">тный норматив потребности в дошкольных образовательных учреждениях составляет </w:t>
      </w:r>
      <w:r w:rsidRPr="00F31FA4">
        <w:rPr>
          <w:szCs w:val="24"/>
        </w:rPr>
        <w:t xml:space="preserve">40 </w:t>
      </w:r>
      <w:r w:rsidR="009569A7" w:rsidRPr="00F31FA4">
        <w:rPr>
          <w:szCs w:val="24"/>
        </w:rPr>
        <w:t xml:space="preserve">мест на 1000 жителей, в общеобразовательных учреждениях – </w:t>
      </w:r>
      <w:r w:rsidRPr="00F31FA4">
        <w:rPr>
          <w:szCs w:val="24"/>
        </w:rPr>
        <w:t>120</w:t>
      </w:r>
      <w:r w:rsidR="009569A7" w:rsidRPr="00F31FA4">
        <w:rPr>
          <w:szCs w:val="24"/>
        </w:rPr>
        <w:t xml:space="preserve"> мест на 1000 жителей. </w:t>
      </w:r>
    </w:p>
    <w:p w:rsidR="00152FED" w:rsidRPr="00F31FA4" w:rsidRDefault="00152FED" w:rsidP="00D846F4">
      <w:pPr>
        <w:tabs>
          <w:tab w:val="left" w:pos="142"/>
        </w:tabs>
        <w:spacing w:line="276" w:lineRule="auto"/>
        <w:ind w:firstLine="709"/>
        <w:jc w:val="both"/>
        <w:rPr>
          <w:szCs w:val="24"/>
        </w:rPr>
      </w:pPr>
      <w:r w:rsidRPr="00F31FA4">
        <w:rPr>
          <w:szCs w:val="24"/>
        </w:rPr>
        <w:t>Расчет объектов социальной инфраструктуры прои</w:t>
      </w:r>
      <w:r w:rsidR="004A4089" w:rsidRPr="00F31FA4">
        <w:rPr>
          <w:szCs w:val="24"/>
        </w:rPr>
        <w:t>зведен в Таблицах 7.6.1. – 7.6.6</w:t>
      </w:r>
      <w:r w:rsidRPr="00F31FA4">
        <w:rPr>
          <w:szCs w:val="24"/>
        </w:rPr>
        <w:t>.</w:t>
      </w:r>
    </w:p>
    <w:p w:rsidR="009569A7" w:rsidRPr="00F31FA4" w:rsidRDefault="009569A7" w:rsidP="00D846F4">
      <w:pPr>
        <w:tabs>
          <w:tab w:val="left" w:pos="142"/>
        </w:tabs>
        <w:spacing w:line="276" w:lineRule="auto"/>
        <w:ind w:firstLine="709"/>
        <w:jc w:val="both"/>
        <w:rPr>
          <w:szCs w:val="24"/>
        </w:rPr>
      </w:pPr>
      <w:r w:rsidRPr="00F31FA4">
        <w:rPr>
          <w:szCs w:val="24"/>
        </w:rPr>
        <w:lastRenderedPageBreak/>
        <w:t>Таким образом, исходя из расчетного но</w:t>
      </w:r>
      <w:r w:rsidR="00152FED" w:rsidRPr="00F31FA4">
        <w:rPr>
          <w:szCs w:val="24"/>
        </w:rPr>
        <w:t>рматива, емкость существующего образовательн</w:t>
      </w:r>
      <w:r w:rsidR="00152FED" w:rsidRPr="00F31FA4">
        <w:rPr>
          <w:szCs w:val="24"/>
        </w:rPr>
        <w:t>о</w:t>
      </w:r>
      <w:r w:rsidR="00152FED" w:rsidRPr="00F31FA4">
        <w:rPr>
          <w:szCs w:val="24"/>
        </w:rPr>
        <w:t>го учреждения</w:t>
      </w:r>
      <w:r w:rsidRPr="00F31FA4">
        <w:rPr>
          <w:szCs w:val="24"/>
        </w:rPr>
        <w:t xml:space="preserve"> будет обеспечивать население в течение всего проектного периода. Проектная ё</w:t>
      </w:r>
      <w:r w:rsidRPr="00F31FA4">
        <w:rPr>
          <w:szCs w:val="24"/>
        </w:rPr>
        <w:t>м</w:t>
      </w:r>
      <w:r w:rsidRPr="00F31FA4">
        <w:rPr>
          <w:szCs w:val="24"/>
        </w:rPr>
        <w:t>кость школы превышает к</w:t>
      </w:r>
      <w:r w:rsidRPr="00F31FA4">
        <w:rPr>
          <w:szCs w:val="24"/>
        </w:rPr>
        <w:t>о</w:t>
      </w:r>
      <w:r w:rsidRPr="00F31FA4">
        <w:rPr>
          <w:szCs w:val="24"/>
        </w:rPr>
        <w:t>личество учащихся в них на сегодняшний день детей. Такая ситуация объясняется уменьшением численности населения всего муниципального образования в п</w:t>
      </w:r>
      <w:r w:rsidRPr="00F31FA4">
        <w:rPr>
          <w:szCs w:val="24"/>
        </w:rPr>
        <w:t>о</w:t>
      </w:r>
      <w:r w:rsidRPr="00F31FA4">
        <w:rPr>
          <w:szCs w:val="24"/>
        </w:rPr>
        <w:t xml:space="preserve">следние годы. </w:t>
      </w:r>
    </w:p>
    <w:p w:rsidR="00152FED" w:rsidRPr="00F31FA4" w:rsidRDefault="00152FED" w:rsidP="00D846F4">
      <w:pPr>
        <w:tabs>
          <w:tab w:val="left" w:pos="142"/>
        </w:tabs>
        <w:spacing w:line="276" w:lineRule="auto"/>
        <w:ind w:firstLine="709"/>
        <w:jc w:val="both"/>
        <w:rPr>
          <w:szCs w:val="24"/>
        </w:rPr>
      </w:pPr>
      <w:r w:rsidRPr="00F31FA4">
        <w:rPr>
          <w:szCs w:val="24"/>
        </w:rPr>
        <w:t>Однако, с учетом прироста населения, требуется строительство</w:t>
      </w:r>
      <w:r w:rsidR="009569A7" w:rsidRPr="00F31FA4">
        <w:rPr>
          <w:szCs w:val="24"/>
        </w:rPr>
        <w:t xml:space="preserve"> </w:t>
      </w:r>
      <w:r w:rsidRPr="00F31FA4">
        <w:rPr>
          <w:szCs w:val="24"/>
        </w:rPr>
        <w:t>дошкольного</w:t>
      </w:r>
      <w:r w:rsidR="009569A7" w:rsidRPr="00F31FA4">
        <w:rPr>
          <w:szCs w:val="24"/>
        </w:rPr>
        <w:t xml:space="preserve"> учрежде</w:t>
      </w:r>
      <w:r w:rsidRPr="00F31FA4">
        <w:rPr>
          <w:szCs w:val="24"/>
        </w:rPr>
        <w:t>ния.</w:t>
      </w:r>
      <w:r w:rsidR="009569A7" w:rsidRPr="00F31FA4">
        <w:rPr>
          <w:szCs w:val="24"/>
        </w:rPr>
        <w:t xml:space="preserve"> </w:t>
      </w:r>
    </w:p>
    <w:p w:rsidR="009569A7" w:rsidRPr="00F31FA4" w:rsidRDefault="009569A7" w:rsidP="00D846F4">
      <w:pPr>
        <w:tabs>
          <w:tab w:val="left" w:pos="142"/>
        </w:tabs>
        <w:spacing w:line="276" w:lineRule="auto"/>
        <w:ind w:firstLine="709"/>
        <w:jc w:val="both"/>
        <w:rPr>
          <w:szCs w:val="24"/>
        </w:rPr>
      </w:pPr>
      <w:r w:rsidRPr="00F31FA4">
        <w:rPr>
          <w:szCs w:val="24"/>
        </w:rPr>
        <w:t>В общих рамках ориентации на общую мобильную форму обслуживания, при обеспечении досту</w:t>
      </w:r>
      <w:r w:rsidRPr="00F31FA4">
        <w:rPr>
          <w:szCs w:val="24"/>
        </w:rPr>
        <w:t>п</w:t>
      </w:r>
      <w:r w:rsidRPr="00F31FA4">
        <w:rPr>
          <w:szCs w:val="24"/>
        </w:rPr>
        <w:t>ности детских дошкольных учреждений (500 м), следует обеспечивать доставку детей в  школу (с возможным размещением в них групп продленного дня).</w:t>
      </w:r>
    </w:p>
    <w:p w:rsidR="003E223D" w:rsidRPr="00F31FA4" w:rsidRDefault="009569A7" w:rsidP="00D846F4">
      <w:pPr>
        <w:tabs>
          <w:tab w:val="left" w:pos="142"/>
        </w:tabs>
        <w:spacing w:line="276" w:lineRule="auto"/>
        <w:ind w:firstLine="709"/>
        <w:jc w:val="both"/>
        <w:rPr>
          <w:szCs w:val="24"/>
        </w:rPr>
      </w:pPr>
      <w:r w:rsidRPr="00F31FA4">
        <w:rPr>
          <w:szCs w:val="24"/>
        </w:rPr>
        <w:t>В современных условиях развития общества уделяется все больше внимания информатиз</w:t>
      </w:r>
      <w:r w:rsidRPr="00F31FA4">
        <w:rPr>
          <w:szCs w:val="24"/>
        </w:rPr>
        <w:t>а</w:t>
      </w:r>
      <w:r w:rsidRPr="00F31FA4">
        <w:rPr>
          <w:szCs w:val="24"/>
        </w:rPr>
        <w:t>ции муниципальной системы образования. Это включает в себя расш</w:t>
      </w:r>
      <w:r w:rsidRPr="00F31FA4">
        <w:rPr>
          <w:szCs w:val="24"/>
        </w:rPr>
        <w:t>и</w:t>
      </w:r>
      <w:r w:rsidRPr="00F31FA4">
        <w:rPr>
          <w:szCs w:val="24"/>
        </w:rPr>
        <w:t xml:space="preserve">рение компьютерной базы образовательных учреждений, подключение их к сети </w:t>
      </w:r>
      <w:r w:rsidR="00F06ACD" w:rsidRPr="00F31FA4">
        <w:rPr>
          <w:szCs w:val="24"/>
        </w:rPr>
        <w:t>«</w:t>
      </w:r>
      <w:r w:rsidRPr="00F31FA4">
        <w:rPr>
          <w:szCs w:val="24"/>
        </w:rPr>
        <w:t>Интернет</w:t>
      </w:r>
      <w:r w:rsidR="00F06ACD" w:rsidRPr="00F31FA4">
        <w:rPr>
          <w:szCs w:val="24"/>
        </w:rPr>
        <w:t>»</w:t>
      </w:r>
      <w:r w:rsidRPr="00F31FA4">
        <w:rPr>
          <w:szCs w:val="24"/>
        </w:rPr>
        <w:t>, приобретение компьютерных прог</w:t>
      </w:r>
      <w:r w:rsidR="003E223D" w:rsidRPr="00F31FA4">
        <w:rPr>
          <w:szCs w:val="24"/>
        </w:rPr>
        <w:t xml:space="preserve">рамм и мультимедийных пособий. </w:t>
      </w:r>
    </w:p>
    <w:p w:rsidR="003E223D" w:rsidRPr="00F31FA4" w:rsidRDefault="003E223D" w:rsidP="00D846F4">
      <w:pPr>
        <w:tabs>
          <w:tab w:val="left" w:pos="142"/>
        </w:tabs>
        <w:spacing w:line="276" w:lineRule="auto"/>
        <w:ind w:firstLine="709"/>
        <w:jc w:val="both"/>
        <w:rPr>
          <w:szCs w:val="24"/>
        </w:rPr>
      </w:pPr>
      <w:r w:rsidRPr="00F31FA4">
        <w:rPr>
          <w:szCs w:val="24"/>
          <w:lang w:eastAsia="en-US" w:bidi="en-US"/>
        </w:rPr>
        <w:t xml:space="preserve">К основным мероприятиям по развитию </w:t>
      </w:r>
      <w:r w:rsidRPr="00F31FA4">
        <w:rPr>
          <w:b/>
          <w:szCs w:val="24"/>
          <w:lang w:eastAsia="en-US" w:bidi="en-US"/>
        </w:rPr>
        <w:t>системы образ</w:t>
      </w:r>
      <w:r w:rsidRPr="00F31FA4">
        <w:rPr>
          <w:b/>
          <w:szCs w:val="24"/>
          <w:lang w:eastAsia="en-US" w:bidi="en-US"/>
        </w:rPr>
        <w:t>о</w:t>
      </w:r>
      <w:r w:rsidRPr="00F31FA4">
        <w:rPr>
          <w:b/>
          <w:szCs w:val="24"/>
          <w:lang w:eastAsia="en-US" w:bidi="en-US"/>
        </w:rPr>
        <w:t xml:space="preserve">вания </w:t>
      </w:r>
      <w:r w:rsidRPr="00F31FA4">
        <w:rPr>
          <w:szCs w:val="24"/>
          <w:lang w:eastAsia="en-US" w:bidi="en-US"/>
        </w:rPr>
        <w:t>относятся:</w:t>
      </w:r>
    </w:p>
    <w:p w:rsidR="003E223D" w:rsidRPr="00F31FA4" w:rsidRDefault="003E223D" w:rsidP="00D846F4">
      <w:pPr>
        <w:tabs>
          <w:tab w:val="left" w:pos="142"/>
        </w:tabs>
        <w:spacing w:line="276" w:lineRule="auto"/>
        <w:ind w:firstLine="709"/>
        <w:jc w:val="both"/>
        <w:rPr>
          <w:b/>
          <w:szCs w:val="24"/>
        </w:rPr>
      </w:pPr>
      <w:r w:rsidRPr="00F31FA4">
        <w:rPr>
          <w:b/>
          <w:szCs w:val="24"/>
        </w:rPr>
        <w:t xml:space="preserve">на </w:t>
      </w:r>
      <w:r w:rsidRPr="00F31FA4">
        <w:rPr>
          <w:b/>
          <w:szCs w:val="24"/>
          <w:lang w:val="en-US"/>
        </w:rPr>
        <w:t xml:space="preserve">I </w:t>
      </w:r>
      <w:r w:rsidRPr="00F31FA4">
        <w:rPr>
          <w:b/>
          <w:szCs w:val="24"/>
        </w:rPr>
        <w:t>очередь:</w:t>
      </w:r>
    </w:p>
    <w:p w:rsidR="008C5BC7" w:rsidRPr="00F31FA4" w:rsidRDefault="008C5BC7" w:rsidP="007E4FE0">
      <w:pPr>
        <w:numPr>
          <w:ilvl w:val="0"/>
          <w:numId w:val="40"/>
        </w:numPr>
        <w:tabs>
          <w:tab w:val="left" w:pos="142"/>
          <w:tab w:val="left" w:pos="993"/>
          <w:tab w:val="left" w:pos="1276"/>
        </w:tabs>
        <w:spacing w:line="276" w:lineRule="auto"/>
        <w:ind w:left="0" w:firstLine="709"/>
        <w:jc w:val="both"/>
        <w:rPr>
          <w:szCs w:val="24"/>
          <w:lang w:eastAsia="en-US" w:bidi="en-US"/>
        </w:rPr>
      </w:pPr>
      <w:r w:rsidRPr="00F31FA4">
        <w:rPr>
          <w:b/>
          <w:szCs w:val="24"/>
          <w:lang w:eastAsia="en-US" w:bidi="en-US"/>
        </w:rPr>
        <w:t>создание</w:t>
      </w:r>
      <w:r w:rsidRPr="00F31FA4">
        <w:rPr>
          <w:szCs w:val="24"/>
          <w:lang w:eastAsia="en-US" w:bidi="en-US"/>
        </w:rPr>
        <w:t xml:space="preserve"> условий для развития дополнительного образования детей на базе существу</w:t>
      </w:r>
      <w:r w:rsidRPr="00F31FA4">
        <w:rPr>
          <w:szCs w:val="24"/>
          <w:lang w:eastAsia="en-US" w:bidi="en-US"/>
        </w:rPr>
        <w:t>ю</w:t>
      </w:r>
      <w:r w:rsidRPr="00F31FA4">
        <w:rPr>
          <w:szCs w:val="24"/>
          <w:lang w:eastAsia="en-US" w:bidi="en-US"/>
        </w:rPr>
        <w:t>щих учреждений образования.</w:t>
      </w:r>
    </w:p>
    <w:p w:rsidR="003E223D" w:rsidRPr="00F31FA4" w:rsidRDefault="003E223D" w:rsidP="00D846F4">
      <w:pPr>
        <w:tabs>
          <w:tab w:val="left" w:pos="142"/>
          <w:tab w:val="left" w:pos="993"/>
        </w:tabs>
        <w:spacing w:line="276" w:lineRule="auto"/>
        <w:ind w:firstLine="709"/>
        <w:jc w:val="both"/>
        <w:rPr>
          <w:b/>
          <w:szCs w:val="24"/>
          <w:lang w:eastAsia="en-US" w:bidi="en-US"/>
        </w:rPr>
      </w:pPr>
      <w:r w:rsidRPr="00F31FA4">
        <w:rPr>
          <w:b/>
          <w:szCs w:val="24"/>
          <w:lang w:eastAsia="en-US" w:bidi="en-US"/>
        </w:rPr>
        <w:t>на расчетный срок:</w:t>
      </w:r>
    </w:p>
    <w:p w:rsidR="008C5BC7" w:rsidRPr="00F31FA4" w:rsidRDefault="008C5BC7" w:rsidP="007E4FE0">
      <w:pPr>
        <w:numPr>
          <w:ilvl w:val="0"/>
          <w:numId w:val="40"/>
        </w:numPr>
        <w:tabs>
          <w:tab w:val="left" w:pos="142"/>
          <w:tab w:val="left" w:pos="993"/>
        </w:tabs>
        <w:spacing w:line="276" w:lineRule="auto"/>
        <w:ind w:left="0" w:firstLine="709"/>
        <w:jc w:val="both"/>
        <w:rPr>
          <w:szCs w:val="24"/>
          <w:lang w:eastAsia="en-US" w:bidi="en-US"/>
        </w:rPr>
      </w:pPr>
      <w:r w:rsidRPr="00F31FA4">
        <w:rPr>
          <w:b/>
          <w:szCs w:val="24"/>
          <w:lang w:eastAsia="en-US" w:bidi="en-US"/>
        </w:rPr>
        <w:t>реконструкция и ремонт</w:t>
      </w:r>
      <w:r w:rsidRPr="00F31FA4">
        <w:rPr>
          <w:szCs w:val="24"/>
          <w:lang w:eastAsia="en-US" w:bidi="en-US"/>
        </w:rPr>
        <w:t xml:space="preserve"> здания общеобразовательной школы и детского дошкольного учреждения (расширение объектов системы образования).</w:t>
      </w:r>
    </w:p>
    <w:p w:rsidR="003E223D" w:rsidRPr="00F31FA4" w:rsidRDefault="003E223D" w:rsidP="00890A20">
      <w:pPr>
        <w:tabs>
          <w:tab w:val="left" w:pos="993"/>
        </w:tabs>
        <w:spacing w:line="276" w:lineRule="auto"/>
        <w:ind w:firstLine="720"/>
        <w:jc w:val="both"/>
        <w:rPr>
          <w:szCs w:val="24"/>
        </w:rPr>
      </w:pPr>
    </w:p>
    <w:p w:rsidR="009569A7" w:rsidRPr="00F31FA4" w:rsidRDefault="009569A7" w:rsidP="00890A20">
      <w:pPr>
        <w:tabs>
          <w:tab w:val="left" w:pos="993"/>
        </w:tabs>
        <w:spacing w:line="276" w:lineRule="auto"/>
        <w:ind w:firstLine="720"/>
        <w:jc w:val="both"/>
        <w:rPr>
          <w:b/>
          <w:szCs w:val="24"/>
        </w:rPr>
      </w:pPr>
      <w:r w:rsidRPr="00F31FA4">
        <w:rPr>
          <w:b/>
          <w:bCs/>
          <w:i/>
        </w:rPr>
        <w:t>Учреждения здравоохранения</w:t>
      </w:r>
    </w:p>
    <w:p w:rsidR="009569A7" w:rsidRPr="00F31FA4" w:rsidRDefault="009569A7" w:rsidP="00890A20">
      <w:pPr>
        <w:tabs>
          <w:tab w:val="left" w:pos="993"/>
        </w:tabs>
        <w:spacing w:line="276" w:lineRule="auto"/>
        <w:ind w:firstLine="720"/>
        <w:jc w:val="both"/>
        <w:rPr>
          <w:szCs w:val="24"/>
        </w:rPr>
      </w:pPr>
    </w:p>
    <w:p w:rsidR="009569A7" w:rsidRPr="00F31FA4" w:rsidRDefault="009569A7" w:rsidP="00890A20">
      <w:pPr>
        <w:tabs>
          <w:tab w:val="left" w:pos="993"/>
        </w:tabs>
        <w:spacing w:line="276" w:lineRule="auto"/>
        <w:ind w:firstLine="720"/>
        <w:jc w:val="both"/>
        <w:rPr>
          <w:szCs w:val="24"/>
        </w:rPr>
      </w:pPr>
      <w:r w:rsidRPr="00F31FA4">
        <w:rPr>
          <w:kern w:val="2"/>
          <w:szCs w:val="24"/>
          <w:lang w:eastAsia="ar-SA"/>
        </w:rPr>
        <w:t>Обеспеченность населения объектами здравоохранения, необходимые вместимость и стру</w:t>
      </w:r>
      <w:r w:rsidRPr="00F31FA4">
        <w:rPr>
          <w:kern w:val="2"/>
          <w:szCs w:val="24"/>
          <w:lang w:eastAsia="ar-SA"/>
        </w:rPr>
        <w:t>к</w:t>
      </w:r>
      <w:r w:rsidRPr="00F31FA4">
        <w:rPr>
          <w:kern w:val="2"/>
          <w:szCs w:val="24"/>
          <w:lang w:eastAsia="ar-SA"/>
        </w:rPr>
        <w:t>тура лечебно-профилактических учреждений, определяется органами здравоохранения и указыв</w:t>
      </w:r>
      <w:r w:rsidRPr="00F31FA4">
        <w:rPr>
          <w:kern w:val="2"/>
          <w:szCs w:val="24"/>
          <w:lang w:eastAsia="ar-SA"/>
        </w:rPr>
        <w:t>а</w:t>
      </w:r>
      <w:r w:rsidRPr="00F31FA4">
        <w:rPr>
          <w:kern w:val="2"/>
          <w:szCs w:val="24"/>
          <w:lang w:eastAsia="ar-SA"/>
        </w:rPr>
        <w:t>ется в задании на проектирование. Оценка обеспеченности муниципальных образований учрежд</w:t>
      </w:r>
      <w:r w:rsidRPr="00F31FA4">
        <w:rPr>
          <w:kern w:val="2"/>
          <w:szCs w:val="24"/>
          <w:lang w:eastAsia="ar-SA"/>
        </w:rPr>
        <w:t>е</w:t>
      </w:r>
      <w:r w:rsidRPr="00F31FA4">
        <w:rPr>
          <w:kern w:val="2"/>
          <w:szCs w:val="24"/>
          <w:lang w:eastAsia="ar-SA"/>
        </w:rPr>
        <w:t>ниями здравоохранения требует специального и достаточно сп</w:t>
      </w:r>
      <w:r w:rsidRPr="00F31FA4">
        <w:rPr>
          <w:kern w:val="2"/>
          <w:szCs w:val="24"/>
          <w:lang w:eastAsia="ar-SA"/>
        </w:rPr>
        <w:t>е</w:t>
      </w:r>
      <w:r w:rsidRPr="00F31FA4">
        <w:rPr>
          <w:kern w:val="2"/>
          <w:szCs w:val="24"/>
          <w:lang w:eastAsia="ar-SA"/>
        </w:rPr>
        <w:t>циализированного медицинского исследования и в данной работе даётся только обзорно.</w:t>
      </w:r>
    </w:p>
    <w:p w:rsidR="0078491E" w:rsidRPr="00F31FA4" w:rsidRDefault="009569A7" w:rsidP="00890A20">
      <w:pPr>
        <w:tabs>
          <w:tab w:val="left" w:pos="993"/>
        </w:tabs>
        <w:spacing w:line="276" w:lineRule="auto"/>
        <w:ind w:firstLine="720"/>
        <w:jc w:val="both"/>
        <w:rPr>
          <w:szCs w:val="24"/>
        </w:rPr>
      </w:pPr>
      <w:r w:rsidRPr="00F31FA4">
        <w:t>Доступность фельдшерско-акушерских пунктов и аптек в сельской местности принимается в пределах 30 мин. (с использованием тран</w:t>
      </w:r>
      <w:r w:rsidRPr="00F31FA4">
        <w:t>с</w:t>
      </w:r>
      <w:r w:rsidRPr="00F31FA4">
        <w:t>порта).</w:t>
      </w:r>
    </w:p>
    <w:p w:rsidR="003E223D" w:rsidRPr="00F31FA4" w:rsidRDefault="003E223D" w:rsidP="00890A20">
      <w:pPr>
        <w:tabs>
          <w:tab w:val="left" w:pos="993"/>
        </w:tabs>
        <w:spacing w:line="276" w:lineRule="auto"/>
        <w:ind w:firstLine="709"/>
        <w:jc w:val="both"/>
        <w:rPr>
          <w:szCs w:val="24"/>
          <w:lang w:eastAsia="en-US" w:bidi="en-US"/>
        </w:rPr>
      </w:pPr>
      <w:r w:rsidRPr="00F31FA4">
        <w:rPr>
          <w:szCs w:val="24"/>
          <w:lang w:eastAsia="en-US" w:bidi="en-US"/>
        </w:rPr>
        <w:t xml:space="preserve">К основным мероприятиям по развитию в </w:t>
      </w:r>
      <w:r w:rsidRPr="00F31FA4">
        <w:rPr>
          <w:b/>
          <w:szCs w:val="24"/>
          <w:lang w:eastAsia="en-US" w:bidi="en-US"/>
        </w:rPr>
        <w:t>сфере здравоохранения</w:t>
      </w:r>
      <w:r w:rsidRPr="00F31FA4">
        <w:rPr>
          <w:szCs w:val="24"/>
          <w:lang w:eastAsia="en-US" w:bidi="en-US"/>
        </w:rPr>
        <w:t xml:space="preserve"> относятся:</w:t>
      </w:r>
    </w:p>
    <w:p w:rsidR="003E223D" w:rsidRPr="00F31FA4" w:rsidRDefault="003E223D" w:rsidP="00890A20">
      <w:pPr>
        <w:tabs>
          <w:tab w:val="left" w:pos="993"/>
        </w:tabs>
        <w:spacing w:line="276" w:lineRule="auto"/>
        <w:ind w:firstLine="720"/>
        <w:jc w:val="both"/>
        <w:rPr>
          <w:b/>
          <w:szCs w:val="24"/>
        </w:rPr>
      </w:pPr>
      <w:r w:rsidRPr="00F31FA4">
        <w:rPr>
          <w:b/>
          <w:szCs w:val="24"/>
        </w:rPr>
        <w:t xml:space="preserve">на </w:t>
      </w:r>
      <w:r w:rsidRPr="00F31FA4">
        <w:rPr>
          <w:b/>
          <w:szCs w:val="24"/>
          <w:lang w:val="en-US"/>
        </w:rPr>
        <w:t xml:space="preserve">I </w:t>
      </w:r>
      <w:r w:rsidRPr="00F31FA4">
        <w:rPr>
          <w:b/>
          <w:szCs w:val="24"/>
        </w:rPr>
        <w:t>очередь:</w:t>
      </w:r>
    </w:p>
    <w:p w:rsidR="003E223D" w:rsidRPr="00F31FA4" w:rsidRDefault="003E223D" w:rsidP="007E4FE0">
      <w:pPr>
        <w:numPr>
          <w:ilvl w:val="0"/>
          <w:numId w:val="41"/>
        </w:numPr>
        <w:tabs>
          <w:tab w:val="left" w:pos="993"/>
        </w:tabs>
        <w:spacing w:line="276" w:lineRule="auto"/>
        <w:ind w:left="0" w:firstLine="709"/>
        <w:jc w:val="both"/>
        <w:rPr>
          <w:szCs w:val="24"/>
          <w:lang w:eastAsia="en-US" w:bidi="en-US"/>
        </w:rPr>
      </w:pPr>
      <w:r w:rsidRPr="00F31FA4">
        <w:rPr>
          <w:b/>
          <w:szCs w:val="24"/>
          <w:lang w:eastAsia="en-US" w:bidi="en-US"/>
        </w:rPr>
        <w:t>создание условий,</w:t>
      </w:r>
      <w:r w:rsidRPr="00F31FA4">
        <w:rPr>
          <w:szCs w:val="24"/>
          <w:lang w:eastAsia="en-US" w:bidi="en-US"/>
        </w:rPr>
        <w:t xml:space="preserve"> возможностей и мотивации населения области для ведения здоров</w:t>
      </w:r>
      <w:r w:rsidRPr="00F31FA4">
        <w:rPr>
          <w:szCs w:val="24"/>
          <w:lang w:eastAsia="en-US" w:bidi="en-US"/>
        </w:rPr>
        <w:t>о</w:t>
      </w:r>
      <w:r w:rsidRPr="00F31FA4">
        <w:rPr>
          <w:szCs w:val="24"/>
          <w:lang w:eastAsia="en-US" w:bidi="en-US"/>
        </w:rPr>
        <w:t xml:space="preserve">го образа жизни; </w:t>
      </w:r>
    </w:p>
    <w:p w:rsidR="00152FED" w:rsidRPr="00F31FA4" w:rsidRDefault="00152FED" w:rsidP="007E4FE0">
      <w:pPr>
        <w:numPr>
          <w:ilvl w:val="0"/>
          <w:numId w:val="41"/>
        </w:numPr>
        <w:tabs>
          <w:tab w:val="left" w:pos="993"/>
        </w:tabs>
        <w:spacing w:line="276" w:lineRule="auto"/>
        <w:ind w:left="0" w:firstLine="709"/>
        <w:jc w:val="both"/>
        <w:rPr>
          <w:szCs w:val="24"/>
          <w:lang w:eastAsia="en-US" w:bidi="en-US"/>
        </w:rPr>
      </w:pPr>
      <w:r w:rsidRPr="00F31FA4">
        <w:rPr>
          <w:b/>
          <w:szCs w:val="24"/>
          <w:lang w:eastAsia="en-US" w:bidi="en-US"/>
        </w:rPr>
        <w:t>реконструкция</w:t>
      </w:r>
      <w:r w:rsidRPr="00F31FA4">
        <w:rPr>
          <w:szCs w:val="24"/>
          <w:lang w:eastAsia="en-US" w:bidi="en-US"/>
        </w:rPr>
        <w:t xml:space="preserve"> амбулатории, ремонт здания,  приобретение медицинского оборудов</w:t>
      </w:r>
      <w:r w:rsidRPr="00F31FA4">
        <w:rPr>
          <w:szCs w:val="24"/>
          <w:lang w:eastAsia="en-US" w:bidi="en-US"/>
        </w:rPr>
        <w:t>а</w:t>
      </w:r>
      <w:r w:rsidRPr="00F31FA4">
        <w:rPr>
          <w:szCs w:val="24"/>
          <w:lang w:eastAsia="en-US" w:bidi="en-US"/>
        </w:rPr>
        <w:t>ния;</w:t>
      </w:r>
    </w:p>
    <w:p w:rsidR="003E223D" w:rsidRPr="00F31FA4" w:rsidRDefault="003E223D" w:rsidP="007E4FE0">
      <w:pPr>
        <w:numPr>
          <w:ilvl w:val="0"/>
          <w:numId w:val="41"/>
        </w:numPr>
        <w:tabs>
          <w:tab w:val="left" w:pos="993"/>
        </w:tabs>
        <w:spacing w:line="276" w:lineRule="auto"/>
        <w:ind w:left="0" w:firstLine="709"/>
        <w:jc w:val="both"/>
        <w:rPr>
          <w:szCs w:val="24"/>
          <w:lang w:eastAsia="en-US" w:bidi="en-US"/>
        </w:rPr>
      </w:pPr>
      <w:r w:rsidRPr="00F31FA4">
        <w:rPr>
          <w:szCs w:val="24"/>
          <w:lang w:eastAsia="en-US" w:bidi="en-US"/>
        </w:rPr>
        <w:t xml:space="preserve">переход на </w:t>
      </w:r>
      <w:r w:rsidRPr="00F31FA4">
        <w:rPr>
          <w:b/>
          <w:szCs w:val="24"/>
          <w:lang w:eastAsia="en-US" w:bidi="en-US"/>
        </w:rPr>
        <w:t>современную</w:t>
      </w:r>
      <w:r w:rsidRPr="00F31FA4">
        <w:rPr>
          <w:szCs w:val="24"/>
          <w:lang w:eastAsia="en-US" w:bidi="en-US"/>
        </w:rPr>
        <w:t xml:space="preserve"> систему организации медицинской помощи; </w:t>
      </w:r>
    </w:p>
    <w:p w:rsidR="003E223D" w:rsidRPr="00F31FA4" w:rsidRDefault="003E223D" w:rsidP="007E4FE0">
      <w:pPr>
        <w:numPr>
          <w:ilvl w:val="0"/>
          <w:numId w:val="41"/>
        </w:numPr>
        <w:tabs>
          <w:tab w:val="left" w:pos="993"/>
        </w:tabs>
        <w:spacing w:line="276" w:lineRule="auto"/>
        <w:ind w:left="0" w:firstLine="709"/>
        <w:jc w:val="both"/>
        <w:rPr>
          <w:szCs w:val="24"/>
          <w:lang w:eastAsia="en-US" w:bidi="en-US"/>
        </w:rPr>
      </w:pPr>
      <w:r w:rsidRPr="00F31FA4">
        <w:rPr>
          <w:szCs w:val="24"/>
          <w:lang w:eastAsia="en-US" w:bidi="en-US"/>
        </w:rPr>
        <w:t xml:space="preserve">конкретизация государственных </w:t>
      </w:r>
      <w:r w:rsidRPr="00F31FA4">
        <w:rPr>
          <w:b/>
          <w:szCs w:val="24"/>
          <w:lang w:eastAsia="en-US" w:bidi="en-US"/>
        </w:rPr>
        <w:t>гарантий</w:t>
      </w:r>
      <w:r w:rsidRPr="00F31FA4">
        <w:rPr>
          <w:szCs w:val="24"/>
          <w:lang w:eastAsia="en-US" w:bidi="en-US"/>
        </w:rPr>
        <w:t xml:space="preserve"> оказания гражданам бесплатной медици</w:t>
      </w:r>
      <w:r w:rsidRPr="00F31FA4">
        <w:rPr>
          <w:szCs w:val="24"/>
          <w:lang w:eastAsia="en-US" w:bidi="en-US"/>
        </w:rPr>
        <w:t>н</w:t>
      </w:r>
      <w:r w:rsidRPr="00F31FA4">
        <w:rPr>
          <w:szCs w:val="24"/>
          <w:lang w:eastAsia="en-US" w:bidi="en-US"/>
        </w:rPr>
        <w:t xml:space="preserve">ской помощи; </w:t>
      </w:r>
    </w:p>
    <w:p w:rsidR="003E223D" w:rsidRPr="00F31FA4" w:rsidRDefault="003E223D" w:rsidP="00890A20">
      <w:pPr>
        <w:tabs>
          <w:tab w:val="left" w:pos="993"/>
        </w:tabs>
        <w:spacing w:line="276" w:lineRule="auto"/>
        <w:ind w:firstLine="709"/>
        <w:jc w:val="both"/>
        <w:rPr>
          <w:b/>
          <w:szCs w:val="24"/>
          <w:lang w:eastAsia="en-US" w:bidi="en-US"/>
        </w:rPr>
      </w:pPr>
      <w:r w:rsidRPr="00F31FA4">
        <w:rPr>
          <w:b/>
          <w:szCs w:val="24"/>
          <w:lang w:eastAsia="en-US" w:bidi="en-US"/>
        </w:rPr>
        <w:t>на расчетный срок:</w:t>
      </w:r>
    </w:p>
    <w:p w:rsidR="00A76A4E" w:rsidRPr="00F31FA4" w:rsidRDefault="00A76A4E" w:rsidP="007E4FE0">
      <w:pPr>
        <w:numPr>
          <w:ilvl w:val="0"/>
          <w:numId w:val="41"/>
        </w:numPr>
        <w:tabs>
          <w:tab w:val="left" w:pos="993"/>
        </w:tabs>
        <w:spacing w:line="276" w:lineRule="auto"/>
        <w:ind w:left="0" w:firstLine="709"/>
        <w:jc w:val="both"/>
        <w:rPr>
          <w:szCs w:val="24"/>
          <w:lang w:eastAsia="en-US" w:bidi="en-US"/>
        </w:rPr>
      </w:pPr>
      <w:r w:rsidRPr="00F31FA4">
        <w:rPr>
          <w:b/>
          <w:szCs w:val="24"/>
          <w:lang w:eastAsia="en-US" w:bidi="en-US"/>
        </w:rPr>
        <w:t>организация</w:t>
      </w:r>
      <w:r w:rsidR="004D0207" w:rsidRPr="00F31FA4">
        <w:rPr>
          <w:szCs w:val="24"/>
          <w:lang w:eastAsia="en-US" w:bidi="en-US"/>
        </w:rPr>
        <w:t xml:space="preserve"> ФАПов в п</w:t>
      </w:r>
      <w:r w:rsidRPr="00F31FA4">
        <w:rPr>
          <w:szCs w:val="24"/>
          <w:lang w:eastAsia="en-US" w:bidi="en-US"/>
        </w:rPr>
        <w:t>. Красивое и д. Кощеевская;</w:t>
      </w:r>
    </w:p>
    <w:p w:rsidR="008C5BC7" w:rsidRPr="00F31FA4" w:rsidRDefault="008C5BC7" w:rsidP="007E4FE0">
      <w:pPr>
        <w:numPr>
          <w:ilvl w:val="0"/>
          <w:numId w:val="41"/>
        </w:numPr>
        <w:tabs>
          <w:tab w:val="left" w:pos="993"/>
        </w:tabs>
        <w:spacing w:line="276" w:lineRule="auto"/>
        <w:ind w:left="0" w:firstLine="709"/>
        <w:jc w:val="both"/>
        <w:rPr>
          <w:szCs w:val="24"/>
          <w:lang w:eastAsia="en-US" w:bidi="en-US"/>
        </w:rPr>
      </w:pPr>
      <w:r w:rsidRPr="00F31FA4">
        <w:rPr>
          <w:b/>
          <w:szCs w:val="24"/>
        </w:rPr>
        <w:t>организация</w:t>
      </w:r>
      <w:r w:rsidR="00A76A4E" w:rsidRPr="00F31FA4">
        <w:rPr>
          <w:szCs w:val="24"/>
        </w:rPr>
        <w:t xml:space="preserve"> аптек</w:t>
      </w:r>
      <w:r w:rsidR="004D0207" w:rsidRPr="00F31FA4">
        <w:rPr>
          <w:szCs w:val="24"/>
        </w:rPr>
        <w:t xml:space="preserve"> при ФАПе в п</w:t>
      </w:r>
      <w:r w:rsidRPr="00F31FA4">
        <w:rPr>
          <w:szCs w:val="24"/>
        </w:rPr>
        <w:t xml:space="preserve">. </w:t>
      </w:r>
      <w:r w:rsidR="001E49D7" w:rsidRPr="00F31FA4">
        <w:rPr>
          <w:szCs w:val="24"/>
        </w:rPr>
        <w:t>Красивое, д. Кощеевская и д. Першинская</w:t>
      </w:r>
      <w:r w:rsidRPr="00F31FA4">
        <w:rPr>
          <w:szCs w:val="24"/>
        </w:rPr>
        <w:t>;</w:t>
      </w:r>
    </w:p>
    <w:p w:rsidR="003E223D" w:rsidRPr="00F31FA4" w:rsidRDefault="003E223D" w:rsidP="007E4FE0">
      <w:pPr>
        <w:numPr>
          <w:ilvl w:val="0"/>
          <w:numId w:val="41"/>
        </w:numPr>
        <w:tabs>
          <w:tab w:val="left" w:pos="993"/>
        </w:tabs>
        <w:spacing w:line="276" w:lineRule="auto"/>
        <w:ind w:left="0" w:firstLine="709"/>
        <w:jc w:val="both"/>
        <w:rPr>
          <w:szCs w:val="24"/>
          <w:lang w:eastAsia="en-US" w:bidi="en-US"/>
        </w:rPr>
      </w:pPr>
      <w:r w:rsidRPr="00F31FA4">
        <w:rPr>
          <w:szCs w:val="24"/>
          <w:lang w:eastAsia="en-US" w:bidi="en-US"/>
        </w:rPr>
        <w:t xml:space="preserve">создание эффективной </w:t>
      </w:r>
      <w:r w:rsidRPr="00F31FA4">
        <w:rPr>
          <w:b/>
          <w:szCs w:val="24"/>
          <w:lang w:eastAsia="en-US" w:bidi="en-US"/>
        </w:rPr>
        <w:t>модели</w:t>
      </w:r>
      <w:r w:rsidRPr="00F31FA4">
        <w:rPr>
          <w:szCs w:val="24"/>
          <w:lang w:eastAsia="en-US" w:bidi="en-US"/>
        </w:rPr>
        <w:t xml:space="preserve"> </w:t>
      </w:r>
      <w:r w:rsidRPr="00F31FA4">
        <w:rPr>
          <w:b/>
          <w:szCs w:val="24"/>
          <w:lang w:eastAsia="en-US" w:bidi="en-US"/>
        </w:rPr>
        <w:t>управления</w:t>
      </w:r>
      <w:r w:rsidRPr="00F31FA4">
        <w:rPr>
          <w:szCs w:val="24"/>
          <w:lang w:eastAsia="en-US" w:bidi="en-US"/>
        </w:rPr>
        <w:t xml:space="preserve"> финансовыми ресурсами программы гос</w:t>
      </w:r>
      <w:r w:rsidRPr="00F31FA4">
        <w:rPr>
          <w:szCs w:val="24"/>
          <w:lang w:eastAsia="en-US" w:bidi="en-US"/>
        </w:rPr>
        <w:t>у</w:t>
      </w:r>
      <w:r w:rsidRPr="00F31FA4">
        <w:rPr>
          <w:szCs w:val="24"/>
          <w:lang w:eastAsia="en-US" w:bidi="en-US"/>
        </w:rPr>
        <w:t xml:space="preserve">дарственных гарантий; </w:t>
      </w:r>
    </w:p>
    <w:p w:rsidR="003E223D" w:rsidRPr="00F31FA4" w:rsidRDefault="003E223D" w:rsidP="007E4FE0">
      <w:pPr>
        <w:numPr>
          <w:ilvl w:val="0"/>
          <w:numId w:val="41"/>
        </w:numPr>
        <w:tabs>
          <w:tab w:val="left" w:pos="993"/>
        </w:tabs>
        <w:spacing w:line="276" w:lineRule="auto"/>
        <w:ind w:left="0" w:firstLine="709"/>
        <w:jc w:val="both"/>
        <w:rPr>
          <w:szCs w:val="24"/>
          <w:lang w:eastAsia="en-US" w:bidi="en-US"/>
        </w:rPr>
      </w:pPr>
      <w:r w:rsidRPr="00F31FA4">
        <w:rPr>
          <w:szCs w:val="24"/>
          <w:lang w:eastAsia="en-US" w:bidi="en-US"/>
        </w:rPr>
        <w:lastRenderedPageBreak/>
        <w:t xml:space="preserve">улучшение </w:t>
      </w:r>
      <w:r w:rsidRPr="00F31FA4">
        <w:rPr>
          <w:b/>
          <w:szCs w:val="24"/>
          <w:lang w:eastAsia="en-US" w:bidi="en-US"/>
        </w:rPr>
        <w:t>лекарственного</w:t>
      </w:r>
      <w:r w:rsidRPr="00F31FA4">
        <w:rPr>
          <w:szCs w:val="24"/>
          <w:lang w:eastAsia="en-US" w:bidi="en-US"/>
        </w:rPr>
        <w:t xml:space="preserve"> </w:t>
      </w:r>
      <w:r w:rsidRPr="00F31FA4">
        <w:rPr>
          <w:b/>
          <w:szCs w:val="24"/>
          <w:lang w:eastAsia="en-US" w:bidi="en-US"/>
        </w:rPr>
        <w:t>обеспечения</w:t>
      </w:r>
      <w:r w:rsidRPr="00F31FA4">
        <w:rPr>
          <w:szCs w:val="24"/>
          <w:lang w:eastAsia="en-US" w:bidi="en-US"/>
        </w:rPr>
        <w:t xml:space="preserve"> граждан в амбулаторных условиях в рамках системы обязательного медицинского страхования; </w:t>
      </w:r>
    </w:p>
    <w:p w:rsidR="003E223D" w:rsidRPr="00F31FA4" w:rsidRDefault="003E223D" w:rsidP="007E4FE0">
      <w:pPr>
        <w:numPr>
          <w:ilvl w:val="0"/>
          <w:numId w:val="41"/>
        </w:numPr>
        <w:tabs>
          <w:tab w:val="left" w:pos="993"/>
        </w:tabs>
        <w:spacing w:line="276" w:lineRule="auto"/>
        <w:ind w:left="0" w:firstLine="709"/>
        <w:jc w:val="both"/>
        <w:rPr>
          <w:szCs w:val="24"/>
          <w:lang w:eastAsia="en-US" w:bidi="en-US"/>
        </w:rPr>
      </w:pPr>
      <w:r w:rsidRPr="00F31FA4">
        <w:rPr>
          <w:b/>
          <w:szCs w:val="24"/>
          <w:lang w:eastAsia="en-US" w:bidi="en-US"/>
        </w:rPr>
        <w:t>повышение</w:t>
      </w:r>
      <w:r w:rsidRPr="00F31FA4">
        <w:rPr>
          <w:szCs w:val="24"/>
          <w:lang w:eastAsia="en-US" w:bidi="en-US"/>
        </w:rPr>
        <w:t xml:space="preserve"> </w:t>
      </w:r>
      <w:r w:rsidRPr="00F31FA4">
        <w:rPr>
          <w:b/>
          <w:szCs w:val="24"/>
          <w:lang w:eastAsia="en-US" w:bidi="en-US"/>
        </w:rPr>
        <w:t>квалификации</w:t>
      </w:r>
      <w:r w:rsidRPr="00F31FA4">
        <w:rPr>
          <w:szCs w:val="24"/>
          <w:lang w:eastAsia="en-US" w:bidi="en-US"/>
        </w:rPr>
        <w:t xml:space="preserve"> медицинских работников и создание системы мот</w:t>
      </w:r>
      <w:r w:rsidRPr="00F31FA4">
        <w:rPr>
          <w:szCs w:val="24"/>
          <w:lang w:eastAsia="en-US" w:bidi="en-US"/>
        </w:rPr>
        <w:t>и</w:t>
      </w:r>
      <w:r w:rsidRPr="00F31FA4">
        <w:rPr>
          <w:szCs w:val="24"/>
          <w:lang w:eastAsia="en-US" w:bidi="en-US"/>
        </w:rPr>
        <w:t xml:space="preserve">вации их к качественному труду; </w:t>
      </w:r>
    </w:p>
    <w:p w:rsidR="003E223D" w:rsidRPr="00F31FA4" w:rsidRDefault="003E223D" w:rsidP="007E4FE0">
      <w:pPr>
        <w:numPr>
          <w:ilvl w:val="0"/>
          <w:numId w:val="41"/>
        </w:numPr>
        <w:tabs>
          <w:tab w:val="left" w:pos="993"/>
        </w:tabs>
        <w:spacing w:line="276" w:lineRule="auto"/>
        <w:ind w:left="0" w:firstLine="709"/>
        <w:jc w:val="both"/>
        <w:rPr>
          <w:szCs w:val="24"/>
          <w:lang w:eastAsia="en-US" w:bidi="en-US"/>
        </w:rPr>
      </w:pPr>
      <w:r w:rsidRPr="00F31FA4">
        <w:rPr>
          <w:b/>
          <w:szCs w:val="24"/>
          <w:lang w:eastAsia="en-US" w:bidi="en-US"/>
        </w:rPr>
        <w:t>развитие</w:t>
      </w:r>
      <w:r w:rsidRPr="00F31FA4">
        <w:rPr>
          <w:szCs w:val="24"/>
          <w:lang w:eastAsia="en-US" w:bidi="en-US"/>
        </w:rPr>
        <w:t xml:space="preserve"> медицинской науки и инноваций в здравоохранении; </w:t>
      </w:r>
    </w:p>
    <w:p w:rsidR="003E223D" w:rsidRPr="00F31FA4" w:rsidRDefault="003E223D" w:rsidP="007E4FE0">
      <w:pPr>
        <w:numPr>
          <w:ilvl w:val="0"/>
          <w:numId w:val="41"/>
        </w:numPr>
        <w:tabs>
          <w:tab w:val="left" w:pos="993"/>
        </w:tabs>
        <w:spacing w:line="276" w:lineRule="auto"/>
        <w:ind w:left="0" w:firstLine="709"/>
        <w:jc w:val="both"/>
        <w:rPr>
          <w:szCs w:val="24"/>
          <w:lang w:eastAsia="en-US" w:bidi="en-US"/>
        </w:rPr>
      </w:pPr>
      <w:r w:rsidRPr="00F31FA4">
        <w:rPr>
          <w:b/>
          <w:szCs w:val="24"/>
          <w:lang w:eastAsia="en-US" w:bidi="en-US"/>
        </w:rPr>
        <w:t>информатизация</w:t>
      </w:r>
      <w:r w:rsidR="00553EF4" w:rsidRPr="00F31FA4">
        <w:rPr>
          <w:szCs w:val="24"/>
          <w:lang w:eastAsia="en-US" w:bidi="en-US"/>
        </w:rPr>
        <w:t xml:space="preserve"> здравоохранения.</w:t>
      </w:r>
    </w:p>
    <w:p w:rsidR="003E223D" w:rsidRPr="00F31FA4" w:rsidRDefault="003E223D" w:rsidP="00890A20">
      <w:pPr>
        <w:tabs>
          <w:tab w:val="left" w:pos="993"/>
        </w:tabs>
        <w:spacing w:line="276" w:lineRule="auto"/>
        <w:ind w:firstLine="709"/>
        <w:jc w:val="both"/>
        <w:rPr>
          <w:b/>
          <w:bCs/>
          <w:i/>
          <w:szCs w:val="24"/>
        </w:rPr>
      </w:pPr>
    </w:p>
    <w:p w:rsidR="0078491E" w:rsidRPr="00F31FA4" w:rsidRDefault="0078491E" w:rsidP="00890A20">
      <w:pPr>
        <w:tabs>
          <w:tab w:val="left" w:pos="993"/>
        </w:tabs>
        <w:spacing w:line="276" w:lineRule="auto"/>
        <w:ind w:firstLine="709"/>
        <w:jc w:val="both"/>
        <w:rPr>
          <w:szCs w:val="24"/>
        </w:rPr>
      </w:pPr>
      <w:r w:rsidRPr="00F31FA4">
        <w:rPr>
          <w:b/>
          <w:bCs/>
          <w:i/>
          <w:szCs w:val="24"/>
        </w:rPr>
        <w:t>Учреждения культуры и искусства</w:t>
      </w:r>
    </w:p>
    <w:p w:rsidR="0078491E" w:rsidRPr="00F31FA4" w:rsidRDefault="0078491E" w:rsidP="00890A20">
      <w:pPr>
        <w:tabs>
          <w:tab w:val="left" w:pos="993"/>
        </w:tabs>
        <w:spacing w:line="276" w:lineRule="auto"/>
        <w:ind w:firstLine="720"/>
        <w:jc w:val="both"/>
        <w:rPr>
          <w:szCs w:val="24"/>
        </w:rPr>
      </w:pPr>
    </w:p>
    <w:p w:rsidR="003E223D" w:rsidRPr="00F31FA4" w:rsidRDefault="0078491E" w:rsidP="00890A20">
      <w:pPr>
        <w:tabs>
          <w:tab w:val="left" w:pos="993"/>
        </w:tabs>
        <w:spacing w:line="276" w:lineRule="auto"/>
        <w:ind w:firstLine="720"/>
        <w:jc w:val="both"/>
        <w:rPr>
          <w:szCs w:val="24"/>
        </w:rPr>
      </w:pPr>
      <w:r w:rsidRPr="00F31FA4">
        <w:rPr>
          <w:szCs w:val="24"/>
        </w:rPr>
        <w:t>В целом, потребности в сфере досуга определяются возрастом, семейным положением, уровнем образования, исторически сложившимися национальными традициями и жизненным складом. При реформировании в условиях ограниченности средств учреждения культуры и иску</w:t>
      </w:r>
      <w:r w:rsidRPr="00F31FA4">
        <w:rPr>
          <w:szCs w:val="24"/>
        </w:rPr>
        <w:t>с</w:t>
      </w:r>
      <w:r w:rsidRPr="00F31FA4">
        <w:rPr>
          <w:szCs w:val="24"/>
        </w:rPr>
        <w:t>ства целесообразно объединять в едином комплексе  культурно-просветительских и физкульту</w:t>
      </w:r>
      <w:r w:rsidRPr="00F31FA4">
        <w:rPr>
          <w:szCs w:val="24"/>
        </w:rPr>
        <w:t>р</w:t>
      </w:r>
      <w:r w:rsidRPr="00F31FA4">
        <w:rPr>
          <w:szCs w:val="24"/>
        </w:rPr>
        <w:t>но-оздоровительных учреждений (универсальный зал, клуб по интересам, массовая библиот</w:t>
      </w:r>
      <w:r w:rsidRPr="00F31FA4">
        <w:rPr>
          <w:szCs w:val="24"/>
        </w:rPr>
        <w:t>е</w:t>
      </w:r>
      <w:r w:rsidRPr="00F31FA4">
        <w:rPr>
          <w:szCs w:val="24"/>
        </w:rPr>
        <w:t>ка).</w:t>
      </w:r>
    </w:p>
    <w:p w:rsidR="003E223D" w:rsidRPr="00F31FA4" w:rsidRDefault="003E223D" w:rsidP="00890A20">
      <w:pPr>
        <w:tabs>
          <w:tab w:val="left" w:pos="993"/>
        </w:tabs>
        <w:spacing w:line="276" w:lineRule="auto"/>
        <w:ind w:firstLine="720"/>
        <w:jc w:val="both"/>
        <w:rPr>
          <w:szCs w:val="24"/>
          <w:lang w:eastAsia="en-US" w:bidi="en-US"/>
        </w:rPr>
      </w:pPr>
      <w:r w:rsidRPr="00F31FA4">
        <w:rPr>
          <w:szCs w:val="24"/>
          <w:lang w:eastAsia="en-US" w:bidi="en-US"/>
        </w:rPr>
        <w:t xml:space="preserve">К основным мероприятиям по развитию в области </w:t>
      </w:r>
      <w:r w:rsidRPr="00F31FA4">
        <w:rPr>
          <w:b/>
          <w:szCs w:val="24"/>
          <w:lang w:eastAsia="en-US" w:bidi="en-US"/>
        </w:rPr>
        <w:t>культуры</w:t>
      </w:r>
      <w:r w:rsidRPr="00F31FA4">
        <w:rPr>
          <w:szCs w:val="24"/>
          <w:lang w:eastAsia="en-US" w:bidi="en-US"/>
        </w:rPr>
        <w:t xml:space="preserve"> относятся:</w:t>
      </w:r>
    </w:p>
    <w:p w:rsidR="003E223D" w:rsidRPr="00F31FA4" w:rsidRDefault="003E223D" w:rsidP="00890A20">
      <w:pPr>
        <w:tabs>
          <w:tab w:val="left" w:pos="993"/>
        </w:tabs>
        <w:spacing w:line="276" w:lineRule="auto"/>
        <w:ind w:firstLine="720"/>
        <w:jc w:val="both"/>
        <w:rPr>
          <w:b/>
          <w:szCs w:val="24"/>
        </w:rPr>
      </w:pPr>
      <w:r w:rsidRPr="00F31FA4">
        <w:rPr>
          <w:b/>
          <w:szCs w:val="24"/>
        </w:rPr>
        <w:t xml:space="preserve">на </w:t>
      </w:r>
      <w:r w:rsidRPr="00F31FA4">
        <w:rPr>
          <w:b/>
          <w:szCs w:val="24"/>
          <w:lang w:val="en-US"/>
        </w:rPr>
        <w:t xml:space="preserve">I </w:t>
      </w:r>
      <w:r w:rsidRPr="00F31FA4">
        <w:rPr>
          <w:b/>
          <w:szCs w:val="24"/>
        </w:rPr>
        <w:t>очередь:</w:t>
      </w:r>
    </w:p>
    <w:p w:rsidR="003E223D" w:rsidRPr="00F31FA4" w:rsidRDefault="003E223D" w:rsidP="007E4FE0">
      <w:pPr>
        <w:numPr>
          <w:ilvl w:val="0"/>
          <w:numId w:val="42"/>
        </w:numPr>
        <w:tabs>
          <w:tab w:val="left" w:pos="993"/>
        </w:tabs>
        <w:spacing w:line="276" w:lineRule="auto"/>
        <w:ind w:left="0" w:firstLine="709"/>
        <w:jc w:val="both"/>
        <w:rPr>
          <w:szCs w:val="24"/>
          <w:lang w:eastAsia="en-US" w:bidi="en-US"/>
        </w:rPr>
      </w:pPr>
      <w:r w:rsidRPr="00F31FA4">
        <w:rPr>
          <w:szCs w:val="24"/>
          <w:lang w:eastAsia="en-US" w:bidi="en-US"/>
        </w:rPr>
        <w:t xml:space="preserve">капитальный </w:t>
      </w:r>
      <w:r w:rsidRPr="00F31FA4">
        <w:rPr>
          <w:b/>
          <w:szCs w:val="24"/>
          <w:lang w:eastAsia="en-US" w:bidi="en-US"/>
        </w:rPr>
        <w:t>ремонт</w:t>
      </w:r>
      <w:r w:rsidR="00A76A4E" w:rsidRPr="00F31FA4">
        <w:rPr>
          <w:szCs w:val="24"/>
          <w:lang w:eastAsia="en-US" w:bidi="en-US"/>
        </w:rPr>
        <w:t xml:space="preserve"> домов</w:t>
      </w:r>
      <w:r w:rsidRPr="00F31FA4">
        <w:rPr>
          <w:szCs w:val="24"/>
          <w:lang w:eastAsia="en-US" w:bidi="en-US"/>
        </w:rPr>
        <w:t xml:space="preserve"> культуры;</w:t>
      </w:r>
    </w:p>
    <w:p w:rsidR="003E223D" w:rsidRPr="00F31FA4" w:rsidRDefault="003E223D" w:rsidP="00890A20">
      <w:pPr>
        <w:tabs>
          <w:tab w:val="left" w:pos="993"/>
        </w:tabs>
        <w:spacing w:line="276" w:lineRule="auto"/>
        <w:ind w:firstLine="709"/>
        <w:jc w:val="both"/>
        <w:rPr>
          <w:b/>
          <w:szCs w:val="24"/>
          <w:lang w:eastAsia="en-US" w:bidi="en-US"/>
        </w:rPr>
      </w:pPr>
      <w:r w:rsidRPr="00F31FA4">
        <w:rPr>
          <w:b/>
          <w:szCs w:val="24"/>
          <w:lang w:eastAsia="en-US" w:bidi="en-US"/>
        </w:rPr>
        <w:t>на расчетный срок:</w:t>
      </w:r>
    </w:p>
    <w:p w:rsidR="00F905A8" w:rsidRPr="00F31FA4" w:rsidRDefault="003E223D" w:rsidP="007E4FE0">
      <w:pPr>
        <w:numPr>
          <w:ilvl w:val="0"/>
          <w:numId w:val="42"/>
        </w:numPr>
        <w:tabs>
          <w:tab w:val="left" w:pos="993"/>
        </w:tabs>
        <w:spacing w:line="276" w:lineRule="auto"/>
        <w:ind w:left="0" w:firstLine="709"/>
        <w:jc w:val="both"/>
        <w:rPr>
          <w:b/>
          <w:szCs w:val="24"/>
          <w:lang w:eastAsia="en-US" w:bidi="en-US"/>
        </w:rPr>
      </w:pPr>
      <w:r w:rsidRPr="00F31FA4">
        <w:rPr>
          <w:b/>
          <w:szCs w:val="24"/>
          <w:lang w:eastAsia="en-US" w:bidi="en-US"/>
        </w:rPr>
        <w:t xml:space="preserve">переход </w:t>
      </w:r>
      <w:r w:rsidRPr="00F31FA4">
        <w:rPr>
          <w:szCs w:val="24"/>
          <w:lang w:eastAsia="en-US" w:bidi="en-US"/>
        </w:rPr>
        <w:t>на</w:t>
      </w:r>
      <w:r w:rsidR="00F905A8" w:rsidRPr="00F31FA4">
        <w:rPr>
          <w:szCs w:val="24"/>
          <w:lang w:eastAsia="en-US" w:bidi="en-US"/>
        </w:rPr>
        <w:t xml:space="preserve"> новые предпрофильные программы;</w:t>
      </w:r>
    </w:p>
    <w:p w:rsidR="008C5BC7" w:rsidRPr="00F31FA4" w:rsidRDefault="008C5BC7" w:rsidP="00F905A8">
      <w:pPr>
        <w:tabs>
          <w:tab w:val="left" w:pos="993"/>
        </w:tabs>
        <w:spacing w:line="276" w:lineRule="auto"/>
        <w:ind w:firstLine="720"/>
        <w:jc w:val="both"/>
        <w:rPr>
          <w:b/>
          <w:i/>
          <w:szCs w:val="24"/>
        </w:rPr>
      </w:pPr>
    </w:p>
    <w:p w:rsidR="0078491E" w:rsidRPr="00F31FA4" w:rsidRDefault="0078491E" w:rsidP="00F905A8">
      <w:pPr>
        <w:tabs>
          <w:tab w:val="left" w:pos="993"/>
        </w:tabs>
        <w:spacing w:line="276" w:lineRule="auto"/>
        <w:ind w:firstLine="720"/>
        <w:jc w:val="both"/>
        <w:rPr>
          <w:b/>
          <w:i/>
          <w:szCs w:val="24"/>
        </w:rPr>
      </w:pPr>
      <w:r w:rsidRPr="00F31FA4">
        <w:rPr>
          <w:b/>
          <w:i/>
          <w:szCs w:val="24"/>
        </w:rPr>
        <w:t>Объекты физической культуры и спорта</w:t>
      </w:r>
    </w:p>
    <w:p w:rsidR="0047037C" w:rsidRPr="00F31FA4" w:rsidRDefault="0047037C" w:rsidP="00F905A8">
      <w:pPr>
        <w:tabs>
          <w:tab w:val="left" w:pos="993"/>
        </w:tabs>
        <w:spacing w:line="276" w:lineRule="auto"/>
        <w:ind w:firstLine="720"/>
        <w:jc w:val="both"/>
        <w:rPr>
          <w:b/>
          <w:szCs w:val="24"/>
        </w:rPr>
      </w:pPr>
    </w:p>
    <w:p w:rsidR="0047037C" w:rsidRPr="00F31FA4" w:rsidRDefault="0047037C" w:rsidP="00F905A8">
      <w:pPr>
        <w:tabs>
          <w:tab w:val="left" w:pos="993"/>
        </w:tabs>
        <w:spacing w:line="276" w:lineRule="auto"/>
        <w:ind w:firstLine="709"/>
        <w:jc w:val="both"/>
        <w:rPr>
          <w:szCs w:val="24"/>
          <w:lang w:eastAsia="en-US" w:bidi="en-US"/>
        </w:rPr>
      </w:pPr>
      <w:r w:rsidRPr="00F31FA4">
        <w:rPr>
          <w:szCs w:val="24"/>
          <w:lang w:eastAsia="en-US" w:bidi="en-US"/>
        </w:rPr>
        <w:t>К основным мероприятиям по развитию в области</w:t>
      </w:r>
      <w:r w:rsidRPr="00F31FA4">
        <w:rPr>
          <w:b/>
          <w:szCs w:val="24"/>
          <w:lang w:eastAsia="en-US" w:bidi="en-US"/>
        </w:rPr>
        <w:t xml:space="preserve"> физкультуры и спорта </w:t>
      </w:r>
      <w:r w:rsidRPr="00F31FA4">
        <w:rPr>
          <w:szCs w:val="24"/>
          <w:lang w:eastAsia="en-US" w:bidi="en-US"/>
        </w:rPr>
        <w:t>относятся:</w:t>
      </w:r>
    </w:p>
    <w:p w:rsidR="0047037C" w:rsidRPr="00F31FA4" w:rsidRDefault="0047037C" w:rsidP="00F905A8">
      <w:pPr>
        <w:tabs>
          <w:tab w:val="left" w:pos="993"/>
        </w:tabs>
        <w:spacing w:line="276" w:lineRule="auto"/>
        <w:ind w:firstLine="720"/>
        <w:jc w:val="both"/>
        <w:rPr>
          <w:b/>
          <w:szCs w:val="24"/>
        </w:rPr>
      </w:pPr>
      <w:r w:rsidRPr="00F31FA4">
        <w:rPr>
          <w:b/>
          <w:szCs w:val="24"/>
        </w:rPr>
        <w:t xml:space="preserve">на </w:t>
      </w:r>
      <w:r w:rsidRPr="00F31FA4">
        <w:rPr>
          <w:b/>
          <w:szCs w:val="24"/>
          <w:lang w:val="en-US"/>
        </w:rPr>
        <w:t xml:space="preserve">I </w:t>
      </w:r>
      <w:r w:rsidRPr="00F31FA4">
        <w:rPr>
          <w:b/>
          <w:szCs w:val="24"/>
        </w:rPr>
        <w:t>очередь:</w:t>
      </w:r>
    </w:p>
    <w:p w:rsidR="0027228D" w:rsidRPr="00F31FA4" w:rsidRDefault="0027228D" w:rsidP="007E4FE0">
      <w:pPr>
        <w:numPr>
          <w:ilvl w:val="0"/>
          <w:numId w:val="43"/>
        </w:numPr>
        <w:tabs>
          <w:tab w:val="left" w:pos="993"/>
        </w:tabs>
        <w:spacing w:line="276" w:lineRule="auto"/>
        <w:ind w:left="0" w:firstLine="709"/>
        <w:jc w:val="both"/>
        <w:rPr>
          <w:szCs w:val="24"/>
          <w:lang w:eastAsia="en-US" w:bidi="en-US"/>
        </w:rPr>
      </w:pPr>
      <w:r w:rsidRPr="00F31FA4">
        <w:rPr>
          <w:b/>
          <w:szCs w:val="24"/>
        </w:rPr>
        <w:t>ремонт</w:t>
      </w:r>
      <w:r w:rsidR="008C5BC7" w:rsidRPr="00F31FA4">
        <w:rPr>
          <w:b/>
          <w:szCs w:val="24"/>
        </w:rPr>
        <w:t xml:space="preserve"> </w:t>
      </w:r>
      <w:r w:rsidR="008C5BC7" w:rsidRPr="00F31FA4">
        <w:rPr>
          <w:szCs w:val="24"/>
        </w:rPr>
        <w:t xml:space="preserve">спортивной площадки </w:t>
      </w:r>
      <w:r w:rsidRPr="00F31FA4">
        <w:rPr>
          <w:szCs w:val="24"/>
        </w:rPr>
        <w:t xml:space="preserve">и спортивного зала </w:t>
      </w:r>
      <w:r w:rsidR="008C5BC7" w:rsidRPr="00F31FA4">
        <w:rPr>
          <w:szCs w:val="24"/>
        </w:rPr>
        <w:t xml:space="preserve">в </w:t>
      </w:r>
      <w:r w:rsidRPr="00F31FA4">
        <w:rPr>
          <w:szCs w:val="24"/>
          <w:lang w:eastAsia="en-US" w:bidi="en-US"/>
        </w:rPr>
        <w:t>д. Пономаре</w:t>
      </w:r>
      <w:r w:rsidRPr="00F31FA4">
        <w:rPr>
          <w:szCs w:val="24"/>
          <w:lang w:eastAsia="en-US" w:bidi="en-US"/>
        </w:rPr>
        <w:t>в</w:t>
      </w:r>
      <w:r w:rsidRPr="00F31FA4">
        <w:rPr>
          <w:szCs w:val="24"/>
          <w:lang w:eastAsia="en-US" w:bidi="en-US"/>
        </w:rPr>
        <w:t>ская</w:t>
      </w:r>
      <w:r w:rsidR="0047037C" w:rsidRPr="00F31FA4">
        <w:rPr>
          <w:szCs w:val="24"/>
          <w:lang w:eastAsia="en-US" w:bidi="en-US"/>
        </w:rPr>
        <w:t>;</w:t>
      </w:r>
    </w:p>
    <w:p w:rsidR="0027228D" w:rsidRPr="00F31FA4" w:rsidRDefault="0027228D" w:rsidP="007E4FE0">
      <w:pPr>
        <w:numPr>
          <w:ilvl w:val="0"/>
          <w:numId w:val="43"/>
        </w:numPr>
        <w:tabs>
          <w:tab w:val="left" w:pos="993"/>
        </w:tabs>
        <w:spacing w:line="276" w:lineRule="auto"/>
        <w:ind w:left="0" w:firstLine="709"/>
        <w:jc w:val="both"/>
        <w:rPr>
          <w:szCs w:val="24"/>
          <w:lang w:eastAsia="en-US" w:bidi="en-US"/>
        </w:rPr>
      </w:pPr>
      <w:r w:rsidRPr="00F31FA4">
        <w:rPr>
          <w:b/>
          <w:szCs w:val="24"/>
        </w:rPr>
        <w:t>организация</w:t>
      </w:r>
      <w:r w:rsidRPr="00F31FA4">
        <w:rPr>
          <w:szCs w:val="24"/>
        </w:rPr>
        <w:t xml:space="preserve"> спортивной площадки в </w:t>
      </w:r>
      <w:r w:rsidR="004D0207" w:rsidRPr="00F31FA4">
        <w:rPr>
          <w:szCs w:val="24"/>
        </w:rPr>
        <w:t>п</w:t>
      </w:r>
      <w:r w:rsidRPr="00F31FA4">
        <w:rPr>
          <w:szCs w:val="24"/>
        </w:rPr>
        <w:t>. Красивое;</w:t>
      </w:r>
    </w:p>
    <w:p w:rsidR="0027228D" w:rsidRPr="00F31FA4" w:rsidRDefault="0047037C" w:rsidP="0027228D">
      <w:pPr>
        <w:tabs>
          <w:tab w:val="left" w:pos="993"/>
        </w:tabs>
        <w:spacing w:line="276" w:lineRule="auto"/>
        <w:ind w:left="709" w:firstLine="0"/>
        <w:jc w:val="both"/>
        <w:rPr>
          <w:szCs w:val="24"/>
          <w:lang w:eastAsia="en-US" w:bidi="en-US"/>
        </w:rPr>
      </w:pPr>
      <w:r w:rsidRPr="00F31FA4">
        <w:rPr>
          <w:b/>
          <w:szCs w:val="24"/>
          <w:lang w:eastAsia="en-US" w:bidi="en-US"/>
        </w:rPr>
        <w:t>на расчетный срок:</w:t>
      </w:r>
    </w:p>
    <w:p w:rsidR="0027228D" w:rsidRPr="00F31FA4" w:rsidRDefault="0027228D" w:rsidP="007E4FE0">
      <w:pPr>
        <w:numPr>
          <w:ilvl w:val="0"/>
          <w:numId w:val="43"/>
        </w:numPr>
        <w:tabs>
          <w:tab w:val="left" w:pos="993"/>
        </w:tabs>
        <w:spacing w:line="276" w:lineRule="auto"/>
        <w:ind w:left="0" w:firstLine="709"/>
        <w:jc w:val="both"/>
        <w:rPr>
          <w:szCs w:val="24"/>
          <w:lang w:eastAsia="en-US" w:bidi="en-US"/>
        </w:rPr>
      </w:pPr>
      <w:r w:rsidRPr="00F31FA4">
        <w:rPr>
          <w:b/>
          <w:szCs w:val="24"/>
          <w:lang w:eastAsia="en-US" w:bidi="en-US"/>
        </w:rPr>
        <w:t>строительство</w:t>
      </w:r>
      <w:r w:rsidRPr="00F31FA4">
        <w:rPr>
          <w:szCs w:val="24"/>
          <w:lang w:eastAsia="en-US" w:bidi="en-US"/>
        </w:rPr>
        <w:t xml:space="preserve"> универсального спортивного зала (200-300 м2) в д. Пономаре</w:t>
      </w:r>
      <w:r w:rsidRPr="00F31FA4">
        <w:rPr>
          <w:szCs w:val="24"/>
          <w:lang w:eastAsia="en-US" w:bidi="en-US"/>
        </w:rPr>
        <w:t>в</w:t>
      </w:r>
      <w:r w:rsidRPr="00F31FA4">
        <w:rPr>
          <w:szCs w:val="24"/>
          <w:lang w:eastAsia="en-US" w:bidi="en-US"/>
        </w:rPr>
        <w:t>ская;</w:t>
      </w:r>
    </w:p>
    <w:p w:rsidR="008C5BC7" w:rsidRPr="00F31FA4" w:rsidRDefault="008C5BC7" w:rsidP="00F905A8">
      <w:pPr>
        <w:tabs>
          <w:tab w:val="left" w:pos="993"/>
        </w:tabs>
        <w:autoSpaceDE w:val="0"/>
        <w:autoSpaceDN w:val="0"/>
        <w:adjustRightInd w:val="0"/>
        <w:spacing w:line="276" w:lineRule="auto"/>
        <w:ind w:firstLine="709"/>
        <w:jc w:val="both"/>
        <w:rPr>
          <w:b/>
          <w:bCs/>
          <w:i/>
          <w:szCs w:val="24"/>
        </w:rPr>
      </w:pPr>
    </w:p>
    <w:p w:rsidR="0047037C" w:rsidRPr="00F31FA4" w:rsidRDefault="0078491E" w:rsidP="00F905A8">
      <w:pPr>
        <w:tabs>
          <w:tab w:val="left" w:pos="993"/>
        </w:tabs>
        <w:autoSpaceDE w:val="0"/>
        <w:autoSpaceDN w:val="0"/>
        <w:adjustRightInd w:val="0"/>
        <w:spacing w:line="276" w:lineRule="auto"/>
        <w:ind w:firstLine="709"/>
        <w:jc w:val="both"/>
        <w:rPr>
          <w:b/>
          <w:spacing w:val="5"/>
          <w:szCs w:val="24"/>
        </w:rPr>
      </w:pPr>
      <w:r w:rsidRPr="00F31FA4">
        <w:rPr>
          <w:b/>
          <w:bCs/>
          <w:i/>
          <w:szCs w:val="24"/>
        </w:rPr>
        <w:t>Учреждения, предприятия и организации связи, управления и финансирования</w:t>
      </w:r>
    </w:p>
    <w:p w:rsidR="008C5BC7" w:rsidRPr="00F31FA4" w:rsidRDefault="008C5BC7" w:rsidP="00F905A8">
      <w:pPr>
        <w:tabs>
          <w:tab w:val="left" w:pos="993"/>
        </w:tabs>
        <w:autoSpaceDE w:val="0"/>
        <w:autoSpaceDN w:val="0"/>
        <w:adjustRightInd w:val="0"/>
        <w:spacing w:line="276" w:lineRule="auto"/>
        <w:ind w:firstLine="709"/>
        <w:jc w:val="both"/>
        <w:rPr>
          <w:szCs w:val="24"/>
          <w:lang w:eastAsia="en-US" w:bidi="en-US"/>
        </w:rPr>
      </w:pPr>
    </w:p>
    <w:p w:rsidR="0047037C" w:rsidRPr="00F31FA4" w:rsidRDefault="0047037C" w:rsidP="00F905A8">
      <w:pPr>
        <w:tabs>
          <w:tab w:val="left" w:pos="993"/>
        </w:tabs>
        <w:autoSpaceDE w:val="0"/>
        <w:autoSpaceDN w:val="0"/>
        <w:adjustRightInd w:val="0"/>
        <w:spacing w:line="276" w:lineRule="auto"/>
        <w:ind w:firstLine="709"/>
        <w:jc w:val="both"/>
        <w:rPr>
          <w:b/>
          <w:szCs w:val="24"/>
          <w:lang w:eastAsia="en-US" w:bidi="en-US"/>
        </w:rPr>
      </w:pPr>
      <w:r w:rsidRPr="00F31FA4">
        <w:rPr>
          <w:szCs w:val="24"/>
          <w:lang w:eastAsia="en-US" w:bidi="en-US"/>
        </w:rPr>
        <w:t>К основным мероприятиям по развитию в области</w:t>
      </w:r>
      <w:r w:rsidRPr="00F31FA4">
        <w:rPr>
          <w:b/>
          <w:szCs w:val="24"/>
          <w:lang w:eastAsia="en-US" w:bidi="en-US"/>
        </w:rPr>
        <w:t xml:space="preserve"> </w:t>
      </w:r>
      <w:r w:rsidR="00553EF4" w:rsidRPr="00F31FA4">
        <w:rPr>
          <w:b/>
          <w:szCs w:val="24"/>
          <w:lang w:eastAsia="en-US" w:bidi="en-US"/>
        </w:rPr>
        <w:t>связи и управления и финансиров</w:t>
      </w:r>
      <w:r w:rsidR="00553EF4" w:rsidRPr="00F31FA4">
        <w:rPr>
          <w:b/>
          <w:szCs w:val="24"/>
          <w:lang w:eastAsia="en-US" w:bidi="en-US"/>
        </w:rPr>
        <w:t>а</w:t>
      </w:r>
      <w:r w:rsidR="00553EF4" w:rsidRPr="00F31FA4">
        <w:rPr>
          <w:b/>
          <w:szCs w:val="24"/>
          <w:lang w:eastAsia="en-US" w:bidi="en-US"/>
        </w:rPr>
        <w:t>ния</w:t>
      </w:r>
      <w:r w:rsidRPr="00F31FA4">
        <w:rPr>
          <w:b/>
          <w:szCs w:val="24"/>
          <w:lang w:eastAsia="en-US" w:bidi="en-US"/>
        </w:rPr>
        <w:t xml:space="preserve"> </w:t>
      </w:r>
      <w:r w:rsidRPr="00F31FA4">
        <w:rPr>
          <w:szCs w:val="24"/>
          <w:lang w:eastAsia="en-US" w:bidi="en-US"/>
        </w:rPr>
        <w:t>относятся</w:t>
      </w:r>
      <w:r w:rsidRPr="00F31FA4">
        <w:rPr>
          <w:b/>
          <w:szCs w:val="24"/>
          <w:lang w:eastAsia="en-US" w:bidi="en-US"/>
        </w:rPr>
        <w:t>:</w:t>
      </w:r>
    </w:p>
    <w:p w:rsidR="00553EF4" w:rsidRPr="00F31FA4" w:rsidRDefault="00553EF4" w:rsidP="00553EF4">
      <w:pPr>
        <w:tabs>
          <w:tab w:val="left" w:pos="993"/>
        </w:tabs>
        <w:spacing w:line="276" w:lineRule="auto"/>
        <w:ind w:firstLine="720"/>
        <w:jc w:val="both"/>
        <w:rPr>
          <w:b/>
          <w:szCs w:val="24"/>
          <w:lang w:eastAsia="en-US" w:bidi="en-US"/>
        </w:rPr>
      </w:pPr>
      <w:r w:rsidRPr="00F31FA4">
        <w:rPr>
          <w:b/>
          <w:szCs w:val="24"/>
        </w:rPr>
        <w:t xml:space="preserve">на </w:t>
      </w:r>
      <w:r w:rsidRPr="00F31FA4">
        <w:rPr>
          <w:b/>
          <w:szCs w:val="24"/>
          <w:lang w:val="en-US"/>
        </w:rPr>
        <w:t xml:space="preserve">I </w:t>
      </w:r>
      <w:r w:rsidRPr="00F31FA4">
        <w:rPr>
          <w:b/>
          <w:szCs w:val="24"/>
        </w:rPr>
        <w:t>очередь:</w:t>
      </w:r>
    </w:p>
    <w:p w:rsidR="0047037C" w:rsidRPr="00F31FA4" w:rsidRDefault="0047037C" w:rsidP="007E4FE0">
      <w:pPr>
        <w:numPr>
          <w:ilvl w:val="0"/>
          <w:numId w:val="44"/>
        </w:numPr>
        <w:tabs>
          <w:tab w:val="left" w:pos="993"/>
        </w:tabs>
        <w:spacing w:line="276" w:lineRule="auto"/>
        <w:ind w:left="0" w:firstLine="709"/>
        <w:jc w:val="both"/>
        <w:rPr>
          <w:szCs w:val="24"/>
          <w:lang w:eastAsia="en-US" w:bidi="en-US"/>
        </w:rPr>
      </w:pPr>
      <w:r w:rsidRPr="00F31FA4">
        <w:rPr>
          <w:szCs w:val="24"/>
          <w:lang w:eastAsia="en-US" w:bidi="en-US"/>
        </w:rPr>
        <w:t xml:space="preserve">перспективное </w:t>
      </w:r>
      <w:r w:rsidRPr="00F31FA4">
        <w:rPr>
          <w:b/>
          <w:szCs w:val="24"/>
          <w:lang w:eastAsia="en-US" w:bidi="en-US"/>
        </w:rPr>
        <w:t>развитие</w:t>
      </w:r>
      <w:r w:rsidR="00553EF4" w:rsidRPr="00F31FA4">
        <w:rPr>
          <w:szCs w:val="24"/>
          <w:lang w:eastAsia="en-US" w:bidi="en-US"/>
        </w:rPr>
        <w:t xml:space="preserve"> сетей связи.</w:t>
      </w:r>
    </w:p>
    <w:p w:rsidR="00553EF4" w:rsidRPr="00F31FA4" w:rsidRDefault="00553EF4" w:rsidP="00553EF4">
      <w:pPr>
        <w:tabs>
          <w:tab w:val="left" w:pos="993"/>
        </w:tabs>
        <w:spacing w:line="276" w:lineRule="auto"/>
        <w:ind w:left="709" w:firstLine="0"/>
        <w:jc w:val="both"/>
        <w:rPr>
          <w:szCs w:val="24"/>
          <w:lang w:eastAsia="en-US" w:bidi="en-US"/>
        </w:rPr>
      </w:pPr>
      <w:r w:rsidRPr="00F31FA4">
        <w:rPr>
          <w:b/>
          <w:szCs w:val="24"/>
          <w:lang w:eastAsia="en-US" w:bidi="en-US"/>
        </w:rPr>
        <w:t>на расчетный срок:</w:t>
      </w:r>
    </w:p>
    <w:p w:rsidR="00553EF4" w:rsidRPr="00F31FA4" w:rsidRDefault="008C5BC7" w:rsidP="007E4FE0">
      <w:pPr>
        <w:numPr>
          <w:ilvl w:val="0"/>
          <w:numId w:val="44"/>
        </w:numPr>
        <w:tabs>
          <w:tab w:val="left" w:pos="993"/>
        </w:tabs>
        <w:spacing w:line="276" w:lineRule="auto"/>
        <w:ind w:left="0" w:firstLine="709"/>
        <w:jc w:val="both"/>
        <w:rPr>
          <w:szCs w:val="24"/>
          <w:lang w:eastAsia="en-US" w:bidi="en-US"/>
        </w:rPr>
      </w:pPr>
      <w:r w:rsidRPr="00F31FA4">
        <w:rPr>
          <w:b/>
          <w:szCs w:val="24"/>
        </w:rPr>
        <w:t>размещение</w:t>
      </w:r>
      <w:r w:rsidRPr="00F31FA4">
        <w:rPr>
          <w:szCs w:val="24"/>
        </w:rPr>
        <w:t xml:space="preserve"> отделения банка в </w:t>
      </w:r>
      <w:r w:rsidR="00B47759" w:rsidRPr="00F31FA4">
        <w:rPr>
          <w:szCs w:val="24"/>
        </w:rPr>
        <w:t>д. Пономаревская</w:t>
      </w:r>
      <w:r w:rsidR="00553EF4" w:rsidRPr="00F31FA4">
        <w:rPr>
          <w:szCs w:val="24"/>
          <w:lang w:eastAsia="en-US" w:bidi="en-US"/>
        </w:rPr>
        <w:t>.</w:t>
      </w:r>
    </w:p>
    <w:p w:rsidR="0047037C" w:rsidRPr="00F31FA4" w:rsidRDefault="0047037C" w:rsidP="00890A20">
      <w:pPr>
        <w:tabs>
          <w:tab w:val="left" w:pos="993"/>
        </w:tabs>
        <w:autoSpaceDE w:val="0"/>
        <w:autoSpaceDN w:val="0"/>
        <w:adjustRightInd w:val="0"/>
        <w:spacing w:line="276" w:lineRule="auto"/>
        <w:ind w:firstLine="709"/>
        <w:jc w:val="both"/>
        <w:rPr>
          <w:b/>
          <w:i/>
          <w:szCs w:val="24"/>
        </w:rPr>
      </w:pPr>
    </w:p>
    <w:p w:rsidR="0078491E" w:rsidRPr="00F31FA4" w:rsidRDefault="0078491E" w:rsidP="00890A20">
      <w:pPr>
        <w:tabs>
          <w:tab w:val="left" w:pos="993"/>
        </w:tabs>
        <w:autoSpaceDE w:val="0"/>
        <w:autoSpaceDN w:val="0"/>
        <w:adjustRightInd w:val="0"/>
        <w:spacing w:line="276" w:lineRule="auto"/>
        <w:ind w:firstLine="709"/>
        <w:jc w:val="both"/>
        <w:rPr>
          <w:b/>
          <w:i/>
          <w:szCs w:val="24"/>
        </w:rPr>
      </w:pPr>
      <w:r w:rsidRPr="00F31FA4">
        <w:rPr>
          <w:b/>
          <w:i/>
          <w:szCs w:val="24"/>
        </w:rPr>
        <w:t>Административные учреждения, предприятия торговли, общественного питания и быт</w:t>
      </w:r>
      <w:r w:rsidRPr="00F31FA4">
        <w:rPr>
          <w:b/>
          <w:i/>
          <w:szCs w:val="24"/>
        </w:rPr>
        <w:t>о</w:t>
      </w:r>
      <w:r w:rsidRPr="00F31FA4">
        <w:rPr>
          <w:b/>
          <w:i/>
          <w:szCs w:val="24"/>
        </w:rPr>
        <w:t>вого обслуживания</w:t>
      </w:r>
    </w:p>
    <w:p w:rsidR="0078491E" w:rsidRPr="00F31FA4" w:rsidRDefault="0078491E" w:rsidP="00890A20">
      <w:pPr>
        <w:tabs>
          <w:tab w:val="left" w:pos="993"/>
        </w:tabs>
        <w:autoSpaceDE w:val="0"/>
        <w:autoSpaceDN w:val="0"/>
        <w:adjustRightInd w:val="0"/>
        <w:spacing w:line="276" w:lineRule="auto"/>
        <w:ind w:firstLine="709"/>
        <w:jc w:val="both"/>
        <w:rPr>
          <w:b/>
          <w:spacing w:val="5"/>
          <w:szCs w:val="24"/>
        </w:rPr>
      </w:pPr>
    </w:p>
    <w:p w:rsidR="0047037C" w:rsidRPr="00F31FA4" w:rsidRDefault="0047037C" w:rsidP="00890A20">
      <w:pPr>
        <w:spacing w:line="276" w:lineRule="auto"/>
        <w:ind w:firstLine="709"/>
        <w:jc w:val="both"/>
        <w:rPr>
          <w:b/>
          <w:szCs w:val="24"/>
          <w:lang w:eastAsia="en-US" w:bidi="en-US"/>
        </w:rPr>
      </w:pPr>
      <w:r w:rsidRPr="00F31FA4">
        <w:rPr>
          <w:szCs w:val="24"/>
          <w:lang w:eastAsia="en-US" w:bidi="en-US"/>
        </w:rPr>
        <w:t>К основным мероприятиям по развитию в области</w:t>
      </w:r>
      <w:r w:rsidRPr="00F31FA4">
        <w:rPr>
          <w:b/>
          <w:szCs w:val="24"/>
          <w:lang w:eastAsia="en-US" w:bidi="en-US"/>
        </w:rPr>
        <w:t xml:space="preserve"> бытового обслуживания </w:t>
      </w:r>
      <w:r w:rsidRPr="00F31FA4">
        <w:rPr>
          <w:szCs w:val="24"/>
          <w:lang w:eastAsia="en-US" w:bidi="en-US"/>
        </w:rPr>
        <w:t>относя</w:t>
      </w:r>
      <w:r w:rsidRPr="00F31FA4">
        <w:rPr>
          <w:szCs w:val="24"/>
          <w:lang w:eastAsia="en-US" w:bidi="en-US"/>
        </w:rPr>
        <w:t>т</w:t>
      </w:r>
      <w:r w:rsidRPr="00F31FA4">
        <w:rPr>
          <w:szCs w:val="24"/>
          <w:lang w:eastAsia="en-US" w:bidi="en-US"/>
        </w:rPr>
        <w:t>ся:</w:t>
      </w:r>
    </w:p>
    <w:p w:rsidR="0047037C" w:rsidRPr="00F31FA4" w:rsidRDefault="0047037C" w:rsidP="00890A20">
      <w:pPr>
        <w:tabs>
          <w:tab w:val="left" w:pos="993"/>
        </w:tabs>
        <w:spacing w:line="276" w:lineRule="auto"/>
        <w:ind w:firstLine="720"/>
        <w:jc w:val="both"/>
        <w:rPr>
          <w:b/>
          <w:szCs w:val="24"/>
          <w:lang w:eastAsia="en-US" w:bidi="en-US"/>
        </w:rPr>
      </w:pPr>
      <w:r w:rsidRPr="00F31FA4">
        <w:rPr>
          <w:b/>
          <w:szCs w:val="24"/>
        </w:rPr>
        <w:t xml:space="preserve">на </w:t>
      </w:r>
      <w:r w:rsidRPr="00F31FA4">
        <w:rPr>
          <w:b/>
          <w:szCs w:val="24"/>
          <w:lang w:val="en-US"/>
        </w:rPr>
        <w:t xml:space="preserve">I </w:t>
      </w:r>
      <w:r w:rsidRPr="00F31FA4">
        <w:rPr>
          <w:b/>
          <w:szCs w:val="24"/>
        </w:rPr>
        <w:t>очередь:</w:t>
      </w:r>
    </w:p>
    <w:p w:rsidR="0047037C" w:rsidRPr="00F31FA4" w:rsidRDefault="0047037C" w:rsidP="007E4FE0">
      <w:pPr>
        <w:numPr>
          <w:ilvl w:val="0"/>
          <w:numId w:val="44"/>
        </w:numPr>
        <w:tabs>
          <w:tab w:val="left" w:pos="993"/>
        </w:tabs>
        <w:spacing w:line="276" w:lineRule="auto"/>
        <w:ind w:left="0" w:firstLine="709"/>
        <w:jc w:val="both"/>
        <w:rPr>
          <w:szCs w:val="24"/>
          <w:lang w:eastAsia="en-US" w:bidi="en-US"/>
        </w:rPr>
      </w:pPr>
      <w:r w:rsidRPr="00F31FA4">
        <w:rPr>
          <w:szCs w:val="24"/>
          <w:lang w:eastAsia="en-US" w:bidi="en-US"/>
        </w:rPr>
        <w:lastRenderedPageBreak/>
        <w:t xml:space="preserve">перспективное </w:t>
      </w:r>
      <w:r w:rsidRPr="00F31FA4">
        <w:rPr>
          <w:b/>
          <w:szCs w:val="24"/>
          <w:lang w:eastAsia="en-US" w:bidi="en-US"/>
        </w:rPr>
        <w:t>развитие</w:t>
      </w:r>
      <w:r w:rsidRPr="00F31FA4">
        <w:rPr>
          <w:szCs w:val="24"/>
          <w:lang w:eastAsia="en-US" w:bidi="en-US"/>
        </w:rPr>
        <w:t xml:space="preserve"> сети коммерческих предприятий обслуживания населения (то</w:t>
      </w:r>
      <w:r w:rsidRPr="00F31FA4">
        <w:rPr>
          <w:szCs w:val="24"/>
          <w:lang w:eastAsia="en-US" w:bidi="en-US"/>
        </w:rPr>
        <w:t>р</w:t>
      </w:r>
      <w:r w:rsidRPr="00F31FA4">
        <w:rPr>
          <w:szCs w:val="24"/>
          <w:lang w:eastAsia="en-US" w:bidi="en-US"/>
        </w:rPr>
        <w:t>говля, общественное питание, бытовое обслуживание) как по объемным, так и по структу</w:t>
      </w:r>
      <w:r w:rsidRPr="00F31FA4">
        <w:rPr>
          <w:szCs w:val="24"/>
          <w:lang w:eastAsia="en-US" w:bidi="en-US"/>
        </w:rPr>
        <w:t>р</w:t>
      </w:r>
      <w:r w:rsidRPr="00F31FA4">
        <w:rPr>
          <w:szCs w:val="24"/>
          <w:lang w:eastAsia="en-US" w:bidi="en-US"/>
        </w:rPr>
        <w:t>ным показателям полностью будет происходить в соответствии с рыночными отношени</w:t>
      </w:r>
      <w:r w:rsidRPr="00F31FA4">
        <w:rPr>
          <w:szCs w:val="24"/>
          <w:lang w:eastAsia="en-US" w:bidi="en-US"/>
        </w:rPr>
        <w:t>я</w:t>
      </w:r>
      <w:r w:rsidRPr="00F31FA4">
        <w:rPr>
          <w:szCs w:val="24"/>
          <w:lang w:eastAsia="en-US" w:bidi="en-US"/>
        </w:rPr>
        <w:t>ми;</w:t>
      </w:r>
    </w:p>
    <w:p w:rsidR="0047037C" w:rsidRPr="00F31FA4" w:rsidRDefault="0047037C" w:rsidP="007E4FE0">
      <w:pPr>
        <w:numPr>
          <w:ilvl w:val="0"/>
          <w:numId w:val="44"/>
        </w:numPr>
        <w:tabs>
          <w:tab w:val="left" w:pos="993"/>
        </w:tabs>
        <w:spacing w:line="276" w:lineRule="auto"/>
        <w:ind w:left="0" w:firstLine="709"/>
        <w:jc w:val="both"/>
        <w:rPr>
          <w:szCs w:val="24"/>
          <w:lang w:eastAsia="en-US" w:bidi="en-US"/>
        </w:rPr>
      </w:pPr>
      <w:r w:rsidRPr="00F31FA4">
        <w:rPr>
          <w:b/>
          <w:szCs w:val="24"/>
          <w:lang w:eastAsia="en-US" w:bidi="en-US"/>
        </w:rPr>
        <w:t>строительство</w:t>
      </w:r>
      <w:r w:rsidRPr="00F31FA4">
        <w:rPr>
          <w:szCs w:val="24"/>
          <w:lang w:eastAsia="en-US" w:bidi="en-US"/>
        </w:rPr>
        <w:t xml:space="preserve"> кафе на </w:t>
      </w:r>
      <w:r w:rsidR="00A76A4E" w:rsidRPr="00F31FA4">
        <w:rPr>
          <w:szCs w:val="24"/>
          <w:lang w:eastAsia="en-US" w:bidi="en-US"/>
        </w:rPr>
        <w:t>20</w:t>
      </w:r>
      <w:r w:rsidRPr="00F31FA4">
        <w:rPr>
          <w:szCs w:val="24"/>
          <w:lang w:eastAsia="en-US" w:bidi="en-US"/>
        </w:rPr>
        <w:t xml:space="preserve"> мест в </w:t>
      </w:r>
      <w:r w:rsidR="00B47759" w:rsidRPr="00F31FA4">
        <w:rPr>
          <w:szCs w:val="24"/>
          <w:lang w:eastAsia="en-US" w:bidi="en-US"/>
        </w:rPr>
        <w:t>д. Пономаревская</w:t>
      </w:r>
      <w:r w:rsidRPr="00F31FA4">
        <w:rPr>
          <w:szCs w:val="24"/>
          <w:lang w:eastAsia="en-US" w:bidi="en-US"/>
        </w:rPr>
        <w:t>.</w:t>
      </w:r>
    </w:p>
    <w:p w:rsidR="0047037C" w:rsidRPr="00F31FA4" w:rsidRDefault="0047037C" w:rsidP="00553EF4">
      <w:pPr>
        <w:tabs>
          <w:tab w:val="left" w:pos="993"/>
        </w:tabs>
        <w:spacing w:line="276" w:lineRule="auto"/>
        <w:ind w:left="709" w:firstLine="0"/>
        <w:jc w:val="both"/>
        <w:rPr>
          <w:szCs w:val="24"/>
          <w:lang w:eastAsia="en-US" w:bidi="en-US"/>
        </w:rPr>
      </w:pPr>
      <w:r w:rsidRPr="00F31FA4">
        <w:rPr>
          <w:b/>
          <w:szCs w:val="24"/>
          <w:lang w:eastAsia="en-US" w:bidi="en-US"/>
        </w:rPr>
        <w:t>на расчетный срок:</w:t>
      </w:r>
    </w:p>
    <w:p w:rsidR="0047037C" w:rsidRPr="00F31FA4" w:rsidRDefault="0047037C" w:rsidP="007E4FE0">
      <w:pPr>
        <w:numPr>
          <w:ilvl w:val="0"/>
          <w:numId w:val="44"/>
        </w:numPr>
        <w:tabs>
          <w:tab w:val="left" w:pos="993"/>
        </w:tabs>
        <w:spacing w:line="276" w:lineRule="auto"/>
        <w:ind w:left="0" w:firstLine="709"/>
        <w:jc w:val="both"/>
        <w:rPr>
          <w:szCs w:val="24"/>
          <w:lang w:eastAsia="en-US" w:bidi="en-US"/>
        </w:rPr>
      </w:pPr>
      <w:r w:rsidRPr="00F31FA4">
        <w:rPr>
          <w:szCs w:val="24"/>
          <w:lang w:eastAsia="en-US" w:bidi="en-US"/>
        </w:rPr>
        <w:t xml:space="preserve">размещение крупных и средних объектов будет происходить преимущественно </w:t>
      </w:r>
      <w:r w:rsidR="008C5BC7" w:rsidRPr="00F31FA4">
        <w:rPr>
          <w:szCs w:val="24"/>
          <w:lang w:eastAsia="en-US" w:bidi="en-US"/>
        </w:rPr>
        <w:t xml:space="preserve">в </w:t>
      </w:r>
      <w:r w:rsidR="00B47759" w:rsidRPr="00F31FA4">
        <w:rPr>
          <w:szCs w:val="24"/>
          <w:lang w:eastAsia="en-US" w:bidi="en-US"/>
        </w:rPr>
        <w:t>д. П</w:t>
      </w:r>
      <w:r w:rsidR="00B47759" w:rsidRPr="00F31FA4">
        <w:rPr>
          <w:szCs w:val="24"/>
          <w:lang w:eastAsia="en-US" w:bidi="en-US"/>
        </w:rPr>
        <w:t>о</w:t>
      </w:r>
      <w:r w:rsidR="00B47759" w:rsidRPr="00F31FA4">
        <w:rPr>
          <w:szCs w:val="24"/>
          <w:lang w:eastAsia="en-US" w:bidi="en-US"/>
        </w:rPr>
        <w:t>номаревская</w:t>
      </w:r>
      <w:r w:rsidRPr="00F31FA4">
        <w:rPr>
          <w:szCs w:val="24"/>
          <w:lang w:eastAsia="en-US" w:bidi="en-US"/>
        </w:rPr>
        <w:t>.</w:t>
      </w:r>
    </w:p>
    <w:p w:rsidR="0047037C" w:rsidRPr="00F31FA4" w:rsidRDefault="0047037C" w:rsidP="00890A20">
      <w:pPr>
        <w:widowControl w:val="0"/>
        <w:spacing w:line="276" w:lineRule="auto"/>
        <w:ind w:firstLine="709"/>
        <w:jc w:val="both"/>
        <w:rPr>
          <w:i/>
          <w:szCs w:val="24"/>
        </w:rPr>
      </w:pPr>
    </w:p>
    <w:p w:rsidR="0078491E" w:rsidRPr="00F31FA4" w:rsidRDefault="0078491E" w:rsidP="00890A20">
      <w:pPr>
        <w:widowControl w:val="0"/>
        <w:tabs>
          <w:tab w:val="left" w:pos="1459"/>
        </w:tabs>
        <w:spacing w:line="276" w:lineRule="auto"/>
        <w:ind w:firstLine="709"/>
        <w:jc w:val="both"/>
        <w:rPr>
          <w:b/>
          <w:i/>
          <w:szCs w:val="24"/>
        </w:rPr>
      </w:pPr>
      <w:r w:rsidRPr="00F31FA4">
        <w:rPr>
          <w:b/>
          <w:i/>
          <w:szCs w:val="24"/>
        </w:rPr>
        <w:t>Обеспечение территории местами захоронения</w:t>
      </w:r>
    </w:p>
    <w:p w:rsidR="00152FED" w:rsidRPr="00F31FA4" w:rsidRDefault="00152FED" w:rsidP="00890A20">
      <w:pPr>
        <w:pStyle w:val="Default"/>
        <w:spacing w:line="276" w:lineRule="auto"/>
        <w:ind w:firstLine="720"/>
        <w:jc w:val="both"/>
        <w:rPr>
          <w:color w:val="auto"/>
        </w:rPr>
      </w:pPr>
    </w:p>
    <w:p w:rsidR="0046763F" w:rsidRPr="00F31FA4" w:rsidRDefault="00152FED" w:rsidP="0046763F">
      <w:pPr>
        <w:widowControl w:val="0"/>
        <w:spacing w:line="240" w:lineRule="auto"/>
        <w:ind w:firstLine="709"/>
        <w:jc w:val="both"/>
        <w:rPr>
          <w:i/>
          <w:szCs w:val="24"/>
        </w:rPr>
      </w:pPr>
      <w:r w:rsidRPr="00F31FA4">
        <w:t>Современная обеспеченность местами захоронения выше нормативной потребности на ра</w:t>
      </w:r>
      <w:r w:rsidRPr="00F31FA4">
        <w:t>с</w:t>
      </w:r>
      <w:r w:rsidRPr="00F31FA4">
        <w:t xml:space="preserve">четный срок. </w:t>
      </w:r>
      <w:r w:rsidR="0046763F" w:rsidRPr="00F31FA4">
        <w:rPr>
          <w:szCs w:val="28"/>
        </w:rPr>
        <w:t xml:space="preserve">Несмотря на достаточное количество мест захоронения, с учетом перспективного развития населенного пункта, требуется </w:t>
      </w:r>
      <w:r w:rsidR="0046763F" w:rsidRPr="00F31FA4">
        <w:rPr>
          <w:szCs w:val="24"/>
        </w:rPr>
        <w:t>расширение действующих кладбищ в д. Папинская, д. Пономаревская, д Фофановская и д. Бор.</w:t>
      </w:r>
    </w:p>
    <w:p w:rsidR="00AE5BF1" w:rsidRDefault="00AE5BF1" w:rsidP="00890A20">
      <w:pPr>
        <w:pStyle w:val="1"/>
        <w:keepNext w:val="0"/>
        <w:keepLines w:val="0"/>
        <w:widowControl w:val="0"/>
        <w:spacing w:after="0"/>
        <w:ind w:firstLine="709"/>
        <w:rPr>
          <w:szCs w:val="24"/>
          <w:lang w:val="ru-RU"/>
        </w:rPr>
      </w:pPr>
    </w:p>
    <w:p w:rsidR="0078491E" w:rsidRPr="00F31FA4" w:rsidRDefault="0078491E" w:rsidP="00890A20">
      <w:pPr>
        <w:pStyle w:val="1"/>
        <w:keepNext w:val="0"/>
        <w:keepLines w:val="0"/>
        <w:widowControl w:val="0"/>
        <w:spacing w:after="0"/>
        <w:ind w:firstLine="709"/>
        <w:rPr>
          <w:szCs w:val="24"/>
          <w:lang w:val="ru-RU"/>
        </w:rPr>
      </w:pPr>
      <w:r w:rsidRPr="00F31FA4">
        <w:rPr>
          <w:szCs w:val="24"/>
          <w:lang w:val="ru-RU"/>
        </w:rPr>
        <w:t xml:space="preserve">Расчет объектов социальной инфраструктуры </w:t>
      </w:r>
      <w:r w:rsidR="00B47759" w:rsidRPr="00F31FA4">
        <w:rPr>
          <w:szCs w:val="24"/>
          <w:lang w:val="ru-RU"/>
        </w:rPr>
        <w:t>д. Пономаревская</w:t>
      </w:r>
      <w:r w:rsidR="00152FED" w:rsidRPr="00F31FA4">
        <w:rPr>
          <w:szCs w:val="24"/>
          <w:lang w:val="ru-RU"/>
        </w:rPr>
        <w:t>*</w:t>
      </w:r>
    </w:p>
    <w:p w:rsidR="00152FED" w:rsidRPr="00F31FA4" w:rsidRDefault="00152FED" w:rsidP="00890A20">
      <w:pPr>
        <w:widowControl w:val="0"/>
        <w:spacing w:line="276" w:lineRule="auto"/>
        <w:jc w:val="right"/>
      </w:pPr>
    </w:p>
    <w:p w:rsidR="0078491E" w:rsidRPr="00F31FA4" w:rsidRDefault="0078491E" w:rsidP="00890A20">
      <w:pPr>
        <w:widowControl w:val="0"/>
        <w:spacing w:line="276" w:lineRule="auto"/>
        <w:jc w:val="right"/>
      </w:pPr>
      <w:r w:rsidRPr="00F31FA4">
        <w:t>Таблица 7.6.1</w:t>
      </w:r>
    </w:p>
    <w:tbl>
      <w:tblPr>
        <w:tblW w:w="9662" w:type="dxa"/>
        <w:tblInd w:w="93" w:type="dxa"/>
        <w:tblLook w:val="04A0" w:firstRow="1" w:lastRow="0" w:firstColumn="1" w:lastColumn="0" w:noHBand="0" w:noVBand="1"/>
      </w:tblPr>
      <w:tblGrid>
        <w:gridCol w:w="2000"/>
        <w:gridCol w:w="1134"/>
        <w:gridCol w:w="1527"/>
        <w:gridCol w:w="1060"/>
        <w:gridCol w:w="1526"/>
        <w:gridCol w:w="1619"/>
        <w:gridCol w:w="1463"/>
      </w:tblGrid>
      <w:tr w:rsidR="0046763F" w:rsidRPr="00F31FA4" w:rsidTr="0046763F">
        <w:trPr>
          <w:trHeight w:val="870"/>
          <w:tblHeader/>
        </w:trPr>
        <w:tc>
          <w:tcPr>
            <w:tcW w:w="21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Объекты</w:t>
            </w:r>
          </w:p>
        </w:tc>
        <w:tc>
          <w:tcPr>
            <w:tcW w:w="990" w:type="dxa"/>
            <w:vMerge w:val="restart"/>
            <w:tcBorders>
              <w:top w:val="single" w:sz="4" w:space="0" w:color="auto"/>
              <w:left w:val="single" w:sz="4" w:space="0" w:color="auto"/>
              <w:bottom w:val="single" w:sz="4" w:space="0" w:color="000000"/>
              <w:right w:val="nil"/>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Един</w:t>
            </w:r>
            <w:r w:rsidRPr="00F31FA4">
              <w:rPr>
                <w:b/>
                <w:bCs/>
                <w:szCs w:val="24"/>
              </w:rPr>
              <w:t>и</w:t>
            </w:r>
            <w:r w:rsidRPr="00F31FA4">
              <w:rPr>
                <w:b/>
                <w:bCs/>
                <w:szCs w:val="24"/>
              </w:rPr>
              <w:t>ца и</w:t>
            </w:r>
            <w:r w:rsidRPr="00F31FA4">
              <w:rPr>
                <w:b/>
                <w:bCs/>
                <w:szCs w:val="24"/>
              </w:rPr>
              <w:t>з</w:t>
            </w:r>
            <w:r w:rsidRPr="00F31FA4">
              <w:rPr>
                <w:b/>
                <w:bCs/>
                <w:szCs w:val="24"/>
              </w:rPr>
              <w:t>мер</w:t>
            </w:r>
            <w:r w:rsidRPr="00F31FA4">
              <w:rPr>
                <w:b/>
                <w:bCs/>
                <w:szCs w:val="24"/>
              </w:rPr>
              <w:t>е</w:t>
            </w:r>
            <w:r w:rsidRPr="00F31FA4">
              <w:rPr>
                <w:b/>
                <w:bCs/>
                <w:szCs w:val="24"/>
              </w:rPr>
              <w:t>ния</w:t>
            </w:r>
          </w:p>
        </w:tc>
        <w:tc>
          <w:tcPr>
            <w:tcW w:w="1169" w:type="dxa"/>
            <w:tcBorders>
              <w:top w:val="single" w:sz="4" w:space="0" w:color="auto"/>
              <w:left w:val="single" w:sz="4" w:space="0" w:color="auto"/>
              <w:bottom w:val="nil"/>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Норматив</w:t>
            </w:r>
          </w:p>
        </w:tc>
        <w:tc>
          <w:tcPr>
            <w:tcW w:w="948" w:type="dxa"/>
            <w:tcBorders>
              <w:top w:val="single" w:sz="4" w:space="0" w:color="auto"/>
              <w:left w:val="nil"/>
              <w:bottom w:val="nil"/>
              <w:right w:val="nil"/>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Треб</w:t>
            </w:r>
            <w:r w:rsidRPr="00F31FA4">
              <w:rPr>
                <w:b/>
                <w:bCs/>
                <w:szCs w:val="24"/>
              </w:rPr>
              <w:t>у</w:t>
            </w:r>
            <w:r w:rsidRPr="00F31FA4">
              <w:rPr>
                <w:b/>
                <w:bCs/>
                <w:szCs w:val="24"/>
              </w:rPr>
              <w:t>ется на нас</w:t>
            </w:r>
            <w:r w:rsidRPr="00F31FA4">
              <w:rPr>
                <w:b/>
                <w:bCs/>
                <w:szCs w:val="24"/>
              </w:rPr>
              <w:t>е</w:t>
            </w:r>
            <w:r w:rsidRPr="00F31FA4">
              <w:rPr>
                <w:b/>
                <w:bCs/>
                <w:szCs w:val="24"/>
              </w:rPr>
              <w:t xml:space="preserve">ление </w:t>
            </w:r>
          </w:p>
        </w:tc>
        <w:tc>
          <w:tcPr>
            <w:tcW w:w="1453" w:type="dxa"/>
            <w:vMerge w:val="restart"/>
            <w:tcBorders>
              <w:top w:val="single" w:sz="4" w:space="0" w:color="auto"/>
              <w:left w:val="single" w:sz="4" w:space="0" w:color="auto"/>
              <w:bottom w:val="nil"/>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Существ</w:t>
            </w:r>
            <w:r w:rsidRPr="00F31FA4">
              <w:rPr>
                <w:b/>
                <w:bCs/>
                <w:szCs w:val="24"/>
              </w:rPr>
              <w:t>у</w:t>
            </w:r>
            <w:r w:rsidRPr="00F31FA4">
              <w:rPr>
                <w:b/>
                <w:bCs/>
                <w:szCs w:val="24"/>
              </w:rPr>
              <w:t>ющие сохр.</w:t>
            </w:r>
          </w:p>
        </w:tc>
        <w:tc>
          <w:tcPr>
            <w:tcW w:w="1554" w:type="dxa"/>
            <w:vMerge w:val="restart"/>
            <w:tcBorders>
              <w:top w:val="single" w:sz="4" w:space="0" w:color="auto"/>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Дополн</w:t>
            </w:r>
            <w:r w:rsidRPr="00F31FA4">
              <w:rPr>
                <w:b/>
                <w:bCs/>
                <w:szCs w:val="24"/>
              </w:rPr>
              <w:t>и</w:t>
            </w:r>
            <w:r w:rsidRPr="00F31FA4">
              <w:rPr>
                <w:b/>
                <w:bCs/>
                <w:szCs w:val="24"/>
              </w:rPr>
              <w:t>тельная п</w:t>
            </w:r>
            <w:r w:rsidRPr="00F31FA4">
              <w:rPr>
                <w:b/>
                <w:bCs/>
                <w:szCs w:val="24"/>
              </w:rPr>
              <w:t>о</w:t>
            </w:r>
            <w:r w:rsidRPr="00F31FA4">
              <w:rPr>
                <w:b/>
                <w:bCs/>
                <w:szCs w:val="24"/>
              </w:rPr>
              <w:t>тре</w:t>
            </w:r>
            <w:r w:rsidRPr="00F31FA4">
              <w:rPr>
                <w:b/>
                <w:bCs/>
                <w:szCs w:val="24"/>
              </w:rPr>
              <w:t>б</w:t>
            </w:r>
            <w:r w:rsidRPr="00F31FA4">
              <w:rPr>
                <w:b/>
                <w:bCs/>
                <w:szCs w:val="24"/>
              </w:rPr>
              <w:t>ность</w:t>
            </w:r>
          </w:p>
        </w:tc>
        <w:tc>
          <w:tcPr>
            <w:tcW w:w="138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Предлож</w:t>
            </w:r>
            <w:r w:rsidRPr="00F31FA4">
              <w:rPr>
                <w:b/>
                <w:bCs/>
                <w:szCs w:val="24"/>
              </w:rPr>
              <w:t>е</w:t>
            </w:r>
            <w:r w:rsidRPr="00F31FA4">
              <w:rPr>
                <w:b/>
                <w:bCs/>
                <w:szCs w:val="24"/>
              </w:rPr>
              <w:t>ния по размещ</w:t>
            </w:r>
            <w:r w:rsidRPr="00F31FA4">
              <w:rPr>
                <w:b/>
                <w:bCs/>
                <w:szCs w:val="24"/>
              </w:rPr>
              <w:t>е</w:t>
            </w:r>
            <w:r w:rsidRPr="00F31FA4">
              <w:rPr>
                <w:b/>
                <w:bCs/>
                <w:szCs w:val="24"/>
              </w:rPr>
              <w:t>нию</w:t>
            </w:r>
          </w:p>
        </w:tc>
      </w:tr>
      <w:tr w:rsidR="0046763F" w:rsidRPr="00F31FA4" w:rsidTr="0046763F">
        <w:trPr>
          <w:trHeight w:val="285"/>
          <w:tblHeader/>
        </w:trPr>
        <w:tc>
          <w:tcPr>
            <w:tcW w:w="2163" w:type="dxa"/>
            <w:vMerge/>
            <w:tcBorders>
              <w:top w:val="single" w:sz="4" w:space="0" w:color="auto"/>
              <w:left w:val="single" w:sz="4" w:space="0" w:color="auto"/>
              <w:bottom w:val="single" w:sz="4" w:space="0" w:color="auto"/>
              <w:right w:val="single" w:sz="4" w:space="0" w:color="auto"/>
            </w:tcBorders>
            <w:vAlign w:val="center"/>
            <w:hideMark/>
          </w:tcPr>
          <w:p w:rsidR="0046763F" w:rsidRPr="00F31FA4" w:rsidRDefault="0046763F" w:rsidP="0046763F">
            <w:pPr>
              <w:spacing w:line="240" w:lineRule="auto"/>
              <w:ind w:firstLine="0"/>
              <w:rPr>
                <w:b/>
                <w:bCs/>
                <w:szCs w:val="24"/>
              </w:rPr>
            </w:pPr>
          </w:p>
        </w:tc>
        <w:tc>
          <w:tcPr>
            <w:tcW w:w="990" w:type="dxa"/>
            <w:vMerge/>
            <w:tcBorders>
              <w:top w:val="single" w:sz="4" w:space="0" w:color="auto"/>
              <w:left w:val="single" w:sz="4" w:space="0" w:color="auto"/>
              <w:bottom w:val="single" w:sz="4" w:space="0" w:color="000000"/>
              <w:right w:val="nil"/>
            </w:tcBorders>
            <w:vAlign w:val="center"/>
            <w:hideMark/>
          </w:tcPr>
          <w:p w:rsidR="0046763F" w:rsidRPr="00F31FA4" w:rsidRDefault="0046763F" w:rsidP="0046763F">
            <w:pPr>
              <w:spacing w:line="240" w:lineRule="auto"/>
              <w:ind w:firstLine="0"/>
              <w:rPr>
                <w:b/>
                <w:bCs/>
                <w:szCs w:val="24"/>
              </w:rPr>
            </w:pPr>
          </w:p>
        </w:tc>
        <w:tc>
          <w:tcPr>
            <w:tcW w:w="1169" w:type="dxa"/>
            <w:tcBorders>
              <w:top w:val="nil"/>
              <w:left w:val="single" w:sz="4" w:space="0" w:color="auto"/>
              <w:bottom w:val="nil"/>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на 1000</w:t>
            </w:r>
          </w:p>
        </w:tc>
        <w:tc>
          <w:tcPr>
            <w:tcW w:w="948" w:type="dxa"/>
            <w:tcBorders>
              <w:top w:val="nil"/>
              <w:left w:val="nil"/>
              <w:bottom w:val="nil"/>
              <w:right w:val="nil"/>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0,45</w:t>
            </w:r>
          </w:p>
        </w:tc>
        <w:tc>
          <w:tcPr>
            <w:tcW w:w="1453" w:type="dxa"/>
            <w:vMerge/>
            <w:tcBorders>
              <w:top w:val="single" w:sz="4" w:space="0" w:color="auto"/>
              <w:left w:val="single" w:sz="4" w:space="0" w:color="auto"/>
              <w:bottom w:val="nil"/>
              <w:right w:val="single" w:sz="4" w:space="0" w:color="auto"/>
            </w:tcBorders>
            <w:vAlign w:val="center"/>
            <w:hideMark/>
          </w:tcPr>
          <w:p w:rsidR="0046763F" w:rsidRPr="00F31FA4" w:rsidRDefault="0046763F" w:rsidP="0046763F">
            <w:pPr>
              <w:spacing w:line="240" w:lineRule="auto"/>
              <w:ind w:firstLine="0"/>
              <w:rPr>
                <w:b/>
                <w:bCs/>
                <w:szCs w:val="24"/>
              </w:rPr>
            </w:pPr>
          </w:p>
        </w:tc>
        <w:tc>
          <w:tcPr>
            <w:tcW w:w="1554" w:type="dxa"/>
            <w:vMerge/>
            <w:tcBorders>
              <w:top w:val="single" w:sz="4" w:space="0" w:color="auto"/>
              <w:left w:val="nil"/>
              <w:bottom w:val="single" w:sz="4" w:space="0" w:color="auto"/>
              <w:right w:val="single" w:sz="4" w:space="0" w:color="auto"/>
            </w:tcBorders>
            <w:vAlign w:val="center"/>
            <w:hideMark/>
          </w:tcPr>
          <w:p w:rsidR="0046763F" w:rsidRPr="00F31FA4" w:rsidRDefault="0046763F" w:rsidP="0046763F">
            <w:pPr>
              <w:spacing w:line="240" w:lineRule="auto"/>
              <w:ind w:firstLine="0"/>
              <w:rPr>
                <w:b/>
                <w:bCs/>
                <w:szCs w:val="24"/>
              </w:rPr>
            </w:pPr>
          </w:p>
        </w:tc>
        <w:tc>
          <w:tcPr>
            <w:tcW w:w="1385" w:type="dxa"/>
            <w:vMerge/>
            <w:tcBorders>
              <w:top w:val="single" w:sz="4" w:space="0" w:color="auto"/>
              <w:left w:val="single" w:sz="4" w:space="0" w:color="auto"/>
              <w:bottom w:val="single" w:sz="4" w:space="0" w:color="000000"/>
              <w:right w:val="single" w:sz="4" w:space="0" w:color="auto"/>
            </w:tcBorders>
            <w:vAlign w:val="center"/>
            <w:hideMark/>
          </w:tcPr>
          <w:p w:rsidR="0046763F" w:rsidRPr="00F31FA4" w:rsidRDefault="0046763F" w:rsidP="0046763F">
            <w:pPr>
              <w:spacing w:line="240" w:lineRule="auto"/>
              <w:ind w:firstLine="0"/>
              <w:rPr>
                <w:b/>
                <w:bCs/>
                <w:szCs w:val="24"/>
              </w:rPr>
            </w:pPr>
          </w:p>
        </w:tc>
      </w:tr>
      <w:tr w:rsidR="0046763F" w:rsidRPr="00F31FA4" w:rsidTr="0046763F">
        <w:trPr>
          <w:trHeight w:val="690"/>
          <w:tblHeader/>
        </w:trPr>
        <w:tc>
          <w:tcPr>
            <w:tcW w:w="2163" w:type="dxa"/>
            <w:vMerge/>
            <w:tcBorders>
              <w:top w:val="single" w:sz="4" w:space="0" w:color="auto"/>
              <w:left w:val="single" w:sz="4" w:space="0" w:color="auto"/>
              <w:bottom w:val="single" w:sz="4" w:space="0" w:color="auto"/>
              <w:right w:val="single" w:sz="4" w:space="0" w:color="auto"/>
            </w:tcBorders>
            <w:vAlign w:val="center"/>
            <w:hideMark/>
          </w:tcPr>
          <w:p w:rsidR="0046763F" w:rsidRPr="00F31FA4" w:rsidRDefault="0046763F" w:rsidP="0046763F">
            <w:pPr>
              <w:spacing w:line="240" w:lineRule="auto"/>
              <w:ind w:firstLine="0"/>
              <w:rPr>
                <w:b/>
                <w:bCs/>
                <w:szCs w:val="24"/>
              </w:rPr>
            </w:pPr>
          </w:p>
        </w:tc>
        <w:tc>
          <w:tcPr>
            <w:tcW w:w="990" w:type="dxa"/>
            <w:vMerge/>
            <w:tcBorders>
              <w:top w:val="single" w:sz="4" w:space="0" w:color="auto"/>
              <w:left w:val="single" w:sz="4" w:space="0" w:color="auto"/>
              <w:bottom w:val="single" w:sz="4" w:space="0" w:color="000000"/>
              <w:right w:val="nil"/>
            </w:tcBorders>
            <w:vAlign w:val="center"/>
            <w:hideMark/>
          </w:tcPr>
          <w:p w:rsidR="0046763F" w:rsidRPr="00F31FA4" w:rsidRDefault="0046763F" w:rsidP="0046763F">
            <w:pPr>
              <w:spacing w:line="240" w:lineRule="auto"/>
              <w:ind w:firstLine="0"/>
              <w:rPr>
                <w:b/>
                <w:bCs/>
                <w:szCs w:val="24"/>
              </w:rPr>
            </w:pPr>
          </w:p>
        </w:tc>
        <w:tc>
          <w:tcPr>
            <w:tcW w:w="1169"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жителей</w:t>
            </w:r>
          </w:p>
        </w:tc>
        <w:tc>
          <w:tcPr>
            <w:tcW w:w="948" w:type="dxa"/>
            <w:tcBorders>
              <w:top w:val="nil"/>
              <w:left w:val="nil"/>
              <w:bottom w:val="single" w:sz="4" w:space="0" w:color="auto"/>
              <w:right w:val="nil"/>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тыс. чел.</w:t>
            </w:r>
          </w:p>
        </w:tc>
        <w:tc>
          <w:tcPr>
            <w:tcW w:w="145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объекты (ра</w:t>
            </w:r>
            <w:r w:rsidRPr="00F31FA4">
              <w:rPr>
                <w:b/>
                <w:bCs/>
                <w:szCs w:val="24"/>
              </w:rPr>
              <w:t>с</w:t>
            </w:r>
            <w:r w:rsidRPr="00F31FA4">
              <w:rPr>
                <w:b/>
                <w:bCs/>
                <w:szCs w:val="24"/>
              </w:rPr>
              <w:t>четная мо</w:t>
            </w:r>
            <w:r w:rsidRPr="00F31FA4">
              <w:rPr>
                <w:b/>
                <w:bCs/>
                <w:szCs w:val="24"/>
              </w:rPr>
              <w:t>щ</w:t>
            </w:r>
            <w:r w:rsidRPr="00F31FA4">
              <w:rPr>
                <w:b/>
                <w:bCs/>
                <w:szCs w:val="24"/>
              </w:rPr>
              <w:t xml:space="preserve">ность) </w:t>
            </w:r>
          </w:p>
        </w:tc>
        <w:tc>
          <w:tcPr>
            <w:tcW w:w="1554" w:type="dxa"/>
            <w:vMerge/>
            <w:tcBorders>
              <w:top w:val="single" w:sz="4" w:space="0" w:color="auto"/>
              <w:left w:val="nil"/>
              <w:bottom w:val="single" w:sz="4" w:space="0" w:color="auto"/>
              <w:right w:val="single" w:sz="4" w:space="0" w:color="auto"/>
            </w:tcBorders>
            <w:vAlign w:val="center"/>
            <w:hideMark/>
          </w:tcPr>
          <w:p w:rsidR="0046763F" w:rsidRPr="00F31FA4" w:rsidRDefault="0046763F" w:rsidP="0046763F">
            <w:pPr>
              <w:spacing w:line="240" w:lineRule="auto"/>
              <w:ind w:firstLine="0"/>
              <w:rPr>
                <w:b/>
                <w:bCs/>
                <w:szCs w:val="24"/>
              </w:rPr>
            </w:pPr>
          </w:p>
        </w:tc>
        <w:tc>
          <w:tcPr>
            <w:tcW w:w="1385" w:type="dxa"/>
            <w:vMerge/>
            <w:tcBorders>
              <w:top w:val="single" w:sz="4" w:space="0" w:color="auto"/>
              <w:left w:val="single" w:sz="4" w:space="0" w:color="auto"/>
              <w:bottom w:val="single" w:sz="4" w:space="0" w:color="000000"/>
              <w:right w:val="single" w:sz="4" w:space="0" w:color="auto"/>
            </w:tcBorders>
            <w:vAlign w:val="center"/>
            <w:hideMark/>
          </w:tcPr>
          <w:p w:rsidR="0046763F" w:rsidRPr="00F31FA4" w:rsidRDefault="0046763F" w:rsidP="0046763F">
            <w:pPr>
              <w:spacing w:line="240" w:lineRule="auto"/>
              <w:ind w:firstLine="0"/>
              <w:rPr>
                <w:b/>
                <w:bCs/>
                <w:szCs w:val="24"/>
              </w:rPr>
            </w:pPr>
          </w:p>
        </w:tc>
      </w:tr>
      <w:tr w:rsidR="0046763F" w:rsidRPr="00F31FA4" w:rsidTr="0046763F">
        <w:trPr>
          <w:trHeight w:val="300"/>
          <w:tblHeader/>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1</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2</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3</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4</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5</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6</w:t>
            </w:r>
          </w:p>
        </w:tc>
        <w:tc>
          <w:tcPr>
            <w:tcW w:w="1385"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7</w:t>
            </w:r>
          </w:p>
        </w:tc>
      </w:tr>
      <w:tr w:rsidR="0046763F" w:rsidRPr="00F31FA4" w:rsidTr="0046763F">
        <w:trPr>
          <w:trHeight w:val="87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Детские д</w:t>
            </w:r>
            <w:r w:rsidRPr="00F31FA4">
              <w:rPr>
                <w:szCs w:val="24"/>
              </w:rPr>
              <w:t>о</w:t>
            </w:r>
            <w:r w:rsidRPr="00F31FA4">
              <w:rPr>
                <w:szCs w:val="24"/>
              </w:rPr>
              <w:t>школьные учр</w:t>
            </w:r>
            <w:r w:rsidRPr="00F31FA4">
              <w:rPr>
                <w:szCs w:val="24"/>
              </w:rPr>
              <w:t>е</w:t>
            </w:r>
            <w:r w:rsidRPr="00F31FA4">
              <w:rPr>
                <w:szCs w:val="24"/>
              </w:rPr>
              <w:t>ждения</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место</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40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18</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50</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32</w:t>
            </w:r>
          </w:p>
        </w:tc>
        <w:tc>
          <w:tcPr>
            <w:tcW w:w="1385"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735"/>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Общеобразов</w:t>
            </w:r>
            <w:r w:rsidRPr="00F31FA4">
              <w:rPr>
                <w:szCs w:val="24"/>
              </w:rPr>
              <w:t>а</w:t>
            </w:r>
            <w:r w:rsidRPr="00F31FA4">
              <w:rPr>
                <w:szCs w:val="24"/>
              </w:rPr>
              <w:t>тел</w:t>
            </w:r>
            <w:r w:rsidRPr="00F31FA4">
              <w:rPr>
                <w:szCs w:val="24"/>
              </w:rPr>
              <w:t>ь</w:t>
            </w:r>
            <w:r w:rsidRPr="00F31FA4">
              <w:rPr>
                <w:szCs w:val="24"/>
              </w:rPr>
              <w:t>ные школы</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место</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120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54</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250</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85"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6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Врачебные а</w:t>
            </w:r>
            <w:r w:rsidRPr="00F31FA4">
              <w:rPr>
                <w:szCs w:val="24"/>
              </w:rPr>
              <w:t>м</w:t>
            </w:r>
            <w:r w:rsidRPr="00F31FA4">
              <w:rPr>
                <w:szCs w:val="24"/>
              </w:rPr>
              <w:t>бул</w:t>
            </w:r>
            <w:r w:rsidRPr="00F31FA4">
              <w:rPr>
                <w:szCs w:val="24"/>
              </w:rPr>
              <w:t>а</w:t>
            </w:r>
            <w:r w:rsidRPr="00F31FA4">
              <w:rPr>
                <w:szCs w:val="24"/>
              </w:rPr>
              <w:t>тории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посещ</w:t>
            </w:r>
            <w:r w:rsidRPr="00F31FA4">
              <w:rPr>
                <w:szCs w:val="24"/>
              </w:rPr>
              <w:t>е</w:t>
            </w:r>
            <w:r w:rsidRPr="00F31FA4">
              <w:rPr>
                <w:szCs w:val="24"/>
              </w:rPr>
              <w:t>ний в смену</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 заданию на проект</w:t>
            </w:r>
            <w:r w:rsidRPr="00F31FA4">
              <w:rPr>
                <w:szCs w:val="24"/>
              </w:rPr>
              <w:t>и</w:t>
            </w:r>
            <w:r w:rsidRPr="00F31FA4">
              <w:rPr>
                <w:szCs w:val="24"/>
              </w:rPr>
              <w:t>ров</w:t>
            </w:r>
            <w:r w:rsidRPr="00F31FA4">
              <w:rPr>
                <w:szCs w:val="24"/>
              </w:rPr>
              <w:t>а</w:t>
            </w:r>
            <w:r w:rsidRPr="00F31FA4">
              <w:rPr>
                <w:szCs w:val="24"/>
              </w:rPr>
              <w:t>ние</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85"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6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Станции скорой мед. помощи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авт</w:t>
            </w:r>
            <w:r w:rsidRPr="00F31FA4">
              <w:rPr>
                <w:szCs w:val="24"/>
              </w:rPr>
              <w:t>о</w:t>
            </w:r>
            <w:r w:rsidRPr="00F31FA4">
              <w:rPr>
                <w:szCs w:val="24"/>
              </w:rPr>
              <w:t>мобиль</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не менее 0,1 га</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85"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66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ФАП</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объект</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 заданию на проект</w:t>
            </w:r>
            <w:r w:rsidRPr="00F31FA4">
              <w:rPr>
                <w:szCs w:val="24"/>
              </w:rPr>
              <w:t>и</w:t>
            </w:r>
            <w:r w:rsidRPr="00F31FA4">
              <w:rPr>
                <w:szCs w:val="24"/>
              </w:rPr>
              <w:t>рование, ориентир</w:t>
            </w:r>
            <w:r w:rsidRPr="00F31FA4">
              <w:rPr>
                <w:szCs w:val="24"/>
              </w:rPr>
              <w:t>о</w:t>
            </w:r>
            <w:r w:rsidRPr="00F31FA4">
              <w:rPr>
                <w:szCs w:val="24"/>
              </w:rPr>
              <w:t>вочно 0,2 га</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85"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51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Аптеки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w:t>
            </w:r>
            <w:r w:rsidRPr="00F31FA4">
              <w:rPr>
                <w:szCs w:val="24"/>
                <w:vertAlign w:val="superscript"/>
              </w:rPr>
              <w:t>2</w:t>
            </w:r>
            <w:r w:rsidRPr="00F31FA4">
              <w:rPr>
                <w:szCs w:val="24"/>
              </w:rPr>
              <w:t xml:space="preserve"> о</w:t>
            </w:r>
            <w:r w:rsidRPr="00F31FA4">
              <w:rPr>
                <w:szCs w:val="24"/>
              </w:rPr>
              <w:t>б</w:t>
            </w:r>
            <w:r w:rsidRPr="00F31FA4">
              <w:rPr>
                <w:szCs w:val="24"/>
              </w:rPr>
              <w:t>щей площади</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 заданию на проект</w:t>
            </w:r>
            <w:r w:rsidRPr="00F31FA4">
              <w:rPr>
                <w:szCs w:val="24"/>
              </w:rPr>
              <w:t>и</w:t>
            </w:r>
            <w:r w:rsidRPr="00F31FA4">
              <w:rPr>
                <w:szCs w:val="24"/>
              </w:rPr>
              <w:t>ров</w:t>
            </w:r>
            <w:r w:rsidRPr="00F31FA4">
              <w:rPr>
                <w:szCs w:val="24"/>
              </w:rPr>
              <w:t>а</w:t>
            </w:r>
            <w:r w:rsidRPr="00F31FA4">
              <w:rPr>
                <w:szCs w:val="24"/>
              </w:rPr>
              <w:t>ние</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85"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855"/>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Плоскостные спортивные с</w:t>
            </w:r>
            <w:r w:rsidRPr="00F31FA4">
              <w:rPr>
                <w:szCs w:val="24"/>
              </w:rPr>
              <w:t>о</w:t>
            </w:r>
            <w:r w:rsidRPr="00F31FA4">
              <w:rPr>
                <w:szCs w:val="24"/>
              </w:rPr>
              <w:t>оружения</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 xml:space="preserve">тыс. м2 </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1,95</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0,9</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есть</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85" w:type="dxa"/>
            <w:vMerge w:val="restart"/>
            <w:tcBorders>
              <w:top w:val="nil"/>
              <w:left w:val="single" w:sz="4" w:space="0" w:color="auto"/>
              <w:bottom w:val="single" w:sz="4" w:space="0" w:color="000000"/>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строител</w:t>
            </w:r>
            <w:r w:rsidRPr="00F31FA4">
              <w:rPr>
                <w:szCs w:val="24"/>
              </w:rPr>
              <w:t>ь</w:t>
            </w:r>
            <w:r w:rsidRPr="00F31FA4">
              <w:rPr>
                <w:szCs w:val="24"/>
              </w:rPr>
              <w:t>ство ун</w:t>
            </w:r>
            <w:r w:rsidRPr="00F31FA4">
              <w:rPr>
                <w:szCs w:val="24"/>
              </w:rPr>
              <w:t>и</w:t>
            </w:r>
            <w:r w:rsidRPr="00F31FA4">
              <w:rPr>
                <w:szCs w:val="24"/>
              </w:rPr>
              <w:t>версальн</w:t>
            </w:r>
            <w:r w:rsidRPr="00F31FA4">
              <w:rPr>
                <w:szCs w:val="24"/>
              </w:rPr>
              <w:t>о</w:t>
            </w:r>
            <w:r w:rsidRPr="00F31FA4">
              <w:rPr>
                <w:szCs w:val="24"/>
              </w:rPr>
              <w:lastRenderedPageBreak/>
              <w:t>го спорти</w:t>
            </w:r>
            <w:r w:rsidRPr="00F31FA4">
              <w:rPr>
                <w:szCs w:val="24"/>
              </w:rPr>
              <w:t>в</w:t>
            </w:r>
            <w:r w:rsidRPr="00F31FA4">
              <w:rPr>
                <w:szCs w:val="24"/>
              </w:rPr>
              <w:t xml:space="preserve">ного зала (200-300 м2) </w:t>
            </w:r>
          </w:p>
        </w:tc>
      </w:tr>
      <w:tr w:rsidR="0046763F" w:rsidRPr="00F31FA4" w:rsidTr="0046763F">
        <w:trPr>
          <w:trHeight w:val="51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lastRenderedPageBreak/>
              <w:t>Спортивные з</w:t>
            </w:r>
            <w:r w:rsidRPr="00F31FA4">
              <w:rPr>
                <w:szCs w:val="24"/>
              </w:rPr>
              <w:t>а</w:t>
            </w:r>
            <w:r w:rsidRPr="00F31FA4">
              <w:rPr>
                <w:szCs w:val="24"/>
              </w:rPr>
              <w:t>лы</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w:t>
            </w:r>
            <w:r w:rsidRPr="00F31FA4">
              <w:rPr>
                <w:szCs w:val="24"/>
                <w:vertAlign w:val="superscript"/>
              </w:rPr>
              <w:t>2</w:t>
            </w:r>
            <w:r w:rsidRPr="00F31FA4">
              <w:rPr>
                <w:szCs w:val="24"/>
              </w:rPr>
              <w:t xml:space="preserve"> пл</w:t>
            </w:r>
            <w:r w:rsidRPr="00F31FA4">
              <w:rPr>
                <w:szCs w:val="24"/>
              </w:rPr>
              <w:t>о</w:t>
            </w:r>
            <w:r w:rsidRPr="00F31FA4">
              <w:rPr>
                <w:szCs w:val="24"/>
              </w:rPr>
              <w:t>щади пола</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60-80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26,94</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есть</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85" w:type="dxa"/>
            <w:vMerge/>
            <w:tcBorders>
              <w:top w:val="nil"/>
              <w:left w:val="single" w:sz="4" w:space="0" w:color="auto"/>
              <w:bottom w:val="single" w:sz="4" w:space="0" w:color="000000"/>
              <w:right w:val="single" w:sz="4" w:space="0" w:color="auto"/>
            </w:tcBorders>
            <w:vAlign w:val="center"/>
            <w:hideMark/>
          </w:tcPr>
          <w:p w:rsidR="0046763F" w:rsidRPr="00F31FA4" w:rsidRDefault="0046763F" w:rsidP="0046763F">
            <w:pPr>
              <w:spacing w:line="240" w:lineRule="auto"/>
              <w:ind w:firstLine="0"/>
              <w:rPr>
                <w:szCs w:val="24"/>
              </w:rPr>
            </w:pPr>
          </w:p>
        </w:tc>
      </w:tr>
      <w:tr w:rsidR="0046763F" w:rsidRPr="00F31FA4" w:rsidTr="0046763F">
        <w:trPr>
          <w:trHeight w:val="18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lastRenderedPageBreak/>
              <w:t>Помещения для культурно-массовой раб</w:t>
            </w:r>
            <w:r w:rsidRPr="00F31FA4">
              <w:rPr>
                <w:szCs w:val="24"/>
              </w:rPr>
              <w:t>о</w:t>
            </w:r>
            <w:r w:rsidRPr="00F31FA4">
              <w:rPr>
                <w:szCs w:val="24"/>
              </w:rPr>
              <w:t>ты, досуга и л</w:t>
            </w:r>
            <w:r w:rsidRPr="00F31FA4">
              <w:rPr>
                <w:szCs w:val="24"/>
              </w:rPr>
              <w:t>ю</w:t>
            </w:r>
            <w:r w:rsidRPr="00F31FA4">
              <w:rPr>
                <w:szCs w:val="24"/>
              </w:rPr>
              <w:t>бительской де</w:t>
            </w:r>
            <w:r w:rsidRPr="00F31FA4">
              <w:rPr>
                <w:szCs w:val="24"/>
              </w:rPr>
              <w:t>я</w:t>
            </w:r>
            <w:r w:rsidRPr="00F31FA4">
              <w:rPr>
                <w:szCs w:val="24"/>
              </w:rPr>
              <w:t>тельности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w:t>
            </w:r>
            <w:r w:rsidRPr="00F31FA4">
              <w:rPr>
                <w:szCs w:val="24"/>
                <w:vertAlign w:val="superscript"/>
              </w:rPr>
              <w:t>2</w:t>
            </w:r>
            <w:r w:rsidRPr="00F31FA4">
              <w:rPr>
                <w:szCs w:val="24"/>
              </w:rPr>
              <w:t xml:space="preserve"> пл</w:t>
            </w:r>
            <w:r w:rsidRPr="00F31FA4">
              <w:rPr>
                <w:szCs w:val="24"/>
              </w:rPr>
              <w:t>о</w:t>
            </w:r>
            <w:r w:rsidRPr="00F31FA4">
              <w:rPr>
                <w:szCs w:val="24"/>
              </w:rPr>
              <w:t>щади пола</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50-60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22,45</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300</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85"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48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Библиотеки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тыс. ед. хран</w:t>
            </w:r>
            <w:r w:rsidRPr="00F31FA4">
              <w:rPr>
                <w:szCs w:val="24"/>
              </w:rPr>
              <w:t>е</w:t>
            </w:r>
            <w:r w:rsidRPr="00F31FA4">
              <w:rPr>
                <w:szCs w:val="24"/>
              </w:rPr>
              <w:t>ния</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 xml:space="preserve">6-7,5  </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2,694</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13,7</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85"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51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Магазины</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w:t>
            </w:r>
            <w:r w:rsidRPr="00F31FA4">
              <w:rPr>
                <w:szCs w:val="24"/>
                <w:vertAlign w:val="superscript"/>
              </w:rPr>
              <w:t>2</w:t>
            </w:r>
            <w:r w:rsidRPr="00F31FA4">
              <w:rPr>
                <w:szCs w:val="24"/>
              </w:rPr>
              <w:t xml:space="preserve"> торг. площади</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387,6</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174,0</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901,7</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85"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555"/>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Предприятия общ</w:t>
            </w:r>
            <w:r w:rsidRPr="00F31FA4">
              <w:rPr>
                <w:szCs w:val="24"/>
              </w:rPr>
              <w:t>е</w:t>
            </w:r>
            <w:r w:rsidRPr="00F31FA4">
              <w:rPr>
                <w:szCs w:val="24"/>
              </w:rPr>
              <w:t>ственного питания</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место</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40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18</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18</w:t>
            </w:r>
          </w:p>
        </w:tc>
        <w:tc>
          <w:tcPr>
            <w:tcW w:w="1385"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1х20 мест</w:t>
            </w:r>
          </w:p>
        </w:tc>
      </w:tr>
      <w:tr w:rsidR="0046763F" w:rsidRPr="00F31FA4" w:rsidTr="0046763F">
        <w:trPr>
          <w:trHeight w:val="855"/>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Предприятия бытового обсл</w:t>
            </w:r>
            <w:r w:rsidRPr="00F31FA4">
              <w:rPr>
                <w:szCs w:val="24"/>
              </w:rPr>
              <w:t>у</w:t>
            </w:r>
            <w:r w:rsidRPr="00F31FA4">
              <w:rPr>
                <w:szCs w:val="24"/>
              </w:rPr>
              <w:t>живания</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место</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4</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2</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2</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85"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465"/>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Отделения связи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объект</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на 0,5-6 тыс. жит.</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85"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6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Отделение, ф</w:t>
            </w:r>
            <w:r w:rsidRPr="00F31FA4">
              <w:rPr>
                <w:szCs w:val="24"/>
              </w:rPr>
              <w:t>и</w:t>
            </w:r>
            <w:r w:rsidRPr="00F31FA4">
              <w:rPr>
                <w:szCs w:val="24"/>
              </w:rPr>
              <w:t>лиал банка</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объект</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 заданию на проект</w:t>
            </w:r>
            <w:r w:rsidRPr="00F31FA4">
              <w:rPr>
                <w:szCs w:val="24"/>
              </w:rPr>
              <w:t>и</w:t>
            </w:r>
            <w:r w:rsidRPr="00F31FA4">
              <w:rPr>
                <w:szCs w:val="24"/>
              </w:rPr>
              <w:t>ров</w:t>
            </w:r>
            <w:r w:rsidRPr="00F31FA4">
              <w:rPr>
                <w:szCs w:val="24"/>
              </w:rPr>
              <w:t>а</w:t>
            </w:r>
            <w:r w:rsidRPr="00F31FA4">
              <w:rPr>
                <w:szCs w:val="24"/>
              </w:rPr>
              <w:t>ние</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385"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3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 xml:space="preserve">Пожарное депо </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пожар. авт.</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0,4</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85"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315"/>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Кладбища</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га</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0,24</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2,5</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85"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bl>
    <w:p w:rsidR="00C87AC9" w:rsidRPr="00F31FA4" w:rsidRDefault="00C87AC9" w:rsidP="00890A20">
      <w:pPr>
        <w:widowControl w:val="0"/>
        <w:spacing w:line="276" w:lineRule="auto"/>
        <w:jc w:val="right"/>
      </w:pPr>
    </w:p>
    <w:p w:rsidR="00AE5BF1" w:rsidRDefault="00AE5BF1" w:rsidP="00C73A7D">
      <w:pPr>
        <w:spacing w:line="276" w:lineRule="auto"/>
        <w:ind w:firstLine="0"/>
        <w:jc w:val="center"/>
        <w:rPr>
          <w:b/>
          <w:szCs w:val="24"/>
        </w:rPr>
      </w:pPr>
    </w:p>
    <w:p w:rsidR="00AE5BF1" w:rsidRDefault="00AE5BF1" w:rsidP="00C73A7D">
      <w:pPr>
        <w:spacing w:line="276" w:lineRule="auto"/>
        <w:ind w:firstLine="0"/>
        <w:jc w:val="center"/>
        <w:rPr>
          <w:b/>
          <w:szCs w:val="24"/>
        </w:rPr>
      </w:pPr>
    </w:p>
    <w:p w:rsidR="00AE5BF1" w:rsidRDefault="00AE5BF1" w:rsidP="00C73A7D">
      <w:pPr>
        <w:spacing w:line="276" w:lineRule="auto"/>
        <w:ind w:firstLine="0"/>
        <w:jc w:val="center"/>
        <w:rPr>
          <w:b/>
          <w:szCs w:val="24"/>
        </w:rPr>
      </w:pPr>
    </w:p>
    <w:p w:rsidR="00AE5BF1" w:rsidRDefault="00AE5BF1" w:rsidP="00C73A7D">
      <w:pPr>
        <w:spacing w:line="276" w:lineRule="auto"/>
        <w:ind w:firstLine="0"/>
        <w:jc w:val="center"/>
        <w:rPr>
          <w:b/>
          <w:szCs w:val="24"/>
        </w:rPr>
      </w:pPr>
    </w:p>
    <w:p w:rsidR="00AE5BF1" w:rsidRDefault="00AE5BF1" w:rsidP="00C73A7D">
      <w:pPr>
        <w:spacing w:line="276" w:lineRule="auto"/>
        <w:ind w:firstLine="0"/>
        <w:jc w:val="center"/>
        <w:rPr>
          <w:b/>
          <w:szCs w:val="24"/>
        </w:rPr>
      </w:pPr>
    </w:p>
    <w:p w:rsidR="00AE5BF1" w:rsidRDefault="00AE5BF1" w:rsidP="00C73A7D">
      <w:pPr>
        <w:spacing w:line="276" w:lineRule="auto"/>
        <w:ind w:firstLine="0"/>
        <w:jc w:val="center"/>
        <w:rPr>
          <w:b/>
          <w:szCs w:val="24"/>
        </w:rPr>
      </w:pPr>
    </w:p>
    <w:p w:rsidR="00AE5BF1" w:rsidRDefault="00AE5BF1" w:rsidP="00C73A7D">
      <w:pPr>
        <w:spacing w:line="276" w:lineRule="auto"/>
        <w:ind w:firstLine="0"/>
        <w:jc w:val="center"/>
        <w:rPr>
          <w:b/>
          <w:szCs w:val="24"/>
        </w:rPr>
      </w:pPr>
    </w:p>
    <w:p w:rsidR="00AE5BF1" w:rsidRDefault="00AE5BF1" w:rsidP="00C73A7D">
      <w:pPr>
        <w:spacing w:line="276" w:lineRule="auto"/>
        <w:ind w:firstLine="0"/>
        <w:jc w:val="center"/>
        <w:rPr>
          <w:b/>
          <w:szCs w:val="24"/>
        </w:rPr>
      </w:pPr>
    </w:p>
    <w:p w:rsidR="00AE5BF1" w:rsidRDefault="00AE5BF1" w:rsidP="00C73A7D">
      <w:pPr>
        <w:spacing w:line="276" w:lineRule="auto"/>
        <w:ind w:firstLine="0"/>
        <w:jc w:val="center"/>
        <w:rPr>
          <w:b/>
          <w:szCs w:val="24"/>
        </w:rPr>
      </w:pPr>
    </w:p>
    <w:p w:rsidR="00AE5BF1" w:rsidRDefault="00AE5BF1" w:rsidP="00C73A7D">
      <w:pPr>
        <w:spacing w:line="276" w:lineRule="auto"/>
        <w:ind w:firstLine="0"/>
        <w:jc w:val="center"/>
        <w:rPr>
          <w:b/>
          <w:szCs w:val="24"/>
        </w:rPr>
      </w:pPr>
    </w:p>
    <w:p w:rsidR="00AE5BF1" w:rsidRDefault="00AE5BF1" w:rsidP="00C73A7D">
      <w:pPr>
        <w:spacing w:line="276" w:lineRule="auto"/>
        <w:ind w:firstLine="0"/>
        <w:jc w:val="center"/>
        <w:rPr>
          <w:b/>
          <w:szCs w:val="24"/>
        </w:rPr>
      </w:pPr>
    </w:p>
    <w:p w:rsidR="00152FED" w:rsidRPr="00F31FA4" w:rsidRDefault="00C73A7D" w:rsidP="00C73A7D">
      <w:pPr>
        <w:spacing w:line="276" w:lineRule="auto"/>
        <w:ind w:firstLine="0"/>
        <w:jc w:val="center"/>
        <w:rPr>
          <w:b/>
          <w:szCs w:val="24"/>
        </w:rPr>
      </w:pPr>
      <w:r w:rsidRPr="00F31FA4">
        <w:rPr>
          <w:b/>
          <w:szCs w:val="24"/>
        </w:rPr>
        <w:lastRenderedPageBreak/>
        <w:t>Расчет объе</w:t>
      </w:r>
      <w:r w:rsidR="004D0207" w:rsidRPr="00F31FA4">
        <w:rPr>
          <w:b/>
          <w:szCs w:val="24"/>
        </w:rPr>
        <w:t>ктов социальной инфраструктуры п</w:t>
      </w:r>
      <w:r w:rsidRPr="00F31FA4">
        <w:rPr>
          <w:b/>
          <w:szCs w:val="24"/>
        </w:rPr>
        <w:t>. Красивое</w:t>
      </w:r>
    </w:p>
    <w:p w:rsidR="00C73A7D" w:rsidRPr="00F31FA4" w:rsidRDefault="00C73A7D" w:rsidP="00890A20">
      <w:pPr>
        <w:widowControl w:val="0"/>
        <w:spacing w:line="276" w:lineRule="auto"/>
        <w:jc w:val="right"/>
      </w:pPr>
    </w:p>
    <w:p w:rsidR="0078491E" w:rsidRPr="00F31FA4" w:rsidRDefault="0078491E" w:rsidP="00890A20">
      <w:pPr>
        <w:widowControl w:val="0"/>
        <w:spacing w:line="276" w:lineRule="auto"/>
        <w:jc w:val="right"/>
      </w:pPr>
      <w:r w:rsidRPr="00F31FA4">
        <w:t xml:space="preserve">Таблица </w:t>
      </w:r>
      <w:r w:rsidR="00152FED" w:rsidRPr="00F31FA4">
        <w:t>7.6.2.</w:t>
      </w:r>
    </w:p>
    <w:p w:rsidR="00C73A7D" w:rsidRPr="00F31FA4" w:rsidRDefault="00C73A7D" w:rsidP="00890A20">
      <w:pPr>
        <w:widowControl w:val="0"/>
        <w:spacing w:line="276" w:lineRule="auto"/>
        <w:jc w:val="right"/>
      </w:pPr>
    </w:p>
    <w:tbl>
      <w:tblPr>
        <w:tblW w:w="9624" w:type="dxa"/>
        <w:tblInd w:w="93" w:type="dxa"/>
        <w:tblLook w:val="04A0" w:firstRow="1" w:lastRow="0" w:firstColumn="1" w:lastColumn="0" w:noHBand="0" w:noVBand="1"/>
      </w:tblPr>
      <w:tblGrid>
        <w:gridCol w:w="2007"/>
        <w:gridCol w:w="1138"/>
        <w:gridCol w:w="1532"/>
        <w:gridCol w:w="1064"/>
        <w:gridCol w:w="1531"/>
        <w:gridCol w:w="1624"/>
        <w:gridCol w:w="1433"/>
      </w:tblGrid>
      <w:tr w:rsidR="0046763F" w:rsidRPr="00F31FA4" w:rsidTr="0046763F">
        <w:trPr>
          <w:trHeight w:val="1020"/>
          <w:tblHeader/>
        </w:trPr>
        <w:tc>
          <w:tcPr>
            <w:tcW w:w="21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Объекты</w:t>
            </w:r>
          </w:p>
        </w:tc>
        <w:tc>
          <w:tcPr>
            <w:tcW w:w="990" w:type="dxa"/>
            <w:vMerge w:val="restart"/>
            <w:tcBorders>
              <w:top w:val="single" w:sz="4" w:space="0" w:color="auto"/>
              <w:left w:val="single" w:sz="4" w:space="0" w:color="auto"/>
              <w:bottom w:val="single" w:sz="4" w:space="0" w:color="000000"/>
              <w:right w:val="nil"/>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Един</w:t>
            </w:r>
            <w:r w:rsidRPr="00F31FA4">
              <w:rPr>
                <w:b/>
                <w:bCs/>
                <w:szCs w:val="24"/>
              </w:rPr>
              <w:t>и</w:t>
            </w:r>
            <w:r w:rsidRPr="00F31FA4">
              <w:rPr>
                <w:b/>
                <w:bCs/>
                <w:szCs w:val="24"/>
              </w:rPr>
              <w:t>ца и</w:t>
            </w:r>
            <w:r w:rsidRPr="00F31FA4">
              <w:rPr>
                <w:b/>
                <w:bCs/>
                <w:szCs w:val="24"/>
              </w:rPr>
              <w:t>з</w:t>
            </w:r>
            <w:r w:rsidRPr="00F31FA4">
              <w:rPr>
                <w:b/>
                <w:bCs/>
                <w:szCs w:val="24"/>
              </w:rPr>
              <w:t>мер</w:t>
            </w:r>
            <w:r w:rsidRPr="00F31FA4">
              <w:rPr>
                <w:b/>
                <w:bCs/>
                <w:szCs w:val="24"/>
              </w:rPr>
              <w:t>е</w:t>
            </w:r>
            <w:r w:rsidRPr="00F31FA4">
              <w:rPr>
                <w:b/>
                <w:bCs/>
                <w:szCs w:val="24"/>
              </w:rPr>
              <w:t>ния</w:t>
            </w:r>
          </w:p>
        </w:tc>
        <w:tc>
          <w:tcPr>
            <w:tcW w:w="1169" w:type="dxa"/>
            <w:tcBorders>
              <w:top w:val="single" w:sz="4" w:space="0" w:color="auto"/>
              <w:left w:val="single" w:sz="4" w:space="0" w:color="auto"/>
              <w:bottom w:val="nil"/>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Норматив</w:t>
            </w:r>
          </w:p>
        </w:tc>
        <w:tc>
          <w:tcPr>
            <w:tcW w:w="948" w:type="dxa"/>
            <w:tcBorders>
              <w:top w:val="single" w:sz="4" w:space="0" w:color="auto"/>
              <w:left w:val="nil"/>
              <w:bottom w:val="nil"/>
              <w:right w:val="nil"/>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Треб</w:t>
            </w:r>
            <w:r w:rsidRPr="00F31FA4">
              <w:rPr>
                <w:b/>
                <w:bCs/>
                <w:szCs w:val="24"/>
              </w:rPr>
              <w:t>у</w:t>
            </w:r>
            <w:r w:rsidRPr="00F31FA4">
              <w:rPr>
                <w:b/>
                <w:bCs/>
                <w:szCs w:val="24"/>
              </w:rPr>
              <w:t>ется на нас</w:t>
            </w:r>
            <w:r w:rsidRPr="00F31FA4">
              <w:rPr>
                <w:b/>
                <w:bCs/>
                <w:szCs w:val="24"/>
              </w:rPr>
              <w:t>е</w:t>
            </w:r>
            <w:r w:rsidRPr="00F31FA4">
              <w:rPr>
                <w:b/>
                <w:bCs/>
                <w:szCs w:val="24"/>
              </w:rPr>
              <w:t xml:space="preserve">ление </w:t>
            </w:r>
          </w:p>
        </w:tc>
        <w:tc>
          <w:tcPr>
            <w:tcW w:w="1453" w:type="dxa"/>
            <w:vMerge w:val="restart"/>
            <w:tcBorders>
              <w:top w:val="single" w:sz="4" w:space="0" w:color="auto"/>
              <w:left w:val="single" w:sz="4" w:space="0" w:color="auto"/>
              <w:bottom w:val="nil"/>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Существ</w:t>
            </w:r>
            <w:r w:rsidRPr="00F31FA4">
              <w:rPr>
                <w:b/>
                <w:bCs/>
                <w:szCs w:val="24"/>
              </w:rPr>
              <w:t>у</w:t>
            </w:r>
            <w:r w:rsidRPr="00F31FA4">
              <w:rPr>
                <w:b/>
                <w:bCs/>
                <w:szCs w:val="24"/>
              </w:rPr>
              <w:t>ющие сохр.</w:t>
            </w:r>
          </w:p>
        </w:tc>
        <w:tc>
          <w:tcPr>
            <w:tcW w:w="1554" w:type="dxa"/>
            <w:vMerge w:val="restart"/>
            <w:tcBorders>
              <w:top w:val="single" w:sz="4" w:space="0" w:color="auto"/>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Дополн</w:t>
            </w:r>
            <w:r w:rsidRPr="00F31FA4">
              <w:rPr>
                <w:b/>
                <w:bCs/>
                <w:szCs w:val="24"/>
              </w:rPr>
              <w:t>и</w:t>
            </w:r>
            <w:r w:rsidRPr="00F31FA4">
              <w:rPr>
                <w:b/>
                <w:bCs/>
                <w:szCs w:val="24"/>
              </w:rPr>
              <w:t>тельная п</w:t>
            </w:r>
            <w:r w:rsidRPr="00F31FA4">
              <w:rPr>
                <w:b/>
                <w:bCs/>
                <w:szCs w:val="24"/>
              </w:rPr>
              <w:t>о</w:t>
            </w:r>
            <w:r w:rsidRPr="00F31FA4">
              <w:rPr>
                <w:b/>
                <w:bCs/>
                <w:szCs w:val="24"/>
              </w:rPr>
              <w:t>тре</w:t>
            </w:r>
            <w:r w:rsidRPr="00F31FA4">
              <w:rPr>
                <w:b/>
                <w:bCs/>
                <w:szCs w:val="24"/>
              </w:rPr>
              <w:t>б</w:t>
            </w:r>
            <w:r w:rsidRPr="00F31FA4">
              <w:rPr>
                <w:b/>
                <w:bCs/>
                <w:szCs w:val="24"/>
              </w:rPr>
              <w:t>ность</w:t>
            </w:r>
          </w:p>
        </w:tc>
        <w:tc>
          <w:tcPr>
            <w:tcW w:w="134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Предл</w:t>
            </w:r>
            <w:r w:rsidRPr="00F31FA4">
              <w:rPr>
                <w:b/>
                <w:bCs/>
                <w:szCs w:val="24"/>
              </w:rPr>
              <w:t>о</w:t>
            </w:r>
            <w:r w:rsidRPr="00F31FA4">
              <w:rPr>
                <w:b/>
                <w:bCs/>
                <w:szCs w:val="24"/>
              </w:rPr>
              <w:t>жения по размещ</w:t>
            </w:r>
            <w:r w:rsidRPr="00F31FA4">
              <w:rPr>
                <w:b/>
                <w:bCs/>
                <w:szCs w:val="24"/>
              </w:rPr>
              <w:t>е</w:t>
            </w:r>
            <w:r w:rsidRPr="00F31FA4">
              <w:rPr>
                <w:b/>
                <w:bCs/>
                <w:szCs w:val="24"/>
              </w:rPr>
              <w:t>нию</w:t>
            </w:r>
          </w:p>
        </w:tc>
      </w:tr>
      <w:tr w:rsidR="0046763F" w:rsidRPr="00F31FA4" w:rsidTr="0046763F">
        <w:trPr>
          <w:trHeight w:val="300"/>
          <w:tblHeader/>
        </w:trPr>
        <w:tc>
          <w:tcPr>
            <w:tcW w:w="2163" w:type="dxa"/>
            <w:vMerge/>
            <w:tcBorders>
              <w:top w:val="single" w:sz="4" w:space="0" w:color="auto"/>
              <w:left w:val="single" w:sz="4" w:space="0" w:color="auto"/>
              <w:bottom w:val="single" w:sz="4" w:space="0" w:color="auto"/>
              <w:right w:val="single" w:sz="4" w:space="0" w:color="auto"/>
            </w:tcBorders>
            <w:vAlign w:val="center"/>
            <w:hideMark/>
          </w:tcPr>
          <w:p w:rsidR="0046763F" w:rsidRPr="00F31FA4" w:rsidRDefault="0046763F" w:rsidP="0046763F">
            <w:pPr>
              <w:spacing w:line="240" w:lineRule="auto"/>
              <w:ind w:firstLine="0"/>
              <w:rPr>
                <w:b/>
                <w:bCs/>
                <w:szCs w:val="24"/>
              </w:rPr>
            </w:pPr>
          </w:p>
        </w:tc>
        <w:tc>
          <w:tcPr>
            <w:tcW w:w="990" w:type="dxa"/>
            <w:vMerge/>
            <w:tcBorders>
              <w:top w:val="single" w:sz="4" w:space="0" w:color="auto"/>
              <w:left w:val="single" w:sz="4" w:space="0" w:color="auto"/>
              <w:bottom w:val="single" w:sz="4" w:space="0" w:color="000000"/>
              <w:right w:val="nil"/>
            </w:tcBorders>
            <w:vAlign w:val="center"/>
            <w:hideMark/>
          </w:tcPr>
          <w:p w:rsidR="0046763F" w:rsidRPr="00F31FA4" w:rsidRDefault="0046763F" w:rsidP="0046763F">
            <w:pPr>
              <w:spacing w:line="240" w:lineRule="auto"/>
              <w:ind w:firstLine="0"/>
              <w:rPr>
                <w:b/>
                <w:bCs/>
                <w:szCs w:val="24"/>
              </w:rPr>
            </w:pPr>
          </w:p>
        </w:tc>
        <w:tc>
          <w:tcPr>
            <w:tcW w:w="1169" w:type="dxa"/>
            <w:tcBorders>
              <w:top w:val="nil"/>
              <w:left w:val="single" w:sz="4" w:space="0" w:color="auto"/>
              <w:bottom w:val="nil"/>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на 1000</w:t>
            </w:r>
          </w:p>
        </w:tc>
        <w:tc>
          <w:tcPr>
            <w:tcW w:w="948" w:type="dxa"/>
            <w:tcBorders>
              <w:top w:val="nil"/>
              <w:left w:val="nil"/>
              <w:bottom w:val="nil"/>
              <w:right w:val="nil"/>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0,23</w:t>
            </w:r>
          </w:p>
        </w:tc>
        <w:tc>
          <w:tcPr>
            <w:tcW w:w="1453" w:type="dxa"/>
            <w:vMerge/>
            <w:tcBorders>
              <w:top w:val="single" w:sz="4" w:space="0" w:color="auto"/>
              <w:left w:val="single" w:sz="4" w:space="0" w:color="auto"/>
              <w:bottom w:val="nil"/>
              <w:right w:val="single" w:sz="4" w:space="0" w:color="auto"/>
            </w:tcBorders>
            <w:vAlign w:val="center"/>
            <w:hideMark/>
          </w:tcPr>
          <w:p w:rsidR="0046763F" w:rsidRPr="00F31FA4" w:rsidRDefault="0046763F" w:rsidP="0046763F">
            <w:pPr>
              <w:spacing w:line="240" w:lineRule="auto"/>
              <w:ind w:firstLine="0"/>
              <w:rPr>
                <w:b/>
                <w:bCs/>
                <w:szCs w:val="24"/>
              </w:rPr>
            </w:pPr>
          </w:p>
        </w:tc>
        <w:tc>
          <w:tcPr>
            <w:tcW w:w="1554" w:type="dxa"/>
            <w:vMerge/>
            <w:tcBorders>
              <w:top w:val="single" w:sz="4" w:space="0" w:color="auto"/>
              <w:left w:val="nil"/>
              <w:bottom w:val="single" w:sz="4" w:space="0" w:color="auto"/>
              <w:right w:val="single" w:sz="4" w:space="0" w:color="auto"/>
            </w:tcBorders>
            <w:vAlign w:val="center"/>
            <w:hideMark/>
          </w:tcPr>
          <w:p w:rsidR="0046763F" w:rsidRPr="00F31FA4" w:rsidRDefault="0046763F" w:rsidP="0046763F">
            <w:pPr>
              <w:spacing w:line="240" w:lineRule="auto"/>
              <w:ind w:firstLine="0"/>
              <w:rPr>
                <w:b/>
                <w:bCs/>
                <w:szCs w:val="24"/>
              </w:rPr>
            </w:pPr>
          </w:p>
        </w:tc>
        <w:tc>
          <w:tcPr>
            <w:tcW w:w="1347" w:type="dxa"/>
            <w:vMerge/>
            <w:tcBorders>
              <w:top w:val="single" w:sz="4" w:space="0" w:color="auto"/>
              <w:left w:val="single" w:sz="4" w:space="0" w:color="auto"/>
              <w:bottom w:val="single" w:sz="4" w:space="0" w:color="000000"/>
              <w:right w:val="single" w:sz="4" w:space="0" w:color="auto"/>
            </w:tcBorders>
            <w:vAlign w:val="center"/>
            <w:hideMark/>
          </w:tcPr>
          <w:p w:rsidR="0046763F" w:rsidRPr="00F31FA4" w:rsidRDefault="0046763F" w:rsidP="0046763F">
            <w:pPr>
              <w:spacing w:line="240" w:lineRule="auto"/>
              <w:ind w:firstLine="0"/>
              <w:rPr>
                <w:b/>
                <w:bCs/>
                <w:szCs w:val="24"/>
              </w:rPr>
            </w:pPr>
          </w:p>
        </w:tc>
      </w:tr>
      <w:tr w:rsidR="0046763F" w:rsidRPr="00F31FA4" w:rsidTr="0046763F">
        <w:trPr>
          <w:trHeight w:val="720"/>
          <w:tblHeader/>
        </w:trPr>
        <w:tc>
          <w:tcPr>
            <w:tcW w:w="2163" w:type="dxa"/>
            <w:vMerge/>
            <w:tcBorders>
              <w:top w:val="single" w:sz="4" w:space="0" w:color="auto"/>
              <w:left w:val="single" w:sz="4" w:space="0" w:color="auto"/>
              <w:bottom w:val="single" w:sz="4" w:space="0" w:color="auto"/>
              <w:right w:val="single" w:sz="4" w:space="0" w:color="auto"/>
            </w:tcBorders>
            <w:vAlign w:val="center"/>
            <w:hideMark/>
          </w:tcPr>
          <w:p w:rsidR="0046763F" w:rsidRPr="00F31FA4" w:rsidRDefault="0046763F" w:rsidP="0046763F">
            <w:pPr>
              <w:spacing w:line="240" w:lineRule="auto"/>
              <w:ind w:firstLine="0"/>
              <w:rPr>
                <w:b/>
                <w:bCs/>
                <w:szCs w:val="24"/>
              </w:rPr>
            </w:pPr>
          </w:p>
        </w:tc>
        <w:tc>
          <w:tcPr>
            <w:tcW w:w="990" w:type="dxa"/>
            <w:vMerge/>
            <w:tcBorders>
              <w:top w:val="single" w:sz="4" w:space="0" w:color="auto"/>
              <w:left w:val="single" w:sz="4" w:space="0" w:color="auto"/>
              <w:bottom w:val="single" w:sz="4" w:space="0" w:color="000000"/>
              <w:right w:val="nil"/>
            </w:tcBorders>
            <w:vAlign w:val="center"/>
            <w:hideMark/>
          </w:tcPr>
          <w:p w:rsidR="0046763F" w:rsidRPr="00F31FA4" w:rsidRDefault="0046763F" w:rsidP="0046763F">
            <w:pPr>
              <w:spacing w:line="240" w:lineRule="auto"/>
              <w:ind w:firstLine="0"/>
              <w:rPr>
                <w:b/>
                <w:bCs/>
                <w:szCs w:val="24"/>
              </w:rPr>
            </w:pPr>
          </w:p>
        </w:tc>
        <w:tc>
          <w:tcPr>
            <w:tcW w:w="1169"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жителей</w:t>
            </w:r>
          </w:p>
        </w:tc>
        <w:tc>
          <w:tcPr>
            <w:tcW w:w="948" w:type="dxa"/>
            <w:tcBorders>
              <w:top w:val="nil"/>
              <w:left w:val="nil"/>
              <w:bottom w:val="single" w:sz="4" w:space="0" w:color="auto"/>
              <w:right w:val="nil"/>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тыс. чел.</w:t>
            </w:r>
          </w:p>
        </w:tc>
        <w:tc>
          <w:tcPr>
            <w:tcW w:w="145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объекты (ра</w:t>
            </w:r>
            <w:r w:rsidRPr="00F31FA4">
              <w:rPr>
                <w:b/>
                <w:bCs/>
                <w:szCs w:val="24"/>
              </w:rPr>
              <w:t>с</w:t>
            </w:r>
            <w:r w:rsidRPr="00F31FA4">
              <w:rPr>
                <w:b/>
                <w:bCs/>
                <w:szCs w:val="24"/>
              </w:rPr>
              <w:t>четная мо</w:t>
            </w:r>
            <w:r w:rsidRPr="00F31FA4">
              <w:rPr>
                <w:b/>
                <w:bCs/>
                <w:szCs w:val="24"/>
              </w:rPr>
              <w:t>щ</w:t>
            </w:r>
            <w:r w:rsidRPr="00F31FA4">
              <w:rPr>
                <w:b/>
                <w:bCs/>
                <w:szCs w:val="24"/>
              </w:rPr>
              <w:t xml:space="preserve">ность) </w:t>
            </w:r>
          </w:p>
        </w:tc>
        <w:tc>
          <w:tcPr>
            <w:tcW w:w="1554" w:type="dxa"/>
            <w:vMerge/>
            <w:tcBorders>
              <w:top w:val="single" w:sz="4" w:space="0" w:color="auto"/>
              <w:left w:val="nil"/>
              <w:bottom w:val="single" w:sz="4" w:space="0" w:color="auto"/>
              <w:right w:val="single" w:sz="4" w:space="0" w:color="auto"/>
            </w:tcBorders>
            <w:vAlign w:val="center"/>
            <w:hideMark/>
          </w:tcPr>
          <w:p w:rsidR="0046763F" w:rsidRPr="00F31FA4" w:rsidRDefault="0046763F" w:rsidP="0046763F">
            <w:pPr>
              <w:spacing w:line="240" w:lineRule="auto"/>
              <w:ind w:firstLine="0"/>
              <w:rPr>
                <w:b/>
                <w:bCs/>
                <w:szCs w:val="24"/>
              </w:rPr>
            </w:pPr>
          </w:p>
        </w:tc>
        <w:tc>
          <w:tcPr>
            <w:tcW w:w="1347" w:type="dxa"/>
            <w:vMerge/>
            <w:tcBorders>
              <w:top w:val="single" w:sz="4" w:space="0" w:color="auto"/>
              <w:left w:val="single" w:sz="4" w:space="0" w:color="auto"/>
              <w:bottom w:val="single" w:sz="4" w:space="0" w:color="000000"/>
              <w:right w:val="single" w:sz="4" w:space="0" w:color="auto"/>
            </w:tcBorders>
            <w:vAlign w:val="center"/>
            <w:hideMark/>
          </w:tcPr>
          <w:p w:rsidR="0046763F" w:rsidRPr="00F31FA4" w:rsidRDefault="0046763F" w:rsidP="0046763F">
            <w:pPr>
              <w:spacing w:line="240" w:lineRule="auto"/>
              <w:ind w:firstLine="0"/>
              <w:rPr>
                <w:b/>
                <w:bCs/>
                <w:szCs w:val="24"/>
              </w:rPr>
            </w:pPr>
          </w:p>
        </w:tc>
      </w:tr>
      <w:tr w:rsidR="0046763F" w:rsidRPr="00F31FA4" w:rsidTr="0046763F">
        <w:trPr>
          <w:trHeight w:val="300"/>
          <w:tblHeader/>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1</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2</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3</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4</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5</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6</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7</w:t>
            </w:r>
          </w:p>
        </w:tc>
      </w:tr>
      <w:tr w:rsidR="0046763F" w:rsidRPr="00F31FA4" w:rsidTr="0046763F">
        <w:trPr>
          <w:trHeight w:val="9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Детские д</w:t>
            </w:r>
            <w:r w:rsidRPr="00F31FA4">
              <w:rPr>
                <w:szCs w:val="24"/>
              </w:rPr>
              <w:t>о</w:t>
            </w:r>
            <w:r w:rsidRPr="00F31FA4">
              <w:rPr>
                <w:szCs w:val="24"/>
              </w:rPr>
              <w:t>школьные учр</w:t>
            </w:r>
            <w:r w:rsidRPr="00F31FA4">
              <w:rPr>
                <w:szCs w:val="24"/>
              </w:rPr>
              <w:t>е</w:t>
            </w:r>
            <w:r w:rsidRPr="00F31FA4">
              <w:rPr>
                <w:szCs w:val="24"/>
              </w:rPr>
              <w:t>ждения</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место</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40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9</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6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Общеобразов</w:t>
            </w:r>
            <w:r w:rsidRPr="00F31FA4">
              <w:rPr>
                <w:szCs w:val="24"/>
              </w:rPr>
              <w:t>а</w:t>
            </w:r>
            <w:r w:rsidRPr="00F31FA4">
              <w:rPr>
                <w:szCs w:val="24"/>
              </w:rPr>
              <w:t>тел</w:t>
            </w:r>
            <w:r w:rsidRPr="00F31FA4">
              <w:rPr>
                <w:szCs w:val="24"/>
              </w:rPr>
              <w:t>ь</w:t>
            </w:r>
            <w:r w:rsidRPr="00F31FA4">
              <w:rPr>
                <w:szCs w:val="24"/>
              </w:rPr>
              <w:t>ные школы</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место</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120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27</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6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Врачебные а</w:t>
            </w:r>
            <w:r w:rsidRPr="00F31FA4">
              <w:rPr>
                <w:szCs w:val="24"/>
              </w:rPr>
              <w:t>м</w:t>
            </w:r>
            <w:r w:rsidRPr="00F31FA4">
              <w:rPr>
                <w:szCs w:val="24"/>
              </w:rPr>
              <w:t>бул</w:t>
            </w:r>
            <w:r w:rsidRPr="00F31FA4">
              <w:rPr>
                <w:szCs w:val="24"/>
              </w:rPr>
              <w:t>а</w:t>
            </w:r>
            <w:r w:rsidRPr="00F31FA4">
              <w:rPr>
                <w:szCs w:val="24"/>
              </w:rPr>
              <w:t>тории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посещ</w:t>
            </w:r>
            <w:r w:rsidRPr="00F31FA4">
              <w:rPr>
                <w:szCs w:val="24"/>
              </w:rPr>
              <w:t>е</w:t>
            </w:r>
            <w:r w:rsidRPr="00F31FA4">
              <w:rPr>
                <w:szCs w:val="24"/>
              </w:rPr>
              <w:t>ний в смену</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 заданию на проект</w:t>
            </w:r>
            <w:r w:rsidRPr="00F31FA4">
              <w:rPr>
                <w:szCs w:val="24"/>
              </w:rPr>
              <w:t>и</w:t>
            </w:r>
            <w:r w:rsidRPr="00F31FA4">
              <w:rPr>
                <w:szCs w:val="24"/>
              </w:rPr>
              <w:t>ров</w:t>
            </w:r>
            <w:r w:rsidRPr="00F31FA4">
              <w:rPr>
                <w:szCs w:val="24"/>
              </w:rPr>
              <w:t>а</w:t>
            </w:r>
            <w:r w:rsidRPr="00F31FA4">
              <w:rPr>
                <w:szCs w:val="24"/>
              </w:rPr>
              <w:t>ние</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6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Станции скорой мед. помощи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авт</w:t>
            </w:r>
            <w:r w:rsidRPr="00F31FA4">
              <w:rPr>
                <w:szCs w:val="24"/>
              </w:rPr>
              <w:t>о</w:t>
            </w:r>
            <w:r w:rsidRPr="00F31FA4">
              <w:rPr>
                <w:szCs w:val="24"/>
              </w:rPr>
              <w:t>мобиль</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не менее 0,1 га</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9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ФАП</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объект</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 заданию на проект</w:t>
            </w:r>
            <w:r w:rsidRPr="00F31FA4">
              <w:rPr>
                <w:szCs w:val="24"/>
              </w:rPr>
              <w:t>и</w:t>
            </w:r>
            <w:r w:rsidRPr="00F31FA4">
              <w:rPr>
                <w:szCs w:val="24"/>
              </w:rPr>
              <w:t>рование, ориентир</w:t>
            </w:r>
            <w:r w:rsidRPr="00F31FA4">
              <w:rPr>
                <w:szCs w:val="24"/>
              </w:rPr>
              <w:t>о</w:t>
            </w:r>
            <w:r w:rsidRPr="00F31FA4">
              <w:rPr>
                <w:szCs w:val="24"/>
              </w:rPr>
              <w:t>вочно 0,2 га</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организ</w:t>
            </w:r>
            <w:r w:rsidRPr="00F31FA4">
              <w:rPr>
                <w:szCs w:val="24"/>
              </w:rPr>
              <w:t>а</w:t>
            </w:r>
            <w:r w:rsidRPr="00F31FA4">
              <w:rPr>
                <w:szCs w:val="24"/>
              </w:rPr>
              <w:t>ция ФАП</w:t>
            </w:r>
          </w:p>
        </w:tc>
      </w:tr>
      <w:tr w:rsidR="0046763F" w:rsidRPr="00F31FA4" w:rsidTr="0046763F">
        <w:trPr>
          <w:trHeight w:val="63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Аптеки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w:t>
            </w:r>
            <w:r w:rsidRPr="00F31FA4">
              <w:rPr>
                <w:szCs w:val="24"/>
                <w:vertAlign w:val="superscript"/>
              </w:rPr>
              <w:t>2</w:t>
            </w:r>
            <w:r w:rsidRPr="00F31FA4">
              <w:rPr>
                <w:szCs w:val="24"/>
              </w:rPr>
              <w:t xml:space="preserve"> о</w:t>
            </w:r>
            <w:r w:rsidRPr="00F31FA4">
              <w:rPr>
                <w:szCs w:val="24"/>
              </w:rPr>
              <w:t>б</w:t>
            </w:r>
            <w:r w:rsidRPr="00F31FA4">
              <w:rPr>
                <w:szCs w:val="24"/>
              </w:rPr>
              <w:t>щей площади</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 заданию на проект</w:t>
            </w:r>
            <w:r w:rsidRPr="00F31FA4">
              <w:rPr>
                <w:szCs w:val="24"/>
              </w:rPr>
              <w:t>и</w:t>
            </w:r>
            <w:r w:rsidRPr="00F31FA4">
              <w:rPr>
                <w:szCs w:val="24"/>
              </w:rPr>
              <w:t>ров</w:t>
            </w:r>
            <w:r w:rsidRPr="00F31FA4">
              <w:rPr>
                <w:szCs w:val="24"/>
              </w:rPr>
              <w:t>а</w:t>
            </w:r>
            <w:r w:rsidRPr="00F31FA4">
              <w:rPr>
                <w:szCs w:val="24"/>
              </w:rPr>
              <w:t>ние</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организ</w:t>
            </w:r>
            <w:r w:rsidRPr="00F31FA4">
              <w:rPr>
                <w:szCs w:val="24"/>
              </w:rPr>
              <w:t>а</w:t>
            </w:r>
            <w:r w:rsidRPr="00F31FA4">
              <w:rPr>
                <w:szCs w:val="24"/>
              </w:rPr>
              <w:t>ция аптеки при ФАПе</w:t>
            </w:r>
          </w:p>
        </w:tc>
      </w:tr>
      <w:tr w:rsidR="0046763F" w:rsidRPr="00F31FA4" w:rsidTr="0046763F">
        <w:trPr>
          <w:trHeight w:val="9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Плоскостные спортивные с</w:t>
            </w:r>
            <w:r w:rsidRPr="00F31FA4">
              <w:rPr>
                <w:szCs w:val="24"/>
              </w:rPr>
              <w:t>о</w:t>
            </w:r>
            <w:r w:rsidRPr="00F31FA4">
              <w:rPr>
                <w:szCs w:val="24"/>
              </w:rPr>
              <w:t>оружения</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 xml:space="preserve">тыс. м2 </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1,95</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0,4</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0,4</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организ</w:t>
            </w:r>
            <w:r w:rsidRPr="00F31FA4">
              <w:rPr>
                <w:szCs w:val="24"/>
              </w:rPr>
              <w:t>а</w:t>
            </w:r>
            <w:r w:rsidRPr="00F31FA4">
              <w:rPr>
                <w:szCs w:val="24"/>
              </w:rPr>
              <w:t>ция спо</w:t>
            </w:r>
            <w:r w:rsidRPr="00F31FA4">
              <w:rPr>
                <w:szCs w:val="24"/>
              </w:rPr>
              <w:t>р</w:t>
            </w:r>
            <w:r w:rsidRPr="00F31FA4">
              <w:rPr>
                <w:szCs w:val="24"/>
              </w:rPr>
              <w:t>тивной площадки 1х0,5 га</w:t>
            </w:r>
          </w:p>
        </w:tc>
      </w:tr>
      <w:tr w:rsidR="0046763F" w:rsidRPr="00F31FA4" w:rsidTr="0046763F">
        <w:trPr>
          <w:trHeight w:val="51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Спортивные з</w:t>
            </w:r>
            <w:r w:rsidRPr="00F31FA4">
              <w:rPr>
                <w:szCs w:val="24"/>
              </w:rPr>
              <w:t>а</w:t>
            </w:r>
            <w:r w:rsidRPr="00F31FA4">
              <w:rPr>
                <w:szCs w:val="24"/>
              </w:rPr>
              <w:t>лы</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w:t>
            </w:r>
            <w:r w:rsidRPr="00F31FA4">
              <w:rPr>
                <w:szCs w:val="24"/>
                <w:vertAlign w:val="superscript"/>
              </w:rPr>
              <w:t>2</w:t>
            </w:r>
            <w:r w:rsidRPr="00F31FA4">
              <w:rPr>
                <w:szCs w:val="24"/>
              </w:rPr>
              <w:t xml:space="preserve"> пл</w:t>
            </w:r>
            <w:r w:rsidRPr="00F31FA4">
              <w:rPr>
                <w:szCs w:val="24"/>
              </w:rPr>
              <w:t>о</w:t>
            </w:r>
            <w:r w:rsidRPr="00F31FA4">
              <w:rPr>
                <w:szCs w:val="24"/>
              </w:rPr>
              <w:t>щади пола</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60-80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13,56</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18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Помещения для культурно-массовой раб</w:t>
            </w:r>
            <w:r w:rsidRPr="00F31FA4">
              <w:rPr>
                <w:szCs w:val="24"/>
              </w:rPr>
              <w:t>о</w:t>
            </w:r>
            <w:r w:rsidRPr="00F31FA4">
              <w:rPr>
                <w:szCs w:val="24"/>
              </w:rPr>
              <w:t>ты, досуга и л</w:t>
            </w:r>
            <w:r w:rsidRPr="00F31FA4">
              <w:rPr>
                <w:szCs w:val="24"/>
              </w:rPr>
              <w:t>ю</w:t>
            </w:r>
            <w:r w:rsidRPr="00F31FA4">
              <w:rPr>
                <w:szCs w:val="24"/>
              </w:rPr>
              <w:t>бительской де</w:t>
            </w:r>
            <w:r w:rsidRPr="00F31FA4">
              <w:rPr>
                <w:szCs w:val="24"/>
              </w:rPr>
              <w:t>я</w:t>
            </w:r>
            <w:r w:rsidRPr="00F31FA4">
              <w:rPr>
                <w:szCs w:val="24"/>
              </w:rPr>
              <w:t>тельности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w:t>
            </w:r>
            <w:r w:rsidRPr="00F31FA4">
              <w:rPr>
                <w:szCs w:val="24"/>
                <w:vertAlign w:val="superscript"/>
              </w:rPr>
              <w:t>2</w:t>
            </w:r>
            <w:r w:rsidRPr="00F31FA4">
              <w:rPr>
                <w:szCs w:val="24"/>
              </w:rPr>
              <w:t xml:space="preserve"> пл</w:t>
            </w:r>
            <w:r w:rsidRPr="00F31FA4">
              <w:rPr>
                <w:szCs w:val="24"/>
              </w:rPr>
              <w:t>о</w:t>
            </w:r>
            <w:r w:rsidRPr="00F31FA4">
              <w:rPr>
                <w:szCs w:val="24"/>
              </w:rPr>
              <w:t>щади пола</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50-60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11,3</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в д. Пон</w:t>
            </w:r>
            <w:r w:rsidRPr="00F31FA4">
              <w:rPr>
                <w:szCs w:val="24"/>
              </w:rPr>
              <w:t>о</w:t>
            </w:r>
            <w:r w:rsidRPr="00F31FA4">
              <w:rPr>
                <w:szCs w:val="24"/>
              </w:rPr>
              <w:t>маревская</w:t>
            </w:r>
          </w:p>
        </w:tc>
      </w:tr>
      <w:tr w:rsidR="0046763F" w:rsidRPr="00F31FA4" w:rsidTr="0046763F">
        <w:trPr>
          <w:trHeight w:val="48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Библиотеки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тыс. ед. хран</w:t>
            </w:r>
            <w:r w:rsidRPr="00F31FA4">
              <w:rPr>
                <w:szCs w:val="24"/>
              </w:rPr>
              <w:t>е</w:t>
            </w:r>
            <w:r w:rsidRPr="00F31FA4">
              <w:rPr>
                <w:szCs w:val="24"/>
              </w:rPr>
              <w:t>ния</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 xml:space="preserve">6-7,5  </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1,356</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51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Магазины</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w:t>
            </w:r>
            <w:r w:rsidRPr="00F31FA4">
              <w:rPr>
                <w:szCs w:val="24"/>
                <w:vertAlign w:val="superscript"/>
              </w:rPr>
              <w:t>2</w:t>
            </w:r>
            <w:r w:rsidRPr="00F31FA4">
              <w:rPr>
                <w:szCs w:val="24"/>
              </w:rPr>
              <w:t xml:space="preserve"> торг. площади</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387,6</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87,6</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102,7</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9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lastRenderedPageBreak/>
              <w:t>Предприятия общ</w:t>
            </w:r>
            <w:r w:rsidRPr="00F31FA4">
              <w:rPr>
                <w:szCs w:val="24"/>
              </w:rPr>
              <w:t>е</w:t>
            </w:r>
            <w:r w:rsidRPr="00F31FA4">
              <w:rPr>
                <w:szCs w:val="24"/>
              </w:rPr>
              <w:t>ственного питания</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место</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40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9</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9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Предприятия бытового обсл</w:t>
            </w:r>
            <w:r w:rsidRPr="00F31FA4">
              <w:rPr>
                <w:szCs w:val="24"/>
              </w:rPr>
              <w:t>у</w:t>
            </w:r>
            <w:r w:rsidRPr="00F31FA4">
              <w:rPr>
                <w:szCs w:val="24"/>
              </w:rPr>
              <w:t>живания</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место</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4</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общее к</w:t>
            </w:r>
            <w:r w:rsidRPr="00F31FA4">
              <w:rPr>
                <w:szCs w:val="24"/>
              </w:rPr>
              <w:t>о</w:t>
            </w:r>
            <w:r w:rsidRPr="00F31FA4">
              <w:rPr>
                <w:szCs w:val="24"/>
              </w:rPr>
              <w:t>личество             1 место</w:t>
            </w:r>
          </w:p>
        </w:tc>
      </w:tr>
      <w:tr w:rsidR="0046763F" w:rsidRPr="00F31FA4" w:rsidTr="0046763F">
        <w:trPr>
          <w:trHeight w:val="51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Отделения связи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объект</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на 0,5-6 тыс. жит.</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в д. Пон</w:t>
            </w:r>
            <w:r w:rsidRPr="00F31FA4">
              <w:rPr>
                <w:szCs w:val="24"/>
              </w:rPr>
              <w:t>о</w:t>
            </w:r>
            <w:r w:rsidRPr="00F31FA4">
              <w:rPr>
                <w:szCs w:val="24"/>
              </w:rPr>
              <w:t>маревская</w:t>
            </w:r>
          </w:p>
        </w:tc>
      </w:tr>
      <w:tr w:rsidR="0046763F" w:rsidRPr="00F31FA4" w:rsidTr="0046763F">
        <w:trPr>
          <w:trHeight w:val="6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Отделение, ф</w:t>
            </w:r>
            <w:r w:rsidRPr="00F31FA4">
              <w:rPr>
                <w:szCs w:val="24"/>
              </w:rPr>
              <w:t>и</w:t>
            </w:r>
            <w:r w:rsidRPr="00F31FA4">
              <w:rPr>
                <w:szCs w:val="24"/>
              </w:rPr>
              <w:t>лиал банка</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объект</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 заданию на проект</w:t>
            </w:r>
            <w:r w:rsidRPr="00F31FA4">
              <w:rPr>
                <w:szCs w:val="24"/>
              </w:rPr>
              <w:t>и</w:t>
            </w:r>
            <w:r w:rsidRPr="00F31FA4">
              <w:rPr>
                <w:szCs w:val="24"/>
              </w:rPr>
              <w:t>ров</w:t>
            </w:r>
            <w:r w:rsidRPr="00F31FA4">
              <w:rPr>
                <w:szCs w:val="24"/>
              </w:rPr>
              <w:t>а</w:t>
            </w:r>
            <w:r w:rsidRPr="00F31FA4">
              <w:rPr>
                <w:szCs w:val="24"/>
              </w:rPr>
              <w:t>ние</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3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 xml:space="preserve">Пожарное депо </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пожар. авт.</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0,4</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51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Кладбища</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га</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0,24</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в д. Пон</w:t>
            </w:r>
            <w:r w:rsidRPr="00F31FA4">
              <w:rPr>
                <w:szCs w:val="24"/>
              </w:rPr>
              <w:t>о</w:t>
            </w:r>
            <w:r w:rsidRPr="00F31FA4">
              <w:rPr>
                <w:szCs w:val="24"/>
              </w:rPr>
              <w:t>маревская</w:t>
            </w:r>
          </w:p>
        </w:tc>
      </w:tr>
    </w:tbl>
    <w:p w:rsidR="00C1341A" w:rsidRPr="00F31FA4" w:rsidRDefault="00C1341A" w:rsidP="00C73A7D">
      <w:pPr>
        <w:spacing w:line="276" w:lineRule="auto"/>
        <w:ind w:firstLine="0"/>
        <w:jc w:val="center"/>
        <w:rPr>
          <w:b/>
          <w:szCs w:val="24"/>
        </w:rPr>
      </w:pPr>
    </w:p>
    <w:p w:rsidR="00C73A7D" w:rsidRPr="00F31FA4" w:rsidRDefault="00C73A7D" w:rsidP="00C73A7D">
      <w:pPr>
        <w:spacing w:line="276" w:lineRule="auto"/>
        <w:ind w:firstLine="0"/>
        <w:jc w:val="center"/>
        <w:rPr>
          <w:b/>
          <w:szCs w:val="24"/>
        </w:rPr>
      </w:pPr>
      <w:r w:rsidRPr="00F31FA4">
        <w:rPr>
          <w:b/>
          <w:szCs w:val="24"/>
        </w:rPr>
        <w:t>Расчет объектов социальной инфраструктуры д. Кощеевская</w:t>
      </w:r>
    </w:p>
    <w:p w:rsidR="00C73A7D" w:rsidRPr="00F31FA4" w:rsidRDefault="00C73A7D" w:rsidP="00C73A7D">
      <w:pPr>
        <w:widowControl w:val="0"/>
        <w:spacing w:line="276" w:lineRule="auto"/>
        <w:jc w:val="right"/>
      </w:pPr>
    </w:p>
    <w:p w:rsidR="00C73A7D" w:rsidRPr="00F31FA4" w:rsidRDefault="00C73A7D" w:rsidP="00C73A7D">
      <w:pPr>
        <w:widowControl w:val="0"/>
        <w:spacing w:line="276" w:lineRule="auto"/>
        <w:jc w:val="right"/>
      </w:pPr>
      <w:r w:rsidRPr="00F31FA4">
        <w:t>Таблица 7.6.3.</w:t>
      </w:r>
    </w:p>
    <w:p w:rsidR="00C73A7D" w:rsidRPr="00F31FA4" w:rsidRDefault="00C73A7D" w:rsidP="00C73A7D">
      <w:pPr>
        <w:widowControl w:val="0"/>
        <w:spacing w:line="276" w:lineRule="auto"/>
        <w:jc w:val="right"/>
      </w:pPr>
    </w:p>
    <w:tbl>
      <w:tblPr>
        <w:tblW w:w="9624" w:type="dxa"/>
        <w:tblInd w:w="93" w:type="dxa"/>
        <w:tblLook w:val="04A0" w:firstRow="1" w:lastRow="0" w:firstColumn="1" w:lastColumn="0" w:noHBand="0" w:noVBand="1"/>
      </w:tblPr>
      <w:tblGrid>
        <w:gridCol w:w="2007"/>
        <w:gridCol w:w="1138"/>
        <w:gridCol w:w="1532"/>
        <w:gridCol w:w="1064"/>
        <w:gridCol w:w="1531"/>
        <w:gridCol w:w="1624"/>
        <w:gridCol w:w="1433"/>
      </w:tblGrid>
      <w:tr w:rsidR="0046763F" w:rsidRPr="00F31FA4" w:rsidTr="0046763F">
        <w:trPr>
          <w:trHeight w:val="1020"/>
          <w:tblHeader/>
        </w:trPr>
        <w:tc>
          <w:tcPr>
            <w:tcW w:w="21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Объекты</w:t>
            </w:r>
          </w:p>
        </w:tc>
        <w:tc>
          <w:tcPr>
            <w:tcW w:w="990" w:type="dxa"/>
            <w:vMerge w:val="restart"/>
            <w:tcBorders>
              <w:top w:val="single" w:sz="4" w:space="0" w:color="auto"/>
              <w:left w:val="single" w:sz="4" w:space="0" w:color="auto"/>
              <w:bottom w:val="single" w:sz="4" w:space="0" w:color="000000"/>
              <w:right w:val="nil"/>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Един</w:t>
            </w:r>
            <w:r w:rsidRPr="00F31FA4">
              <w:rPr>
                <w:b/>
                <w:bCs/>
                <w:szCs w:val="24"/>
              </w:rPr>
              <w:t>и</w:t>
            </w:r>
            <w:r w:rsidRPr="00F31FA4">
              <w:rPr>
                <w:b/>
                <w:bCs/>
                <w:szCs w:val="24"/>
              </w:rPr>
              <w:t>ца и</w:t>
            </w:r>
            <w:r w:rsidRPr="00F31FA4">
              <w:rPr>
                <w:b/>
                <w:bCs/>
                <w:szCs w:val="24"/>
              </w:rPr>
              <w:t>з</w:t>
            </w:r>
            <w:r w:rsidRPr="00F31FA4">
              <w:rPr>
                <w:b/>
                <w:bCs/>
                <w:szCs w:val="24"/>
              </w:rPr>
              <w:t>мер</w:t>
            </w:r>
            <w:r w:rsidRPr="00F31FA4">
              <w:rPr>
                <w:b/>
                <w:bCs/>
                <w:szCs w:val="24"/>
              </w:rPr>
              <w:t>е</w:t>
            </w:r>
            <w:r w:rsidRPr="00F31FA4">
              <w:rPr>
                <w:b/>
                <w:bCs/>
                <w:szCs w:val="24"/>
              </w:rPr>
              <w:t>ния</w:t>
            </w:r>
          </w:p>
        </w:tc>
        <w:tc>
          <w:tcPr>
            <w:tcW w:w="1169" w:type="dxa"/>
            <w:tcBorders>
              <w:top w:val="single" w:sz="4" w:space="0" w:color="auto"/>
              <w:left w:val="single" w:sz="4" w:space="0" w:color="auto"/>
              <w:bottom w:val="nil"/>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Норматив</w:t>
            </w:r>
          </w:p>
        </w:tc>
        <w:tc>
          <w:tcPr>
            <w:tcW w:w="948" w:type="dxa"/>
            <w:tcBorders>
              <w:top w:val="single" w:sz="4" w:space="0" w:color="auto"/>
              <w:left w:val="nil"/>
              <w:bottom w:val="nil"/>
              <w:right w:val="nil"/>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Треб</w:t>
            </w:r>
            <w:r w:rsidRPr="00F31FA4">
              <w:rPr>
                <w:b/>
                <w:bCs/>
                <w:szCs w:val="24"/>
              </w:rPr>
              <w:t>у</w:t>
            </w:r>
            <w:r w:rsidRPr="00F31FA4">
              <w:rPr>
                <w:b/>
                <w:bCs/>
                <w:szCs w:val="24"/>
              </w:rPr>
              <w:t>ется на нас</w:t>
            </w:r>
            <w:r w:rsidRPr="00F31FA4">
              <w:rPr>
                <w:b/>
                <w:bCs/>
                <w:szCs w:val="24"/>
              </w:rPr>
              <w:t>е</w:t>
            </w:r>
            <w:r w:rsidRPr="00F31FA4">
              <w:rPr>
                <w:b/>
                <w:bCs/>
                <w:szCs w:val="24"/>
              </w:rPr>
              <w:t xml:space="preserve">ление </w:t>
            </w:r>
          </w:p>
        </w:tc>
        <w:tc>
          <w:tcPr>
            <w:tcW w:w="1453" w:type="dxa"/>
            <w:vMerge w:val="restart"/>
            <w:tcBorders>
              <w:top w:val="single" w:sz="4" w:space="0" w:color="auto"/>
              <w:left w:val="single" w:sz="4" w:space="0" w:color="auto"/>
              <w:bottom w:val="nil"/>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Существ</w:t>
            </w:r>
            <w:r w:rsidRPr="00F31FA4">
              <w:rPr>
                <w:b/>
                <w:bCs/>
                <w:szCs w:val="24"/>
              </w:rPr>
              <w:t>у</w:t>
            </w:r>
            <w:r w:rsidRPr="00F31FA4">
              <w:rPr>
                <w:b/>
                <w:bCs/>
                <w:szCs w:val="24"/>
              </w:rPr>
              <w:t>ющие сохр.</w:t>
            </w:r>
          </w:p>
        </w:tc>
        <w:tc>
          <w:tcPr>
            <w:tcW w:w="1554" w:type="dxa"/>
            <w:vMerge w:val="restart"/>
            <w:tcBorders>
              <w:top w:val="single" w:sz="4" w:space="0" w:color="auto"/>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Дополн</w:t>
            </w:r>
            <w:r w:rsidRPr="00F31FA4">
              <w:rPr>
                <w:b/>
                <w:bCs/>
                <w:szCs w:val="24"/>
              </w:rPr>
              <w:t>и</w:t>
            </w:r>
            <w:r w:rsidRPr="00F31FA4">
              <w:rPr>
                <w:b/>
                <w:bCs/>
                <w:szCs w:val="24"/>
              </w:rPr>
              <w:t>тельная п</w:t>
            </w:r>
            <w:r w:rsidRPr="00F31FA4">
              <w:rPr>
                <w:b/>
                <w:bCs/>
                <w:szCs w:val="24"/>
              </w:rPr>
              <w:t>о</w:t>
            </w:r>
            <w:r w:rsidRPr="00F31FA4">
              <w:rPr>
                <w:b/>
                <w:bCs/>
                <w:szCs w:val="24"/>
              </w:rPr>
              <w:t>тре</w:t>
            </w:r>
            <w:r w:rsidRPr="00F31FA4">
              <w:rPr>
                <w:b/>
                <w:bCs/>
                <w:szCs w:val="24"/>
              </w:rPr>
              <w:t>б</w:t>
            </w:r>
            <w:r w:rsidRPr="00F31FA4">
              <w:rPr>
                <w:b/>
                <w:bCs/>
                <w:szCs w:val="24"/>
              </w:rPr>
              <w:t>ность</w:t>
            </w:r>
          </w:p>
        </w:tc>
        <w:tc>
          <w:tcPr>
            <w:tcW w:w="134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Предл</w:t>
            </w:r>
            <w:r w:rsidRPr="00F31FA4">
              <w:rPr>
                <w:b/>
                <w:bCs/>
                <w:szCs w:val="24"/>
              </w:rPr>
              <w:t>о</w:t>
            </w:r>
            <w:r w:rsidRPr="00F31FA4">
              <w:rPr>
                <w:b/>
                <w:bCs/>
                <w:szCs w:val="24"/>
              </w:rPr>
              <w:t>жения по размещ</w:t>
            </w:r>
            <w:r w:rsidRPr="00F31FA4">
              <w:rPr>
                <w:b/>
                <w:bCs/>
                <w:szCs w:val="24"/>
              </w:rPr>
              <w:t>е</w:t>
            </w:r>
            <w:r w:rsidRPr="00F31FA4">
              <w:rPr>
                <w:b/>
                <w:bCs/>
                <w:szCs w:val="24"/>
              </w:rPr>
              <w:t>нию</w:t>
            </w:r>
          </w:p>
        </w:tc>
      </w:tr>
      <w:tr w:rsidR="0046763F" w:rsidRPr="00F31FA4" w:rsidTr="0046763F">
        <w:trPr>
          <w:trHeight w:val="300"/>
          <w:tblHeader/>
        </w:trPr>
        <w:tc>
          <w:tcPr>
            <w:tcW w:w="2163" w:type="dxa"/>
            <w:vMerge/>
            <w:tcBorders>
              <w:top w:val="single" w:sz="4" w:space="0" w:color="auto"/>
              <w:left w:val="single" w:sz="4" w:space="0" w:color="auto"/>
              <w:bottom w:val="single" w:sz="4" w:space="0" w:color="auto"/>
              <w:right w:val="single" w:sz="4" w:space="0" w:color="auto"/>
            </w:tcBorders>
            <w:vAlign w:val="center"/>
            <w:hideMark/>
          </w:tcPr>
          <w:p w:rsidR="0046763F" w:rsidRPr="00F31FA4" w:rsidRDefault="0046763F" w:rsidP="0046763F">
            <w:pPr>
              <w:spacing w:line="240" w:lineRule="auto"/>
              <w:ind w:firstLine="0"/>
              <w:rPr>
                <w:b/>
                <w:bCs/>
                <w:szCs w:val="24"/>
              </w:rPr>
            </w:pPr>
          </w:p>
        </w:tc>
        <w:tc>
          <w:tcPr>
            <w:tcW w:w="990" w:type="dxa"/>
            <w:vMerge/>
            <w:tcBorders>
              <w:top w:val="single" w:sz="4" w:space="0" w:color="auto"/>
              <w:left w:val="single" w:sz="4" w:space="0" w:color="auto"/>
              <w:bottom w:val="single" w:sz="4" w:space="0" w:color="000000"/>
              <w:right w:val="nil"/>
            </w:tcBorders>
            <w:vAlign w:val="center"/>
            <w:hideMark/>
          </w:tcPr>
          <w:p w:rsidR="0046763F" w:rsidRPr="00F31FA4" w:rsidRDefault="0046763F" w:rsidP="0046763F">
            <w:pPr>
              <w:spacing w:line="240" w:lineRule="auto"/>
              <w:ind w:firstLine="0"/>
              <w:rPr>
                <w:b/>
                <w:bCs/>
                <w:szCs w:val="24"/>
              </w:rPr>
            </w:pPr>
          </w:p>
        </w:tc>
        <w:tc>
          <w:tcPr>
            <w:tcW w:w="1169" w:type="dxa"/>
            <w:tcBorders>
              <w:top w:val="nil"/>
              <w:left w:val="single" w:sz="4" w:space="0" w:color="auto"/>
              <w:bottom w:val="nil"/>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на 1000</w:t>
            </w:r>
          </w:p>
        </w:tc>
        <w:tc>
          <w:tcPr>
            <w:tcW w:w="948" w:type="dxa"/>
            <w:tcBorders>
              <w:top w:val="nil"/>
              <w:left w:val="nil"/>
              <w:bottom w:val="nil"/>
              <w:right w:val="nil"/>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0,12</w:t>
            </w:r>
          </w:p>
        </w:tc>
        <w:tc>
          <w:tcPr>
            <w:tcW w:w="1453" w:type="dxa"/>
            <w:vMerge/>
            <w:tcBorders>
              <w:top w:val="single" w:sz="4" w:space="0" w:color="auto"/>
              <w:left w:val="single" w:sz="4" w:space="0" w:color="auto"/>
              <w:bottom w:val="nil"/>
              <w:right w:val="single" w:sz="4" w:space="0" w:color="auto"/>
            </w:tcBorders>
            <w:vAlign w:val="center"/>
            <w:hideMark/>
          </w:tcPr>
          <w:p w:rsidR="0046763F" w:rsidRPr="00F31FA4" w:rsidRDefault="0046763F" w:rsidP="0046763F">
            <w:pPr>
              <w:spacing w:line="240" w:lineRule="auto"/>
              <w:ind w:firstLine="0"/>
              <w:rPr>
                <w:b/>
                <w:bCs/>
                <w:szCs w:val="24"/>
              </w:rPr>
            </w:pPr>
          </w:p>
        </w:tc>
        <w:tc>
          <w:tcPr>
            <w:tcW w:w="1554" w:type="dxa"/>
            <w:vMerge/>
            <w:tcBorders>
              <w:top w:val="single" w:sz="4" w:space="0" w:color="auto"/>
              <w:left w:val="nil"/>
              <w:bottom w:val="single" w:sz="4" w:space="0" w:color="auto"/>
              <w:right w:val="single" w:sz="4" w:space="0" w:color="auto"/>
            </w:tcBorders>
            <w:vAlign w:val="center"/>
            <w:hideMark/>
          </w:tcPr>
          <w:p w:rsidR="0046763F" w:rsidRPr="00F31FA4" w:rsidRDefault="0046763F" w:rsidP="0046763F">
            <w:pPr>
              <w:spacing w:line="240" w:lineRule="auto"/>
              <w:ind w:firstLine="0"/>
              <w:rPr>
                <w:b/>
                <w:bCs/>
                <w:szCs w:val="24"/>
              </w:rPr>
            </w:pPr>
          </w:p>
        </w:tc>
        <w:tc>
          <w:tcPr>
            <w:tcW w:w="1347" w:type="dxa"/>
            <w:vMerge/>
            <w:tcBorders>
              <w:top w:val="single" w:sz="4" w:space="0" w:color="auto"/>
              <w:left w:val="single" w:sz="4" w:space="0" w:color="auto"/>
              <w:bottom w:val="single" w:sz="4" w:space="0" w:color="000000"/>
              <w:right w:val="single" w:sz="4" w:space="0" w:color="auto"/>
            </w:tcBorders>
            <w:vAlign w:val="center"/>
            <w:hideMark/>
          </w:tcPr>
          <w:p w:rsidR="0046763F" w:rsidRPr="00F31FA4" w:rsidRDefault="0046763F" w:rsidP="0046763F">
            <w:pPr>
              <w:spacing w:line="240" w:lineRule="auto"/>
              <w:ind w:firstLine="0"/>
              <w:rPr>
                <w:b/>
                <w:bCs/>
                <w:szCs w:val="24"/>
              </w:rPr>
            </w:pPr>
          </w:p>
        </w:tc>
      </w:tr>
      <w:tr w:rsidR="0046763F" w:rsidRPr="00F31FA4" w:rsidTr="0046763F">
        <w:trPr>
          <w:trHeight w:val="720"/>
          <w:tblHeader/>
        </w:trPr>
        <w:tc>
          <w:tcPr>
            <w:tcW w:w="2163" w:type="dxa"/>
            <w:vMerge/>
            <w:tcBorders>
              <w:top w:val="single" w:sz="4" w:space="0" w:color="auto"/>
              <w:left w:val="single" w:sz="4" w:space="0" w:color="auto"/>
              <w:bottom w:val="single" w:sz="4" w:space="0" w:color="auto"/>
              <w:right w:val="single" w:sz="4" w:space="0" w:color="auto"/>
            </w:tcBorders>
            <w:vAlign w:val="center"/>
            <w:hideMark/>
          </w:tcPr>
          <w:p w:rsidR="0046763F" w:rsidRPr="00F31FA4" w:rsidRDefault="0046763F" w:rsidP="0046763F">
            <w:pPr>
              <w:spacing w:line="240" w:lineRule="auto"/>
              <w:ind w:firstLine="0"/>
              <w:rPr>
                <w:b/>
                <w:bCs/>
                <w:szCs w:val="24"/>
              </w:rPr>
            </w:pPr>
          </w:p>
        </w:tc>
        <w:tc>
          <w:tcPr>
            <w:tcW w:w="990" w:type="dxa"/>
            <w:vMerge/>
            <w:tcBorders>
              <w:top w:val="single" w:sz="4" w:space="0" w:color="auto"/>
              <w:left w:val="single" w:sz="4" w:space="0" w:color="auto"/>
              <w:bottom w:val="single" w:sz="4" w:space="0" w:color="000000"/>
              <w:right w:val="nil"/>
            </w:tcBorders>
            <w:vAlign w:val="center"/>
            <w:hideMark/>
          </w:tcPr>
          <w:p w:rsidR="0046763F" w:rsidRPr="00F31FA4" w:rsidRDefault="0046763F" w:rsidP="0046763F">
            <w:pPr>
              <w:spacing w:line="240" w:lineRule="auto"/>
              <w:ind w:firstLine="0"/>
              <w:rPr>
                <w:b/>
                <w:bCs/>
                <w:szCs w:val="24"/>
              </w:rPr>
            </w:pPr>
          </w:p>
        </w:tc>
        <w:tc>
          <w:tcPr>
            <w:tcW w:w="1169"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жителей</w:t>
            </w:r>
          </w:p>
        </w:tc>
        <w:tc>
          <w:tcPr>
            <w:tcW w:w="948" w:type="dxa"/>
            <w:tcBorders>
              <w:top w:val="nil"/>
              <w:left w:val="nil"/>
              <w:bottom w:val="single" w:sz="4" w:space="0" w:color="auto"/>
              <w:right w:val="nil"/>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тыс. чел.</w:t>
            </w:r>
          </w:p>
        </w:tc>
        <w:tc>
          <w:tcPr>
            <w:tcW w:w="145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объекты (ра</w:t>
            </w:r>
            <w:r w:rsidRPr="00F31FA4">
              <w:rPr>
                <w:b/>
                <w:bCs/>
                <w:szCs w:val="24"/>
              </w:rPr>
              <w:t>с</w:t>
            </w:r>
            <w:r w:rsidRPr="00F31FA4">
              <w:rPr>
                <w:b/>
                <w:bCs/>
                <w:szCs w:val="24"/>
              </w:rPr>
              <w:t>четная мо</w:t>
            </w:r>
            <w:r w:rsidRPr="00F31FA4">
              <w:rPr>
                <w:b/>
                <w:bCs/>
                <w:szCs w:val="24"/>
              </w:rPr>
              <w:t>щ</w:t>
            </w:r>
            <w:r w:rsidRPr="00F31FA4">
              <w:rPr>
                <w:b/>
                <w:bCs/>
                <w:szCs w:val="24"/>
              </w:rPr>
              <w:t xml:space="preserve">ность) </w:t>
            </w:r>
          </w:p>
        </w:tc>
        <w:tc>
          <w:tcPr>
            <w:tcW w:w="1554" w:type="dxa"/>
            <w:vMerge/>
            <w:tcBorders>
              <w:top w:val="single" w:sz="4" w:space="0" w:color="auto"/>
              <w:left w:val="nil"/>
              <w:bottom w:val="single" w:sz="4" w:space="0" w:color="auto"/>
              <w:right w:val="single" w:sz="4" w:space="0" w:color="auto"/>
            </w:tcBorders>
            <w:vAlign w:val="center"/>
            <w:hideMark/>
          </w:tcPr>
          <w:p w:rsidR="0046763F" w:rsidRPr="00F31FA4" w:rsidRDefault="0046763F" w:rsidP="0046763F">
            <w:pPr>
              <w:spacing w:line="240" w:lineRule="auto"/>
              <w:ind w:firstLine="0"/>
              <w:rPr>
                <w:b/>
                <w:bCs/>
                <w:szCs w:val="24"/>
              </w:rPr>
            </w:pPr>
          </w:p>
        </w:tc>
        <w:tc>
          <w:tcPr>
            <w:tcW w:w="1347" w:type="dxa"/>
            <w:vMerge/>
            <w:tcBorders>
              <w:top w:val="single" w:sz="4" w:space="0" w:color="auto"/>
              <w:left w:val="single" w:sz="4" w:space="0" w:color="auto"/>
              <w:bottom w:val="single" w:sz="4" w:space="0" w:color="000000"/>
              <w:right w:val="single" w:sz="4" w:space="0" w:color="auto"/>
            </w:tcBorders>
            <w:vAlign w:val="center"/>
            <w:hideMark/>
          </w:tcPr>
          <w:p w:rsidR="0046763F" w:rsidRPr="00F31FA4" w:rsidRDefault="0046763F" w:rsidP="0046763F">
            <w:pPr>
              <w:spacing w:line="240" w:lineRule="auto"/>
              <w:ind w:firstLine="0"/>
              <w:rPr>
                <w:b/>
                <w:bCs/>
                <w:szCs w:val="24"/>
              </w:rPr>
            </w:pPr>
          </w:p>
        </w:tc>
      </w:tr>
      <w:tr w:rsidR="0046763F" w:rsidRPr="00F31FA4" w:rsidTr="0046763F">
        <w:trPr>
          <w:trHeight w:val="300"/>
          <w:tblHeader/>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1</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2</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3</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4</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5</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6</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7</w:t>
            </w:r>
          </w:p>
        </w:tc>
      </w:tr>
      <w:tr w:rsidR="0046763F" w:rsidRPr="00F31FA4" w:rsidTr="0046763F">
        <w:trPr>
          <w:trHeight w:val="9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Детские д</w:t>
            </w:r>
            <w:r w:rsidRPr="00F31FA4">
              <w:rPr>
                <w:szCs w:val="24"/>
              </w:rPr>
              <w:t>о</w:t>
            </w:r>
            <w:r w:rsidRPr="00F31FA4">
              <w:rPr>
                <w:szCs w:val="24"/>
              </w:rPr>
              <w:t>школьные учр</w:t>
            </w:r>
            <w:r w:rsidRPr="00F31FA4">
              <w:rPr>
                <w:szCs w:val="24"/>
              </w:rPr>
              <w:t>е</w:t>
            </w:r>
            <w:r w:rsidRPr="00F31FA4">
              <w:rPr>
                <w:szCs w:val="24"/>
              </w:rPr>
              <w:t>ждения</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место</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40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5</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6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Общеобразов</w:t>
            </w:r>
            <w:r w:rsidRPr="00F31FA4">
              <w:rPr>
                <w:szCs w:val="24"/>
              </w:rPr>
              <w:t>а</w:t>
            </w:r>
            <w:r w:rsidRPr="00F31FA4">
              <w:rPr>
                <w:szCs w:val="24"/>
              </w:rPr>
              <w:t>тел</w:t>
            </w:r>
            <w:r w:rsidRPr="00F31FA4">
              <w:rPr>
                <w:szCs w:val="24"/>
              </w:rPr>
              <w:t>ь</w:t>
            </w:r>
            <w:r w:rsidRPr="00F31FA4">
              <w:rPr>
                <w:szCs w:val="24"/>
              </w:rPr>
              <w:t>ные школы</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место</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120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14</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6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Врачебные а</w:t>
            </w:r>
            <w:r w:rsidRPr="00F31FA4">
              <w:rPr>
                <w:szCs w:val="24"/>
              </w:rPr>
              <w:t>м</w:t>
            </w:r>
            <w:r w:rsidRPr="00F31FA4">
              <w:rPr>
                <w:szCs w:val="24"/>
              </w:rPr>
              <w:t>бул</w:t>
            </w:r>
            <w:r w:rsidRPr="00F31FA4">
              <w:rPr>
                <w:szCs w:val="24"/>
              </w:rPr>
              <w:t>а</w:t>
            </w:r>
            <w:r w:rsidRPr="00F31FA4">
              <w:rPr>
                <w:szCs w:val="24"/>
              </w:rPr>
              <w:t>тории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посещ</w:t>
            </w:r>
            <w:r w:rsidRPr="00F31FA4">
              <w:rPr>
                <w:szCs w:val="24"/>
              </w:rPr>
              <w:t>е</w:t>
            </w:r>
            <w:r w:rsidRPr="00F31FA4">
              <w:rPr>
                <w:szCs w:val="24"/>
              </w:rPr>
              <w:t>ний в смену</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 заданию на проект</w:t>
            </w:r>
            <w:r w:rsidRPr="00F31FA4">
              <w:rPr>
                <w:szCs w:val="24"/>
              </w:rPr>
              <w:t>и</w:t>
            </w:r>
            <w:r w:rsidRPr="00F31FA4">
              <w:rPr>
                <w:szCs w:val="24"/>
              </w:rPr>
              <w:t>ров</w:t>
            </w:r>
            <w:r w:rsidRPr="00F31FA4">
              <w:rPr>
                <w:szCs w:val="24"/>
              </w:rPr>
              <w:t>а</w:t>
            </w:r>
            <w:r w:rsidRPr="00F31FA4">
              <w:rPr>
                <w:szCs w:val="24"/>
              </w:rPr>
              <w:t>ние</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6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Станции скорой мед. помощи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авт</w:t>
            </w:r>
            <w:r w:rsidRPr="00F31FA4">
              <w:rPr>
                <w:szCs w:val="24"/>
              </w:rPr>
              <w:t>о</w:t>
            </w:r>
            <w:r w:rsidRPr="00F31FA4">
              <w:rPr>
                <w:szCs w:val="24"/>
              </w:rPr>
              <w:t>мобиль</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не менее 0,1 га</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9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lastRenderedPageBreak/>
              <w:t>ФАП</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объект</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 заданию на проект</w:t>
            </w:r>
            <w:r w:rsidRPr="00F31FA4">
              <w:rPr>
                <w:szCs w:val="24"/>
              </w:rPr>
              <w:t>и</w:t>
            </w:r>
            <w:r w:rsidRPr="00F31FA4">
              <w:rPr>
                <w:szCs w:val="24"/>
              </w:rPr>
              <w:t>рование, ориентир</w:t>
            </w:r>
            <w:r w:rsidRPr="00F31FA4">
              <w:rPr>
                <w:szCs w:val="24"/>
              </w:rPr>
              <w:t>о</w:t>
            </w:r>
            <w:r w:rsidRPr="00F31FA4">
              <w:rPr>
                <w:szCs w:val="24"/>
              </w:rPr>
              <w:t>вочно 0,2 га</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организ</w:t>
            </w:r>
            <w:r w:rsidRPr="00F31FA4">
              <w:rPr>
                <w:szCs w:val="24"/>
              </w:rPr>
              <w:t>а</w:t>
            </w:r>
            <w:r w:rsidRPr="00F31FA4">
              <w:rPr>
                <w:szCs w:val="24"/>
              </w:rPr>
              <w:t>ция ФАП</w:t>
            </w:r>
          </w:p>
        </w:tc>
      </w:tr>
      <w:tr w:rsidR="0046763F" w:rsidRPr="00F31FA4" w:rsidTr="0046763F">
        <w:trPr>
          <w:trHeight w:val="765"/>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Аптеки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w:t>
            </w:r>
            <w:r w:rsidRPr="00F31FA4">
              <w:rPr>
                <w:szCs w:val="24"/>
                <w:vertAlign w:val="superscript"/>
              </w:rPr>
              <w:t>2</w:t>
            </w:r>
            <w:r w:rsidRPr="00F31FA4">
              <w:rPr>
                <w:szCs w:val="24"/>
              </w:rPr>
              <w:t xml:space="preserve"> о</w:t>
            </w:r>
            <w:r w:rsidRPr="00F31FA4">
              <w:rPr>
                <w:szCs w:val="24"/>
              </w:rPr>
              <w:t>б</w:t>
            </w:r>
            <w:r w:rsidRPr="00F31FA4">
              <w:rPr>
                <w:szCs w:val="24"/>
              </w:rPr>
              <w:t>щей площади</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 заданию на проект</w:t>
            </w:r>
            <w:r w:rsidRPr="00F31FA4">
              <w:rPr>
                <w:szCs w:val="24"/>
              </w:rPr>
              <w:t>и</w:t>
            </w:r>
            <w:r w:rsidRPr="00F31FA4">
              <w:rPr>
                <w:szCs w:val="24"/>
              </w:rPr>
              <w:t>ров</w:t>
            </w:r>
            <w:r w:rsidRPr="00F31FA4">
              <w:rPr>
                <w:szCs w:val="24"/>
              </w:rPr>
              <w:t>а</w:t>
            </w:r>
            <w:r w:rsidRPr="00F31FA4">
              <w:rPr>
                <w:szCs w:val="24"/>
              </w:rPr>
              <w:t>ние</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организ</w:t>
            </w:r>
            <w:r w:rsidRPr="00F31FA4">
              <w:rPr>
                <w:szCs w:val="24"/>
              </w:rPr>
              <w:t>а</w:t>
            </w:r>
            <w:r w:rsidRPr="00F31FA4">
              <w:rPr>
                <w:szCs w:val="24"/>
              </w:rPr>
              <w:t>ция аптеки при ФАПе</w:t>
            </w:r>
          </w:p>
        </w:tc>
      </w:tr>
      <w:tr w:rsidR="0046763F" w:rsidRPr="00F31FA4" w:rsidTr="0046763F">
        <w:trPr>
          <w:trHeight w:val="9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Плоскостные спортивные с</w:t>
            </w:r>
            <w:r w:rsidRPr="00F31FA4">
              <w:rPr>
                <w:szCs w:val="24"/>
              </w:rPr>
              <w:t>о</w:t>
            </w:r>
            <w:r w:rsidRPr="00F31FA4">
              <w:rPr>
                <w:szCs w:val="24"/>
              </w:rPr>
              <w:t>оружения</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 xml:space="preserve">тыс. м2 </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1,95</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0,2</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51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Спортивные з</w:t>
            </w:r>
            <w:r w:rsidRPr="00F31FA4">
              <w:rPr>
                <w:szCs w:val="24"/>
              </w:rPr>
              <w:t>а</w:t>
            </w:r>
            <w:r w:rsidRPr="00F31FA4">
              <w:rPr>
                <w:szCs w:val="24"/>
              </w:rPr>
              <w:t>лы</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w:t>
            </w:r>
            <w:r w:rsidRPr="00F31FA4">
              <w:rPr>
                <w:szCs w:val="24"/>
                <w:vertAlign w:val="superscript"/>
              </w:rPr>
              <w:t>2</w:t>
            </w:r>
            <w:r w:rsidRPr="00F31FA4">
              <w:rPr>
                <w:szCs w:val="24"/>
              </w:rPr>
              <w:t xml:space="preserve"> пл</w:t>
            </w:r>
            <w:r w:rsidRPr="00F31FA4">
              <w:rPr>
                <w:szCs w:val="24"/>
              </w:rPr>
              <w:t>о</w:t>
            </w:r>
            <w:r w:rsidRPr="00F31FA4">
              <w:rPr>
                <w:szCs w:val="24"/>
              </w:rPr>
              <w:t>щади пола</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60-80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7,08</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18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Помещения для культурно-массовой раб</w:t>
            </w:r>
            <w:r w:rsidRPr="00F31FA4">
              <w:rPr>
                <w:szCs w:val="24"/>
              </w:rPr>
              <w:t>о</w:t>
            </w:r>
            <w:r w:rsidRPr="00F31FA4">
              <w:rPr>
                <w:szCs w:val="24"/>
              </w:rPr>
              <w:t>ты, досуга и л</w:t>
            </w:r>
            <w:r w:rsidRPr="00F31FA4">
              <w:rPr>
                <w:szCs w:val="24"/>
              </w:rPr>
              <w:t>ю</w:t>
            </w:r>
            <w:r w:rsidRPr="00F31FA4">
              <w:rPr>
                <w:szCs w:val="24"/>
              </w:rPr>
              <w:t>бительской де</w:t>
            </w:r>
            <w:r w:rsidRPr="00F31FA4">
              <w:rPr>
                <w:szCs w:val="24"/>
              </w:rPr>
              <w:t>я</w:t>
            </w:r>
            <w:r w:rsidRPr="00F31FA4">
              <w:rPr>
                <w:szCs w:val="24"/>
              </w:rPr>
              <w:t>тельности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w:t>
            </w:r>
            <w:r w:rsidRPr="00F31FA4">
              <w:rPr>
                <w:szCs w:val="24"/>
                <w:vertAlign w:val="superscript"/>
              </w:rPr>
              <w:t>2</w:t>
            </w:r>
            <w:r w:rsidRPr="00F31FA4">
              <w:rPr>
                <w:szCs w:val="24"/>
              </w:rPr>
              <w:t xml:space="preserve"> пл</w:t>
            </w:r>
            <w:r w:rsidRPr="00F31FA4">
              <w:rPr>
                <w:szCs w:val="24"/>
              </w:rPr>
              <w:t>о</w:t>
            </w:r>
            <w:r w:rsidRPr="00F31FA4">
              <w:rPr>
                <w:szCs w:val="24"/>
              </w:rPr>
              <w:t>щади пола</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50-60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5,9</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100</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48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Библиотеки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тыс. ед. хран</w:t>
            </w:r>
            <w:r w:rsidRPr="00F31FA4">
              <w:rPr>
                <w:szCs w:val="24"/>
              </w:rPr>
              <w:t>е</w:t>
            </w:r>
            <w:r w:rsidRPr="00F31FA4">
              <w:rPr>
                <w:szCs w:val="24"/>
              </w:rPr>
              <w:t>ния</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 xml:space="preserve">6-7,5  </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0,71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3,0</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51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Магазины</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w:t>
            </w:r>
            <w:r w:rsidRPr="00F31FA4">
              <w:rPr>
                <w:szCs w:val="24"/>
                <w:vertAlign w:val="superscript"/>
              </w:rPr>
              <w:t>2</w:t>
            </w:r>
            <w:r w:rsidRPr="00F31FA4">
              <w:rPr>
                <w:szCs w:val="24"/>
              </w:rPr>
              <w:t xml:space="preserve"> торг. площади</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387,6</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45,7</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212,4</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9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Предприятия общ</w:t>
            </w:r>
            <w:r w:rsidRPr="00F31FA4">
              <w:rPr>
                <w:szCs w:val="24"/>
              </w:rPr>
              <w:t>е</w:t>
            </w:r>
            <w:r w:rsidRPr="00F31FA4">
              <w:rPr>
                <w:szCs w:val="24"/>
              </w:rPr>
              <w:t>ственного питания</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место</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40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5</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9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Предприятия бытового обсл</w:t>
            </w:r>
            <w:r w:rsidRPr="00F31FA4">
              <w:rPr>
                <w:szCs w:val="24"/>
              </w:rPr>
              <w:t>у</w:t>
            </w:r>
            <w:r w:rsidRPr="00F31FA4">
              <w:rPr>
                <w:szCs w:val="24"/>
              </w:rPr>
              <w:t>живания</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место</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4</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51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Отделения связи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объект</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на 0,5-6 тыс. жит.</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в д. Пон</w:t>
            </w:r>
            <w:r w:rsidRPr="00F31FA4">
              <w:rPr>
                <w:szCs w:val="24"/>
              </w:rPr>
              <w:t>о</w:t>
            </w:r>
            <w:r w:rsidRPr="00F31FA4">
              <w:rPr>
                <w:szCs w:val="24"/>
              </w:rPr>
              <w:t>маревская</w:t>
            </w:r>
          </w:p>
        </w:tc>
      </w:tr>
      <w:tr w:rsidR="0046763F" w:rsidRPr="00F31FA4" w:rsidTr="0046763F">
        <w:trPr>
          <w:trHeight w:val="6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Отделение, ф</w:t>
            </w:r>
            <w:r w:rsidRPr="00F31FA4">
              <w:rPr>
                <w:szCs w:val="24"/>
              </w:rPr>
              <w:t>и</w:t>
            </w:r>
            <w:r w:rsidRPr="00F31FA4">
              <w:rPr>
                <w:szCs w:val="24"/>
              </w:rPr>
              <w:t>лиал банка</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объект</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 заданию на проект</w:t>
            </w:r>
            <w:r w:rsidRPr="00F31FA4">
              <w:rPr>
                <w:szCs w:val="24"/>
              </w:rPr>
              <w:t>и</w:t>
            </w:r>
            <w:r w:rsidRPr="00F31FA4">
              <w:rPr>
                <w:szCs w:val="24"/>
              </w:rPr>
              <w:t>ров</w:t>
            </w:r>
            <w:r w:rsidRPr="00F31FA4">
              <w:rPr>
                <w:szCs w:val="24"/>
              </w:rPr>
              <w:t>а</w:t>
            </w:r>
            <w:r w:rsidRPr="00F31FA4">
              <w:rPr>
                <w:szCs w:val="24"/>
              </w:rPr>
              <w:t>ние</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3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 xml:space="preserve">Пожарное депо </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пожар. авт.</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0,4</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51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Кладбища</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га</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0,24</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0,0</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в д. Пон</w:t>
            </w:r>
            <w:r w:rsidRPr="00F31FA4">
              <w:rPr>
                <w:szCs w:val="24"/>
              </w:rPr>
              <w:t>о</w:t>
            </w:r>
            <w:r w:rsidRPr="00F31FA4">
              <w:rPr>
                <w:szCs w:val="24"/>
              </w:rPr>
              <w:t>маревская</w:t>
            </w:r>
          </w:p>
        </w:tc>
      </w:tr>
    </w:tbl>
    <w:p w:rsidR="0046763F" w:rsidRPr="00F31FA4" w:rsidRDefault="0046763F" w:rsidP="00C73A7D">
      <w:pPr>
        <w:widowControl w:val="0"/>
        <w:spacing w:line="276" w:lineRule="auto"/>
        <w:jc w:val="right"/>
      </w:pPr>
    </w:p>
    <w:p w:rsidR="00C73A7D" w:rsidRPr="00F31FA4" w:rsidRDefault="00C73A7D" w:rsidP="00C73A7D">
      <w:pPr>
        <w:spacing w:line="276" w:lineRule="auto"/>
        <w:ind w:firstLine="0"/>
        <w:jc w:val="center"/>
        <w:rPr>
          <w:b/>
          <w:szCs w:val="24"/>
        </w:rPr>
      </w:pPr>
      <w:r w:rsidRPr="00F31FA4">
        <w:rPr>
          <w:b/>
          <w:szCs w:val="24"/>
        </w:rPr>
        <w:lastRenderedPageBreak/>
        <w:t>Расчет объе</w:t>
      </w:r>
      <w:r w:rsidR="00EE6039" w:rsidRPr="00F31FA4">
        <w:rPr>
          <w:b/>
          <w:szCs w:val="24"/>
        </w:rPr>
        <w:t>ктов социальной инфраструктуры п</w:t>
      </w:r>
      <w:r w:rsidRPr="00F31FA4">
        <w:rPr>
          <w:b/>
          <w:szCs w:val="24"/>
        </w:rPr>
        <w:t>. Гринево</w:t>
      </w:r>
    </w:p>
    <w:p w:rsidR="00C73A7D" w:rsidRPr="00F31FA4" w:rsidRDefault="00C73A7D" w:rsidP="00C73A7D">
      <w:pPr>
        <w:widowControl w:val="0"/>
        <w:spacing w:line="276" w:lineRule="auto"/>
        <w:jc w:val="right"/>
      </w:pPr>
    </w:p>
    <w:p w:rsidR="00C73A7D" w:rsidRPr="00F31FA4" w:rsidRDefault="00C73A7D" w:rsidP="00C73A7D">
      <w:pPr>
        <w:widowControl w:val="0"/>
        <w:spacing w:line="276" w:lineRule="auto"/>
        <w:jc w:val="right"/>
      </w:pPr>
      <w:r w:rsidRPr="00F31FA4">
        <w:t>Таблица 7.6.4.</w:t>
      </w:r>
    </w:p>
    <w:p w:rsidR="00C73A7D" w:rsidRPr="00F31FA4" w:rsidRDefault="00C73A7D" w:rsidP="00C73A7D">
      <w:pPr>
        <w:widowControl w:val="0"/>
        <w:spacing w:line="276" w:lineRule="auto"/>
        <w:jc w:val="right"/>
      </w:pPr>
    </w:p>
    <w:tbl>
      <w:tblPr>
        <w:tblW w:w="9624" w:type="dxa"/>
        <w:tblInd w:w="93" w:type="dxa"/>
        <w:tblLook w:val="04A0" w:firstRow="1" w:lastRow="0" w:firstColumn="1" w:lastColumn="0" w:noHBand="0" w:noVBand="1"/>
      </w:tblPr>
      <w:tblGrid>
        <w:gridCol w:w="2007"/>
        <w:gridCol w:w="1138"/>
        <w:gridCol w:w="1532"/>
        <w:gridCol w:w="1064"/>
        <w:gridCol w:w="1531"/>
        <w:gridCol w:w="1624"/>
        <w:gridCol w:w="1433"/>
      </w:tblGrid>
      <w:tr w:rsidR="0046763F" w:rsidRPr="00F31FA4" w:rsidTr="0046763F">
        <w:trPr>
          <w:trHeight w:val="1020"/>
          <w:tblHeader/>
        </w:trPr>
        <w:tc>
          <w:tcPr>
            <w:tcW w:w="21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Объекты</w:t>
            </w:r>
          </w:p>
        </w:tc>
        <w:tc>
          <w:tcPr>
            <w:tcW w:w="990" w:type="dxa"/>
            <w:vMerge w:val="restart"/>
            <w:tcBorders>
              <w:top w:val="single" w:sz="4" w:space="0" w:color="auto"/>
              <w:left w:val="single" w:sz="4" w:space="0" w:color="auto"/>
              <w:bottom w:val="single" w:sz="4" w:space="0" w:color="000000"/>
              <w:right w:val="nil"/>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Един</w:t>
            </w:r>
            <w:r w:rsidRPr="00F31FA4">
              <w:rPr>
                <w:b/>
                <w:bCs/>
                <w:szCs w:val="24"/>
              </w:rPr>
              <w:t>и</w:t>
            </w:r>
            <w:r w:rsidRPr="00F31FA4">
              <w:rPr>
                <w:b/>
                <w:bCs/>
                <w:szCs w:val="24"/>
              </w:rPr>
              <w:t>ца и</w:t>
            </w:r>
            <w:r w:rsidRPr="00F31FA4">
              <w:rPr>
                <w:b/>
                <w:bCs/>
                <w:szCs w:val="24"/>
              </w:rPr>
              <w:t>з</w:t>
            </w:r>
            <w:r w:rsidRPr="00F31FA4">
              <w:rPr>
                <w:b/>
                <w:bCs/>
                <w:szCs w:val="24"/>
              </w:rPr>
              <w:t>мер</w:t>
            </w:r>
            <w:r w:rsidRPr="00F31FA4">
              <w:rPr>
                <w:b/>
                <w:bCs/>
                <w:szCs w:val="24"/>
              </w:rPr>
              <w:t>е</w:t>
            </w:r>
            <w:r w:rsidRPr="00F31FA4">
              <w:rPr>
                <w:b/>
                <w:bCs/>
                <w:szCs w:val="24"/>
              </w:rPr>
              <w:t>ния</w:t>
            </w:r>
          </w:p>
        </w:tc>
        <w:tc>
          <w:tcPr>
            <w:tcW w:w="1169" w:type="dxa"/>
            <w:tcBorders>
              <w:top w:val="single" w:sz="4" w:space="0" w:color="auto"/>
              <w:left w:val="single" w:sz="4" w:space="0" w:color="auto"/>
              <w:bottom w:val="nil"/>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Норматив</w:t>
            </w:r>
          </w:p>
        </w:tc>
        <w:tc>
          <w:tcPr>
            <w:tcW w:w="948" w:type="dxa"/>
            <w:tcBorders>
              <w:top w:val="single" w:sz="4" w:space="0" w:color="auto"/>
              <w:left w:val="nil"/>
              <w:bottom w:val="nil"/>
              <w:right w:val="nil"/>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Треб</w:t>
            </w:r>
            <w:r w:rsidRPr="00F31FA4">
              <w:rPr>
                <w:b/>
                <w:bCs/>
                <w:szCs w:val="24"/>
              </w:rPr>
              <w:t>у</w:t>
            </w:r>
            <w:r w:rsidRPr="00F31FA4">
              <w:rPr>
                <w:b/>
                <w:bCs/>
                <w:szCs w:val="24"/>
              </w:rPr>
              <w:t>ется на нас</w:t>
            </w:r>
            <w:r w:rsidRPr="00F31FA4">
              <w:rPr>
                <w:b/>
                <w:bCs/>
                <w:szCs w:val="24"/>
              </w:rPr>
              <w:t>е</w:t>
            </w:r>
            <w:r w:rsidRPr="00F31FA4">
              <w:rPr>
                <w:b/>
                <w:bCs/>
                <w:szCs w:val="24"/>
              </w:rPr>
              <w:t xml:space="preserve">ление </w:t>
            </w:r>
          </w:p>
        </w:tc>
        <w:tc>
          <w:tcPr>
            <w:tcW w:w="1453" w:type="dxa"/>
            <w:vMerge w:val="restart"/>
            <w:tcBorders>
              <w:top w:val="single" w:sz="4" w:space="0" w:color="auto"/>
              <w:left w:val="single" w:sz="4" w:space="0" w:color="auto"/>
              <w:bottom w:val="nil"/>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Существ</w:t>
            </w:r>
            <w:r w:rsidRPr="00F31FA4">
              <w:rPr>
                <w:b/>
                <w:bCs/>
                <w:szCs w:val="24"/>
              </w:rPr>
              <w:t>у</w:t>
            </w:r>
            <w:r w:rsidRPr="00F31FA4">
              <w:rPr>
                <w:b/>
                <w:bCs/>
                <w:szCs w:val="24"/>
              </w:rPr>
              <w:t>ющие сохр.</w:t>
            </w:r>
          </w:p>
        </w:tc>
        <w:tc>
          <w:tcPr>
            <w:tcW w:w="1554" w:type="dxa"/>
            <w:vMerge w:val="restart"/>
            <w:tcBorders>
              <w:top w:val="single" w:sz="4" w:space="0" w:color="auto"/>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Дополн</w:t>
            </w:r>
            <w:r w:rsidRPr="00F31FA4">
              <w:rPr>
                <w:b/>
                <w:bCs/>
                <w:szCs w:val="24"/>
              </w:rPr>
              <w:t>и</w:t>
            </w:r>
            <w:r w:rsidRPr="00F31FA4">
              <w:rPr>
                <w:b/>
                <w:bCs/>
                <w:szCs w:val="24"/>
              </w:rPr>
              <w:t>тельная п</w:t>
            </w:r>
            <w:r w:rsidRPr="00F31FA4">
              <w:rPr>
                <w:b/>
                <w:bCs/>
                <w:szCs w:val="24"/>
              </w:rPr>
              <w:t>о</w:t>
            </w:r>
            <w:r w:rsidRPr="00F31FA4">
              <w:rPr>
                <w:b/>
                <w:bCs/>
                <w:szCs w:val="24"/>
              </w:rPr>
              <w:t>тре</w:t>
            </w:r>
            <w:r w:rsidRPr="00F31FA4">
              <w:rPr>
                <w:b/>
                <w:bCs/>
                <w:szCs w:val="24"/>
              </w:rPr>
              <w:t>б</w:t>
            </w:r>
            <w:r w:rsidRPr="00F31FA4">
              <w:rPr>
                <w:b/>
                <w:bCs/>
                <w:szCs w:val="24"/>
              </w:rPr>
              <w:t>ность</w:t>
            </w:r>
          </w:p>
        </w:tc>
        <w:tc>
          <w:tcPr>
            <w:tcW w:w="134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Предл</w:t>
            </w:r>
            <w:r w:rsidRPr="00F31FA4">
              <w:rPr>
                <w:b/>
                <w:bCs/>
                <w:szCs w:val="24"/>
              </w:rPr>
              <w:t>о</w:t>
            </w:r>
            <w:r w:rsidRPr="00F31FA4">
              <w:rPr>
                <w:b/>
                <w:bCs/>
                <w:szCs w:val="24"/>
              </w:rPr>
              <w:t>жения по размещ</w:t>
            </w:r>
            <w:r w:rsidRPr="00F31FA4">
              <w:rPr>
                <w:b/>
                <w:bCs/>
                <w:szCs w:val="24"/>
              </w:rPr>
              <w:t>е</w:t>
            </w:r>
            <w:r w:rsidRPr="00F31FA4">
              <w:rPr>
                <w:b/>
                <w:bCs/>
                <w:szCs w:val="24"/>
              </w:rPr>
              <w:t>нию</w:t>
            </w:r>
          </w:p>
        </w:tc>
      </w:tr>
      <w:tr w:rsidR="0046763F" w:rsidRPr="00F31FA4" w:rsidTr="0046763F">
        <w:trPr>
          <w:trHeight w:val="300"/>
          <w:tblHeader/>
        </w:trPr>
        <w:tc>
          <w:tcPr>
            <w:tcW w:w="2163" w:type="dxa"/>
            <w:vMerge/>
            <w:tcBorders>
              <w:top w:val="single" w:sz="4" w:space="0" w:color="auto"/>
              <w:left w:val="single" w:sz="4" w:space="0" w:color="auto"/>
              <w:bottom w:val="single" w:sz="4" w:space="0" w:color="auto"/>
              <w:right w:val="single" w:sz="4" w:space="0" w:color="auto"/>
            </w:tcBorders>
            <w:vAlign w:val="center"/>
            <w:hideMark/>
          </w:tcPr>
          <w:p w:rsidR="0046763F" w:rsidRPr="00F31FA4" w:rsidRDefault="0046763F" w:rsidP="0046763F">
            <w:pPr>
              <w:spacing w:line="240" w:lineRule="auto"/>
              <w:ind w:firstLine="0"/>
              <w:rPr>
                <w:b/>
                <w:bCs/>
                <w:szCs w:val="24"/>
              </w:rPr>
            </w:pPr>
          </w:p>
        </w:tc>
        <w:tc>
          <w:tcPr>
            <w:tcW w:w="990" w:type="dxa"/>
            <w:vMerge/>
            <w:tcBorders>
              <w:top w:val="single" w:sz="4" w:space="0" w:color="auto"/>
              <w:left w:val="single" w:sz="4" w:space="0" w:color="auto"/>
              <w:bottom w:val="single" w:sz="4" w:space="0" w:color="000000"/>
              <w:right w:val="nil"/>
            </w:tcBorders>
            <w:vAlign w:val="center"/>
            <w:hideMark/>
          </w:tcPr>
          <w:p w:rsidR="0046763F" w:rsidRPr="00F31FA4" w:rsidRDefault="0046763F" w:rsidP="0046763F">
            <w:pPr>
              <w:spacing w:line="240" w:lineRule="auto"/>
              <w:ind w:firstLine="0"/>
              <w:rPr>
                <w:b/>
                <w:bCs/>
                <w:szCs w:val="24"/>
              </w:rPr>
            </w:pPr>
          </w:p>
        </w:tc>
        <w:tc>
          <w:tcPr>
            <w:tcW w:w="1169" w:type="dxa"/>
            <w:tcBorders>
              <w:top w:val="nil"/>
              <w:left w:val="single" w:sz="4" w:space="0" w:color="auto"/>
              <w:bottom w:val="nil"/>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на 1000</w:t>
            </w:r>
          </w:p>
        </w:tc>
        <w:tc>
          <w:tcPr>
            <w:tcW w:w="948" w:type="dxa"/>
            <w:tcBorders>
              <w:top w:val="nil"/>
              <w:left w:val="nil"/>
              <w:bottom w:val="nil"/>
              <w:right w:val="nil"/>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0,11</w:t>
            </w:r>
          </w:p>
        </w:tc>
        <w:tc>
          <w:tcPr>
            <w:tcW w:w="1453" w:type="dxa"/>
            <w:vMerge/>
            <w:tcBorders>
              <w:top w:val="single" w:sz="4" w:space="0" w:color="auto"/>
              <w:left w:val="single" w:sz="4" w:space="0" w:color="auto"/>
              <w:bottom w:val="nil"/>
              <w:right w:val="single" w:sz="4" w:space="0" w:color="auto"/>
            </w:tcBorders>
            <w:vAlign w:val="center"/>
            <w:hideMark/>
          </w:tcPr>
          <w:p w:rsidR="0046763F" w:rsidRPr="00F31FA4" w:rsidRDefault="0046763F" w:rsidP="0046763F">
            <w:pPr>
              <w:spacing w:line="240" w:lineRule="auto"/>
              <w:ind w:firstLine="0"/>
              <w:rPr>
                <w:b/>
                <w:bCs/>
                <w:szCs w:val="24"/>
              </w:rPr>
            </w:pPr>
          </w:p>
        </w:tc>
        <w:tc>
          <w:tcPr>
            <w:tcW w:w="1554" w:type="dxa"/>
            <w:vMerge/>
            <w:tcBorders>
              <w:top w:val="single" w:sz="4" w:space="0" w:color="auto"/>
              <w:left w:val="nil"/>
              <w:bottom w:val="single" w:sz="4" w:space="0" w:color="auto"/>
              <w:right w:val="single" w:sz="4" w:space="0" w:color="auto"/>
            </w:tcBorders>
            <w:vAlign w:val="center"/>
            <w:hideMark/>
          </w:tcPr>
          <w:p w:rsidR="0046763F" w:rsidRPr="00F31FA4" w:rsidRDefault="0046763F" w:rsidP="0046763F">
            <w:pPr>
              <w:spacing w:line="240" w:lineRule="auto"/>
              <w:ind w:firstLine="0"/>
              <w:rPr>
                <w:b/>
                <w:bCs/>
                <w:szCs w:val="24"/>
              </w:rPr>
            </w:pPr>
          </w:p>
        </w:tc>
        <w:tc>
          <w:tcPr>
            <w:tcW w:w="1347" w:type="dxa"/>
            <w:vMerge/>
            <w:tcBorders>
              <w:top w:val="single" w:sz="4" w:space="0" w:color="auto"/>
              <w:left w:val="single" w:sz="4" w:space="0" w:color="auto"/>
              <w:bottom w:val="single" w:sz="4" w:space="0" w:color="000000"/>
              <w:right w:val="single" w:sz="4" w:space="0" w:color="auto"/>
            </w:tcBorders>
            <w:vAlign w:val="center"/>
            <w:hideMark/>
          </w:tcPr>
          <w:p w:rsidR="0046763F" w:rsidRPr="00F31FA4" w:rsidRDefault="0046763F" w:rsidP="0046763F">
            <w:pPr>
              <w:spacing w:line="240" w:lineRule="auto"/>
              <w:ind w:firstLine="0"/>
              <w:rPr>
                <w:b/>
                <w:bCs/>
                <w:szCs w:val="24"/>
              </w:rPr>
            </w:pPr>
          </w:p>
        </w:tc>
      </w:tr>
      <w:tr w:rsidR="0046763F" w:rsidRPr="00F31FA4" w:rsidTr="0046763F">
        <w:trPr>
          <w:trHeight w:val="720"/>
          <w:tblHeader/>
        </w:trPr>
        <w:tc>
          <w:tcPr>
            <w:tcW w:w="2163" w:type="dxa"/>
            <w:vMerge/>
            <w:tcBorders>
              <w:top w:val="single" w:sz="4" w:space="0" w:color="auto"/>
              <w:left w:val="single" w:sz="4" w:space="0" w:color="auto"/>
              <w:bottom w:val="single" w:sz="4" w:space="0" w:color="auto"/>
              <w:right w:val="single" w:sz="4" w:space="0" w:color="auto"/>
            </w:tcBorders>
            <w:vAlign w:val="center"/>
            <w:hideMark/>
          </w:tcPr>
          <w:p w:rsidR="0046763F" w:rsidRPr="00F31FA4" w:rsidRDefault="0046763F" w:rsidP="0046763F">
            <w:pPr>
              <w:spacing w:line="240" w:lineRule="auto"/>
              <w:ind w:firstLine="0"/>
              <w:rPr>
                <w:b/>
                <w:bCs/>
                <w:szCs w:val="24"/>
              </w:rPr>
            </w:pPr>
          </w:p>
        </w:tc>
        <w:tc>
          <w:tcPr>
            <w:tcW w:w="990" w:type="dxa"/>
            <w:vMerge/>
            <w:tcBorders>
              <w:top w:val="single" w:sz="4" w:space="0" w:color="auto"/>
              <w:left w:val="single" w:sz="4" w:space="0" w:color="auto"/>
              <w:bottom w:val="single" w:sz="4" w:space="0" w:color="000000"/>
              <w:right w:val="nil"/>
            </w:tcBorders>
            <w:vAlign w:val="center"/>
            <w:hideMark/>
          </w:tcPr>
          <w:p w:rsidR="0046763F" w:rsidRPr="00F31FA4" w:rsidRDefault="0046763F" w:rsidP="0046763F">
            <w:pPr>
              <w:spacing w:line="240" w:lineRule="auto"/>
              <w:ind w:firstLine="0"/>
              <w:rPr>
                <w:b/>
                <w:bCs/>
                <w:szCs w:val="24"/>
              </w:rPr>
            </w:pPr>
          </w:p>
        </w:tc>
        <w:tc>
          <w:tcPr>
            <w:tcW w:w="1169"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жителей</w:t>
            </w:r>
          </w:p>
        </w:tc>
        <w:tc>
          <w:tcPr>
            <w:tcW w:w="948" w:type="dxa"/>
            <w:tcBorders>
              <w:top w:val="nil"/>
              <w:left w:val="nil"/>
              <w:bottom w:val="single" w:sz="4" w:space="0" w:color="auto"/>
              <w:right w:val="nil"/>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тыс. чел.</w:t>
            </w:r>
          </w:p>
        </w:tc>
        <w:tc>
          <w:tcPr>
            <w:tcW w:w="145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объекты (ра</w:t>
            </w:r>
            <w:r w:rsidRPr="00F31FA4">
              <w:rPr>
                <w:b/>
                <w:bCs/>
                <w:szCs w:val="24"/>
              </w:rPr>
              <w:t>с</w:t>
            </w:r>
            <w:r w:rsidRPr="00F31FA4">
              <w:rPr>
                <w:b/>
                <w:bCs/>
                <w:szCs w:val="24"/>
              </w:rPr>
              <w:t>четная мо</w:t>
            </w:r>
            <w:r w:rsidRPr="00F31FA4">
              <w:rPr>
                <w:b/>
                <w:bCs/>
                <w:szCs w:val="24"/>
              </w:rPr>
              <w:t>щ</w:t>
            </w:r>
            <w:r w:rsidRPr="00F31FA4">
              <w:rPr>
                <w:b/>
                <w:bCs/>
                <w:szCs w:val="24"/>
              </w:rPr>
              <w:t xml:space="preserve">ность) </w:t>
            </w:r>
          </w:p>
        </w:tc>
        <w:tc>
          <w:tcPr>
            <w:tcW w:w="1554" w:type="dxa"/>
            <w:vMerge/>
            <w:tcBorders>
              <w:top w:val="single" w:sz="4" w:space="0" w:color="auto"/>
              <w:left w:val="nil"/>
              <w:bottom w:val="single" w:sz="4" w:space="0" w:color="auto"/>
              <w:right w:val="single" w:sz="4" w:space="0" w:color="auto"/>
            </w:tcBorders>
            <w:vAlign w:val="center"/>
            <w:hideMark/>
          </w:tcPr>
          <w:p w:rsidR="0046763F" w:rsidRPr="00F31FA4" w:rsidRDefault="0046763F" w:rsidP="0046763F">
            <w:pPr>
              <w:spacing w:line="240" w:lineRule="auto"/>
              <w:ind w:firstLine="0"/>
              <w:rPr>
                <w:b/>
                <w:bCs/>
                <w:szCs w:val="24"/>
              </w:rPr>
            </w:pPr>
          </w:p>
        </w:tc>
        <w:tc>
          <w:tcPr>
            <w:tcW w:w="1347" w:type="dxa"/>
            <w:vMerge/>
            <w:tcBorders>
              <w:top w:val="single" w:sz="4" w:space="0" w:color="auto"/>
              <w:left w:val="single" w:sz="4" w:space="0" w:color="auto"/>
              <w:bottom w:val="single" w:sz="4" w:space="0" w:color="000000"/>
              <w:right w:val="single" w:sz="4" w:space="0" w:color="auto"/>
            </w:tcBorders>
            <w:vAlign w:val="center"/>
            <w:hideMark/>
          </w:tcPr>
          <w:p w:rsidR="0046763F" w:rsidRPr="00F31FA4" w:rsidRDefault="0046763F" w:rsidP="0046763F">
            <w:pPr>
              <w:spacing w:line="240" w:lineRule="auto"/>
              <w:ind w:firstLine="0"/>
              <w:rPr>
                <w:b/>
                <w:bCs/>
                <w:szCs w:val="24"/>
              </w:rPr>
            </w:pPr>
          </w:p>
        </w:tc>
      </w:tr>
      <w:tr w:rsidR="0046763F" w:rsidRPr="00F31FA4" w:rsidTr="0046763F">
        <w:trPr>
          <w:trHeight w:val="300"/>
          <w:tblHeader/>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1</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2</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3</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4</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5</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6</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7</w:t>
            </w:r>
          </w:p>
        </w:tc>
      </w:tr>
      <w:tr w:rsidR="0046763F" w:rsidRPr="00F31FA4" w:rsidTr="0046763F">
        <w:trPr>
          <w:trHeight w:val="9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Детские д</w:t>
            </w:r>
            <w:r w:rsidRPr="00F31FA4">
              <w:rPr>
                <w:szCs w:val="24"/>
              </w:rPr>
              <w:t>о</w:t>
            </w:r>
            <w:r w:rsidRPr="00F31FA4">
              <w:rPr>
                <w:szCs w:val="24"/>
              </w:rPr>
              <w:t>школьные учр</w:t>
            </w:r>
            <w:r w:rsidRPr="00F31FA4">
              <w:rPr>
                <w:szCs w:val="24"/>
              </w:rPr>
              <w:t>е</w:t>
            </w:r>
            <w:r w:rsidRPr="00F31FA4">
              <w:rPr>
                <w:szCs w:val="24"/>
              </w:rPr>
              <w:t>ждения</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место</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40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4</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6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Общеобразов</w:t>
            </w:r>
            <w:r w:rsidRPr="00F31FA4">
              <w:rPr>
                <w:szCs w:val="24"/>
              </w:rPr>
              <w:t>а</w:t>
            </w:r>
            <w:r w:rsidRPr="00F31FA4">
              <w:rPr>
                <w:szCs w:val="24"/>
              </w:rPr>
              <w:t>тел</w:t>
            </w:r>
            <w:r w:rsidRPr="00F31FA4">
              <w:rPr>
                <w:szCs w:val="24"/>
              </w:rPr>
              <w:t>ь</w:t>
            </w:r>
            <w:r w:rsidRPr="00F31FA4">
              <w:rPr>
                <w:szCs w:val="24"/>
              </w:rPr>
              <w:t>ные школы</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место</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120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13</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6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Врачебные а</w:t>
            </w:r>
            <w:r w:rsidRPr="00F31FA4">
              <w:rPr>
                <w:szCs w:val="24"/>
              </w:rPr>
              <w:t>м</w:t>
            </w:r>
            <w:r w:rsidRPr="00F31FA4">
              <w:rPr>
                <w:szCs w:val="24"/>
              </w:rPr>
              <w:t>бул</w:t>
            </w:r>
            <w:r w:rsidRPr="00F31FA4">
              <w:rPr>
                <w:szCs w:val="24"/>
              </w:rPr>
              <w:t>а</w:t>
            </w:r>
            <w:r w:rsidRPr="00F31FA4">
              <w:rPr>
                <w:szCs w:val="24"/>
              </w:rPr>
              <w:t>тории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посещ</w:t>
            </w:r>
            <w:r w:rsidRPr="00F31FA4">
              <w:rPr>
                <w:szCs w:val="24"/>
              </w:rPr>
              <w:t>е</w:t>
            </w:r>
            <w:r w:rsidRPr="00F31FA4">
              <w:rPr>
                <w:szCs w:val="24"/>
              </w:rPr>
              <w:t>ний в смену</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 заданию на проект</w:t>
            </w:r>
            <w:r w:rsidRPr="00F31FA4">
              <w:rPr>
                <w:szCs w:val="24"/>
              </w:rPr>
              <w:t>и</w:t>
            </w:r>
            <w:r w:rsidRPr="00F31FA4">
              <w:rPr>
                <w:szCs w:val="24"/>
              </w:rPr>
              <w:t>ров</w:t>
            </w:r>
            <w:r w:rsidRPr="00F31FA4">
              <w:rPr>
                <w:szCs w:val="24"/>
              </w:rPr>
              <w:t>а</w:t>
            </w:r>
            <w:r w:rsidRPr="00F31FA4">
              <w:rPr>
                <w:szCs w:val="24"/>
              </w:rPr>
              <w:t>ние</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6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Станции скорой мед. помощи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авт</w:t>
            </w:r>
            <w:r w:rsidRPr="00F31FA4">
              <w:rPr>
                <w:szCs w:val="24"/>
              </w:rPr>
              <w:t>о</w:t>
            </w:r>
            <w:r w:rsidRPr="00F31FA4">
              <w:rPr>
                <w:szCs w:val="24"/>
              </w:rPr>
              <w:t>мобиль</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не менее 0,1 га</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9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ФАП</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объект</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 заданию на проект</w:t>
            </w:r>
            <w:r w:rsidRPr="00F31FA4">
              <w:rPr>
                <w:szCs w:val="24"/>
              </w:rPr>
              <w:t>и</w:t>
            </w:r>
            <w:r w:rsidRPr="00F31FA4">
              <w:rPr>
                <w:szCs w:val="24"/>
              </w:rPr>
              <w:t>рование, ориентир</w:t>
            </w:r>
            <w:r w:rsidRPr="00F31FA4">
              <w:rPr>
                <w:szCs w:val="24"/>
              </w:rPr>
              <w:t>о</w:t>
            </w:r>
            <w:r w:rsidRPr="00F31FA4">
              <w:rPr>
                <w:szCs w:val="24"/>
              </w:rPr>
              <w:t>вочно 0,2 га</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мед. пункт</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51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Аптеки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w:t>
            </w:r>
            <w:r w:rsidRPr="00F31FA4">
              <w:rPr>
                <w:szCs w:val="24"/>
                <w:vertAlign w:val="superscript"/>
              </w:rPr>
              <w:t>2</w:t>
            </w:r>
            <w:r w:rsidRPr="00F31FA4">
              <w:rPr>
                <w:szCs w:val="24"/>
              </w:rPr>
              <w:t xml:space="preserve"> о</w:t>
            </w:r>
            <w:r w:rsidRPr="00F31FA4">
              <w:rPr>
                <w:szCs w:val="24"/>
              </w:rPr>
              <w:t>б</w:t>
            </w:r>
            <w:r w:rsidRPr="00F31FA4">
              <w:rPr>
                <w:szCs w:val="24"/>
              </w:rPr>
              <w:t>щей площади</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 заданию на проект</w:t>
            </w:r>
            <w:r w:rsidRPr="00F31FA4">
              <w:rPr>
                <w:szCs w:val="24"/>
              </w:rPr>
              <w:t>и</w:t>
            </w:r>
            <w:r w:rsidRPr="00F31FA4">
              <w:rPr>
                <w:szCs w:val="24"/>
              </w:rPr>
              <w:t>ров</w:t>
            </w:r>
            <w:r w:rsidRPr="00F31FA4">
              <w:rPr>
                <w:szCs w:val="24"/>
              </w:rPr>
              <w:t>а</w:t>
            </w:r>
            <w:r w:rsidRPr="00F31FA4">
              <w:rPr>
                <w:szCs w:val="24"/>
              </w:rPr>
              <w:t>ние</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организ</w:t>
            </w:r>
            <w:r w:rsidRPr="00F31FA4">
              <w:rPr>
                <w:szCs w:val="24"/>
              </w:rPr>
              <w:t>а</w:t>
            </w:r>
            <w:r w:rsidRPr="00F31FA4">
              <w:rPr>
                <w:szCs w:val="24"/>
              </w:rPr>
              <w:t xml:space="preserve">ция аптеки </w:t>
            </w:r>
          </w:p>
        </w:tc>
      </w:tr>
      <w:tr w:rsidR="0046763F" w:rsidRPr="00F31FA4" w:rsidTr="0046763F">
        <w:trPr>
          <w:trHeight w:val="9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Плоскостные спортивные с</w:t>
            </w:r>
            <w:r w:rsidRPr="00F31FA4">
              <w:rPr>
                <w:szCs w:val="24"/>
              </w:rPr>
              <w:t>о</w:t>
            </w:r>
            <w:r w:rsidRPr="00F31FA4">
              <w:rPr>
                <w:szCs w:val="24"/>
              </w:rPr>
              <w:t>оружения</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 xml:space="preserve">тыс. м2 </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1,95</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0,2</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51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Спортивные з</w:t>
            </w:r>
            <w:r w:rsidRPr="00F31FA4">
              <w:rPr>
                <w:szCs w:val="24"/>
              </w:rPr>
              <w:t>а</w:t>
            </w:r>
            <w:r w:rsidRPr="00F31FA4">
              <w:rPr>
                <w:szCs w:val="24"/>
              </w:rPr>
              <w:t>лы</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w:t>
            </w:r>
            <w:r w:rsidRPr="00F31FA4">
              <w:rPr>
                <w:szCs w:val="24"/>
                <w:vertAlign w:val="superscript"/>
              </w:rPr>
              <w:t>2</w:t>
            </w:r>
            <w:r w:rsidRPr="00F31FA4">
              <w:rPr>
                <w:szCs w:val="24"/>
              </w:rPr>
              <w:t xml:space="preserve"> пл</w:t>
            </w:r>
            <w:r w:rsidRPr="00F31FA4">
              <w:rPr>
                <w:szCs w:val="24"/>
              </w:rPr>
              <w:t>о</w:t>
            </w:r>
            <w:r w:rsidRPr="00F31FA4">
              <w:rPr>
                <w:szCs w:val="24"/>
              </w:rPr>
              <w:t>щади пола</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60-80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6,6</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18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Помещения для культурно-массовой раб</w:t>
            </w:r>
            <w:r w:rsidRPr="00F31FA4">
              <w:rPr>
                <w:szCs w:val="24"/>
              </w:rPr>
              <w:t>о</w:t>
            </w:r>
            <w:r w:rsidRPr="00F31FA4">
              <w:rPr>
                <w:szCs w:val="24"/>
              </w:rPr>
              <w:t>ты, досуга и л</w:t>
            </w:r>
            <w:r w:rsidRPr="00F31FA4">
              <w:rPr>
                <w:szCs w:val="24"/>
              </w:rPr>
              <w:t>ю</w:t>
            </w:r>
            <w:r w:rsidRPr="00F31FA4">
              <w:rPr>
                <w:szCs w:val="24"/>
              </w:rPr>
              <w:t>бительской де</w:t>
            </w:r>
            <w:r w:rsidRPr="00F31FA4">
              <w:rPr>
                <w:szCs w:val="24"/>
              </w:rPr>
              <w:t>я</w:t>
            </w:r>
            <w:r w:rsidRPr="00F31FA4">
              <w:rPr>
                <w:szCs w:val="24"/>
              </w:rPr>
              <w:t>тельности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w:t>
            </w:r>
            <w:r w:rsidRPr="00F31FA4">
              <w:rPr>
                <w:szCs w:val="24"/>
                <w:vertAlign w:val="superscript"/>
              </w:rPr>
              <w:t>2</w:t>
            </w:r>
            <w:r w:rsidRPr="00F31FA4">
              <w:rPr>
                <w:szCs w:val="24"/>
              </w:rPr>
              <w:t xml:space="preserve"> пл</w:t>
            </w:r>
            <w:r w:rsidRPr="00F31FA4">
              <w:rPr>
                <w:szCs w:val="24"/>
              </w:rPr>
              <w:t>о</w:t>
            </w:r>
            <w:r w:rsidRPr="00F31FA4">
              <w:rPr>
                <w:szCs w:val="24"/>
              </w:rPr>
              <w:t>щади пола</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50-60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5,5</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в д. Пон</w:t>
            </w:r>
            <w:r w:rsidRPr="00F31FA4">
              <w:rPr>
                <w:szCs w:val="24"/>
              </w:rPr>
              <w:t>о</w:t>
            </w:r>
            <w:r w:rsidRPr="00F31FA4">
              <w:rPr>
                <w:szCs w:val="24"/>
              </w:rPr>
              <w:t>маревская</w:t>
            </w:r>
          </w:p>
        </w:tc>
      </w:tr>
      <w:tr w:rsidR="0046763F" w:rsidRPr="00F31FA4" w:rsidTr="0046763F">
        <w:trPr>
          <w:trHeight w:val="48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Библиотеки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тыс. ед. хран</w:t>
            </w:r>
            <w:r w:rsidRPr="00F31FA4">
              <w:rPr>
                <w:szCs w:val="24"/>
              </w:rPr>
              <w:t>е</w:t>
            </w:r>
            <w:r w:rsidRPr="00F31FA4">
              <w:rPr>
                <w:szCs w:val="24"/>
              </w:rPr>
              <w:t>ния</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 xml:space="preserve">6-7,5  </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0,66</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5,6</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51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Магазины</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w:t>
            </w:r>
            <w:r w:rsidRPr="00F31FA4">
              <w:rPr>
                <w:szCs w:val="24"/>
                <w:vertAlign w:val="superscript"/>
              </w:rPr>
              <w:t>2</w:t>
            </w:r>
            <w:r w:rsidRPr="00F31FA4">
              <w:rPr>
                <w:szCs w:val="24"/>
              </w:rPr>
              <w:t xml:space="preserve"> торг. площади</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387,6</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42,6</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43,0</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9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lastRenderedPageBreak/>
              <w:t>Предприятия общ</w:t>
            </w:r>
            <w:r w:rsidRPr="00F31FA4">
              <w:rPr>
                <w:szCs w:val="24"/>
              </w:rPr>
              <w:t>е</w:t>
            </w:r>
            <w:r w:rsidRPr="00F31FA4">
              <w:rPr>
                <w:szCs w:val="24"/>
              </w:rPr>
              <w:t>ственного питания</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место</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40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4</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9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Предприятия бытового обсл</w:t>
            </w:r>
            <w:r w:rsidRPr="00F31FA4">
              <w:rPr>
                <w:szCs w:val="24"/>
              </w:rPr>
              <w:t>у</w:t>
            </w:r>
            <w:r w:rsidRPr="00F31FA4">
              <w:rPr>
                <w:szCs w:val="24"/>
              </w:rPr>
              <w:t>живания</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место</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4</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48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Отделения связи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объект</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на 0,5-6 тыс. жит.</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6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Отделение, ф</w:t>
            </w:r>
            <w:r w:rsidRPr="00F31FA4">
              <w:rPr>
                <w:szCs w:val="24"/>
              </w:rPr>
              <w:t>и</w:t>
            </w:r>
            <w:r w:rsidRPr="00F31FA4">
              <w:rPr>
                <w:szCs w:val="24"/>
              </w:rPr>
              <w:t>лиал банка</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объект</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 заданию на проект</w:t>
            </w:r>
            <w:r w:rsidRPr="00F31FA4">
              <w:rPr>
                <w:szCs w:val="24"/>
              </w:rPr>
              <w:t>и</w:t>
            </w:r>
            <w:r w:rsidRPr="00F31FA4">
              <w:rPr>
                <w:szCs w:val="24"/>
              </w:rPr>
              <w:t>ров</w:t>
            </w:r>
            <w:r w:rsidRPr="00F31FA4">
              <w:rPr>
                <w:szCs w:val="24"/>
              </w:rPr>
              <w:t>а</w:t>
            </w:r>
            <w:r w:rsidRPr="00F31FA4">
              <w:rPr>
                <w:szCs w:val="24"/>
              </w:rPr>
              <w:t>ние</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в д. Пон</w:t>
            </w:r>
            <w:r w:rsidRPr="00F31FA4">
              <w:rPr>
                <w:szCs w:val="24"/>
              </w:rPr>
              <w:t>о</w:t>
            </w:r>
            <w:r w:rsidRPr="00F31FA4">
              <w:rPr>
                <w:szCs w:val="24"/>
              </w:rPr>
              <w:t>маревская</w:t>
            </w:r>
          </w:p>
        </w:tc>
      </w:tr>
      <w:tr w:rsidR="0046763F" w:rsidRPr="00F31FA4" w:rsidTr="0046763F">
        <w:trPr>
          <w:trHeight w:val="3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 xml:space="preserve">Пожарное депо </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пожар. авт.</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0,4</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51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Кладбища</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га</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0,24</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0,0</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в д. Пон</w:t>
            </w:r>
            <w:r w:rsidRPr="00F31FA4">
              <w:rPr>
                <w:szCs w:val="24"/>
              </w:rPr>
              <w:t>о</w:t>
            </w:r>
            <w:r w:rsidRPr="00F31FA4">
              <w:rPr>
                <w:szCs w:val="24"/>
              </w:rPr>
              <w:t>маревская</w:t>
            </w:r>
          </w:p>
        </w:tc>
      </w:tr>
    </w:tbl>
    <w:p w:rsidR="0046763F" w:rsidRPr="00F31FA4" w:rsidRDefault="0046763F" w:rsidP="00C73A7D">
      <w:pPr>
        <w:widowControl w:val="0"/>
        <w:spacing w:line="276" w:lineRule="auto"/>
        <w:jc w:val="right"/>
      </w:pPr>
    </w:p>
    <w:p w:rsidR="00C73A7D" w:rsidRPr="00F31FA4" w:rsidRDefault="00C73A7D" w:rsidP="00C73A7D">
      <w:pPr>
        <w:spacing w:line="276" w:lineRule="auto"/>
        <w:ind w:firstLine="0"/>
        <w:jc w:val="center"/>
        <w:rPr>
          <w:b/>
          <w:szCs w:val="24"/>
        </w:rPr>
      </w:pPr>
      <w:r w:rsidRPr="00F31FA4">
        <w:rPr>
          <w:b/>
          <w:szCs w:val="24"/>
        </w:rPr>
        <w:t>Расчет объектов социальной инфраструктуры д. Папинская</w:t>
      </w:r>
    </w:p>
    <w:p w:rsidR="00C73A7D" w:rsidRPr="00F31FA4" w:rsidRDefault="00C73A7D" w:rsidP="00C73A7D">
      <w:pPr>
        <w:widowControl w:val="0"/>
        <w:spacing w:line="276" w:lineRule="auto"/>
        <w:jc w:val="right"/>
      </w:pPr>
    </w:p>
    <w:p w:rsidR="00C73A7D" w:rsidRPr="00F31FA4" w:rsidRDefault="00C73A7D" w:rsidP="00C73A7D">
      <w:pPr>
        <w:widowControl w:val="0"/>
        <w:spacing w:line="276" w:lineRule="auto"/>
        <w:jc w:val="right"/>
      </w:pPr>
      <w:r w:rsidRPr="00F31FA4">
        <w:t>Таблица 7.6.5.</w:t>
      </w:r>
    </w:p>
    <w:p w:rsidR="00C73A7D" w:rsidRPr="00F31FA4" w:rsidRDefault="00C73A7D" w:rsidP="00C73A7D">
      <w:pPr>
        <w:widowControl w:val="0"/>
        <w:spacing w:line="276" w:lineRule="auto"/>
        <w:jc w:val="right"/>
      </w:pPr>
    </w:p>
    <w:tbl>
      <w:tblPr>
        <w:tblW w:w="9624" w:type="dxa"/>
        <w:tblInd w:w="93" w:type="dxa"/>
        <w:tblLook w:val="04A0" w:firstRow="1" w:lastRow="0" w:firstColumn="1" w:lastColumn="0" w:noHBand="0" w:noVBand="1"/>
      </w:tblPr>
      <w:tblGrid>
        <w:gridCol w:w="2007"/>
        <w:gridCol w:w="1138"/>
        <w:gridCol w:w="1532"/>
        <w:gridCol w:w="1064"/>
        <w:gridCol w:w="1531"/>
        <w:gridCol w:w="1624"/>
        <w:gridCol w:w="1433"/>
      </w:tblGrid>
      <w:tr w:rsidR="0046763F" w:rsidRPr="00F31FA4" w:rsidTr="0046763F">
        <w:trPr>
          <w:trHeight w:val="1020"/>
          <w:tblHeader/>
        </w:trPr>
        <w:tc>
          <w:tcPr>
            <w:tcW w:w="21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Объекты</w:t>
            </w:r>
          </w:p>
        </w:tc>
        <w:tc>
          <w:tcPr>
            <w:tcW w:w="990" w:type="dxa"/>
            <w:vMerge w:val="restart"/>
            <w:tcBorders>
              <w:top w:val="single" w:sz="4" w:space="0" w:color="auto"/>
              <w:left w:val="single" w:sz="4" w:space="0" w:color="auto"/>
              <w:bottom w:val="single" w:sz="4" w:space="0" w:color="000000"/>
              <w:right w:val="nil"/>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Един</w:t>
            </w:r>
            <w:r w:rsidRPr="00F31FA4">
              <w:rPr>
                <w:b/>
                <w:bCs/>
                <w:szCs w:val="24"/>
              </w:rPr>
              <w:t>и</w:t>
            </w:r>
            <w:r w:rsidRPr="00F31FA4">
              <w:rPr>
                <w:b/>
                <w:bCs/>
                <w:szCs w:val="24"/>
              </w:rPr>
              <w:t>ца и</w:t>
            </w:r>
            <w:r w:rsidRPr="00F31FA4">
              <w:rPr>
                <w:b/>
                <w:bCs/>
                <w:szCs w:val="24"/>
              </w:rPr>
              <w:t>з</w:t>
            </w:r>
            <w:r w:rsidRPr="00F31FA4">
              <w:rPr>
                <w:b/>
                <w:bCs/>
                <w:szCs w:val="24"/>
              </w:rPr>
              <w:t>мер</w:t>
            </w:r>
            <w:r w:rsidRPr="00F31FA4">
              <w:rPr>
                <w:b/>
                <w:bCs/>
                <w:szCs w:val="24"/>
              </w:rPr>
              <w:t>е</w:t>
            </w:r>
            <w:r w:rsidRPr="00F31FA4">
              <w:rPr>
                <w:b/>
                <w:bCs/>
                <w:szCs w:val="24"/>
              </w:rPr>
              <w:t>ния</w:t>
            </w:r>
          </w:p>
        </w:tc>
        <w:tc>
          <w:tcPr>
            <w:tcW w:w="1169" w:type="dxa"/>
            <w:tcBorders>
              <w:top w:val="single" w:sz="4" w:space="0" w:color="auto"/>
              <w:left w:val="single" w:sz="4" w:space="0" w:color="auto"/>
              <w:bottom w:val="nil"/>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Норматив</w:t>
            </w:r>
          </w:p>
        </w:tc>
        <w:tc>
          <w:tcPr>
            <w:tcW w:w="948" w:type="dxa"/>
            <w:tcBorders>
              <w:top w:val="single" w:sz="4" w:space="0" w:color="auto"/>
              <w:left w:val="nil"/>
              <w:bottom w:val="nil"/>
              <w:right w:val="nil"/>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Треб</w:t>
            </w:r>
            <w:r w:rsidRPr="00F31FA4">
              <w:rPr>
                <w:b/>
                <w:bCs/>
                <w:szCs w:val="24"/>
              </w:rPr>
              <w:t>у</w:t>
            </w:r>
            <w:r w:rsidRPr="00F31FA4">
              <w:rPr>
                <w:b/>
                <w:bCs/>
                <w:szCs w:val="24"/>
              </w:rPr>
              <w:t>ется на нас</w:t>
            </w:r>
            <w:r w:rsidRPr="00F31FA4">
              <w:rPr>
                <w:b/>
                <w:bCs/>
                <w:szCs w:val="24"/>
              </w:rPr>
              <w:t>е</w:t>
            </w:r>
            <w:r w:rsidRPr="00F31FA4">
              <w:rPr>
                <w:b/>
                <w:bCs/>
                <w:szCs w:val="24"/>
              </w:rPr>
              <w:t xml:space="preserve">ление </w:t>
            </w:r>
          </w:p>
        </w:tc>
        <w:tc>
          <w:tcPr>
            <w:tcW w:w="1453" w:type="dxa"/>
            <w:vMerge w:val="restart"/>
            <w:tcBorders>
              <w:top w:val="single" w:sz="4" w:space="0" w:color="auto"/>
              <w:left w:val="single" w:sz="4" w:space="0" w:color="auto"/>
              <w:bottom w:val="nil"/>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Существ</w:t>
            </w:r>
            <w:r w:rsidRPr="00F31FA4">
              <w:rPr>
                <w:b/>
                <w:bCs/>
                <w:szCs w:val="24"/>
              </w:rPr>
              <w:t>у</w:t>
            </w:r>
            <w:r w:rsidRPr="00F31FA4">
              <w:rPr>
                <w:b/>
                <w:bCs/>
                <w:szCs w:val="24"/>
              </w:rPr>
              <w:t>ющие сохр.</w:t>
            </w:r>
          </w:p>
        </w:tc>
        <w:tc>
          <w:tcPr>
            <w:tcW w:w="1554" w:type="dxa"/>
            <w:vMerge w:val="restart"/>
            <w:tcBorders>
              <w:top w:val="single" w:sz="4" w:space="0" w:color="auto"/>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Дополн</w:t>
            </w:r>
            <w:r w:rsidRPr="00F31FA4">
              <w:rPr>
                <w:b/>
                <w:bCs/>
                <w:szCs w:val="24"/>
              </w:rPr>
              <w:t>и</w:t>
            </w:r>
            <w:r w:rsidRPr="00F31FA4">
              <w:rPr>
                <w:b/>
                <w:bCs/>
                <w:szCs w:val="24"/>
              </w:rPr>
              <w:t>тельная п</w:t>
            </w:r>
            <w:r w:rsidRPr="00F31FA4">
              <w:rPr>
                <w:b/>
                <w:bCs/>
                <w:szCs w:val="24"/>
              </w:rPr>
              <w:t>о</w:t>
            </w:r>
            <w:r w:rsidRPr="00F31FA4">
              <w:rPr>
                <w:b/>
                <w:bCs/>
                <w:szCs w:val="24"/>
              </w:rPr>
              <w:t>тре</w:t>
            </w:r>
            <w:r w:rsidRPr="00F31FA4">
              <w:rPr>
                <w:b/>
                <w:bCs/>
                <w:szCs w:val="24"/>
              </w:rPr>
              <w:t>б</w:t>
            </w:r>
            <w:r w:rsidRPr="00F31FA4">
              <w:rPr>
                <w:b/>
                <w:bCs/>
                <w:szCs w:val="24"/>
              </w:rPr>
              <w:t>ность</w:t>
            </w:r>
          </w:p>
        </w:tc>
        <w:tc>
          <w:tcPr>
            <w:tcW w:w="134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Предл</w:t>
            </w:r>
            <w:r w:rsidRPr="00F31FA4">
              <w:rPr>
                <w:b/>
                <w:bCs/>
                <w:szCs w:val="24"/>
              </w:rPr>
              <w:t>о</w:t>
            </w:r>
            <w:r w:rsidRPr="00F31FA4">
              <w:rPr>
                <w:b/>
                <w:bCs/>
                <w:szCs w:val="24"/>
              </w:rPr>
              <w:t>жения по размещ</w:t>
            </w:r>
            <w:r w:rsidRPr="00F31FA4">
              <w:rPr>
                <w:b/>
                <w:bCs/>
                <w:szCs w:val="24"/>
              </w:rPr>
              <w:t>е</w:t>
            </w:r>
            <w:r w:rsidRPr="00F31FA4">
              <w:rPr>
                <w:b/>
                <w:bCs/>
                <w:szCs w:val="24"/>
              </w:rPr>
              <w:t>нию</w:t>
            </w:r>
          </w:p>
        </w:tc>
      </w:tr>
      <w:tr w:rsidR="0046763F" w:rsidRPr="00F31FA4" w:rsidTr="0046763F">
        <w:trPr>
          <w:trHeight w:val="300"/>
          <w:tblHeader/>
        </w:trPr>
        <w:tc>
          <w:tcPr>
            <w:tcW w:w="2163" w:type="dxa"/>
            <w:vMerge/>
            <w:tcBorders>
              <w:top w:val="single" w:sz="4" w:space="0" w:color="auto"/>
              <w:left w:val="single" w:sz="4" w:space="0" w:color="auto"/>
              <w:bottom w:val="single" w:sz="4" w:space="0" w:color="auto"/>
              <w:right w:val="single" w:sz="4" w:space="0" w:color="auto"/>
            </w:tcBorders>
            <w:vAlign w:val="center"/>
            <w:hideMark/>
          </w:tcPr>
          <w:p w:rsidR="0046763F" w:rsidRPr="00F31FA4" w:rsidRDefault="0046763F" w:rsidP="0046763F">
            <w:pPr>
              <w:spacing w:line="240" w:lineRule="auto"/>
              <w:ind w:firstLine="0"/>
              <w:rPr>
                <w:b/>
                <w:bCs/>
                <w:szCs w:val="24"/>
              </w:rPr>
            </w:pPr>
          </w:p>
        </w:tc>
        <w:tc>
          <w:tcPr>
            <w:tcW w:w="990" w:type="dxa"/>
            <w:vMerge/>
            <w:tcBorders>
              <w:top w:val="single" w:sz="4" w:space="0" w:color="auto"/>
              <w:left w:val="single" w:sz="4" w:space="0" w:color="auto"/>
              <w:bottom w:val="single" w:sz="4" w:space="0" w:color="000000"/>
              <w:right w:val="nil"/>
            </w:tcBorders>
            <w:vAlign w:val="center"/>
            <w:hideMark/>
          </w:tcPr>
          <w:p w:rsidR="0046763F" w:rsidRPr="00F31FA4" w:rsidRDefault="0046763F" w:rsidP="0046763F">
            <w:pPr>
              <w:spacing w:line="240" w:lineRule="auto"/>
              <w:ind w:firstLine="0"/>
              <w:rPr>
                <w:b/>
                <w:bCs/>
                <w:szCs w:val="24"/>
              </w:rPr>
            </w:pPr>
          </w:p>
        </w:tc>
        <w:tc>
          <w:tcPr>
            <w:tcW w:w="1169" w:type="dxa"/>
            <w:tcBorders>
              <w:top w:val="nil"/>
              <w:left w:val="single" w:sz="4" w:space="0" w:color="auto"/>
              <w:bottom w:val="nil"/>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на 1000</w:t>
            </w:r>
          </w:p>
        </w:tc>
        <w:tc>
          <w:tcPr>
            <w:tcW w:w="948" w:type="dxa"/>
            <w:tcBorders>
              <w:top w:val="nil"/>
              <w:left w:val="nil"/>
              <w:bottom w:val="nil"/>
              <w:right w:val="nil"/>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0,08</w:t>
            </w:r>
          </w:p>
        </w:tc>
        <w:tc>
          <w:tcPr>
            <w:tcW w:w="1453" w:type="dxa"/>
            <w:vMerge/>
            <w:tcBorders>
              <w:top w:val="single" w:sz="4" w:space="0" w:color="auto"/>
              <w:left w:val="single" w:sz="4" w:space="0" w:color="auto"/>
              <w:bottom w:val="nil"/>
              <w:right w:val="single" w:sz="4" w:space="0" w:color="auto"/>
            </w:tcBorders>
            <w:vAlign w:val="center"/>
            <w:hideMark/>
          </w:tcPr>
          <w:p w:rsidR="0046763F" w:rsidRPr="00F31FA4" w:rsidRDefault="0046763F" w:rsidP="0046763F">
            <w:pPr>
              <w:spacing w:line="240" w:lineRule="auto"/>
              <w:ind w:firstLine="0"/>
              <w:rPr>
                <w:b/>
                <w:bCs/>
                <w:szCs w:val="24"/>
              </w:rPr>
            </w:pPr>
          </w:p>
        </w:tc>
        <w:tc>
          <w:tcPr>
            <w:tcW w:w="1554" w:type="dxa"/>
            <w:vMerge/>
            <w:tcBorders>
              <w:top w:val="single" w:sz="4" w:space="0" w:color="auto"/>
              <w:left w:val="nil"/>
              <w:bottom w:val="single" w:sz="4" w:space="0" w:color="auto"/>
              <w:right w:val="single" w:sz="4" w:space="0" w:color="auto"/>
            </w:tcBorders>
            <w:vAlign w:val="center"/>
            <w:hideMark/>
          </w:tcPr>
          <w:p w:rsidR="0046763F" w:rsidRPr="00F31FA4" w:rsidRDefault="0046763F" w:rsidP="0046763F">
            <w:pPr>
              <w:spacing w:line="240" w:lineRule="auto"/>
              <w:ind w:firstLine="0"/>
              <w:rPr>
                <w:b/>
                <w:bCs/>
                <w:szCs w:val="24"/>
              </w:rPr>
            </w:pPr>
          </w:p>
        </w:tc>
        <w:tc>
          <w:tcPr>
            <w:tcW w:w="1347" w:type="dxa"/>
            <w:vMerge/>
            <w:tcBorders>
              <w:top w:val="single" w:sz="4" w:space="0" w:color="auto"/>
              <w:left w:val="single" w:sz="4" w:space="0" w:color="auto"/>
              <w:bottom w:val="single" w:sz="4" w:space="0" w:color="000000"/>
              <w:right w:val="single" w:sz="4" w:space="0" w:color="auto"/>
            </w:tcBorders>
            <w:vAlign w:val="center"/>
            <w:hideMark/>
          </w:tcPr>
          <w:p w:rsidR="0046763F" w:rsidRPr="00F31FA4" w:rsidRDefault="0046763F" w:rsidP="0046763F">
            <w:pPr>
              <w:spacing w:line="240" w:lineRule="auto"/>
              <w:ind w:firstLine="0"/>
              <w:rPr>
                <w:b/>
                <w:bCs/>
                <w:szCs w:val="24"/>
              </w:rPr>
            </w:pPr>
          </w:p>
        </w:tc>
      </w:tr>
      <w:tr w:rsidR="0046763F" w:rsidRPr="00F31FA4" w:rsidTr="0046763F">
        <w:trPr>
          <w:trHeight w:val="720"/>
          <w:tblHeader/>
        </w:trPr>
        <w:tc>
          <w:tcPr>
            <w:tcW w:w="2163" w:type="dxa"/>
            <w:vMerge/>
            <w:tcBorders>
              <w:top w:val="single" w:sz="4" w:space="0" w:color="auto"/>
              <w:left w:val="single" w:sz="4" w:space="0" w:color="auto"/>
              <w:bottom w:val="single" w:sz="4" w:space="0" w:color="auto"/>
              <w:right w:val="single" w:sz="4" w:space="0" w:color="auto"/>
            </w:tcBorders>
            <w:vAlign w:val="center"/>
            <w:hideMark/>
          </w:tcPr>
          <w:p w:rsidR="0046763F" w:rsidRPr="00F31FA4" w:rsidRDefault="0046763F" w:rsidP="0046763F">
            <w:pPr>
              <w:spacing w:line="240" w:lineRule="auto"/>
              <w:ind w:firstLine="0"/>
              <w:rPr>
                <w:b/>
                <w:bCs/>
                <w:szCs w:val="24"/>
              </w:rPr>
            </w:pPr>
          </w:p>
        </w:tc>
        <w:tc>
          <w:tcPr>
            <w:tcW w:w="990" w:type="dxa"/>
            <w:vMerge/>
            <w:tcBorders>
              <w:top w:val="single" w:sz="4" w:space="0" w:color="auto"/>
              <w:left w:val="single" w:sz="4" w:space="0" w:color="auto"/>
              <w:bottom w:val="single" w:sz="4" w:space="0" w:color="000000"/>
              <w:right w:val="nil"/>
            </w:tcBorders>
            <w:vAlign w:val="center"/>
            <w:hideMark/>
          </w:tcPr>
          <w:p w:rsidR="0046763F" w:rsidRPr="00F31FA4" w:rsidRDefault="0046763F" w:rsidP="0046763F">
            <w:pPr>
              <w:spacing w:line="240" w:lineRule="auto"/>
              <w:ind w:firstLine="0"/>
              <w:rPr>
                <w:b/>
                <w:bCs/>
                <w:szCs w:val="24"/>
              </w:rPr>
            </w:pPr>
          </w:p>
        </w:tc>
        <w:tc>
          <w:tcPr>
            <w:tcW w:w="1169"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жителей</w:t>
            </w:r>
          </w:p>
        </w:tc>
        <w:tc>
          <w:tcPr>
            <w:tcW w:w="948" w:type="dxa"/>
            <w:tcBorders>
              <w:top w:val="nil"/>
              <w:left w:val="nil"/>
              <w:bottom w:val="single" w:sz="4" w:space="0" w:color="auto"/>
              <w:right w:val="nil"/>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тыс. чел.</w:t>
            </w:r>
          </w:p>
        </w:tc>
        <w:tc>
          <w:tcPr>
            <w:tcW w:w="145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объекты (ра</w:t>
            </w:r>
            <w:r w:rsidRPr="00F31FA4">
              <w:rPr>
                <w:b/>
                <w:bCs/>
                <w:szCs w:val="24"/>
              </w:rPr>
              <w:t>с</w:t>
            </w:r>
            <w:r w:rsidRPr="00F31FA4">
              <w:rPr>
                <w:b/>
                <w:bCs/>
                <w:szCs w:val="24"/>
              </w:rPr>
              <w:t>четная мо</w:t>
            </w:r>
            <w:r w:rsidRPr="00F31FA4">
              <w:rPr>
                <w:b/>
                <w:bCs/>
                <w:szCs w:val="24"/>
              </w:rPr>
              <w:t>щ</w:t>
            </w:r>
            <w:r w:rsidRPr="00F31FA4">
              <w:rPr>
                <w:b/>
                <w:bCs/>
                <w:szCs w:val="24"/>
              </w:rPr>
              <w:t xml:space="preserve">ность) </w:t>
            </w:r>
          </w:p>
        </w:tc>
        <w:tc>
          <w:tcPr>
            <w:tcW w:w="1554" w:type="dxa"/>
            <w:vMerge/>
            <w:tcBorders>
              <w:top w:val="single" w:sz="4" w:space="0" w:color="auto"/>
              <w:left w:val="nil"/>
              <w:bottom w:val="single" w:sz="4" w:space="0" w:color="auto"/>
              <w:right w:val="single" w:sz="4" w:space="0" w:color="auto"/>
            </w:tcBorders>
            <w:vAlign w:val="center"/>
            <w:hideMark/>
          </w:tcPr>
          <w:p w:rsidR="0046763F" w:rsidRPr="00F31FA4" w:rsidRDefault="0046763F" w:rsidP="0046763F">
            <w:pPr>
              <w:spacing w:line="240" w:lineRule="auto"/>
              <w:ind w:firstLine="0"/>
              <w:rPr>
                <w:b/>
                <w:bCs/>
                <w:szCs w:val="24"/>
              </w:rPr>
            </w:pPr>
          </w:p>
        </w:tc>
        <w:tc>
          <w:tcPr>
            <w:tcW w:w="1347" w:type="dxa"/>
            <w:vMerge/>
            <w:tcBorders>
              <w:top w:val="single" w:sz="4" w:space="0" w:color="auto"/>
              <w:left w:val="single" w:sz="4" w:space="0" w:color="auto"/>
              <w:bottom w:val="single" w:sz="4" w:space="0" w:color="000000"/>
              <w:right w:val="single" w:sz="4" w:space="0" w:color="auto"/>
            </w:tcBorders>
            <w:vAlign w:val="center"/>
            <w:hideMark/>
          </w:tcPr>
          <w:p w:rsidR="0046763F" w:rsidRPr="00F31FA4" w:rsidRDefault="0046763F" w:rsidP="0046763F">
            <w:pPr>
              <w:spacing w:line="240" w:lineRule="auto"/>
              <w:ind w:firstLine="0"/>
              <w:rPr>
                <w:b/>
                <w:bCs/>
                <w:szCs w:val="24"/>
              </w:rPr>
            </w:pPr>
          </w:p>
        </w:tc>
      </w:tr>
      <w:tr w:rsidR="0046763F" w:rsidRPr="00F31FA4" w:rsidTr="0046763F">
        <w:trPr>
          <w:trHeight w:val="300"/>
          <w:tblHeader/>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1</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2</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3</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4</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5</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6</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7</w:t>
            </w:r>
          </w:p>
        </w:tc>
      </w:tr>
      <w:tr w:rsidR="0046763F" w:rsidRPr="00F31FA4" w:rsidTr="0046763F">
        <w:trPr>
          <w:trHeight w:val="9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Детские д</w:t>
            </w:r>
            <w:r w:rsidRPr="00F31FA4">
              <w:rPr>
                <w:szCs w:val="24"/>
              </w:rPr>
              <w:t>о</w:t>
            </w:r>
            <w:r w:rsidRPr="00F31FA4">
              <w:rPr>
                <w:szCs w:val="24"/>
              </w:rPr>
              <w:t>школьные учр</w:t>
            </w:r>
            <w:r w:rsidRPr="00F31FA4">
              <w:rPr>
                <w:szCs w:val="24"/>
              </w:rPr>
              <w:t>е</w:t>
            </w:r>
            <w:r w:rsidRPr="00F31FA4">
              <w:rPr>
                <w:szCs w:val="24"/>
              </w:rPr>
              <w:t>ждения</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место</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40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3</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6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Общеобразов</w:t>
            </w:r>
            <w:r w:rsidRPr="00F31FA4">
              <w:rPr>
                <w:szCs w:val="24"/>
              </w:rPr>
              <w:t>а</w:t>
            </w:r>
            <w:r w:rsidRPr="00F31FA4">
              <w:rPr>
                <w:szCs w:val="24"/>
              </w:rPr>
              <w:t>тел</w:t>
            </w:r>
            <w:r w:rsidRPr="00F31FA4">
              <w:rPr>
                <w:szCs w:val="24"/>
              </w:rPr>
              <w:t>ь</w:t>
            </w:r>
            <w:r w:rsidRPr="00F31FA4">
              <w:rPr>
                <w:szCs w:val="24"/>
              </w:rPr>
              <w:t>ные школы</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место</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120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9</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6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Врачебные а</w:t>
            </w:r>
            <w:r w:rsidRPr="00F31FA4">
              <w:rPr>
                <w:szCs w:val="24"/>
              </w:rPr>
              <w:t>м</w:t>
            </w:r>
            <w:r w:rsidRPr="00F31FA4">
              <w:rPr>
                <w:szCs w:val="24"/>
              </w:rPr>
              <w:t>бул</w:t>
            </w:r>
            <w:r w:rsidRPr="00F31FA4">
              <w:rPr>
                <w:szCs w:val="24"/>
              </w:rPr>
              <w:t>а</w:t>
            </w:r>
            <w:r w:rsidRPr="00F31FA4">
              <w:rPr>
                <w:szCs w:val="24"/>
              </w:rPr>
              <w:t>тории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посещ</w:t>
            </w:r>
            <w:r w:rsidRPr="00F31FA4">
              <w:rPr>
                <w:szCs w:val="24"/>
              </w:rPr>
              <w:t>е</w:t>
            </w:r>
            <w:r w:rsidRPr="00F31FA4">
              <w:rPr>
                <w:szCs w:val="24"/>
              </w:rPr>
              <w:t>ний в смену</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 заданию на проект</w:t>
            </w:r>
            <w:r w:rsidRPr="00F31FA4">
              <w:rPr>
                <w:szCs w:val="24"/>
              </w:rPr>
              <w:t>и</w:t>
            </w:r>
            <w:r w:rsidRPr="00F31FA4">
              <w:rPr>
                <w:szCs w:val="24"/>
              </w:rPr>
              <w:t>ров</w:t>
            </w:r>
            <w:r w:rsidRPr="00F31FA4">
              <w:rPr>
                <w:szCs w:val="24"/>
              </w:rPr>
              <w:t>а</w:t>
            </w:r>
            <w:r w:rsidRPr="00F31FA4">
              <w:rPr>
                <w:szCs w:val="24"/>
              </w:rPr>
              <w:t>ние</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6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Станции скорой мед. помощи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авт</w:t>
            </w:r>
            <w:r w:rsidRPr="00F31FA4">
              <w:rPr>
                <w:szCs w:val="24"/>
              </w:rPr>
              <w:t>о</w:t>
            </w:r>
            <w:r w:rsidRPr="00F31FA4">
              <w:rPr>
                <w:szCs w:val="24"/>
              </w:rPr>
              <w:t>мобиль</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не менее 0,1 га</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9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lastRenderedPageBreak/>
              <w:t>ФАП</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объект</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 заданию на проект</w:t>
            </w:r>
            <w:r w:rsidRPr="00F31FA4">
              <w:rPr>
                <w:szCs w:val="24"/>
              </w:rPr>
              <w:t>и</w:t>
            </w:r>
            <w:r w:rsidRPr="00F31FA4">
              <w:rPr>
                <w:szCs w:val="24"/>
              </w:rPr>
              <w:t>рование, ориентир</w:t>
            </w:r>
            <w:r w:rsidRPr="00F31FA4">
              <w:rPr>
                <w:szCs w:val="24"/>
              </w:rPr>
              <w:t>о</w:t>
            </w:r>
            <w:r w:rsidRPr="00F31FA4">
              <w:rPr>
                <w:szCs w:val="24"/>
              </w:rPr>
              <w:t>вочно 0,2 га</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63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Аптеки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w:t>
            </w:r>
            <w:r w:rsidRPr="00F31FA4">
              <w:rPr>
                <w:szCs w:val="24"/>
                <w:vertAlign w:val="superscript"/>
              </w:rPr>
              <w:t>2</w:t>
            </w:r>
            <w:r w:rsidRPr="00F31FA4">
              <w:rPr>
                <w:szCs w:val="24"/>
              </w:rPr>
              <w:t xml:space="preserve"> о</w:t>
            </w:r>
            <w:r w:rsidRPr="00F31FA4">
              <w:rPr>
                <w:szCs w:val="24"/>
              </w:rPr>
              <w:t>б</w:t>
            </w:r>
            <w:r w:rsidRPr="00F31FA4">
              <w:rPr>
                <w:szCs w:val="24"/>
              </w:rPr>
              <w:t>щей площади</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 заданию на проект</w:t>
            </w:r>
            <w:r w:rsidRPr="00F31FA4">
              <w:rPr>
                <w:szCs w:val="24"/>
              </w:rPr>
              <w:t>и</w:t>
            </w:r>
            <w:r w:rsidRPr="00F31FA4">
              <w:rPr>
                <w:szCs w:val="24"/>
              </w:rPr>
              <w:t>ров</w:t>
            </w:r>
            <w:r w:rsidRPr="00F31FA4">
              <w:rPr>
                <w:szCs w:val="24"/>
              </w:rPr>
              <w:t>а</w:t>
            </w:r>
            <w:r w:rsidRPr="00F31FA4">
              <w:rPr>
                <w:szCs w:val="24"/>
              </w:rPr>
              <w:t>ние</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организ</w:t>
            </w:r>
            <w:r w:rsidRPr="00F31FA4">
              <w:rPr>
                <w:szCs w:val="24"/>
              </w:rPr>
              <w:t>а</w:t>
            </w:r>
            <w:r w:rsidRPr="00F31FA4">
              <w:rPr>
                <w:szCs w:val="24"/>
              </w:rPr>
              <w:t>ция аптеки при ФАПе</w:t>
            </w:r>
          </w:p>
        </w:tc>
      </w:tr>
      <w:tr w:rsidR="0046763F" w:rsidRPr="00F31FA4" w:rsidTr="0046763F">
        <w:trPr>
          <w:trHeight w:val="9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Плоскостные спортивные с</w:t>
            </w:r>
            <w:r w:rsidRPr="00F31FA4">
              <w:rPr>
                <w:szCs w:val="24"/>
              </w:rPr>
              <w:t>о</w:t>
            </w:r>
            <w:r w:rsidRPr="00F31FA4">
              <w:rPr>
                <w:szCs w:val="24"/>
              </w:rPr>
              <w:t>оружения</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 xml:space="preserve">тыс. м2 </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1,95</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0,2</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51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Спортивные з</w:t>
            </w:r>
            <w:r w:rsidRPr="00F31FA4">
              <w:rPr>
                <w:szCs w:val="24"/>
              </w:rPr>
              <w:t>а</w:t>
            </w:r>
            <w:r w:rsidRPr="00F31FA4">
              <w:rPr>
                <w:szCs w:val="24"/>
              </w:rPr>
              <w:t>лы</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w:t>
            </w:r>
            <w:r w:rsidRPr="00F31FA4">
              <w:rPr>
                <w:szCs w:val="24"/>
                <w:vertAlign w:val="superscript"/>
              </w:rPr>
              <w:t>2</w:t>
            </w:r>
            <w:r w:rsidRPr="00F31FA4">
              <w:rPr>
                <w:szCs w:val="24"/>
              </w:rPr>
              <w:t xml:space="preserve"> пл</w:t>
            </w:r>
            <w:r w:rsidRPr="00F31FA4">
              <w:rPr>
                <w:szCs w:val="24"/>
              </w:rPr>
              <w:t>о</w:t>
            </w:r>
            <w:r w:rsidRPr="00F31FA4">
              <w:rPr>
                <w:szCs w:val="24"/>
              </w:rPr>
              <w:t>щади пола</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60-80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4,74</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18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Помещения для культурно-массовой раб</w:t>
            </w:r>
            <w:r w:rsidRPr="00F31FA4">
              <w:rPr>
                <w:szCs w:val="24"/>
              </w:rPr>
              <w:t>о</w:t>
            </w:r>
            <w:r w:rsidRPr="00F31FA4">
              <w:rPr>
                <w:szCs w:val="24"/>
              </w:rPr>
              <w:t>ты, досуга и л</w:t>
            </w:r>
            <w:r w:rsidRPr="00F31FA4">
              <w:rPr>
                <w:szCs w:val="24"/>
              </w:rPr>
              <w:t>ю</w:t>
            </w:r>
            <w:r w:rsidRPr="00F31FA4">
              <w:rPr>
                <w:szCs w:val="24"/>
              </w:rPr>
              <w:t>бительской де</w:t>
            </w:r>
            <w:r w:rsidRPr="00F31FA4">
              <w:rPr>
                <w:szCs w:val="24"/>
              </w:rPr>
              <w:t>я</w:t>
            </w:r>
            <w:r w:rsidRPr="00F31FA4">
              <w:rPr>
                <w:szCs w:val="24"/>
              </w:rPr>
              <w:t>тельности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w:t>
            </w:r>
            <w:r w:rsidRPr="00F31FA4">
              <w:rPr>
                <w:szCs w:val="24"/>
                <w:vertAlign w:val="superscript"/>
              </w:rPr>
              <w:t>2</w:t>
            </w:r>
            <w:r w:rsidRPr="00F31FA4">
              <w:rPr>
                <w:szCs w:val="24"/>
              </w:rPr>
              <w:t xml:space="preserve"> пл</w:t>
            </w:r>
            <w:r w:rsidRPr="00F31FA4">
              <w:rPr>
                <w:szCs w:val="24"/>
              </w:rPr>
              <w:t>о</w:t>
            </w:r>
            <w:r w:rsidRPr="00F31FA4">
              <w:rPr>
                <w:szCs w:val="24"/>
              </w:rPr>
              <w:t>щади пола</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50-60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3,95</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50</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48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Библиотеки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тыс. ед. хран</w:t>
            </w:r>
            <w:r w:rsidRPr="00F31FA4">
              <w:rPr>
                <w:szCs w:val="24"/>
              </w:rPr>
              <w:t>е</w:t>
            </w:r>
            <w:r w:rsidRPr="00F31FA4">
              <w:rPr>
                <w:szCs w:val="24"/>
              </w:rPr>
              <w:t>ния</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 xml:space="preserve">6-7,5  </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0,474</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5,6</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51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Магазины</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w:t>
            </w:r>
            <w:r w:rsidRPr="00F31FA4">
              <w:rPr>
                <w:szCs w:val="24"/>
                <w:vertAlign w:val="superscript"/>
              </w:rPr>
              <w:t>2</w:t>
            </w:r>
            <w:r w:rsidRPr="00F31FA4">
              <w:rPr>
                <w:szCs w:val="24"/>
              </w:rPr>
              <w:t xml:space="preserve"> торг. площади</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387,6</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30,6</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0,0</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9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Предприятия общ</w:t>
            </w:r>
            <w:r w:rsidRPr="00F31FA4">
              <w:rPr>
                <w:szCs w:val="24"/>
              </w:rPr>
              <w:t>е</w:t>
            </w:r>
            <w:r w:rsidRPr="00F31FA4">
              <w:rPr>
                <w:szCs w:val="24"/>
              </w:rPr>
              <w:t>ственного питания</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место</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40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3</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9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Предприятия бытового обсл</w:t>
            </w:r>
            <w:r w:rsidRPr="00F31FA4">
              <w:rPr>
                <w:szCs w:val="24"/>
              </w:rPr>
              <w:t>у</w:t>
            </w:r>
            <w:r w:rsidRPr="00F31FA4">
              <w:rPr>
                <w:szCs w:val="24"/>
              </w:rPr>
              <w:t>живания</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место</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4</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48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Отделения связи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объект</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на 0,5-6 тыс. жит.</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6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Отделение, ф</w:t>
            </w:r>
            <w:r w:rsidRPr="00F31FA4">
              <w:rPr>
                <w:szCs w:val="24"/>
              </w:rPr>
              <w:t>и</w:t>
            </w:r>
            <w:r w:rsidRPr="00F31FA4">
              <w:rPr>
                <w:szCs w:val="24"/>
              </w:rPr>
              <w:t>лиал банка</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объект</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 заданию на проект</w:t>
            </w:r>
            <w:r w:rsidRPr="00F31FA4">
              <w:rPr>
                <w:szCs w:val="24"/>
              </w:rPr>
              <w:t>и</w:t>
            </w:r>
            <w:r w:rsidRPr="00F31FA4">
              <w:rPr>
                <w:szCs w:val="24"/>
              </w:rPr>
              <w:t>ров</w:t>
            </w:r>
            <w:r w:rsidRPr="00F31FA4">
              <w:rPr>
                <w:szCs w:val="24"/>
              </w:rPr>
              <w:t>а</w:t>
            </w:r>
            <w:r w:rsidRPr="00F31FA4">
              <w:rPr>
                <w:szCs w:val="24"/>
              </w:rPr>
              <w:t>ние</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в д. Пон</w:t>
            </w:r>
            <w:r w:rsidRPr="00F31FA4">
              <w:rPr>
                <w:szCs w:val="24"/>
              </w:rPr>
              <w:t>о</w:t>
            </w:r>
            <w:r w:rsidRPr="00F31FA4">
              <w:rPr>
                <w:szCs w:val="24"/>
              </w:rPr>
              <w:t>маревская</w:t>
            </w:r>
          </w:p>
        </w:tc>
      </w:tr>
      <w:tr w:rsidR="0046763F" w:rsidRPr="00F31FA4" w:rsidTr="0046763F">
        <w:trPr>
          <w:trHeight w:val="3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 xml:space="preserve">Пожарное депо </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пожар. авт.</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0,4</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3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Кладбища</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га</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0,24</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0,0</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1,0</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bl>
    <w:p w:rsidR="00C87AC9" w:rsidRPr="00F31FA4" w:rsidRDefault="00C87AC9" w:rsidP="00C73A7D">
      <w:pPr>
        <w:spacing w:line="276" w:lineRule="auto"/>
        <w:ind w:firstLine="0"/>
        <w:jc w:val="center"/>
        <w:rPr>
          <w:b/>
          <w:szCs w:val="24"/>
        </w:rPr>
      </w:pPr>
    </w:p>
    <w:p w:rsidR="007D71DF" w:rsidRPr="00F31FA4" w:rsidRDefault="007D71DF" w:rsidP="00C73A7D">
      <w:pPr>
        <w:spacing w:line="276" w:lineRule="auto"/>
        <w:ind w:firstLine="0"/>
        <w:jc w:val="center"/>
        <w:rPr>
          <w:b/>
          <w:szCs w:val="24"/>
        </w:rPr>
      </w:pPr>
    </w:p>
    <w:p w:rsidR="00C73A7D" w:rsidRPr="00F31FA4" w:rsidRDefault="00C73A7D" w:rsidP="00C73A7D">
      <w:pPr>
        <w:spacing w:line="276" w:lineRule="auto"/>
        <w:ind w:firstLine="0"/>
        <w:jc w:val="center"/>
        <w:rPr>
          <w:b/>
          <w:szCs w:val="24"/>
        </w:rPr>
      </w:pPr>
      <w:r w:rsidRPr="00F31FA4">
        <w:rPr>
          <w:b/>
          <w:szCs w:val="24"/>
        </w:rPr>
        <w:lastRenderedPageBreak/>
        <w:t>Расчет объектов социальной инфраструктуры д. Першинская</w:t>
      </w:r>
    </w:p>
    <w:p w:rsidR="00C73A7D" w:rsidRPr="00F31FA4" w:rsidRDefault="00C73A7D" w:rsidP="00C73A7D">
      <w:pPr>
        <w:widowControl w:val="0"/>
        <w:spacing w:line="276" w:lineRule="auto"/>
        <w:jc w:val="right"/>
      </w:pPr>
    </w:p>
    <w:p w:rsidR="00C73A7D" w:rsidRPr="00F31FA4" w:rsidRDefault="00C73A7D" w:rsidP="00C73A7D">
      <w:pPr>
        <w:widowControl w:val="0"/>
        <w:spacing w:line="276" w:lineRule="auto"/>
        <w:jc w:val="right"/>
      </w:pPr>
      <w:r w:rsidRPr="00F31FA4">
        <w:t>Таблица 7.6.6.</w:t>
      </w:r>
    </w:p>
    <w:p w:rsidR="00C73A7D" w:rsidRPr="00F31FA4" w:rsidRDefault="00C73A7D" w:rsidP="00C73A7D">
      <w:pPr>
        <w:widowControl w:val="0"/>
        <w:spacing w:line="276" w:lineRule="auto"/>
        <w:jc w:val="right"/>
      </w:pPr>
    </w:p>
    <w:tbl>
      <w:tblPr>
        <w:tblW w:w="9624" w:type="dxa"/>
        <w:tblInd w:w="93" w:type="dxa"/>
        <w:tblLook w:val="04A0" w:firstRow="1" w:lastRow="0" w:firstColumn="1" w:lastColumn="0" w:noHBand="0" w:noVBand="1"/>
      </w:tblPr>
      <w:tblGrid>
        <w:gridCol w:w="2007"/>
        <w:gridCol w:w="1138"/>
        <w:gridCol w:w="1532"/>
        <w:gridCol w:w="1064"/>
        <w:gridCol w:w="1531"/>
        <w:gridCol w:w="1624"/>
        <w:gridCol w:w="1433"/>
      </w:tblGrid>
      <w:tr w:rsidR="0046763F" w:rsidRPr="00F31FA4" w:rsidTr="0046763F">
        <w:trPr>
          <w:trHeight w:val="1020"/>
          <w:tblHeader/>
        </w:trPr>
        <w:tc>
          <w:tcPr>
            <w:tcW w:w="21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Объекты</w:t>
            </w:r>
          </w:p>
        </w:tc>
        <w:tc>
          <w:tcPr>
            <w:tcW w:w="990" w:type="dxa"/>
            <w:vMerge w:val="restart"/>
            <w:tcBorders>
              <w:top w:val="single" w:sz="4" w:space="0" w:color="auto"/>
              <w:left w:val="single" w:sz="4" w:space="0" w:color="auto"/>
              <w:bottom w:val="single" w:sz="4" w:space="0" w:color="000000"/>
              <w:right w:val="nil"/>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Един</w:t>
            </w:r>
            <w:r w:rsidRPr="00F31FA4">
              <w:rPr>
                <w:b/>
                <w:bCs/>
                <w:szCs w:val="24"/>
              </w:rPr>
              <w:t>и</w:t>
            </w:r>
            <w:r w:rsidRPr="00F31FA4">
              <w:rPr>
                <w:b/>
                <w:bCs/>
                <w:szCs w:val="24"/>
              </w:rPr>
              <w:t>ца и</w:t>
            </w:r>
            <w:r w:rsidRPr="00F31FA4">
              <w:rPr>
                <w:b/>
                <w:bCs/>
                <w:szCs w:val="24"/>
              </w:rPr>
              <w:t>з</w:t>
            </w:r>
            <w:r w:rsidRPr="00F31FA4">
              <w:rPr>
                <w:b/>
                <w:bCs/>
                <w:szCs w:val="24"/>
              </w:rPr>
              <w:t>мер</w:t>
            </w:r>
            <w:r w:rsidRPr="00F31FA4">
              <w:rPr>
                <w:b/>
                <w:bCs/>
                <w:szCs w:val="24"/>
              </w:rPr>
              <w:t>е</w:t>
            </w:r>
            <w:r w:rsidRPr="00F31FA4">
              <w:rPr>
                <w:b/>
                <w:bCs/>
                <w:szCs w:val="24"/>
              </w:rPr>
              <w:t>ния</w:t>
            </w:r>
          </w:p>
        </w:tc>
        <w:tc>
          <w:tcPr>
            <w:tcW w:w="1169" w:type="dxa"/>
            <w:tcBorders>
              <w:top w:val="single" w:sz="4" w:space="0" w:color="auto"/>
              <w:left w:val="single" w:sz="4" w:space="0" w:color="auto"/>
              <w:bottom w:val="nil"/>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Норматив</w:t>
            </w:r>
          </w:p>
        </w:tc>
        <w:tc>
          <w:tcPr>
            <w:tcW w:w="948" w:type="dxa"/>
            <w:tcBorders>
              <w:top w:val="single" w:sz="4" w:space="0" w:color="auto"/>
              <w:left w:val="nil"/>
              <w:bottom w:val="nil"/>
              <w:right w:val="nil"/>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Треб</w:t>
            </w:r>
            <w:r w:rsidRPr="00F31FA4">
              <w:rPr>
                <w:b/>
                <w:bCs/>
                <w:szCs w:val="24"/>
              </w:rPr>
              <w:t>у</w:t>
            </w:r>
            <w:r w:rsidRPr="00F31FA4">
              <w:rPr>
                <w:b/>
                <w:bCs/>
                <w:szCs w:val="24"/>
              </w:rPr>
              <w:t>ется на нас</w:t>
            </w:r>
            <w:r w:rsidRPr="00F31FA4">
              <w:rPr>
                <w:b/>
                <w:bCs/>
                <w:szCs w:val="24"/>
              </w:rPr>
              <w:t>е</w:t>
            </w:r>
            <w:r w:rsidRPr="00F31FA4">
              <w:rPr>
                <w:b/>
                <w:bCs/>
                <w:szCs w:val="24"/>
              </w:rPr>
              <w:t xml:space="preserve">ление </w:t>
            </w:r>
          </w:p>
        </w:tc>
        <w:tc>
          <w:tcPr>
            <w:tcW w:w="1453" w:type="dxa"/>
            <w:vMerge w:val="restart"/>
            <w:tcBorders>
              <w:top w:val="single" w:sz="4" w:space="0" w:color="auto"/>
              <w:left w:val="single" w:sz="4" w:space="0" w:color="auto"/>
              <w:bottom w:val="nil"/>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Существ</w:t>
            </w:r>
            <w:r w:rsidRPr="00F31FA4">
              <w:rPr>
                <w:b/>
                <w:bCs/>
                <w:szCs w:val="24"/>
              </w:rPr>
              <w:t>у</w:t>
            </w:r>
            <w:r w:rsidRPr="00F31FA4">
              <w:rPr>
                <w:b/>
                <w:bCs/>
                <w:szCs w:val="24"/>
              </w:rPr>
              <w:t>ющие сохр.</w:t>
            </w:r>
          </w:p>
        </w:tc>
        <w:tc>
          <w:tcPr>
            <w:tcW w:w="1554" w:type="dxa"/>
            <w:vMerge w:val="restart"/>
            <w:tcBorders>
              <w:top w:val="single" w:sz="4" w:space="0" w:color="auto"/>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Дополн</w:t>
            </w:r>
            <w:r w:rsidRPr="00F31FA4">
              <w:rPr>
                <w:b/>
                <w:bCs/>
                <w:szCs w:val="24"/>
              </w:rPr>
              <w:t>и</w:t>
            </w:r>
            <w:r w:rsidRPr="00F31FA4">
              <w:rPr>
                <w:b/>
                <w:bCs/>
                <w:szCs w:val="24"/>
              </w:rPr>
              <w:t>тельная п</w:t>
            </w:r>
            <w:r w:rsidRPr="00F31FA4">
              <w:rPr>
                <w:b/>
                <w:bCs/>
                <w:szCs w:val="24"/>
              </w:rPr>
              <w:t>о</w:t>
            </w:r>
            <w:r w:rsidRPr="00F31FA4">
              <w:rPr>
                <w:b/>
                <w:bCs/>
                <w:szCs w:val="24"/>
              </w:rPr>
              <w:t>тре</w:t>
            </w:r>
            <w:r w:rsidRPr="00F31FA4">
              <w:rPr>
                <w:b/>
                <w:bCs/>
                <w:szCs w:val="24"/>
              </w:rPr>
              <w:t>б</w:t>
            </w:r>
            <w:r w:rsidRPr="00F31FA4">
              <w:rPr>
                <w:b/>
                <w:bCs/>
                <w:szCs w:val="24"/>
              </w:rPr>
              <w:t>ность</w:t>
            </w:r>
          </w:p>
        </w:tc>
        <w:tc>
          <w:tcPr>
            <w:tcW w:w="134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Предл</w:t>
            </w:r>
            <w:r w:rsidRPr="00F31FA4">
              <w:rPr>
                <w:b/>
                <w:bCs/>
                <w:szCs w:val="24"/>
              </w:rPr>
              <w:t>о</w:t>
            </w:r>
            <w:r w:rsidRPr="00F31FA4">
              <w:rPr>
                <w:b/>
                <w:bCs/>
                <w:szCs w:val="24"/>
              </w:rPr>
              <w:t>жения по размещ</w:t>
            </w:r>
            <w:r w:rsidRPr="00F31FA4">
              <w:rPr>
                <w:b/>
                <w:bCs/>
                <w:szCs w:val="24"/>
              </w:rPr>
              <w:t>е</w:t>
            </w:r>
            <w:r w:rsidRPr="00F31FA4">
              <w:rPr>
                <w:b/>
                <w:bCs/>
                <w:szCs w:val="24"/>
              </w:rPr>
              <w:t>нию</w:t>
            </w:r>
          </w:p>
        </w:tc>
      </w:tr>
      <w:tr w:rsidR="0046763F" w:rsidRPr="00F31FA4" w:rsidTr="0046763F">
        <w:trPr>
          <w:trHeight w:val="300"/>
          <w:tblHeader/>
        </w:trPr>
        <w:tc>
          <w:tcPr>
            <w:tcW w:w="2163" w:type="dxa"/>
            <w:vMerge/>
            <w:tcBorders>
              <w:top w:val="single" w:sz="4" w:space="0" w:color="auto"/>
              <w:left w:val="single" w:sz="4" w:space="0" w:color="auto"/>
              <w:bottom w:val="single" w:sz="4" w:space="0" w:color="auto"/>
              <w:right w:val="single" w:sz="4" w:space="0" w:color="auto"/>
            </w:tcBorders>
            <w:vAlign w:val="center"/>
            <w:hideMark/>
          </w:tcPr>
          <w:p w:rsidR="0046763F" w:rsidRPr="00F31FA4" w:rsidRDefault="0046763F" w:rsidP="0046763F">
            <w:pPr>
              <w:spacing w:line="240" w:lineRule="auto"/>
              <w:ind w:firstLine="0"/>
              <w:rPr>
                <w:b/>
                <w:bCs/>
                <w:szCs w:val="24"/>
              </w:rPr>
            </w:pPr>
          </w:p>
        </w:tc>
        <w:tc>
          <w:tcPr>
            <w:tcW w:w="990" w:type="dxa"/>
            <w:vMerge/>
            <w:tcBorders>
              <w:top w:val="single" w:sz="4" w:space="0" w:color="auto"/>
              <w:left w:val="single" w:sz="4" w:space="0" w:color="auto"/>
              <w:bottom w:val="single" w:sz="4" w:space="0" w:color="000000"/>
              <w:right w:val="nil"/>
            </w:tcBorders>
            <w:vAlign w:val="center"/>
            <w:hideMark/>
          </w:tcPr>
          <w:p w:rsidR="0046763F" w:rsidRPr="00F31FA4" w:rsidRDefault="0046763F" w:rsidP="0046763F">
            <w:pPr>
              <w:spacing w:line="240" w:lineRule="auto"/>
              <w:ind w:firstLine="0"/>
              <w:rPr>
                <w:b/>
                <w:bCs/>
                <w:szCs w:val="24"/>
              </w:rPr>
            </w:pPr>
          </w:p>
        </w:tc>
        <w:tc>
          <w:tcPr>
            <w:tcW w:w="1169" w:type="dxa"/>
            <w:tcBorders>
              <w:top w:val="nil"/>
              <w:left w:val="single" w:sz="4" w:space="0" w:color="auto"/>
              <w:bottom w:val="nil"/>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на 1000</w:t>
            </w:r>
          </w:p>
        </w:tc>
        <w:tc>
          <w:tcPr>
            <w:tcW w:w="948" w:type="dxa"/>
            <w:tcBorders>
              <w:top w:val="nil"/>
              <w:left w:val="nil"/>
              <w:bottom w:val="nil"/>
              <w:right w:val="nil"/>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0,04</w:t>
            </w:r>
          </w:p>
        </w:tc>
        <w:tc>
          <w:tcPr>
            <w:tcW w:w="1453" w:type="dxa"/>
            <w:vMerge/>
            <w:tcBorders>
              <w:top w:val="single" w:sz="4" w:space="0" w:color="auto"/>
              <w:left w:val="single" w:sz="4" w:space="0" w:color="auto"/>
              <w:bottom w:val="nil"/>
              <w:right w:val="single" w:sz="4" w:space="0" w:color="auto"/>
            </w:tcBorders>
            <w:vAlign w:val="center"/>
            <w:hideMark/>
          </w:tcPr>
          <w:p w:rsidR="0046763F" w:rsidRPr="00F31FA4" w:rsidRDefault="0046763F" w:rsidP="0046763F">
            <w:pPr>
              <w:spacing w:line="240" w:lineRule="auto"/>
              <w:ind w:firstLine="0"/>
              <w:rPr>
                <w:b/>
                <w:bCs/>
                <w:szCs w:val="24"/>
              </w:rPr>
            </w:pPr>
          </w:p>
        </w:tc>
        <w:tc>
          <w:tcPr>
            <w:tcW w:w="1554" w:type="dxa"/>
            <w:vMerge/>
            <w:tcBorders>
              <w:top w:val="single" w:sz="4" w:space="0" w:color="auto"/>
              <w:left w:val="nil"/>
              <w:bottom w:val="single" w:sz="4" w:space="0" w:color="auto"/>
              <w:right w:val="single" w:sz="4" w:space="0" w:color="auto"/>
            </w:tcBorders>
            <w:vAlign w:val="center"/>
            <w:hideMark/>
          </w:tcPr>
          <w:p w:rsidR="0046763F" w:rsidRPr="00F31FA4" w:rsidRDefault="0046763F" w:rsidP="0046763F">
            <w:pPr>
              <w:spacing w:line="240" w:lineRule="auto"/>
              <w:ind w:firstLine="0"/>
              <w:rPr>
                <w:b/>
                <w:bCs/>
                <w:szCs w:val="24"/>
              </w:rPr>
            </w:pPr>
          </w:p>
        </w:tc>
        <w:tc>
          <w:tcPr>
            <w:tcW w:w="1347" w:type="dxa"/>
            <w:vMerge/>
            <w:tcBorders>
              <w:top w:val="single" w:sz="4" w:space="0" w:color="auto"/>
              <w:left w:val="single" w:sz="4" w:space="0" w:color="auto"/>
              <w:bottom w:val="single" w:sz="4" w:space="0" w:color="000000"/>
              <w:right w:val="single" w:sz="4" w:space="0" w:color="auto"/>
            </w:tcBorders>
            <w:vAlign w:val="center"/>
            <w:hideMark/>
          </w:tcPr>
          <w:p w:rsidR="0046763F" w:rsidRPr="00F31FA4" w:rsidRDefault="0046763F" w:rsidP="0046763F">
            <w:pPr>
              <w:spacing w:line="240" w:lineRule="auto"/>
              <w:ind w:firstLine="0"/>
              <w:rPr>
                <w:b/>
                <w:bCs/>
                <w:szCs w:val="24"/>
              </w:rPr>
            </w:pPr>
          </w:p>
        </w:tc>
      </w:tr>
      <w:tr w:rsidR="0046763F" w:rsidRPr="00F31FA4" w:rsidTr="0046763F">
        <w:trPr>
          <w:trHeight w:val="720"/>
          <w:tblHeader/>
        </w:trPr>
        <w:tc>
          <w:tcPr>
            <w:tcW w:w="2163" w:type="dxa"/>
            <w:vMerge/>
            <w:tcBorders>
              <w:top w:val="single" w:sz="4" w:space="0" w:color="auto"/>
              <w:left w:val="single" w:sz="4" w:space="0" w:color="auto"/>
              <w:bottom w:val="single" w:sz="4" w:space="0" w:color="auto"/>
              <w:right w:val="single" w:sz="4" w:space="0" w:color="auto"/>
            </w:tcBorders>
            <w:vAlign w:val="center"/>
            <w:hideMark/>
          </w:tcPr>
          <w:p w:rsidR="0046763F" w:rsidRPr="00F31FA4" w:rsidRDefault="0046763F" w:rsidP="0046763F">
            <w:pPr>
              <w:spacing w:line="240" w:lineRule="auto"/>
              <w:ind w:firstLine="0"/>
              <w:rPr>
                <w:b/>
                <w:bCs/>
                <w:szCs w:val="24"/>
              </w:rPr>
            </w:pPr>
          </w:p>
        </w:tc>
        <w:tc>
          <w:tcPr>
            <w:tcW w:w="990" w:type="dxa"/>
            <w:vMerge/>
            <w:tcBorders>
              <w:top w:val="single" w:sz="4" w:space="0" w:color="auto"/>
              <w:left w:val="single" w:sz="4" w:space="0" w:color="auto"/>
              <w:bottom w:val="single" w:sz="4" w:space="0" w:color="000000"/>
              <w:right w:val="nil"/>
            </w:tcBorders>
            <w:vAlign w:val="center"/>
            <w:hideMark/>
          </w:tcPr>
          <w:p w:rsidR="0046763F" w:rsidRPr="00F31FA4" w:rsidRDefault="0046763F" w:rsidP="0046763F">
            <w:pPr>
              <w:spacing w:line="240" w:lineRule="auto"/>
              <w:ind w:firstLine="0"/>
              <w:rPr>
                <w:b/>
                <w:bCs/>
                <w:szCs w:val="24"/>
              </w:rPr>
            </w:pPr>
          </w:p>
        </w:tc>
        <w:tc>
          <w:tcPr>
            <w:tcW w:w="1169"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жителей</w:t>
            </w:r>
          </w:p>
        </w:tc>
        <w:tc>
          <w:tcPr>
            <w:tcW w:w="948" w:type="dxa"/>
            <w:tcBorders>
              <w:top w:val="nil"/>
              <w:left w:val="nil"/>
              <w:bottom w:val="single" w:sz="4" w:space="0" w:color="auto"/>
              <w:right w:val="nil"/>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тыс. чел.</w:t>
            </w:r>
          </w:p>
        </w:tc>
        <w:tc>
          <w:tcPr>
            <w:tcW w:w="145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объекты (ра</w:t>
            </w:r>
            <w:r w:rsidRPr="00F31FA4">
              <w:rPr>
                <w:b/>
                <w:bCs/>
                <w:szCs w:val="24"/>
              </w:rPr>
              <w:t>с</w:t>
            </w:r>
            <w:r w:rsidRPr="00F31FA4">
              <w:rPr>
                <w:b/>
                <w:bCs/>
                <w:szCs w:val="24"/>
              </w:rPr>
              <w:t>четная мо</w:t>
            </w:r>
            <w:r w:rsidRPr="00F31FA4">
              <w:rPr>
                <w:b/>
                <w:bCs/>
                <w:szCs w:val="24"/>
              </w:rPr>
              <w:t>щ</w:t>
            </w:r>
            <w:r w:rsidRPr="00F31FA4">
              <w:rPr>
                <w:b/>
                <w:bCs/>
                <w:szCs w:val="24"/>
              </w:rPr>
              <w:t xml:space="preserve">ность) </w:t>
            </w:r>
          </w:p>
        </w:tc>
        <w:tc>
          <w:tcPr>
            <w:tcW w:w="1554" w:type="dxa"/>
            <w:vMerge/>
            <w:tcBorders>
              <w:top w:val="single" w:sz="4" w:space="0" w:color="auto"/>
              <w:left w:val="nil"/>
              <w:bottom w:val="single" w:sz="4" w:space="0" w:color="auto"/>
              <w:right w:val="single" w:sz="4" w:space="0" w:color="auto"/>
            </w:tcBorders>
            <w:vAlign w:val="center"/>
            <w:hideMark/>
          </w:tcPr>
          <w:p w:rsidR="0046763F" w:rsidRPr="00F31FA4" w:rsidRDefault="0046763F" w:rsidP="0046763F">
            <w:pPr>
              <w:spacing w:line="240" w:lineRule="auto"/>
              <w:ind w:firstLine="0"/>
              <w:rPr>
                <w:b/>
                <w:bCs/>
                <w:szCs w:val="24"/>
              </w:rPr>
            </w:pPr>
          </w:p>
        </w:tc>
        <w:tc>
          <w:tcPr>
            <w:tcW w:w="1347" w:type="dxa"/>
            <w:vMerge/>
            <w:tcBorders>
              <w:top w:val="single" w:sz="4" w:space="0" w:color="auto"/>
              <w:left w:val="single" w:sz="4" w:space="0" w:color="auto"/>
              <w:bottom w:val="single" w:sz="4" w:space="0" w:color="000000"/>
              <w:right w:val="single" w:sz="4" w:space="0" w:color="auto"/>
            </w:tcBorders>
            <w:vAlign w:val="center"/>
            <w:hideMark/>
          </w:tcPr>
          <w:p w:rsidR="0046763F" w:rsidRPr="00F31FA4" w:rsidRDefault="0046763F" w:rsidP="0046763F">
            <w:pPr>
              <w:spacing w:line="240" w:lineRule="auto"/>
              <w:ind w:firstLine="0"/>
              <w:rPr>
                <w:b/>
                <w:bCs/>
                <w:szCs w:val="24"/>
              </w:rPr>
            </w:pPr>
          </w:p>
        </w:tc>
      </w:tr>
      <w:tr w:rsidR="0046763F" w:rsidRPr="00F31FA4" w:rsidTr="0046763F">
        <w:trPr>
          <w:trHeight w:val="300"/>
          <w:tblHeader/>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1</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2</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3</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4</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5</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6</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7</w:t>
            </w:r>
          </w:p>
        </w:tc>
      </w:tr>
      <w:tr w:rsidR="0046763F" w:rsidRPr="00F31FA4" w:rsidTr="0046763F">
        <w:trPr>
          <w:trHeight w:val="9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Детские д</w:t>
            </w:r>
            <w:r w:rsidRPr="00F31FA4">
              <w:rPr>
                <w:szCs w:val="24"/>
              </w:rPr>
              <w:t>о</w:t>
            </w:r>
            <w:r w:rsidRPr="00F31FA4">
              <w:rPr>
                <w:szCs w:val="24"/>
              </w:rPr>
              <w:t>школьные учр</w:t>
            </w:r>
            <w:r w:rsidRPr="00F31FA4">
              <w:rPr>
                <w:szCs w:val="24"/>
              </w:rPr>
              <w:t>е</w:t>
            </w:r>
            <w:r w:rsidRPr="00F31FA4">
              <w:rPr>
                <w:szCs w:val="24"/>
              </w:rPr>
              <w:t>ждения</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место</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40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6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Общеобразов</w:t>
            </w:r>
            <w:r w:rsidRPr="00F31FA4">
              <w:rPr>
                <w:szCs w:val="24"/>
              </w:rPr>
              <w:t>а</w:t>
            </w:r>
            <w:r w:rsidRPr="00F31FA4">
              <w:rPr>
                <w:szCs w:val="24"/>
              </w:rPr>
              <w:t>тел</w:t>
            </w:r>
            <w:r w:rsidRPr="00F31FA4">
              <w:rPr>
                <w:szCs w:val="24"/>
              </w:rPr>
              <w:t>ь</w:t>
            </w:r>
            <w:r w:rsidRPr="00F31FA4">
              <w:rPr>
                <w:szCs w:val="24"/>
              </w:rPr>
              <w:t>ные школы</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место</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120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4</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6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Врачебные а</w:t>
            </w:r>
            <w:r w:rsidRPr="00F31FA4">
              <w:rPr>
                <w:szCs w:val="24"/>
              </w:rPr>
              <w:t>м</w:t>
            </w:r>
            <w:r w:rsidRPr="00F31FA4">
              <w:rPr>
                <w:szCs w:val="24"/>
              </w:rPr>
              <w:t>бул</w:t>
            </w:r>
            <w:r w:rsidRPr="00F31FA4">
              <w:rPr>
                <w:szCs w:val="24"/>
              </w:rPr>
              <w:t>а</w:t>
            </w:r>
            <w:r w:rsidRPr="00F31FA4">
              <w:rPr>
                <w:szCs w:val="24"/>
              </w:rPr>
              <w:t>тории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посещ</w:t>
            </w:r>
            <w:r w:rsidRPr="00F31FA4">
              <w:rPr>
                <w:szCs w:val="24"/>
              </w:rPr>
              <w:t>е</w:t>
            </w:r>
            <w:r w:rsidRPr="00F31FA4">
              <w:rPr>
                <w:szCs w:val="24"/>
              </w:rPr>
              <w:t>ний в смену</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 заданию на проект</w:t>
            </w:r>
            <w:r w:rsidRPr="00F31FA4">
              <w:rPr>
                <w:szCs w:val="24"/>
              </w:rPr>
              <w:t>и</w:t>
            </w:r>
            <w:r w:rsidRPr="00F31FA4">
              <w:rPr>
                <w:szCs w:val="24"/>
              </w:rPr>
              <w:t>ров</w:t>
            </w:r>
            <w:r w:rsidRPr="00F31FA4">
              <w:rPr>
                <w:szCs w:val="24"/>
              </w:rPr>
              <w:t>а</w:t>
            </w:r>
            <w:r w:rsidRPr="00F31FA4">
              <w:rPr>
                <w:szCs w:val="24"/>
              </w:rPr>
              <w:t>ние</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6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Станции скорой мед. помощи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авт</w:t>
            </w:r>
            <w:r w:rsidRPr="00F31FA4">
              <w:rPr>
                <w:szCs w:val="24"/>
              </w:rPr>
              <w:t>о</w:t>
            </w:r>
            <w:r w:rsidRPr="00F31FA4">
              <w:rPr>
                <w:szCs w:val="24"/>
              </w:rPr>
              <w:t>мобиль</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не менее 0,1 га</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b/>
                <w:bCs/>
                <w:szCs w:val="24"/>
              </w:rPr>
            </w:pPr>
            <w:r w:rsidRPr="00F31FA4">
              <w:rPr>
                <w:b/>
                <w:bCs/>
                <w:szCs w:val="24"/>
              </w:rPr>
              <w:t>-</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9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ФАП</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объект</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 заданию на проект</w:t>
            </w:r>
            <w:r w:rsidRPr="00F31FA4">
              <w:rPr>
                <w:szCs w:val="24"/>
              </w:rPr>
              <w:t>и</w:t>
            </w:r>
            <w:r w:rsidRPr="00F31FA4">
              <w:rPr>
                <w:szCs w:val="24"/>
              </w:rPr>
              <w:t>рование, ориентир</w:t>
            </w:r>
            <w:r w:rsidRPr="00F31FA4">
              <w:rPr>
                <w:szCs w:val="24"/>
              </w:rPr>
              <w:t>о</w:t>
            </w:r>
            <w:r w:rsidRPr="00F31FA4">
              <w:rPr>
                <w:szCs w:val="24"/>
              </w:rPr>
              <w:t>вочно 0,2 га</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675"/>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Аптеки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w:t>
            </w:r>
            <w:r w:rsidRPr="00F31FA4">
              <w:rPr>
                <w:szCs w:val="24"/>
                <w:vertAlign w:val="superscript"/>
              </w:rPr>
              <w:t>2</w:t>
            </w:r>
            <w:r w:rsidRPr="00F31FA4">
              <w:rPr>
                <w:szCs w:val="24"/>
              </w:rPr>
              <w:t xml:space="preserve"> о</w:t>
            </w:r>
            <w:r w:rsidRPr="00F31FA4">
              <w:rPr>
                <w:szCs w:val="24"/>
              </w:rPr>
              <w:t>б</w:t>
            </w:r>
            <w:r w:rsidRPr="00F31FA4">
              <w:rPr>
                <w:szCs w:val="24"/>
              </w:rPr>
              <w:t>щей площади</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 заданию на проект</w:t>
            </w:r>
            <w:r w:rsidRPr="00F31FA4">
              <w:rPr>
                <w:szCs w:val="24"/>
              </w:rPr>
              <w:t>и</w:t>
            </w:r>
            <w:r w:rsidRPr="00F31FA4">
              <w:rPr>
                <w:szCs w:val="24"/>
              </w:rPr>
              <w:t>ров</w:t>
            </w:r>
            <w:r w:rsidRPr="00F31FA4">
              <w:rPr>
                <w:szCs w:val="24"/>
              </w:rPr>
              <w:t>а</w:t>
            </w:r>
            <w:r w:rsidRPr="00F31FA4">
              <w:rPr>
                <w:szCs w:val="24"/>
              </w:rPr>
              <w:t>ние</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организ</w:t>
            </w:r>
            <w:r w:rsidRPr="00F31FA4">
              <w:rPr>
                <w:szCs w:val="24"/>
              </w:rPr>
              <w:t>а</w:t>
            </w:r>
            <w:r w:rsidRPr="00F31FA4">
              <w:rPr>
                <w:szCs w:val="24"/>
              </w:rPr>
              <w:t>ция аптеки при ФАПе</w:t>
            </w:r>
          </w:p>
        </w:tc>
      </w:tr>
      <w:tr w:rsidR="0046763F" w:rsidRPr="00F31FA4" w:rsidTr="0046763F">
        <w:trPr>
          <w:trHeight w:val="9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Плоскостные спортивные с</w:t>
            </w:r>
            <w:r w:rsidRPr="00F31FA4">
              <w:rPr>
                <w:szCs w:val="24"/>
              </w:rPr>
              <w:t>о</w:t>
            </w:r>
            <w:r w:rsidRPr="00F31FA4">
              <w:rPr>
                <w:szCs w:val="24"/>
              </w:rPr>
              <w:t>оружения</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 xml:space="preserve">тыс. м2 </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1,95</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51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Спортивные з</w:t>
            </w:r>
            <w:r w:rsidRPr="00F31FA4">
              <w:rPr>
                <w:szCs w:val="24"/>
              </w:rPr>
              <w:t>а</w:t>
            </w:r>
            <w:r w:rsidRPr="00F31FA4">
              <w:rPr>
                <w:szCs w:val="24"/>
              </w:rPr>
              <w:t>лы</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w:t>
            </w:r>
            <w:r w:rsidRPr="00F31FA4">
              <w:rPr>
                <w:szCs w:val="24"/>
                <w:vertAlign w:val="superscript"/>
              </w:rPr>
              <w:t>2</w:t>
            </w:r>
            <w:r w:rsidRPr="00F31FA4">
              <w:rPr>
                <w:szCs w:val="24"/>
              </w:rPr>
              <w:t xml:space="preserve"> пл</w:t>
            </w:r>
            <w:r w:rsidRPr="00F31FA4">
              <w:rPr>
                <w:szCs w:val="24"/>
              </w:rPr>
              <w:t>о</w:t>
            </w:r>
            <w:r w:rsidRPr="00F31FA4">
              <w:rPr>
                <w:szCs w:val="24"/>
              </w:rPr>
              <w:t>щади пола</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60-80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2,1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18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Помещения для культурно-массовой раб</w:t>
            </w:r>
            <w:r w:rsidRPr="00F31FA4">
              <w:rPr>
                <w:szCs w:val="24"/>
              </w:rPr>
              <w:t>о</w:t>
            </w:r>
            <w:r w:rsidRPr="00F31FA4">
              <w:rPr>
                <w:szCs w:val="24"/>
              </w:rPr>
              <w:t>ты, досуга и л</w:t>
            </w:r>
            <w:r w:rsidRPr="00F31FA4">
              <w:rPr>
                <w:szCs w:val="24"/>
              </w:rPr>
              <w:t>ю</w:t>
            </w:r>
            <w:r w:rsidRPr="00F31FA4">
              <w:rPr>
                <w:szCs w:val="24"/>
              </w:rPr>
              <w:t>бительской де</w:t>
            </w:r>
            <w:r w:rsidRPr="00F31FA4">
              <w:rPr>
                <w:szCs w:val="24"/>
              </w:rPr>
              <w:t>я</w:t>
            </w:r>
            <w:r w:rsidRPr="00F31FA4">
              <w:rPr>
                <w:szCs w:val="24"/>
              </w:rPr>
              <w:t>тельности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w:t>
            </w:r>
            <w:r w:rsidRPr="00F31FA4">
              <w:rPr>
                <w:szCs w:val="24"/>
                <w:vertAlign w:val="superscript"/>
              </w:rPr>
              <w:t>2</w:t>
            </w:r>
            <w:r w:rsidRPr="00F31FA4">
              <w:rPr>
                <w:szCs w:val="24"/>
              </w:rPr>
              <w:t xml:space="preserve"> пл</w:t>
            </w:r>
            <w:r w:rsidRPr="00F31FA4">
              <w:rPr>
                <w:szCs w:val="24"/>
              </w:rPr>
              <w:t>о</w:t>
            </w:r>
            <w:r w:rsidRPr="00F31FA4">
              <w:rPr>
                <w:szCs w:val="24"/>
              </w:rPr>
              <w:t>щади пола</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50-60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1,75</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в д. Пон</w:t>
            </w:r>
            <w:r w:rsidRPr="00F31FA4">
              <w:rPr>
                <w:szCs w:val="24"/>
              </w:rPr>
              <w:t>о</w:t>
            </w:r>
            <w:r w:rsidRPr="00F31FA4">
              <w:rPr>
                <w:szCs w:val="24"/>
              </w:rPr>
              <w:t>маревская</w:t>
            </w:r>
          </w:p>
        </w:tc>
      </w:tr>
      <w:tr w:rsidR="0046763F" w:rsidRPr="00F31FA4" w:rsidTr="0046763F">
        <w:trPr>
          <w:trHeight w:val="48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Библиотеки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тыс. ед. хран</w:t>
            </w:r>
            <w:r w:rsidRPr="00F31FA4">
              <w:rPr>
                <w:szCs w:val="24"/>
              </w:rPr>
              <w:t>е</w:t>
            </w:r>
            <w:r w:rsidRPr="00F31FA4">
              <w:rPr>
                <w:szCs w:val="24"/>
              </w:rPr>
              <w:t>ния</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 xml:space="preserve">6-7,5  </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0,21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51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Магазины</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м</w:t>
            </w:r>
            <w:r w:rsidRPr="00F31FA4">
              <w:rPr>
                <w:szCs w:val="24"/>
                <w:vertAlign w:val="superscript"/>
              </w:rPr>
              <w:t>2</w:t>
            </w:r>
            <w:r w:rsidRPr="00F31FA4">
              <w:rPr>
                <w:szCs w:val="24"/>
              </w:rPr>
              <w:t xml:space="preserve"> торг. площади</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387,6</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13,6</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0,0</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9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lastRenderedPageBreak/>
              <w:t>Предприятия общ</w:t>
            </w:r>
            <w:r w:rsidRPr="00F31FA4">
              <w:rPr>
                <w:szCs w:val="24"/>
              </w:rPr>
              <w:t>е</w:t>
            </w:r>
            <w:r w:rsidRPr="00F31FA4">
              <w:rPr>
                <w:szCs w:val="24"/>
              </w:rPr>
              <w:t>ственного питания</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место</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40</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9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Предприятия бытового обсл</w:t>
            </w:r>
            <w:r w:rsidRPr="00F31FA4">
              <w:rPr>
                <w:szCs w:val="24"/>
              </w:rPr>
              <w:t>у</w:t>
            </w:r>
            <w:r w:rsidRPr="00F31FA4">
              <w:rPr>
                <w:szCs w:val="24"/>
              </w:rPr>
              <w:t>живания</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место</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4</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48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Отделения связи</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объект</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на 0,5-6 тыс. жит.</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46763F">
        <w:trPr>
          <w:trHeight w:val="6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Отделение, ф</w:t>
            </w:r>
            <w:r w:rsidRPr="00F31FA4">
              <w:rPr>
                <w:szCs w:val="24"/>
              </w:rPr>
              <w:t>и</w:t>
            </w:r>
            <w:r w:rsidRPr="00F31FA4">
              <w:rPr>
                <w:szCs w:val="24"/>
              </w:rPr>
              <w:t>лиал банка</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объект</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по заданию на проект</w:t>
            </w:r>
            <w:r w:rsidRPr="00F31FA4">
              <w:rPr>
                <w:szCs w:val="24"/>
              </w:rPr>
              <w:t>и</w:t>
            </w:r>
            <w:r w:rsidRPr="00F31FA4">
              <w:rPr>
                <w:szCs w:val="24"/>
              </w:rPr>
              <w:t>ров</w:t>
            </w:r>
            <w:r w:rsidRPr="00F31FA4">
              <w:rPr>
                <w:szCs w:val="24"/>
              </w:rPr>
              <w:t>а</w:t>
            </w:r>
            <w:r w:rsidRPr="00F31FA4">
              <w:rPr>
                <w:szCs w:val="24"/>
              </w:rPr>
              <w:t>ние</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в д. Пон</w:t>
            </w:r>
            <w:r w:rsidRPr="00F31FA4">
              <w:rPr>
                <w:szCs w:val="24"/>
              </w:rPr>
              <w:t>о</w:t>
            </w:r>
            <w:r w:rsidRPr="00F31FA4">
              <w:rPr>
                <w:szCs w:val="24"/>
              </w:rPr>
              <w:t>маревская</w:t>
            </w:r>
          </w:p>
        </w:tc>
      </w:tr>
      <w:tr w:rsidR="0046763F" w:rsidRPr="00F31FA4" w:rsidTr="0046763F">
        <w:trPr>
          <w:trHeight w:val="30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 xml:space="preserve">Пожарное депо </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1 пожар. авт.</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0,4</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r>
      <w:tr w:rsidR="0046763F" w:rsidRPr="00F31FA4" w:rsidTr="00C1341A">
        <w:trPr>
          <w:trHeight w:val="410"/>
        </w:trPr>
        <w:tc>
          <w:tcPr>
            <w:tcW w:w="2163" w:type="dxa"/>
            <w:tcBorders>
              <w:top w:val="nil"/>
              <w:left w:val="single" w:sz="4" w:space="0" w:color="auto"/>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rPr>
                <w:szCs w:val="24"/>
              </w:rPr>
            </w:pPr>
            <w:r w:rsidRPr="00F31FA4">
              <w:rPr>
                <w:szCs w:val="24"/>
              </w:rPr>
              <w:t>Кладбища</w:t>
            </w:r>
          </w:p>
        </w:tc>
        <w:tc>
          <w:tcPr>
            <w:tcW w:w="990"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га</w:t>
            </w:r>
          </w:p>
        </w:tc>
        <w:tc>
          <w:tcPr>
            <w:tcW w:w="1169"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0,24</w:t>
            </w:r>
          </w:p>
        </w:tc>
        <w:tc>
          <w:tcPr>
            <w:tcW w:w="948"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0,0</w:t>
            </w:r>
          </w:p>
        </w:tc>
        <w:tc>
          <w:tcPr>
            <w:tcW w:w="1453"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554"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w:t>
            </w:r>
          </w:p>
        </w:tc>
        <w:tc>
          <w:tcPr>
            <w:tcW w:w="1347" w:type="dxa"/>
            <w:tcBorders>
              <w:top w:val="nil"/>
              <w:left w:val="nil"/>
              <w:bottom w:val="single" w:sz="4" w:space="0" w:color="auto"/>
              <w:right w:val="single" w:sz="4" w:space="0" w:color="auto"/>
            </w:tcBorders>
            <w:shd w:val="clear" w:color="auto" w:fill="auto"/>
            <w:vAlign w:val="center"/>
            <w:hideMark/>
          </w:tcPr>
          <w:p w:rsidR="0046763F" w:rsidRPr="00F31FA4" w:rsidRDefault="0046763F" w:rsidP="0046763F">
            <w:pPr>
              <w:spacing w:line="240" w:lineRule="auto"/>
              <w:ind w:firstLine="0"/>
              <w:jc w:val="center"/>
              <w:rPr>
                <w:szCs w:val="24"/>
              </w:rPr>
            </w:pPr>
            <w:r w:rsidRPr="00F31FA4">
              <w:rPr>
                <w:szCs w:val="24"/>
              </w:rPr>
              <w:t>на правой стороне а/д Пумино</w:t>
            </w:r>
            <w:r w:rsidRPr="00F31FA4">
              <w:rPr>
                <w:szCs w:val="24"/>
              </w:rPr>
              <w:t>в</w:t>
            </w:r>
            <w:r w:rsidRPr="00F31FA4">
              <w:rPr>
                <w:szCs w:val="24"/>
              </w:rPr>
              <w:t>ская-Фофано</w:t>
            </w:r>
            <w:r w:rsidRPr="00F31FA4">
              <w:rPr>
                <w:szCs w:val="24"/>
              </w:rPr>
              <w:t>в</w:t>
            </w:r>
            <w:r w:rsidRPr="00F31FA4">
              <w:rPr>
                <w:szCs w:val="24"/>
              </w:rPr>
              <w:t>ская</w:t>
            </w:r>
          </w:p>
        </w:tc>
      </w:tr>
    </w:tbl>
    <w:p w:rsidR="00C73A7D" w:rsidRPr="00F31FA4" w:rsidRDefault="00C73A7D" w:rsidP="00890A20">
      <w:pPr>
        <w:widowControl w:val="0"/>
        <w:spacing w:line="276" w:lineRule="auto"/>
        <w:ind w:firstLine="709"/>
        <w:rPr>
          <w:b/>
          <w:szCs w:val="24"/>
          <w:lang w:eastAsia="en-US" w:bidi="en-US"/>
        </w:rPr>
      </w:pPr>
    </w:p>
    <w:p w:rsidR="00AB6195" w:rsidRPr="00F31FA4" w:rsidRDefault="00AB6195" w:rsidP="00890A20">
      <w:pPr>
        <w:widowControl w:val="0"/>
        <w:spacing w:line="276" w:lineRule="auto"/>
        <w:ind w:firstLine="709"/>
        <w:rPr>
          <w:i/>
        </w:rPr>
      </w:pPr>
      <w:r w:rsidRPr="00F31FA4">
        <w:rPr>
          <w:b/>
          <w:szCs w:val="24"/>
          <w:lang w:eastAsia="en-US" w:bidi="en-US"/>
        </w:rPr>
        <w:t>Таким образом, настоящим проектом предлагается дальнейшее совершенствование и разв</w:t>
      </w:r>
      <w:r w:rsidRPr="00F31FA4">
        <w:rPr>
          <w:b/>
          <w:szCs w:val="24"/>
          <w:lang w:eastAsia="en-US" w:bidi="en-US"/>
        </w:rPr>
        <w:t>и</w:t>
      </w:r>
      <w:r w:rsidRPr="00F31FA4">
        <w:rPr>
          <w:b/>
          <w:szCs w:val="24"/>
          <w:lang w:eastAsia="en-US" w:bidi="en-US"/>
        </w:rPr>
        <w:t>тие системы социальной инфраструктуры.</w:t>
      </w:r>
    </w:p>
    <w:p w:rsidR="00AB6195" w:rsidRPr="00F31FA4" w:rsidRDefault="00AB6195" w:rsidP="00890A20">
      <w:pPr>
        <w:widowControl w:val="0"/>
        <w:spacing w:line="276" w:lineRule="auto"/>
        <w:ind w:firstLine="720"/>
        <w:jc w:val="both"/>
        <w:rPr>
          <w:b/>
          <w:szCs w:val="24"/>
          <w:lang w:eastAsia="en-US" w:bidi="en-US"/>
        </w:rPr>
      </w:pPr>
    </w:p>
    <w:p w:rsidR="0078491E" w:rsidRPr="00F31FA4" w:rsidRDefault="00AB6195" w:rsidP="00890A20">
      <w:pPr>
        <w:widowControl w:val="0"/>
        <w:spacing w:line="276" w:lineRule="auto"/>
        <w:ind w:firstLine="720"/>
        <w:jc w:val="both"/>
        <w:rPr>
          <w:b/>
          <w:szCs w:val="24"/>
          <w:lang w:eastAsia="en-US" w:bidi="en-US"/>
        </w:rPr>
      </w:pPr>
      <w:r w:rsidRPr="00F31FA4">
        <w:rPr>
          <w:b/>
          <w:szCs w:val="24"/>
          <w:lang w:eastAsia="en-US" w:bidi="en-US"/>
        </w:rPr>
        <w:t>Основные м</w:t>
      </w:r>
      <w:r w:rsidR="0078491E" w:rsidRPr="00F31FA4">
        <w:rPr>
          <w:b/>
          <w:szCs w:val="24"/>
          <w:lang w:eastAsia="en-US" w:bidi="en-US"/>
        </w:rPr>
        <w:t>ероприятия по размещению объектов социальной инфраструктуры:</w:t>
      </w:r>
    </w:p>
    <w:p w:rsidR="0078491E" w:rsidRPr="00F31FA4" w:rsidRDefault="0078491E" w:rsidP="00890A20">
      <w:pPr>
        <w:widowControl w:val="0"/>
        <w:spacing w:line="276" w:lineRule="auto"/>
        <w:ind w:firstLine="720"/>
        <w:jc w:val="both"/>
        <w:rPr>
          <w:szCs w:val="24"/>
        </w:rPr>
      </w:pPr>
    </w:p>
    <w:p w:rsidR="00A76A4E" w:rsidRPr="00F31FA4" w:rsidRDefault="00A76A4E" w:rsidP="007E4FE0">
      <w:pPr>
        <w:numPr>
          <w:ilvl w:val="0"/>
          <w:numId w:val="40"/>
        </w:numPr>
        <w:tabs>
          <w:tab w:val="left" w:pos="993"/>
        </w:tabs>
        <w:spacing w:line="276" w:lineRule="auto"/>
        <w:ind w:left="0" w:firstLine="709"/>
        <w:jc w:val="both"/>
        <w:rPr>
          <w:szCs w:val="24"/>
          <w:lang w:eastAsia="en-US" w:bidi="en-US"/>
        </w:rPr>
      </w:pPr>
      <w:r w:rsidRPr="00F31FA4">
        <w:rPr>
          <w:b/>
          <w:szCs w:val="24"/>
          <w:lang w:eastAsia="en-US" w:bidi="en-US"/>
        </w:rPr>
        <w:t>реконструкция и ремонт</w:t>
      </w:r>
      <w:r w:rsidRPr="00F31FA4">
        <w:rPr>
          <w:szCs w:val="24"/>
          <w:lang w:eastAsia="en-US" w:bidi="en-US"/>
        </w:rPr>
        <w:t xml:space="preserve"> здания общеобразовательной школы и детского дошкольного учреждения (расширение объектов системы образования)</w:t>
      </w:r>
      <w:r w:rsidR="00C84E84" w:rsidRPr="00F31FA4">
        <w:rPr>
          <w:szCs w:val="24"/>
          <w:lang w:eastAsia="en-US" w:bidi="en-US"/>
        </w:rPr>
        <w:t>;</w:t>
      </w:r>
    </w:p>
    <w:p w:rsidR="00A76A4E" w:rsidRPr="00F31FA4" w:rsidRDefault="00A76A4E" w:rsidP="007E4FE0">
      <w:pPr>
        <w:numPr>
          <w:ilvl w:val="0"/>
          <w:numId w:val="40"/>
        </w:numPr>
        <w:tabs>
          <w:tab w:val="left" w:pos="993"/>
        </w:tabs>
        <w:spacing w:line="276" w:lineRule="auto"/>
        <w:ind w:left="0" w:firstLine="709"/>
        <w:jc w:val="both"/>
        <w:rPr>
          <w:szCs w:val="24"/>
          <w:lang w:eastAsia="en-US" w:bidi="en-US"/>
        </w:rPr>
      </w:pPr>
      <w:r w:rsidRPr="00F31FA4">
        <w:rPr>
          <w:b/>
          <w:szCs w:val="24"/>
        </w:rPr>
        <w:t xml:space="preserve">организация </w:t>
      </w:r>
      <w:r w:rsidR="004D0207" w:rsidRPr="00F31FA4">
        <w:rPr>
          <w:szCs w:val="24"/>
        </w:rPr>
        <w:t>ФАПов в п</w:t>
      </w:r>
      <w:r w:rsidRPr="00F31FA4">
        <w:rPr>
          <w:szCs w:val="24"/>
        </w:rPr>
        <w:t>. Красивое и д. Кощеевская;</w:t>
      </w:r>
    </w:p>
    <w:p w:rsidR="00A76A4E" w:rsidRPr="00F31FA4" w:rsidRDefault="00A76A4E" w:rsidP="007E4FE0">
      <w:pPr>
        <w:numPr>
          <w:ilvl w:val="0"/>
          <w:numId w:val="40"/>
        </w:numPr>
        <w:tabs>
          <w:tab w:val="left" w:pos="993"/>
        </w:tabs>
        <w:spacing w:line="276" w:lineRule="auto"/>
        <w:ind w:left="0" w:firstLine="709"/>
        <w:jc w:val="both"/>
        <w:rPr>
          <w:szCs w:val="24"/>
          <w:lang w:eastAsia="en-US" w:bidi="en-US"/>
        </w:rPr>
      </w:pPr>
      <w:r w:rsidRPr="00F31FA4">
        <w:rPr>
          <w:b/>
          <w:szCs w:val="24"/>
        </w:rPr>
        <w:t xml:space="preserve">организация </w:t>
      </w:r>
      <w:r w:rsidR="004D0207" w:rsidRPr="00F31FA4">
        <w:rPr>
          <w:szCs w:val="24"/>
        </w:rPr>
        <w:t>аптек при ФАПе в п</w:t>
      </w:r>
      <w:r w:rsidRPr="00F31FA4">
        <w:rPr>
          <w:szCs w:val="24"/>
        </w:rPr>
        <w:t>. Красивое, д. Кощеевская и д. Перши</w:t>
      </w:r>
      <w:r w:rsidRPr="00F31FA4">
        <w:rPr>
          <w:szCs w:val="24"/>
        </w:rPr>
        <w:t>н</w:t>
      </w:r>
      <w:r w:rsidRPr="00F31FA4">
        <w:rPr>
          <w:szCs w:val="24"/>
        </w:rPr>
        <w:t>ская;</w:t>
      </w:r>
    </w:p>
    <w:p w:rsidR="00A76A4E" w:rsidRPr="00F31FA4" w:rsidRDefault="00A76A4E" w:rsidP="007E4FE0">
      <w:pPr>
        <w:numPr>
          <w:ilvl w:val="0"/>
          <w:numId w:val="40"/>
        </w:numPr>
        <w:tabs>
          <w:tab w:val="left" w:pos="993"/>
        </w:tabs>
        <w:spacing w:line="276" w:lineRule="auto"/>
        <w:ind w:left="0" w:firstLine="709"/>
        <w:jc w:val="both"/>
        <w:rPr>
          <w:szCs w:val="24"/>
          <w:lang w:eastAsia="en-US" w:bidi="en-US"/>
        </w:rPr>
      </w:pPr>
      <w:r w:rsidRPr="00F31FA4">
        <w:rPr>
          <w:b/>
          <w:szCs w:val="24"/>
        </w:rPr>
        <w:t xml:space="preserve">капитальный ремонт </w:t>
      </w:r>
      <w:r w:rsidRPr="00F31FA4">
        <w:rPr>
          <w:szCs w:val="24"/>
        </w:rPr>
        <w:t>домов культуры;</w:t>
      </w:r>
    </w:p>
    <w:p w:rsidR="00A76A4E" w:rsidRPr="00F31FA4" w:rsidRDefault="00A76A4E" w:rsidP="007E4FE0">
      <w:pPr>
        <w:numPr>
          <w:ilvl w:val="0"/>
          <w:numId w:val="40"/>
        </w:numPr>
        <w:tabs>
          <w:tab w:val="left" w:pos="993"/>
        </w:tabs>
        <w:spacing w:line="276" w:lineRule="auto"/>
        <w:ind w:left="0" w:firstLine="709"/>
        <w:jc w:val="both"/>
        <w:rPr>
          <w:szCs w:val="24"/>
          <w:lang w:eastAsia="en-US" w:bidi="en-US"/>
        </w:rPr>
      </w:pPr>
      <w:r w:rsidRPr="00F31FA4">
        <w:rPr>
          <w:b/>
          <w:szCs w:val="24"/>
        </w:rPr>
        <w:t xml:space="preserve">ремонт </w:t>
      </w:r>
      <w:r w:rsidRPr="00F31FA4">
        <w:rPr>
          <w:szCs w:val="24"/>
        </w:rPr>
        <w:t>спортивной площадки и спортивного зала в д. Пономаревская;</w:t>
      </w:r>
    </w:p>
    <w:p w:rsidR="00A76A4E" w:rsidRPr="00F31FA4" w:rsidRDefault="00A76A4E" w:rsidP="007E4FE0">
      <w:pPr>
        <w:numPr>
          <w:ilvl w:val="0"/>
          <w:numId w:val="40"/>
        </w:numPr>
        <w:tabs>
          <w:tab w:val="left" w:pos="993"/>
        </w:tabs>
        <w:spacing w:line="276" w:lineRule="auto"/>
        <w:ind w:left="0" w:firstLine="709"/>
        <w:jc w:val="both"/>
        <w:rPr>
          <w:szCs w:val="24"/>
          <w:lang w:eastAsia="en-US" w:bidi="en-US"/>
        </w:rPr>
      </w:pPr>
      <w:r w:rsidRPr="00F31FA4">
        <w:rPr>
          <w:b/>
          <w:szCs w:val="24"/>
        </w:rPr>
        <w:t xml:space="preserve">организация </w:t>
      </w:r>
      <w:r w:rsidR="004D0207" w:rsidRPr="00F31FA4">
        <w:rPr>
          <w:szCs w:val="24"/>
        </w:rPr>
        <w:t>спортивной площадки в п</w:t>
      </w:r>
      <w:r w:rsidRPr="00F31FA4">
        <w:rPr>
          <w:szCs w:val="24"/>
        </w:rPr>
        <w:t>. Красивое;</w:t>
      </w:r>
    </w:p>
    <w:p w:rsidR="00F905A8" w:rsidRPr="00F31FA4" w:rsidRDefault="008C5BC7" w:rsidP="007E4FE0">
      <w:pPr>
        <w:numPr>
          <w:ilvl w:val="0"/>
          <w:numId w:val="40"/>
        </w:numPr>
        <w:tabs>
          <w:tab w:val="left" w:pos="993"/>
        </w:tabs>
        <w:spacing w:line="276" w:lineRule="auto"/>
        <w:ind w:left="0" w:firstLine="709"/>
        <w:jc w:val="both"/>
        <w:rPr>
          <w:szCs w:val="24"/>
          <w:lang w:eastAsia="en-US" w:bidi="en-US"/>
        </w:rPr>
      </w:pPr>
      <w:r w:rsidRPr="00F31FA4">
        <w:rPr>
          <w:b/>
          <w:szCs w:val="24"/>
          <w:lang w:eastAsia="en-US" w:bidi="en-US"/>
        </w:rPr>
        <w:t>строительство</w:t>
      </w:r>
      <w:r w:rsidRPr="00F31FA4">
        <w:rPr>
          <w:szCs w:val="24"/>
          <w:lang w:eastAsia="en-US" w:bidi="en-US"/>
        </w:rPr>
        <w:t xml:space="preserve"> физкультурно-оздоровительного комплекса в </w:t>
      </w:r>
      <w:r w:rsidR="00B47759" w:rsidRPr="00F31FA4">
        <w:rPr>
          <w:szCs w:val="24"/>
          <w:lang w:eastAsia="en-US" w:bidi="en-US"/>
        </w:rPr>
        <w:t>д. Пономаревская</w:t>
      </w:r>
      <w:r w:rsidR="00F905A8" w:rsidRPr="00F31FA4">
        <w:rPr>
          <w:szCs w:val="24"/>
          <w:lang w:eastAsia="en-US" w:bidi="en-US"/>
        </w:rPr>
        <w:t>;</w:t>
      </w:r>
    </w:p>
    <w:p w:rsidR="00E376DD" w:rsidRPr="00F31FA4" w:rsidRDefault="008C5BC7" w:rsidP="007E4FE0">
      <w:pPr>
        <w:numPr>
          <w:ilvl w:val="0"/>
          <w:numId w:val="40"/>
        </w:numPr>
        <w:tabs>
          <w:tab w:val="left" w:pos="993"/>
        </w:tabs>
        <w:spacing w:line="276" w:lineRule="auto"/>
        <w:ind w:left="0" w:firstLine="709"/>
        <w:jc w:val="both"/>
        <w:rPr>
          <w:szCs w:val="24"/>
          <w:lang w:eastAsia="en-US" w:bidi="en-US"/>
        </w:rPr>
      </w:pPr>
      <w:r w:rsidRPr="00F31FA4">
        <w:rPr>
          <w:b/>
          <w:szCs w:val="24"/>
        </w:rPr>
        <w:t>размещение</w:t>
      </w:r>
      <w:r w:rsidRPr="00F31FA4">
        <w:rPr>
          <w:szCs w:val="24"/>
        </w:rPr>
        <w:t xml:space="preserve"> отделения банка в </w:t>
      </w:r>
      <w:r w:rsidR="00B47759" w:rsidRPr="00F31FA4">
        <w:rPr>
          <w:szCs w:val="24"/>
        </w:rPr>
        <w:t>д. Пономаревская</w:t>
      </w:r>
      <w:r w:rsidR="00E376DD" w:rsidRPr="00F31FA4">
        <w:rPr>
          <w:szCs w:val="24"/>
          <w:lang w:eastAsia="en-US" w:bidi="en-US"/>
        </w:rPr>
        <w:t>;</w:t>
      </w:r>
    </w:p>
    <w:p w:rsidR="0078491E" w:rsidRPr="00F31FA4" w:rsidRDefault="00A76A4E" w:rsidP="007E4FE0">
      <w:pPr>
        <w:numPr>
          <w:ilvl w:val="0"/>
          <w:numId w:val="40"/>
        </w:numPr>
        <w:tabs>
          <w:tab w:val="left" w:pos="993"/>
        </w:tabs>
        <w:spacing w:line="276" w:lineRule="auto"/>
        <w:ind w:left="0" w:firstLine="709"/>
        <w:jc w:val="both"/>
        <w:rPr>
          <w:szCs w:val="24"/>
          <w:lang w:eastAsia="en-US" w:bidi="en-US"/>
        </w:rPr>
      </w:pPr>
      <w:r w:rsidRPr="00F31FA4">
        <w:rPr>
          <w:b/>
          <w:szCs w:val="24"/>
          <w:lang w:eastAsia="en-US" w:bidi="en-US"/>
        </w:rPr>
        <w:t>строительство</w:t>
      </w:r>
      <w:r w:rsidRPr="00F31FA4">
        <w:rPr>
          <w:szCs w:val="24"/>
          <w:lang w:eastAsia="en-US" w:bidi="en-US"/>
        </w:rPr>
        <w:t xml:space="preserve"> кафе на 20 мест в д. Пономаревская</w:t>
      </w:r>
      <w:r w:rsidR="00C84E84" w:rsidRPr="00F31FA4">
        <w:rPr>
          <w:szCs w:val="24"/>
        </w:rPr>
        <w:t>.</w:t>
      </w:r>
    </w:p>
    <w:p w:rsidR="00C87AC9" w:rsidRPr="00F31FA4" w:rsidRDefault="00C87AC9" w:rsidP="00890A20">
      <w:pPr>
        <w:spacing w:line="276" w:lineRule="auto"/>
        <w:ind w:right="-55" w:firstLine="709"/>
        <w:jc w:val="both"/>
        <w:rPr>
          <w:b/>
          <w:szCs w:val="24"/>
        </w:rPr>
      </w:pPr>
    </w:p>
    <w:p w:rsidR="007D71DF" w:rsidRPr="00F31FA4" w:rsidRDefault="007D71DF" w:rsidP="00890A20">
      <w:pPr>
        <w:spacing w:line="276" w:lineRule="auto"/>
        <w:ind w:right="-55" w:firstLine="709"/>
        <w:jc w:val="both"/>
        <w:rPr>
          <w:b/>
          <w:szCs w:val="24"/>
        </w:rPr>
      </w:pPr>
    </w:p>
    <w:p w:rsidR="007D71DF" w:rsidRPr="00F31FA4" w:rsidRDefault="007D71DF" w:rsidP="00890A20">
      <w:pPr>
        <w:spacing w:line="276" w:lineRule="auto"/>
        <w:ind w:right="-55" w:firstLine="709"/>
        <w:jc w:val="both"/>
        <w:rPr>
          <w:b/>
          <w:szCs w:val="24"/>
        </w:rPr>
      </w:pPr>
    </w:p>
    <w:p w:rsidR="007D71DF" w:rsidRPr="00F31FA4" w:rsidRDefault="007D71DF" w:rsidP="00890A20">
      <w:pPr>
        <w:spacing w:line="276" w:lineRule="auto"/>
        <w:ind w:right="-55" w:firstLine="709"/>
        <w:jc w:val="both"/>
        <w:rPr>
          <w:b/>
          <w:szCs w:val="24"/>
        </w:rPr>
      </w:pPr>
    </w:p>
    <w:p w:rsidR="00EB2CFD" w:rsidRPr="00F31FA4" w:rsidRDefault="00EB2CFD" w:rsidP="00890A20">
      <w:pPr>
        <w:spacing w:line="276" w:lineRule="auto"/>
        <w:ind w:right="-55" w:firstLine="709"/>
        <w:jc w:val="both"/>
        <w:rPr>
          <w:b/>
          <w:szCs w:val="24"/>
        </w:rPr>
      </w:pPr>
      <w:r w:rsidRPr="00F31FA4">
        <w:rPr>
          <w:b/>
          <w:szCs w:val="24"/>
        </w:rPr>
        <w:lastRenderedPageBreak/>
        <w:t>7.7. Развитие инженерно-транспортной инфраструктуры</w:t>
      </w:r>
    </w:p>
    <w:p w:rsidR="00EB2CFD" w:rsidRPr="00F31FA4" w:rsidRDefault="00EB2CFD" w:rsidP="00890A20">
      <w:pPr>
        <w:spacing w:line="276" w:lineRule="auto"/>
        <w:ind w:right="-55" w:firstLine="709"/>
        <w:jc w:val="both"/>
        <w:rPr>
          <w:b/>
          <w:szCs w:val="24"/>
        </w:rPr>
      </w:pPr>
    </w:p>
    <w:p w:rsidR="00091207" w:rsidRPr="00F31FA4" w:rsidRDefault="0078491E" w:rsidP="00890A20">
      <w:pPr>
        <w:spacing w:line="276" w:lineRule="auto"/>
        <w:ind w:firstLine="709"/>
        <w:jc w:val="both"/>
        <w:rPr>
          <w:b/>
          <w:caps/>
          <w:szCs w:val="24"/>
        </w:rPr>
      </w:pPr>
      <w:r w:rsidRPr="00F31FA4">
        <w:rPr>
          <w:b/>
          <w:szCs w:val="24"/>
        </w:rPr>
        <w:t>7.7.1. Инженерная инфраструктура</w:t>
      </w:r>
    </w:p>
    <w:p w:rsidR="00091207" w:rsidRPr="00F31FA4" w:rsidRDefault="00091207" w:rsidP="00890A20">
      <w:pPr>
        <w:spacing w:line="276" w:lineRule="auto"/>
        <w:ind w:firstLine="709"/>
        <w:jc w:val="both"/>
        <w:rPr>
          <w:b/>
          <w:caps/>
          <w:szCs w:val="24"/>
        </w:rPr>
      </w:pPr>
    </w:p>
    <w:p w:rsidR="00091207" w:rsidRPr="00F31FA4" w:rsidRDefault="00091207" w:rsidP="00890A20">
      <w:pPr>
        <w:spacing w:line="276" w:lineRule="auto"/>
        <w:ind w:firstLine="709"/>
        <w:jc w:val="both"/>
        <w:rPr>
          <w:b/>
          <w:i/>
          <w:caps/>
          <w:szCs w:val="24"/>
        </w:rPr>
      </w:pPr>
      <w:r w:rsidRPr="00F31FA4">
        <w:rPr>
          <w:b/>
          <w:i/>
          <w:szCs w:val="24"/>
          <w:lang w:eastAsia="en-US" w:bidi="en-US"/>
        </w:rPr>
        <w:t>Водоснабжение</w:t>
      </w:r>
    </w:p>
    <w:p w:rsidR="00091207" w:rsidRPr="00F31FA4" w:rsidRDefault="00091207" w:rsidP="00890A20">
      <w:pPr>
        <w:spacing w:line="276" w:lineRule="auto"/>
        <w:ind w:firstLine="709"/>
        <w:jc w:val="both"/>
        <w:rPr>
          <w:b/>
          <w:caps/>
          <w:szCs w:val="24"/>
        </w:rPr>
      </w:pPr>
    </w:p>
    <w:p w:rsidR="00091207" w:rsidRPr="00F31FA4" w:rsidRDefault="00091207" w:rsidP="00890A20">
      <w:pPr>
        <w:spacing w:line="276" w:lineRule="auto"/>
        <w:ind w:firstLine="709"/>
        <w:jc w:val="both"/>
        <w:rPr>
          <w:b/>
          <w:caps/>
          <w:szCs w:val="24"/>
        </w:rPr>
      </w:pPr>
      <w:r w:rsidRPr="00F31FA4">
        <w:rPr>
          <w:rFonts w:cs="Arial"/>
        </w:rPr>
        <w:t xml:space="preserve">Для гарантированного водоснабжения населенных пунктов МО </w:t>
      </w:r>
      <w:r w:rsidR="00F06ACD" w:rsidRPr="00F31FA4">
        <w:rPr>
          <w:rFonts w:cs="Arial"/>
        </w:rPr>
        <w:t>«</w:t>
      </w:r>
      <w:r w:rsidR="00B47759" w:rsidRPr="00F31FA4">
        <w:rPr>
          <w:rFonts w:cs="Arial"/>
        </w:rPr>
        <w:t>Тавреньгское</w:t>
      </w:r>
      <w:r w:rsidR="00F06ACD" w:rsidRPr="00F31FA4">
        <w:rPr>
          <w:rFonts w:cs="Arial"/>
        </w:rPr>
        <w:t>»</w:t>
      </w:r>
      <w:r w:rsidRPr="00F31FA4">
        <w:rPr>
          <w:rFonts w:cs="Arial"/>
        </w:rPr>
        <w:t>, при по</w:t>
      </w:r>
      <w:r w:rsidRPr="00F31FA4">
        <w:rPr>
          <w:rFonts w:cs="Arial"/>
        </w:rPr>
        <w:t>л</w:t>
      </w:r>
      <w:r w:rsidRPr="00F31FA4">
        <w:rPr>
          <w:rFonts w:cs="Arial"/>
        </w:rPr>
        <w:t>ном благоустройстве (устройство водопроводных сетей внутри каждого дома, общественных зд</w:t>
      </w:r>
      <w:r w:rsidRPr="00F31FA4">
        <w:rPr>
          <w:rFonts w:cs="Arial"/>
        </w:rPr>
        <w:t>а</w:t>
      </w:r>
      <w:r w:rsidRPr="00F31FA4">
        <w:rPr>
          <w:rFonts w:cs="Arial"/>
        </w:rPr>
        <w:t>ний)  в перспективе необходимо предусмотреть:</w:t>
      </w:r>
    </w:p>
    <w:p w:rsidR="00091207" w:rsidRPr="00F31FA4" w:rsidRDefault="00091207" w:rsidP="00890A20">
      <w:pPr>
        <w:spacing w:line="276" w:lineRule="auto"/>
        <w:ind w:firstLine="709"/>
        <w:jc w:val="both"/>
        <w:rPr>
          <w:b/>
          <w:caps/>
          <w:szCs w:val="24"/>
        </w:rPr>
      </w:pPr>
      <w:r w:rsidRPr="00F31FA4">
        <w:t>- капитальный ремонт существующих глубоководных скважин, которые на данный момент находятся в аварийном состоянии с заменой технологического оборудования, выполнить ряд м</w:t>
      </w:r>
      <w:r w:rsidRPr="00F31FA4">
        <w:t>е</w:t>
      </w:r>
      <w:r w:rsidRPr="00F31FA4">
        <w:t>роприятий: демонтаж насоса и обсадных труб;</w:t>
      </w:r>
    </w:p>
    <w:p w:rsidR="00091207" w:rsidRPr="00F31FA4" w:rsidRDefault="00091207" w:rsidP="00890A20">
      <w:pPr>
        <w:spacing w:line="276" w:lineRule="auto"/>
        <w:ind w:firstLine="709"/>
        <w:jc w:val="both"/>
        <w:rPr>
          <w:b/>
          <w:caps/>
          <w:szCs w:val="24"/>
        </w:rPr>
      </w:pPr>
      <w:r w:rsidRPr="00F31FA4">
        <w:rPr>
          <w:rFonts w:cs="Arial"/>
        </w:rPr>
        <w:t xml:space="preserve">- поэтапная реконструкция существующих сетей, замена изношенных участков и </w:t>
      </w:r>
      <w:r w:rsidRPr="00F31FA4">
        <w:rPr>
          <w:szCs w:val="24"/>
          <w:lang w:eastAsia="en-US" w:bidi="en-US"/>
        </w:rPr>
        <w:t>стро</w:t>
      </w:r>
      <w:r w:rsidRPr="00F31FA4">
        <w:rPr>
          <w:szCs w:val="24"/>
          <w:lang w:eastAsia="en-US" w:bidi="en-US"/>
        </w:rPr>
        <w:t>и</w:t>
      </w:r>
      <w:r w:rsidRPr="00F31FA4">
        <w:rPr>
          <w:szCs w:val="24"/>
          <w:lang w:eastAsia="en-US" w:bidi="en-US"/>
        </w:rPr>
        <w:t>тельство новых</w:t>
      </w:r>
      <w:r w:rsidRPr="00F31FA4">
        <w:rPr>
          <w:rFonts w:cs="Arial"/>
        </w:rPr>
        <w:t>.</w:t>
      </w:r>
    </w:p>
    <w:p w:rsidR="00091207" w:rsidRPr="00F31FA4" w:rsidRDefault="00091207" w:rsidP="00890A20">
      <w:pPr>
        <w:spacing w:line="276" w:lineRule="auto"/>
        <w:ind w:firstLine="709"/>
        <w:jc w:val="both"/>
        <w:rPr>
          <w:b/>
          <w:caps/>
          <w:szCs w:val="24"/>
        </w:rPr>
      </w:pPr>
      <w:r w:rsidRPr="00F31FA4">
        <w:t>Водопроводную сеть необходимо планировать на перспективу  Ø 110÷63 мм из полиэтил</w:t>
      </w:r>
      <w:r w:rsidRPr="00F31FA4">
        <w:t>е</w:t>
      </w:r>
      <w:r w:rsidRPr="00F31FA4">
        <w:t>новых труб ПЭ100 SDR17 ГОСТ 18599-2001.</w:t>
      </w:r>
    </w:p>
    <w:p w:rsidR="00091207" w:rsidRPr="00F31FA4" w:rsidRDefault="00091207" w:rsidP="00890A20">
      <w:pPr>
        <w:spacing w:line="276" w:lineRule="auto"/>
        <w:ind w:firstLine="709"/>
        <w:jc w:val="both"/>
        <w:rPr>
          <w:b/>
          <w:caps/>
          <w:szCs w:val="24"/>
        </w:rPr>
      </w:pPr>
      <w:r w:rsidRPr="00F31FA4">
        <w:rPr>
          <w:b/>
        </w:rPr>
        <w:t>Проектные решения</w:t>
      </w:r>
      <w:r w:rsidRPr="00F31FA4">
        <w:t xml:space="preserve">  водоснабжения  сельского  поселения базируются на основе сущ</w:t>
      </w:r>
      <w:r w:rsidRPr="00F31FA4">
        <w:t>е</w:t>
      </w:r>
      <w:r w:rsidRPr="00F31FA4">
        <w:t>ствующей, сложившейся системы  водоснабжения с учетом фактического состояния сетей  и  с</w:t>
      </w:r>
      <w:r w:rsidRPr="00F31FA4">
        <w:t>о</w:t>
      </w:r>
      <w:r w:rsidRPr="00F31FA4">
        <w:t>оружений.</w:t>
      </w:r>
      <w:r w:rsidRPr="00F31FA4">
        <w:rPr>
          <w:rFonts w:eastAsia="Arial Unicode MS" w:cs="Arial"/>
          <w:b/>
          <w:bCs/>
          <w:kern w:val="2"/>
          <w:u w:val="single"/>
          <w:shd w:val="clear" w:color="auto" w:fill="FFFFFF"/>
        </w:rPr>
        <w:t xml:space="preserve"> </w:t>
      </w:r>
    </w:p>
    <w:p w:rsidR="00091207" w:rsidRPr="00F31FA4" w:rsidRDefault="00091207" w:rsidP="00890A20">
      <w:pPr>
        <w:spacing w:line="276" w:lineRule="auto"/>
        <w:ind w:firstLine="709"/>
        <w:jc w:val="both"/>
      </w:pPr>
      <w:r w:rsidRPr="00F31FA4">
        <w:t>Подача воды питьевого качества предусматривается населению на хозяйственно-питьевые нужды, на пожаротушение.</w:t>
      </w:r>
    </w:p>
    <w:p w:rsidR="008C5BC7" w:rsidRPr="00F31FA4" w:rsidRDefault="008C5BC7" w:rsidP="00890A20">
      <w:pPr>
        <w:spacing w:line="276" w:lineRule="auto"/>
        <w:ind w:firstLine="709"/>
        <w:jc w:val="both"/>
        <w:rPr>
          <w:b/>
          <w:i/>
          <w:szCs w:val="24"/>
        </w:rPr>
      </w:pPr>
    </w:p>
    <w:p w:rsidR="00091207" w:rsidRPr="00F31FA4" w:rsidRDefault="00091207" w:rsidP="00890A20">
      <w:pPr>
        <w:spacing w:line="276" w:lineRule="auto"/>
        <w:ind w:firstLine="709"/>
        <w:jc w:val="both"/>
        <w:rPr>
          <w:b/>
        </w:rPr>
      </w:pPr>
      <w:r w:rsidRPr="00F31FA4">
        <w:rPr>
          <w:b/>
          <w:i/>
          <w:szCs w:val="24"/>
        </w:rPr>
        <w:t>Основные задачи по организации системы водоснабжения:</w:t>
      </w:r>
    </w:p>
    <w:p w:rsidR="00091207" w:rsidRPr="00F31FA4" w:rsidRDefault="00091207" w:rsidP="00890A20">
      <w:pPr>
        <w:spacing w:line="276" w:lineRule="auto"/>
        <w:jc w:val="both"/>
        <w:rPr>
          <w:lang w:eastAsia="ar-SA"/>
        </w:rPr>
      </w:pPr>
    </w:p>
    <w:p w:rsidR="00091207" w:rsidRPr="00F31FA4" w:rsidRDefault="00091207" w:rsidP="007E4FE0">
      <w:pPr>
        <w:numPr>
          <w:ilvl w:val="0"/>
          <w:numId w:val="33"/>
        </w:numPr>
        <w:tabs>
          <w:tab w:val="clear" w:pos="720"/>
          <w:tab w:val="left" w:pos="993"/>
        </w:tabs>
        <w:autoSpaceDN w:val="0"/>
        <w:spacing w:line="276" w:lineRule="auto"/>
        <w:ind w:left="0" w:firstLine="709"/>
        <w:jc w:val="both"/>
      </w:pPr>
      <w:r w:rsidRPr="00F31FA4">
        <w:rPr>
          <w:spacing w:val="1"/>
        </w:rPr>
        <w:t xml:space="preserve">повышение надежности работы систем водоснабжения  в соответствии </w:t>
      </w:r>
      <w:r w:rsidRPr="00F31FA4">
        <w:t>с нормативн</w:t>
      </w:r>
      <w:r w:rsidRPr="00F31FA4">
        <w:t>ы</w:t>
      </w:r>
      <w:r w:rsidRPr="00F31FA4">
        <w:t>ми требов</w:t>
      </w:r>
      <w:r w:rsidRPr="00F31FA4">
        <w:t>а</w:t>
      </w:r>
      <w:r w:rsidRPr="00F31FA4">
        <w:t>ниями;</w:t>
      </w:r>
    </w:p>
    <w:p w:rsidR="00091207" w:rsidRPr="00F31FA4" w:rsidRDefault="00091207" w:rsidP="007E4FE0">
      <w:pPr>
        <w:numPr>
          <w:ilvl w:val="0"/>
          <w:numId w:val="33"/>
        </w:numPr>
        <w:tabs>
          <w:tab w:val="clear" w:pos="720"/>
          <w:tab w:val="left" w:pos="993"/>
        </w:tabs>
        <w:autoSpaceDN w:val="0"/>
        <w:spacing w:line="276" w:lineRule="auto"/>
        <w:ind w:left="0" w:firstLine="709"/>
        <w:jc w:val="both"/>
      </w:pPr>
      <w:r w:rsidRPr="00F31FA4">
        <w:t>минимизация затрат на водоснабжение  в расчете на каждого потребителя;</w:t>
      </w:r>
    </w:p>
    <w:p w:rsidR="00091207" w:rsidRPr="00F31FA4" w:rsidRDefault="00091207" w:rsidP="007E4FE0">
      <w:pPr>
        <w:numPr>
          <w:ilvl w:val="0"/>
          <w:numId w:val="33"/>
        </w:numPr>
        <w:tabs>
          <w:tab w:val="clear" w:pos="720"/>
          <w:tab w:val="left" w:pos="993"/>
        </w:tabs>
        <w:autoSpaceDN w:val="0"/>
        <w:spacing w:line="276" w:lineRule="auto"/>
        <w:ind w:left="0" w:firstLine="709"/>
        <w:jc w:val="both"/>
      </w:pPr>
      <w:r w:rsidRPr="00F31FA4">
        <w:t>при необходимости в подключение к сетям водоснабжения  и обеспечения жителей п</w:t>
      </w:r>
      <w:r w:rsidRPr="00F31FA4">
        <w:t>о</w:t>
      </w:r>
      <w:r w:rsidRPr="00F31FA4">
        <w:t>селения  водой хозяйственно – питьевого назн</w:t>
      </w:r>
      <w:r w:rsidRPr="00F31FA4">
        <w:t>а</w:t>
      </w:r>
      <w:r w:rsidRPr="00F31FA4">
        <w:t>чения.</w:t>
      </w:r>
    </w:p>
    <w:p w:rsidR="00F905A8" w:rsidRPr="00F31FA4" w:rsidRDefault="00F905A8" w:rsidP="00890A20">
      <w:pPr>
        <w:tabs>
          <w:tab w:val="left" w:pos="851"/>
        </w:tabs>
        <w:autoSpaceDN w:val="0"/>
        <w:spacing w:line="276" w:lineRule="auto"/>
        <w:ind w:left="709" w:firstLine="0"/>
        <w:jc w:val="both"/>
        <w:rPr>
          <w:b/>
          <w:i/>
          <w:szCs w:val="24"/>
        </w:rPr>
      </w:pPr>
    </w:p>
    <w:p w:rsidR="00091207" w:rsidRPr="00F31FA4" w:rsidRDefault="00091207" w:rsidP="00890A20">
      <w:pPr>
        <w:tabs>
          <w:tab w:val="left" w:pos="851"/>
        </w:tabs>
        <w:autoSpaceDN w:val="0"/>
        <w:spacing w:line="276" w:lineRule="auto"/>
        <w:ind w:left="709" w:firstLine="0"/>
        <w:jc w:val="both"/>
        <w:rPr>
          <w:b/>
          <w:i/>
          <w:szCs w:val="24"/>
        </w:rPr>
      </w:pPr>
      <w:r w:rsidRPr="00F31FA4">
        <w:rPr>
          <w:b/>
          <w:i/>
          <w:szCs w:val="24"/>
        </w:rPr>
        <w:t>Расчет расхода воды</w:t>
      </w:r>
    </w:p>
    <w:p w:rsidR="00091207" w:rsidRPr="00F31FA4" w:rsidRDefault="00091207" w:rsidP="00890A20">
      <w:pPr>
        <w:tabs>
          <w:tab w:val="left" w:pos="851"/>
        </w:tabs>
        <w:autoSpaceDN w:val="0"/>
        <w:spacing w:line="276" w:lineRule="auto"/>
        <w:ind w:firstLine="709"/>
        <w:jc w:val="both"/>
      </w:pPr>
    </w:p>
    <w:p w:rsidR="00091207" w:rsidRPr="00F31FA4" w:rsidRDefault="00091207" w:rsidP="00890A20">
      <w:pPr>
        <w:tabs>
          <w:tab w:val="left" w:pos="851"/>
        </w:tabs>
        <w:autoSpaceDN w:val="0"/>
        <w:spacing w:line="276" w:lineRule="auto"/>
        <w:ind w:firstLine="709"/>
        <w:jc w:val="both"/>
        <w:rPr>
          <w:szCs w:val="24"/>
        </w:rPr>
      </w:pPr>
      <w:r w:rsidRPr="00F31FA4">
        <w:rPr>
          <w:szCs w:val="24"/>
        </w:rPr>
        <w:t xml:space="preserve">Норма водопотребления на хозяйственно-питьевые нужды населения жилой застройки на </w:t>
      </w:r>
      <w:r w:rsidRPr="00F31FA4">
        <w:rPr>
          <w:szCs w:val="24"/>
          <w:lang w:val="en-US"/>
        </w:rPr>
        <w:t>I</w:t>
      </w:r>
      <w:r w:rsidR="0027228D" w:rsidRPr="00F31FA4">
        <w:rPr>
          <w:szCs w:val="24"/>
        </w:rPr>
        <w:t xml:space="preserve"> очередь – в среднем </w:t>
      </w:r>
      <w:r w:rsidR="006B1704" w:rsidRPr="00F31FA4">
        <w:rPr>
          <w:szCs w:val="24"/>
        </w:rPr>
        <w:t>100</w:t>
      </w:r>
      <w:r w:rsidRPr="00F31FA4">
        <w:rPr>
          <w:szCs w:val="24"/>
        </w:rPr>
        <w:t xml:space="preserve"> л/сут</w:t>
      </w:r>
      <w:r w:rsidR="00F02305" w:rsidRPr="00F31FA4">
        <w:rPr>
          <w:szCs w:val="24"/>
        </w:rPr>
        <w:t>.</w:t>
      </w:r>
      <w:r w:rsidRPr="00F31FA4">
        <w:rPr>
          <w:szCs w:val="24"/>
        </w:rPr>
        <w:t xml:space="preserve"> на 1 чел., на рас</w:t>
      </w:r>
      <w:r w:rsidR="006B1704" w:rsidRPr="00F31FA4">
        <w:rPr>
          <w:szCs w:val="24"/>
        </w:rPr>
        <w:t>четный срок - 120</w:t>
      </w:r>
      <w:r w:rsidRPr="00F31FA4">
        <w:rPr>
          <w:szCs w:val="24"/>
        </w:rPr>
        <w:t xml:space="preserve"> л/сут. на 1 чел., с учетом полной реконструкции существующего жилого фонда и обеспечения его полным инженерным оборудов</w:t>
      </w:r>
      <w:r w:rsidRPr="00F31FA4">
        <w:rPr>
          <w:szCs w:val="24"/>
        </w:rPr>
        <w:t>а</w:t>
      </w:r>
      <w:r w:rsidRPr="00F31FA4">
        <w:rPr>
          <w:szCs w:val="24"/>
        </w:rPr>
        <w:t>нием. В нормы водопотребления включены все расходы воды на хозяйственно-питьевые ну</w:t>
      </w:r>
      <w:r w:rsidRPr="00F31FA4">
        <w:rPr>
          <w:szCs w:val="24"/>
        </w:rPr>
        <w:t>ж</w:t>
      </w:r>
      <w:r w:rsidRPr="00F31FA4">
        <w:rPr>
          <w:szCs w:val="24"/>
        </w:rPr>
        <w:t>ды в жилых и общественных зданиях.</w:t>
      </w:r>
    </w:p>
    <w:p w:rsidR="00091207" w:rsidRPr="00F31FA4" w:rsidRDefault="00091207" w:rsidP="00890A20">
      <w:pPr>
        <w:tabs>
          <w:tab w:val="left" w:pos="851"/>
        </w:tabs>
        <w:autoSpaceDN w:val="0"/>
        <w:spacing w:line="276" w:lineRule="auto"/>
        <w:ind w:firstLine="709"/>
        <w:jc w:val="both"/>
        <w:rPr>
          <w:b/>
          <w:szCs w:val="24"/>
        </w:rPr>
      </w:pPr>
      <w:r w:rsidRPr="00F31FA4">
        <w:rPr>
          <w:szCs w:val="24"/>
        </w:rPr>
        <w:t>Расходы воды определены соответственно проектной численности нас</w:t>
      </w:r>
      <w:r w:rsidRPr="00F31FA4">
        <w:rPr>
          <w:szCs w:val="24"/>
        </w:rPr>
        <w:t>е</w:t>
      </w:r>
      <w:r w:rsidRPr="00F31FA4">
        <w:rPr>
          <w:szCs w:val="24"/>
        </w:rPr>
        <w:t xml:space="preserve">ления на </w:t>
      </w:r>
      <w:r w:rsidRPr="00F31FA4">
        <w:rPr>
          <w:szCs w:val="24"/>
          <w:lang w:val="en-US"/>
        </w:rPr>
        <w:t>I</w:t>
      </w:r>
      <w:r w:rsidRPr="00F31FA4">
        <w:rPr>
          <w:szCs w:val="24"/>
        </w:rPr>
        <w:t xml:space="preserve"> очередь и расчетный срок. Средние нормы водопотребления, приняты с учетом ГОСТ Р 51617-2000, </w:t>
      </w:r>
      <w:r w:rsidR="006B1704" w:rsidRPr="00F31FA4">
        <w:rPr>
          <w:szCs w:val="24"/>
        </w:rPr>
        <w:t>СП 31.13330.2012 (</w:t>
      </w:r>
      <w:r w:rsidR="006B1704" w:rsidRPr="00F31FA4">
        <w:rPr>
          <w:bCs/>
          <w:szCs w:val="24"/>
        </w:rPr>
        <w:t>Актуализированная редакция  СНиП 2.04.02-84*)</w:t>
      </w:r>
      <w:r w:rsidRPr="00F31FA4">
        <w:rPr>
          <w:szCs w:val="24"/>
        </w:rPr>
        <w:t xml:space="preserve">; СНиП 2.04.01-85* </w:t>
      </w:r>
      <w:r w:rsidR="00F06ACD" w:rsidRPr="00F31FA4">
        <w:rPr>
          <w:szCs w:val="24"/>
        </w:rPr>
        <w:t>«</w:t>
      </w:r>
      <w:r w:rsidRPr="00F31FA4">
        <w:rPr>
          <w:szCs w:val="24"/>
        </w:rPr>
        <w:t>Внутренний водопровод и канализация зданий</w:t>
      </w:r>
      <w:r w:rsidR="00F06ACD" w:rsidRPr="00F31FA4">
        <w:rPr>
          <w:szCs w:val="24"/>
        </w:rPr>
        <w:t>»</w:t>
      </w:r>
      <w:r w:rsidRPr="00F31FA4">
        <w:rPr>
          <w:szCs w:val="24"/>
        </w:rPr>
        <w:t xml:space="preserve">; СНиП 2.04.03-85 </w:t>
      </w:r>
      <w:r w:rsidR="00F06ACD" w:rsidRPr="00F31FA4">
        <w:rPr>
          <w:szCs w:val="24"/>
        </w:rPr>
        <w:t>«</w:t>
      </w:r>
      <w:r w:rsidRPr="00F31FA4">
        <w:rPr>
          <w:szCs w:val="24"/>
        </w:rPr>
        <w:t>Канализация. Наружные сети и сооруж</w:t>
      </w:r>
      <w:r w:rsidRPr="00F31FA4">
        <w:rPr>
          <w:szCs w:val="24"/>
        </w:rPr>
        <w:t>е</w:t>
      </w:r>
      <w:r w:rsidRPr="00F31FA4">
        <w:rPr>
          <w:szCs w:val="24"/>
        </w:rPr>
        <w:t>ния</w:t>
      </w:r>
      <w:r w:rsidR="00F06ACD" w:rsidRPr="00F31FA4">
        <w:rPr>
          <w:szCs w:val="24"/>
        </w:rPr>
        <w:t>»</w:t>
      </w:r>
      <w:r w:rsidRPr="00F31FA4">
        <w:rPr>
          <w:szCs w:val="24"/>
        </w:rPr>
        <w:t>.</w:t>
      </w:r>
    </w:p>
    <w:p w:rsidR="00091207" w:rsidRPr="00F31FA4" w:rsidRDefault="00091207" w:rsidP="00890A20">
      <w:pPr>
        <w:spacing w:line="276" w:lineRule="auto"/>
        <w:ind w:firstLine="709"/>
        <w:jc w:val="both"/>
        <w:rPr>
          <w:szCs w:val="24"/>
        </w:rPr>
      </w:pPr>
      <w:r w:rsidRPr="00F31FA4">
        <w:rPr>
          <w:szCs w:val="24"/>
        </w:rPr>
        <w:t>Коэффициент суточной неравномерности водопотребления для определения максимал</w:t>
      </w:r>
      <w:r w:rsidRPr="00F31FA4">
        <w:rPr>
          <w:szCs w:val="24"/>
        </w:rPr>
        <w:t>ь</w:t>
      </w:r>
      <w:r w:rsidRPr="00F31FA4">
        <w:rPr>
          <w:szCs w:val="24"/>
        </w:rPr>
        <w:t xml:space="preserve">ных расходов принят равным 1,2. </w:t>
      </w:r>
      <w:r w:rsidRPr="00F31FA4">
        <w:rPr>
          <w:bCs/>
          <w:iCs/>
          <w:szCs w:val="24"/>
        </w:rPr>
        <w:t>Расчетные расходы на нужды предприятий</w:t>
      </w:r>
      <w:r w:rsidRPr="00F31FA4">
        <w:rPr>
          <w:szCs w:val="24"/>
        </w:rPr>
        <w:t xml:space="preserve"> и неучтенные расх</w:t>
      </w:r>
      <w:r w:rsidRPr="00F31FA4">
        <w:rPr>
          <w:szCs w:val="24"/>
        </w:rPr>
        <w:t>о</w:t>
      </w:r>
      <w:r w:rsidRPr="00F31FA4">
        <w:rPr>
          <w:szCs w:val="24"/>
        </w:rPr>
        <w:t xml:space="preserve">ды приняты в размере 10 % от суммарных расходов воды на хозяйственно-питьевые нужды. </w:t>
      </w:r>
    </w:p>
    <w:p w:rsidR="00091207" w:rsidRPr="00F31FA4" w:rsidRDefault="00091207" w:rsidP="00890A20">
      <w:pPr>
        <w:spacing w:line="276" w:lineRule="auto"/>
        <w:ind w:firstLine="709"/>
        <w:jc w:val="both"/>
        <w:rPr>
          <w:szCs w:val="24"/>
        </w:rPr>
      </w:pPr>
      <w:r w:rsidRPr="00F31FA4">
        <w:rPr>
          <w:szCs w:val="24"/>
        </w:rPr>
        <w:lastRenderedPageBreak/>
        <w:t>Расход воды на полив в объемах хозяйственно-питьевого водоснабжения не учитывается. Вода на полив должна отбираться из поверхностных источников (водоёмов), имеющихся на те</w:t>
      </w:r>
      <w:r w:rsidRPr="00F31FA4">
        <w:rPr>
          <w:szCs w:val="24"/>
        </w:rPr>
        <w:t>р</w:t>
      </w:r>
      <w:r w:rsidRPr="00F31FA4">
        <w:rPr>
          <w:szCs w:val="24"/>
        </w:rPr>
        <w:t>ритории сельского поселения, для чего необходимо предусмотреть устройство пирсов, обеспеч</w:t>
      </w:r>
      <w:r w:rsidRPr="00F31FA4">
        <w:rPr>
          <w:szCs w:val="24"/>
        </w:rPr>
        <w:t>и</w:t>
      </w:r>
      <w:r w:rsidRPr="00F31FA4">
        <w:rPr>
          <w:szCs w:val="24"/>
        </w:rPr>
        <w:t>вающих подъезд специализированных машин.</w:t>
      </w:r>
    </w:p>
    <w:p w:rsidR="00091207" w:rsidRPr="00F31FA4" w:rsidRDefault="00091207" w:rsidP="00890A20">
      <w:pPr>
        <w:spacing w:line="276" w:lineRule="auto"/>
        <w:ind w:firstLine="709"/>
        <w:jc w:val="both"/>
        <w:rPr>
          <w:szCs w:val="24"/>
        </w:rPr>
      </w:pPr>
      <w:r w:rsidRPr="00F31FA4">
        <w:rPr>
          <w:szCs w:val="24"/>
        </w:rPr>
        <w:t xml:space="preserve">Расход воды по объектам обслуживания принимается согласно СП 31.13330.2010 </w:t>
      </w:r>
      <w:r w:rsidR="00F06ACD" w:rsidRPr="00F31FA4">
        <w:rPr>
          <w:szCs w:val="24"/>
        </w:rPr>
        <w:t>«</w:t>
      </w:r>
      <w:r w:rsidRPr="00F31FA4">
        <w:rPr>
          <w:szCs w:val="24"/>
        </w:rPr>
        <w:t>СНиП 2.04.02-84* Водоснабжение. Наружные сети и сооружения</w:t>
      </w:r>
      <w:r w:rsidR="00F06ACD" w:rsidRPr="00F31FA4">
        <w:rPr>
          <w:szCs w:val="24"/>
        </w:rPr>
        <w:t>»</w:t>
      </w:r>
      <w:r w:rsidRPr="00F31FA4">
        <w:rPr>
          <w:szCs w:val="24"/>
        </w:rPr>
        <w:t xml:space="preserve"> (п. 2.10 примечание 4) в размере до 20% от общего расхода воды.</w:t>
      </w:r>
    </w:p>
    <w:p w:rsidR="0002386C" w:rsidRPr="00F31FA4" w:rsidRDefault="0002386C" w:rsidP="00890A20">
      <w:pPr>
        <w:spacing w:line="276" w:lineRule="auto"/>
        <w:jc w:val="center"/>
        <w:rPr>
          <w:b/>
          <w:szCs w:val="24"/>
        </w:rPr>
      </w:pPr>
    </w:p>
    <w:p w:rsidR="00091207" w:rsidRPr="00F31FA4" w:rsidRDefault="00091207" w:rsidP="00890A20">
      <w:pPr>
        <w:spacing w:line="276" w:lineRule="auto"/>
        <w:jc w:val="center"/>
        <w:rPr>
          <w:b/>
          <w:szCs w:val="24"/>
        </w:rPr>
      </w:pPr>
      <w:r w:rsidRPr="00F31FA4">
        <w:rPr>
          <w:b/>
          <w:szCs w:val="24"/>
        </w:rPr>
        <w:t xml:space="preserve">Расчетные суточные расходы по водопотреблению на </w:t>
      </w:r>
      <w:r w:rsidRPr="00F31FA4">
        <w:rPr>
          <w:b/>
          <w:szCs w:val="24"/>
          <w:lang w:val="en-US"/>
        </w:rPr>
        <w:t>I</w:t>
      </w:r>
      <w:r w:rsidRPr="00F31FA4">
        <w:rPr>
          <w:b/>
          <w:szCs w:val="24"/>
        </w:rPr>
        <w:t>-ю очередь</w:t>
      </w:r>
    </w:p>
    <w:p w:rsidR="00091207" w:rsidRPr="00F31FA4" w:rsidRDefault="00091207" w:rsidP="00890A20">
      <w:pPr>
        <w:widowControl w:val="0"/>
        <w:spacing w:line="276" w:lineRule="auto"/>
        <w:jc w:val="center"/>
        <w:rPr>
          <w:b/>
          <w:szCs w:val="24"/>
        </w:rPr>
      </w:pPr>
    </w:p>
    <w:p w:rsidR="00091207" w:rsidRPr="00F31FA4" w:rsidRDefault="00091207" w:rsidP="00890A20">
      <w:pPr>
        <w:pStyle w:val="aff2"/>
        <w:widowControl w:val="0"/>
        <w:spacing w:after="0" w:line="276" w:lineRule="auto"/>
        <w:jc w:val="right"/>
        <w:rPr>
          <w:b w:val="0"/>
          <w:color w:val="auto"/>
          <w:sz w:val="24"/>
          <w:szCs w:val="24"/>
          <w:lang w:val="ru-RU"/>
        </w:rPr>
      </w:pPr>
      <w:r w:rsidRPr="00F31FA4">
        <w:rPr>
          <w:b w:val="0"/>
          <w:color w:val="auto"/>
          <w:sz w:val="24"/>
          <w:szCs w:val="24"/>
        </w:rPr>
        <w:t xml:space="preserve">Таблица </w:t>
      </w:r>
      <w:r w:rsidRPr="00F31FA4">
        <w:rPr>
          <w:b w:val="0"/>
          <w:color w:val="auto"/>
          <w:sz w:val="24"/>
          <w:szCs w:val="24"/>
          <w:lang w:val="ru-RU"/>
        </w:rPr>
        <w:t>7.7.1.1.</w:t>
      </w:r>
    </w:p>
    <w:p w:rsidR="00091207" w:rsidRPr="00F31FA4" w:rsidRDefault="00091207" w:rsidP="00890A20">
      <w:pPr>
        <w:spacing w:line="276" w:lineRule="auto"/>
      </w:pPr>
    </w:p>
    <w:tbl>
      <w:tblPr>
        <w:tblW w:w="0" w:type="auto"/>
        <w:tblInd w:w="93" w:type="dxa"/>
        <w:tblLook w:val="04A0" w:firstRow="1" w:lastRow="0" w:firstColumn="1" w:lastColumn="0" w:noHBand="0" w:noVBand="1"/>
      </w:tblPr>
      <w:tblGrid>
        <w:gridCol w:w="658"/>
        <w:gridCol w:w="3326"/>
        <w:gridCol w:w="1701"/>
        <w:gridCol w:w="1418"/>
        <w:gridCol w:w="1134"/>
        <w:gridCol w:w="992"/>
        <w:gridCol w:w="1100"/>
      </w:tblGrid>
      <w:tr w:rsidR="00A96E71" w:rsidRPr="00F31FA4" w:rsidTr="00B94680">
        <w:trPr>
          <w:trHeight w:val="1538"/>
          <w:tblHead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b/>
                <w:bCs/>
                <w:szCs w:val="24"/>
              </w:rPr>
            </w:pPr>
            <w:r w:rsidRPr="00F31FA4">
              <w:rPr>
                <w:b/>
                <w:bCs/>
                <w:szCs w:val="24"/>
              </w:rPr>
              <w:t>№ п/п</w:t>
            </w:r>
          </w:p>
        </w:tc>
        <w:tc>
          <w:tcPr>
            <w:tcW w:w="3326"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Благоустройство жилой з</w:t>
            </w:r>
            <w:r w:rsidRPr="00F31FA4">
              <w:rPr>
                <w:b/>
                <w:bCs/>
                <w:szCs w:val="24"/>
              </w:rPr>
              <w:t>а</w:t>
            </w:r>
            <w:r w:rsidRPr="00F31FA4">
              <w:rPr>
                <w:b/>
                <w:bCs/>
                <w:szCs w:val="24"/>
              </w:rPr>
              <w:t>стройки, удельные нормы водоп</w:t>
            </w:r>
            <w:r w:rsidRPr="00F31FA4">
              <w:rPr>
                <w:b/>
                <w:bCs/>
                <w:szCs w:val="24"/>
              </w:rPr>
              <w:t>о</w:t>
            </w:r>
            <w:r w:rsidRPr="00F31FA4">
              <w:rPr>
                <w:b/>
                <w:bCs/>
                <w:szCs w:val="24"/>
              </w:rPr>
              <w:t>требления</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Показатели</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Ед. изм</w:t>
            </w:r>
            <w:r w:rsidRPr="00F31FA4">
              <w:rPr>
                <w:b/>
                <w:bCs/>
                <w:szCs w:val="24"/>
              </w:rPr>
              <w:t>е</w:t>
            </w:r>
            <w:r w:rsidRPr="00F31FA4">
              <w:rPr>
                <w:b/>
                <w:bCs/>
                <w:szCs w:val="24"/>
              </w:rPr>
              <w:t>рения</w:t>
            </w:r>
          </w:p>
        </w:tc>
        <w:tc>
          <w:tcPr>
            <w:tcW w:w="1134" w:type="dxa"/>
            <w:tcBorders>
              <w:top w:val="single" w:sz="4" w:space="0" w:color="auto"/>
              <w:left w:val="nil"/>
              <w:bottom w:val="single" w:sz="4" w:space="0" w:color="auto"/>
              <w:right w:val="single" w:sz="4" w:space="0" w:color="auto"/>
            </w:tcBorders>
            <w:shd w:val="clear" w:color="auto" w:fill="auto"/>
            <w:textDirection w:val="btLr"/>
            <w:vAlign w:val="center"/>
            <w:hideMark/>
          </w:tcPr>
          <w:p w:rsidR="00A96E71" w:rsidRPr="00F31FA4" w:rsidRDefault="00A96E71" w:rsidP="00A96E71">
            <w:pPr>
              <w:spacing w:line="240" w:lineRule="auto"/>
              <w:ind w:firstLine="0"/>
              <w:jc w:val="center"/>
              <w:rPr>
                <w:b/>
                <w:bCs/>
                <w:szCs w:val="24"/>
              </w:rPr>
            </w:pPr>
            <w:r w:rsidRPr="00F31FA4">
              <w:rPr>
                <w:b/>
                <w:bCs/>
                <w:szCs w:val="24"/>
              </w:rPr>
              <w:t>д. Поном</w:t>
            </w:r>
            <w:r w:rsidRPr="00F31FA4">
              <w:rPr>
                <w:b/>
                <w:bCs/>
                <w:szCs w:val="24"/>
              </w:rPr>
              <w:t>а</w:t>
            </w:r>
            <w:r w:rsidRPr="00F31FA4">
              <w:rPr>
                <w:b/>
                <w:bCs/>
                <w:szCs w:val="24"/>
              </w:rPr>
              <w:t>ревская</w:t>
            </w:r>
          </w:p>
        </w:tc>
        <w:tc>
          <w:tcPr>
            <w:tcW w:w="992" w:type="dxa"/>
            <w:tcBorders>
              <w:top w:val="single" w:sz="4" w:space="0" w:color="auto"/>
              <w:left w:val="nil"/>
              <w:bottom w:val="single" w:sz="4" w:space="0" w:color="auto"/>
              <w:right w:val="single" w:sz="4" w:space="0" w:color="auto"/>
            </w:tcBorders>
            <w:shd w:val="clear" w:color="auto" w:fill="auto"/>
            <w:textDirection w:val="btLr"/>
            <w:vAlign w:val="center"/>
            <w:hideMark/>
          </w:tcPr>
          <w:p w:rsidR="00A96E71" w:rsidRPr="00F31FA4" w:rsidRDefault="004D0207" w:rsidP="00A96E71">
            <w:pPr>
              <w:spacing w:line="240" w:lineRule="auto"/>
              <w:ind w:firstLine="0"/>
              <w:jc w:val="center"/>
              <w:rPr>
                <w:b/>
                <w:bCs/>
                <w:szCs w:val="24"/>
              </w:rPr>
            </w:pPr>
            <w:r w:rsidRPr="00F31FA4">
              <w:rPr>
                <w:b/>
                <w:bCs/>
                <w:szCs w:val="24"/>
              </w:rPr>
              <w:t>п</w:t>
            </w:r>
            <w:r w:rsidR="00A96E71" w:rsidRPr="00F31FA4">
              <w:rPr>
                <w:b/>
                <w:bCs/>
                <w:szCs w:val="24"/>
              </w:rPr>
              <w:t>. Красивое</w:t>
            </w:r>
          </w:p>
        </w:tc>
        <w:tc>
          <w:tcPr>
            <w:tcW w:w="1100" w:type="dxa"/>
            <w:tcBorders>
              <w:top w:val="single" w:sz="4" w:space="0" w:color="auto"/>
              <w:left w:val="nil"/>
              <w:bottom w:val="single" w:sz="4" w:space="0" w:color="auto"/>
              <w:right w:val="single" w:sz="4" w:space="0" w:color="auto"/>
            </w:tcBorders>
            <w:shd w:val="clear" w:color="auto" w:fill="auto"/>
            <w:textDirection w:val="btLr"/>
            <w:vAlign w:val="center"/>
            <w:hideMark/>
          </w:tcPr>
          <w:p w:rsidR="00A96E71" w:rsidRPr="00F31FA4" w:rsidRDefault="00A96E71" w:rsidP="00A96E71">
            <w:pPr>
              <w:spacing w:line="240" w:lineRule="auto"/>
              <w:ind w:firstLine="0"/>
              <w:jc w:val="center"/>
              <w:rPr>
                <w:b/>
                <w:bCs/>
                <w:szCs w:val="24"/>
              </w:rPr>
            </w:pPr>
            <w:r w:rsidRPr="00F31FA4">
              <w:rPr>
                <w:b/>
                <w:bCs/>
                <w:szCs w:val="24"/>
              </w:rPr>
              <w:t>Всего по п</w:t>
            </w:r>
            <w:r w:rsidRPr="00F31FA4">
              <w:rPr>
                <w:b/>
                <w:bCs/>
                <w:szCs w:val="24"/>
              </w:rPr>
              <w:t>о</w:t>
            </w:r>
            <w:r w:rsidRPr="00F31FA4">
              <w:rPr>
                <w:b/>
                <w:bCs/>
                <w:szCs w:val="24"/>
              </w:rPr>
              <w:t>селению</w:t>
            </w:r>
          </w:p>
        </w:tc>
      </w:tr>
      <w:tr w:rsidR="00A96E71" w:rsidRPr="00F31FA4" w:rsidTr="00B94680">
        <w:trPr>
          <w:trHeight w:val="300"/>
          <w:tblHead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1</w:t>
            </w:r>
          </w:p>
        </w:tc>
        <w:tc>
          <w:tcPr>
            <w:tcW w:w="3326"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2</w:t>
            </w:r>
          </w:p>
        </w:tc>
        <w:tc>
          <w:tcPr>
            <w:tcW w:w="1701"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3</w:t>
            </w:r>
          </w:p>
        </w:tc>
        <w:tc>
          <w:tcPr>
            <w:tcW w:w="1418"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4</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5</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6</w:t>
            </w:r>
          </w:p>
        </w:tc>
        <w:tc>
          <w:tcPr>
            <w:tcW w:w="1100"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7</w:t>
            </w:r>
          </w:p>
        </w:tc>
      </w:tr>
      <w:tr w:rsidR="00A96E71" w:rsidRPr="00F31FA4" w:rsidTr="00A96E71">
        <w:trPr>
          <w:trHeight w:val="315"/>
        </w:trPr>
        <w:tc>
          <w:tcPr>
            <w:tcW w:w="0" w:type="auto"/>
            <w:vMerge w:val="restart"/>
            <w:tcBorders>
              <w:top w:val="nil"/>
              <w:left w:val="single" w:sz="4" w:space="0" w:color="auto"/>
              <w:bottom w:val="single" w:sz="4" w:space="0" w:color="auto"/>
              <w:right w:val="single" w:sz="4" w:space="0" w:color="auto"/>
            </w:tcBorders>
            <w:shd w:val="clear" w:color="auto" w:fill="auto"/>
            <w:noWrap/>
            <w:hideMark/>
          </w:tcPr>
          <w:p w:rsidR="00A96E71" w:rsidRPr="00F31FA4" w:rsidRDefault="00A96E71" w:rsidP="00A96E71">
            <w:pPr>
              <w:spacing w:line="240" w:lineRule="auto"/>
              <w:ind w:firstLine="0"/>
              <w:rPr>
                <w:szCs w:val="24"/>
              </w:rPr>
            </w:pPr>
            <w:r w:rsidRPr="00F31FA4">
              <w:rPr>
                <w:szCs w:val="24"/>
              </w:rPr>
              <w:t>1</w:t>
            </w:r>
          </w:p>
        </w:tc>
        <w:tc>
          <w:tcPr>
            <w:tcW w:w="3326" w:type="dxa"/>
            <w:vMerge w:val="restart"/>
            <w:tcBorders>
              <w:top w:val="nil"/>
              <w:left w:val="single" w:sz="4" w:space="0" w:color="auto"/>
              <w:bottom w:val="single" w:sz="4" w:space="0" w:color="auto"/>
              <w:right w:val="single" w:sz="4" w:space="0" w:color="auto"/>
            </w:tcBorders>
            <w:shd w:val="clear" w:color="auto" w:fill="auto"/>
            <w:hideMark/>
          </w:tcPr>
          <w:p w:rsidR="00A96E71" w:rsidRPr="00F31FA4" w:rsidRDefault="00A96E71" w:rsidP="00A96E71">
            <w:pPr>
              <w:spacing w:line="240" w:lineRule="auto"/>
              <w:ind w:firstLine="0"/>
              <w:rPr>
                <w:szCs w:val="24"/>
              </w:rPr>
            </w:pPr>
            <w:r w:rsidRPr="00F31FA4">
              <w:rPr>
                <w:szCs w:val="24"/>
              </w:rPr>
              <w:t>Расходы на х</w:t>
            </w:r>
            <w:r w:rsidRPr="00F31FA4">
              <w:rPr>
                <w:szCs w:val="24"/>
              </w:rPr>
              <w:t>о</w:t>
            </w:r>
            <w:r w:rsidRPr="00F31FA4">
              <w:rPr>
                <w:szCs w:val="24"/>
              </w:rPr>
              <w:t>зяйственно-питьевые нужды      (100 л/сут/чел)</w:t>
            </w:r>
          </w:p>
        </w:tc>
        <w:tc>
          <w:tcPr>
            <w:tcW w:w="1701" w:type="dxa"/>
            <w:vMerge w:val="restart"/>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население</w:t>
            </w:r>
          </w:p>
        </w:tc>
        <w:tc>
          <w:tcPr>
            <w:tcW w:w="1418"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тыс.</w:t>
            </w:r>
          </w:p>
        </w:tc>
        <w:tc>
          <w:tcPr>
            <w:tcW w:w="1134"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0,39</w:t>
            </w:r>
          </w:p>
        </w:tc>
        <w:tc>
          <w:tcPr>
            <w:tcW w:w="99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0,19</w:t>
            </w:r>
          </w:p>
        </w:tc>
        <w:tc>
          <w:tcPr>
            <w:tcW w:w="1100" w:type="dxa"/>
            <w:vMerge w:val="restart"/>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1,55</w:t>
            </w:r>
          </w:p>
        </w:tc>
      </w:tr>
      <w:tr w:rsidR="00A96E71" w:rsidRPr="00F31FA4" w:rsidTr="00A96E71">
        <w:trPr>
          <w:trHeight w:val="300"/>
        </w:trPr>
        <w:tc>
          <w:tcPr>
            <w:tcW w:w="0" w:type="auto"/>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3326"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1701"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1418"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чел.</w:t>
            </w:r>
          </w:p>
        </w:tc>
        <w:tc>
          <w:tcPr>
            <w:tcW w:w="1134" w:type="dxa"/>
            <w:vMerge/>
            <w:tcBorders>
              <w:top w:val="nil"/>
              <w:left w:val="single" w:sz="4" w:space="0" w:color="auto"/>
              <w:bottom w:val="single" w:sz="4" w:space="0" w:color="000000"/>
              <w:right w:val="single" w:sz="4" w:space="0" w:color="auto"/>
            </w:tcBorders>
            <w:vAlign w:val="center"/>
            <w:hideMark/>
          </w:tcPr>
          <w:p w:rsidR="00A96E71" w:rsidRPr="00F31FA4" w:rsidRDefault="00A96E71" w:rsidP="00A96E71">
            <w:pPr>
              <w:spacing w:line="240" w:lineRule="auto"/>
              <w:ind w:firstLine="0"/>
              <w:rPr>
                <w:szCs w:val="24"/>
              </w:rPr>
            </w:pPr>
          </w:p>
        </w:tc>
        <w:tc>
          <w:tcPr>
            <w:tcW w:w="992" w:type="dxa"/>
            <w:vMerge/>
            <w:tcBorders>
              <w:top w:val="nil"/>
              <w:left w:val="single" w:sz="4" w:space="0" w:color="auto"/>
              <w:bottom w:val="single" w:sz="4" w:space="0" w:color="000000"/>
              <w:right w:val="single" w:sz="4" w:space="0" w:color="auto"/>
            </w:tcBorders>
            <w:vAlign w:val="center"/>
            <w:hideMark/>
          </w:tcPr>
          <w:p w:rsidR="00A96E71" w:rsidRPr="00F31FA4" w:rsidRDefault="00A96E71" w:rsidP="00A96E71">
            <w:pPr>
              <w:spacing w:line="240" w:lineRule="auto"/>
              <w:ind w:firstLine="0"/>
              <w:rPr>
                <w:szCs w:val="24"/>
              </w:rPr>
            </w:pPr>
          </w:p>
        </w:tc>
        <w:tc>
          <w:tcPr>
            <w:tcW w:w="1100"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b/>
                <w:bCs/>
                <w:szCs w:val="24"/>
              </w:rPr>
            </w:pPr>
          </w:p>
        </w:tc>
      </w:tr>
      <w:tr w:rsidR="00A96E71" w:rsidRPr="00F31FA4" w:rsidTr="00A96E71">
        <w:trPr>
          <w:trHeight w:val="480"/>
        </w:trPr>
        <w:tc>
          <w:tcPr>
            <w:tcW w:w="0" w:type="auto"/>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3326"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ср. расходы</w:t>
            </w:r>
          </w:p>
        </w:tc>
        <w:tc>
          <w:tcPr>
            <w:tcW w:w="1418"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м</w:t>
            </w:r>
            <w:r w:rsidRPr="00F31FA4">
              <w:rPr>
                <w:szCs w:val="24"/>
                <w:vertAlign w:val="superscript"/>
              </w:rPr>
              <w:t>3</w:t>
            </w:r>
            <w:r w:rsidRPr="00F31FA4">
              <w:rPr>
                <w:szCs w:val="24"/>
              </w:rPr>
              <w:t>/сут</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38,70</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19,40</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154,90</w:t>
            </w:r>
          </w:p>
        </w:tc>
      </w:tr>
      <w:tr w:rsidR="00A96E71" w:rsidRPr="00F31FA4" w:rsidTr="00A96E71">
        <w:trPr>
          <w:trHeight w:val="510"/>
        </w:trPr>
        <w:tc>
          <w:tcPr>
            <w:tcW w:w="0" w:type="auto"/>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3326"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макс. расх</w:t>
            </w:r>
            <w:r w:rsidRPr="00F31FA4">
              <w:rPr>
                <w:szCs w:val="24"/>
              </w:rPr>
              <w:t>о</w:t>
            </w:r>
            <w:r w:rsidRPr="00F31FA4">
              <w:rPr>
                <w:szCs w:val="24"/>
              </w:rPr>
              <w:t>ды</w:t>
            </w:r>
          </w:p>
        </w:tc>
        <w:tc>
          <w:tcPr>
            <w:tcW w:w="1418"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м</w:t>
            </w:r>
            <w:r w:rsidRPr="00F31FA4">
              <w:rPr>
                <w:szCs w:val="24"/>
                <w:vertAlign w:val="superscript"/>
              </w:rPr>
              <w:t>3</w:t>
            </w:r>
            <w:r w:rsidRPr="00F31FA4">
              <w:rPr>
                <w:szCs w:val="24"/>
              </w:rPr>
              <w:t>/сут</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42,57</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21,34</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170,39</w:t>
            </w:r>
          </w:p>
        </w:tc>
      </w:tr>
      <w:tr w:rsidR="00A96E71" w:rsidRPr="00F31FA4" w:rsidTr="00A96E71">
        <w:trPr>
          <w:trHeight w:val="510"/>
        </w:trPr>
        <w:tc>
          <w:tcPr>
            <w:tcW w:w="0" w:type="auto"/>
            <w:vMerge w:val="restart"/>
            <w:tcBorders>
              <w:top w:val="nil"/>
              <w:left w:val="single" w:sz="4" w:space="0" w:color="auto"/>
              <w:bottom w:val="single" w:sz="4" w:space="0" w:color="auto"/>
              <w:right w:val="single" w:sz="4" w:space="0" w:color="auto"/>
            </w:tcBorders>
            <w:shd w:val="clear" w:color="auto" w:fill="auto"/>
            <w:noWrap/>
            <w:hideMark/>
          </w:tcPr>
          <w:p w:rsidR="00A96E71" w:rsidRPr="00F31FA4" w:rsidRDefault="00A96E71" w:rsidP="00A96E71">
            <w:pPr>
              <w:spacing w:line="240" w:lineRule="auto"/>
              <w:ind w:firstLine="0"/>
              <w:rPr>
                <w:szCs w:val="24"/>
              </w:rPr>
            </w:pPr>
            <w:r w:rsidRPr="00F31FA4">
              <w:rPr>
                <w:szCs w:val="24"/>
              </w:rPr>
              <w:t>2</w:t>
            </w:r>
          </w:p>
        </w:tc>
        <w:tc>
          <w:tcPr>
            <w:tcW w:w="3326" w:type="dxa"/>
            <w:vMerge w:val="restart"/>
            <w:tcBorders>
              <w:top w:val="nil"/>
              <w:left w:val="single" w:sz="4" w:space="0" w:color="auto"/>
              <w:bottom w:val="single" w:sz="4" w:space="0" w:color="auto"/>
              <w:right w:val="single" w:sz="4" w:space="0" w:color="auto"/>
            </w:tcBorders>
            <w:shd w:val="clear" w:color="auto" w:fill="auto"/>
            <w:hideMark/>
          </w:tcPr>
          <w:p w:rsidR="00A96E71" w:rsidRPr="00F31FA4" w:rsidRDefault="00A96E71" w:rsidP="00A96E71">
            <w:pPr>
              <w:spacing w:line="240" w:lineRule="auto"/>
              <w:ind w:firstLine="0"/>
              <w:rPr>
                <w:szCs w:val="24"/>
              </w:rPr>
            </w:pPr>
            <w:r w:rsidRPr="00F31FA4">
              <w:rPr>
                <w:szCs w:val="24"/>
              </w:rPr>
              <w:t>Объекты обсл</w:t>
            </w:r>
            <w:r w:rsidRPr="00F31FA4">
              <w:rPr>
                <w:szCs w:val="24"/>
              </w:rPr>
              <w:t>у</w:t>
            </w:r>
            <w:r w:rsidRPr="00F31FA4">
              <w:rPr>
                <w:szCs w:val="24"/>
              </w:rPr>
              <w:t xml:space="preserve">живания </w:t>
            </w: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ср. расходы</w:t>
            </w:r>
          </w:p>
        </w:tc>
        <w:tc>
          <w:tcPr>
            <w:tcW w:w="1418"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м</w:t>
            </w:r>
            <w:r w:rsidRPr="00F31FA4">
              <w:rPr>
                <w:szCs w:val="24"/>
                <w:vertAlign w:val="superscript"/>
              </w:rPr>
              <w:t>3</w:t>
            </w:r>
            <w:r w:rsidRPr="00F31FA4">
              <w:rPr>
                <w:szCs w:val="24"/>
              </w:rPr>
              <w:t>/сут</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7,74</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3,88</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30,98</w:t>
            </w:r>
          </w:p>
        </w:tc>
      </w:tr>
      <w:tr w:rsidR="00A96E71" w:rsidRPr="00F31FA4" w:rsidTr="00A96E71">
        <w:trPr>
          <w:trHeight w:val="510"/>
        </w:trPr>
        <w:tc>
          <w:tcPr>
            <w:tcW w:w="0" w:type="auto"/>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3326"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макс. расх</w:t>
            </w:r>
            <w:r w:rsidRPr="00F31FA4">
              <w:rPr>
                <w:szCs w:val="24"/>
              </w:rPr>
              <w:t>о</w:t>
            </w:r>
            <w:r w:rsidRPr="00F31FA4">
              <w:rPr>
                <w:szCs w:val="24"/>
              </w:rPr>
              <w:t>ды</w:t>
            </w:r>
          </w:p>
        </w:tc>
        <w:tc>
          <w:tcPr>
            <w:tcW w:w="1418"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м</w:t>
            </w:r>
            <w:r w:rsidRPr="00F31FA4">
              <w:rPr>
                <w:szCs w:val="24"/>
                <w:vertAlign w:val="superscript"/>
              </w:rPr>
              <w:t>3</w:t>
            </w:r>
            <w:r w:rsidRPr="00F31FA4">
              <w:rPr>
                <w:szCs w:val="24"/>
              </w:rPr>
              <w:t>/сут</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8,51</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4,27</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34,08</w:t>
            </w:r>
          </w:p>
        </w:tc>
      </w:tr>
      <w:tr w:rsidR="00A96E71" w:rsidRPr="00F31FA4" w:rsidTr="00A96E71">
        <w:trPr>
          <w:trHeight w:val="600"/>
        </w:trPr>
        <w:tc>
          <w:tcPr>
            <w:tcW w:w="0" w:type="auto"/>
            <w:tcBorders>
              <w:top w:val="nil"/>
              <w:left w:val="single" w:sz="4" w:space="0" w:color="auto"/>
              <w:bottom w:val="single" w:sz="4" w:space="0" w:color="auto"/>
              <w:right w:val="single" w:sz="4" w:space="0" w:color="auto"/>
            </w:tcBorders>
            <w:shd w:val="clear" w:color="auto" w:fill="auto"/>
            <w:noWrap/>
            <w:hideMark/>
          </w:tcPr>
          <w:p w:rsidR="00A96E71" w:rsidRPr="00F31FA4" w:rsidRDefault="00A96E71" w:rsidP="00A96E71">
            <w:pPr>
              <w:spacing w:line="240" w:lineRule="auto"/>
              <w:ind w:firstLine="0"/>
              <w:rPr>
                <w:szCs w:val="24"/>
              </w:rPr>
            </w:pPr>
            <w:r w:rsidRPr="00F31FA4">
              <w:rPr>
                <w:szCs w:val="24"/>
              </w:rPr>
              <w:t>3</w:t>
            </w:r>
          </w:p>
        </w:tc>
        <w:tc>
          <w:tcPr>
            <w:tcW w:w="3326"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szCs w:val="24"/>
              </w:rPr>
            </w:pPr>
            <w:r w:rsidRPr="00F31FA4">
              <w:rPr>
                <w:szCs w:val="24"/>
              </w:rPr>
              <w:t>Неучтенные ра</w:t>
            </w:r>
            <w:r w:rsidRPr="00F31FA4">
              <w:rPr>
                <w:szCs w:val="24"/>
              </w:rPr>
              <w:t>с</w:t>
            </w:r>
            <w:r w:rsidRPr="00F31FA4">
              <w:rPr>
                <w:szCs w:val="24"/>
              </w:rPr>
              <w:t>ходы – 10%</w:t>
            </w: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ср. расходы</w:t>
            </w:r>
          </w:p>
        </w:tc>
        <w:tc>
          <w:tcPr>
            <w:tcW w:w="1418"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м</w:t>
            </w:r>
            <w:r w:rsidRPr="00F31FA4">
              <w:rPr>
                <w:szCs w:val="24"/>
                <w:vertAlign w:val="superscript"/>
              </w:rPr>
              <w:t>3</w:t>
            </w:r>
            <w:r w:rsidRPr="00F31FA4">
              <w:rPr>
                <w:szCs w:val="24"/>
              </w:rPr>
              <w:t>/сут</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0,04</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0,02</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0,15</w:t>
            </w:r>
          </w:p>
        </w:tc>
      </w:tr>
      <w:tr w:rsidR="00A96E71" w:rsidRPr="00F31FA4" w:rsidTr="00A96E71">
        <w:trPr>
          <w:trHeight w:val="54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b/>
                <w:bCs/>
                <w:szCs w:val="24"/>
              </w:rPr>
            </w:pPr>
            <w:r w:rsidRPr="00F31FA4">
              <w:rPr>
                <w:b/>
                <w:bCs/>
                <w:szCs w:val="24"/>
              </w:rPr>
              <w:t> </w:t>
            </w:r>
          </w:p>
        </w:tc>
        <w:tc>
          <w:tcPr>
            <w:tcW w:w="3326"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b/>
                <w:bCs/>
                <w:szCs w:val="24"/>
              </w:rPr>
            </w:pPr>
            <w:r w:rsidRPr="00F31FA4">
              <w:rPr>
                <w:b/>
                <w:bCs/>
                <w:szCs w:val="24"/>
              </w:rPr>
              <w:t>Суммарные расходы в ц</w:t>
            </w:r>
            <w:r w:rsidRPr="00F31FA4">
              <w:rPr>
                <w:b/>
                <w:bCs/>
                <w:szCs w:val="24"/>
              </w:rPr>
              <w:t>е</w:t>
            </w:r>
            <w:r w:rsidRPr="00F31FA4">
              <w:rPr>
                <w:b/>
                <w:bCs/>
                <w:szCs w:val="24"/>
              </w:rPr>
              <w:t>лом по системе вод</w:t>
            </w:r>
            <w:r w:rsidRPr="00F31FA4">
              <w:rPr>
                <w:b/>
                <w:bCs/>
                <w:szCs w:val="24"/>
              </w:rPr>
              <w:t>о</w:t>
            </w:r>
            <w:r w:rsidRPr="00F31FA4">
              <w:rPr>
                <w:b/>
                <w:bCs/>
                <w:szCs w:val="24"/>
              </w:rPr>
              <w:t xml:space="preserve">провода </w:t>
            </w: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ср. расходы</w:t>
            </w:r>
          </w:p>
        </w:tc>
        <w:tc>
          <w:tcPr>
            <w:tcW w:w="1418"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м</w:t>
            </w:r>
            <w:r w:rsidRPr="00F31FA4">
              <w:rPr>
                <w:b/>
                <w:bCs/>
                <w:szCs w:val="24"/>
                <w:vertAlign w:val="superscript"/>
              </w:rPr>
              <w:t>3</w:t>
            </w:r>
            <w:r w:rsidRPr="00F31FA4">
              <w:rPr>
                <w:b/>
                <w:bCs/>
                <w:szCs w:val="24"/>
              </w:rPr>
              <w:t>/сут</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46,48</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23,30</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186,03</w:t>
            </w:r>
          </w:p>
        </w:tc>
      </w:tr>
      <w:tr w:rsidR="00A96E71" w:rsidRPr="00F31FA4" w:rsidTr="00A96E71">
        <w:trPr>
          <w:trHeight w:val="553"/>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b/>
                <w:bCs/>
                <w:szCs w:val="24"/>
              </w:rPr>
            </w:pPr>
            <w:r w:rsidRPr="00F31FA4">
              <w:rPr>
                <w:b/>
                <w:bCs/>
                <w:szCs w:val="24"/>
              </w:rPr>
              <w:t> </w:t>
            </w:r>
          </w:p>
        </w:tc>
        <w:tc>
          <w:tcPr>
            <w:tcW w:w="3326"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b/>
                <w:bCs/>
                <w:szCs w:val="24"/>
              </w:rPr>
            </w:pPr>
            <w:r w:rsidRPr="00F31FA4">
              <w:rPr>
                <w:b/>
                <w:bCs/>
                <w:szCs w:val="24"/>
              </w:rPr>
              <w:t>Суммарные расходы в ц</w:t>
            </w:r>
            <w:r w:rsidRPr="00F31FA4">
              <w:rPr>
                <w:b/>
                <w:bCs/>
                <w:szCs w:val="24"/>
              </w:rPr>
              <w:t>е</w:t>
            </w:r>
            <w:r w:rsidRPr="00F31FA4">
              <w:rPr>
                <w:b/>
                <w:bCs/>
                <w:szCs w:val="24"/>
              </w:rPr>
              <w:t>лом по системе вод</w:t>
            </w:r>
            <w:r w:rsidRPr="00F31FA4">
              <w:rPr>
                <w:b/>
                <w:bCs/>
                <w:szCs w:val="24"/>
              </w:rPr>
              <w:t>о</w:t>
            </w:r>
            <w:r w:rsidRPr="00F31FA4">
              <w:rPr>
                <w:b/>
                <w:bCs/>
                <w:szCs w:val="24"/>
              </w:rPr>
              <w:t xml:space="preserve">провода </w:t>
            </w: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максим. ра</w:t>
            </w:r>
            <w:r w:rsidRPr="00F31FA4">
              <w:rPr>
                <w:b/>
                <w:bCs/>
                <w:szCs w:val="24"/>
              </w:rPr>
              <w:t>с</w:t>
            </w:r>
            <w:r w:rsidRPr="00F31FA4">
              <w:rPr>
                <w:b/>
                <w:bCs/>
                <w:szCs w:val="24"/>
              </w:rPr>
              <w:t>ходы</w:t>
            </w:r>
          </w:p>
        </w:tc>
        <w:tc>
          <w:tcPr>
            <w:tcW w:w="1418"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м</w:t>
            </w:r>
            <w:r w:rsidRPr="00F31FA4">
              <w:rPr>
                <w:b/>
                <w:bCs/>
                <w:szCs w:val="24"/>
                <w:vertAlign w:val="superscript"/>
              </w:rPr>
              <w:t>3</w:t>
            </w:r>
            <w:r w:rsidRPr="00F31FA4">
              <w:rPr>
                <w:b/>
                <w:bCs/>
                <w:szCs w:val="24"/>
              </w:rPr>
              <w:t>/сут</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51,12</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25,63</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204,62</w:t>
            </w:r>
          </w:p>
        </w:tc>
      </w:tr>
    </w:tbl>
    <w:p w:rsidR="00605BE8" w:rsidRPr="00F31FA4" w:rsidRDefault="00605BE8" w:rsidP="00890A20">
      <w:pPr>
        <w:spacing w:line="276" w:lineRule="auto"/>
        <w:jc w:val="center"/>
        <w:rPr>
          <w:b/>
          <w:szCs w:val="24"/>
        </w:rPr>
      </w:pPr>
    </w:p>
    <w:p w:rsidR="00091207" w:rsidRPr="00F31FA4" w:rsidRDefault="00091207" w:rsidP="00890A20">
      <w:pPr>
        <w:spacing w:line="276" w:lineRule="auto"/>
        <w:jc w:val="center"/>
        <w:rPr>
          <w:b/>
          <w:szCs w:val="24"/>
        </w:rPr>
      </w:pPr>
      <w:r w:rsidRPr="00F31FA4">
        <w:rPr>
          <w:b/>
          <w:szCs w:val="24"/>
        </w:rPr>
        <w:t>Расчетные суточные расходы по водопотреблению на расчетный срок</w:t>
      </w:r>
    </w:p>
    <w:p w:rsidR="00091207" w:rsidRPr="00F31FA4" w:rsidRDefault="00091207" w:rsidP="00890A20">
      <w:pPr>
        <w:pStyle w:val="aff2"/>
        <w:widowControl w:val="0"/>
        <w:spacing w:after="0" w:line="276" w:lineRule="auto"/>
        <w:jc w:val="right"/>
        <w:rPr>
          <w:b w:val="0"/>
          <w:color w:val="auto"/>
          <w:sz w:val="24"/>
          <w:szCs w:val="24"/>
        </w:rPr>
      </w:pPr>
    </w:p>
    <w:p w:rsidR="00091207" w:rsidRPr="00F31FA4" w:rsidRDefault="00091207" w:rsidP="00890A20">
      <w:pPr>
        <w:pStyle w:val="aff2"/>
        <w:widowControl w:val="0"/>
        <w:spacing w:after="0" w:line="276" w:lineRule="auto"/>
        <w:jc w:val="right"/>
        <w:rPr>
          <w:b w:val="0"/>
          <w:color w:val="auto"/>
          <w:sz w:val="24"/>
          <w:szCs w:val="24"/>
          <w:lang w:val="ru-RU"/>
        </w:rPr>
      </w:pPr>
      <w:r w:rsidRPr="00F31FA4">
        <w:rPr>
          <w:b w:val="0"/>
          <w:color w:val="auto"/>
          <w:sz w:val="24"/>
          <w:szCs w:val="24"/>
        </w:rPr>
        <w:t xml:space="preserve">Таблица </w:t>
      </w:r>
      <w:r w:rsidRPr="00F31FA4">
        <w:rPr>
          <w:b w:val="0"/>
          <w:color w:val="auto"/>
          <w:sz w:val="24"/>
          <w:szCs w:val="24"/>
          <w:lang w:val="en-US"/>
        </w:rPr>
        <w:t>7</w:t>
      </w:r>
      <w:r w:rsidRPr="00F31FA4">
        <w:rPr>
          <w:b w:val="0"/>
          <w:color w:val="auto"/>
          <w:sz w:val="24"/>
          <w:szCs w:val="24"/>
          <w:lang w:val="ru-RU"/>
        </w:rPr>
        <w:t>.7.1.2.</w:t>
      </w:r>
    </w:p>
    <w:p w:rsidR="00A96E71" w:rsidRPr="00F31FA4" w:rsidRDefault="00A96E71" w:rsidP="00A96E71">
      <w:pPr>
        <w:rPr>
          <w:lang w:eastAsia="x-none"/>
        </w:rPr>
      </w:pPr>
    </w:p>
    <w:tbl>
      <w:tblPr>
        <w:tblW w:w="0" w:type="auto"/>
        <w:tblInd w:w="93" w:type="dxa"/>
        <w:tblLook w:val="04A0" w:firstRow="1" w:lastRow="0" w:firstColumn="1" w:lastColumn="0" w:noHBand="0" w:noVBand="1"/>
      </w:tblPr>
      <w:tblGrid>
        <w:gridCol w:w="657"/>
        <w:gridCol w:w="3327"/>
        <w:gridCol w:w="1701"/>
        <w:gridCol w:w="1418"/>
        <w:gridCol w:w="1134"/>
        <w:gridCol w:w="992"/>
        <w:gridCol w:w="1100"/>
      </w:tblGrid>
      <w:tr w:rsidR="00A96E71" w:rsidRPr="00F31FA4" w:rsidTr="007D71DF">
        <w:trPr>
          <w:trHeight w:val="1584"/>
          <w:tblHead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b/>
                <w:bCs/>
                <w:szCs w:val="24"/>
              </w:rPr>
            </w:pPr>
            <w:r w:rsidRPr="00F31FA4">
              <w:rPr>
                <w:b/>
                <w:bCs/>
                <w:szCs w:val="24"/>
              </w:rPr>
              <w:t>№ п/п</w:t>
            </w:r>
          </w:p>
        </w:tc>
        <w:tc>
          <w:tcPr>
            <w:tcW w:w="3327"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Благоустройство жилой з</w:t>
            </w:r>
            <w:r w:rsidRPr="00F31FA4">
              <w:rPr>
                <w:b/>
                <w:bCs/>
                <w:szCs w:val="24"/>
              </w:rPr>
              <w:t>а</w:t>
            </w:r>
            <w:r w:rsidRPr="00F31FA4">
              <w:rPr>
                <w:b/>
                <w:bCs/>
                <w:szCs w:val="24"/>
              </w:rPr>
              <w:t>стройки, удельные нормы водоп</w:t>
            </w:r>
            <w:r w:rsidRPr="00F31FA4">
              <w:rPr>
                <w:b/>
                <w:bCs/>
                <w:szCs w:val="24"/>
              </w:rPr>
              <w:t>о</w:t>
            </w:r>
            <w:r w:rsidRPr="00F31FA4">
              <w:rPr>
                <w:b/>
                <w:bCs/>
                <w:szCs w:val="24"/>
              </w:rPr>
              <w:t>требления</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Показатели</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Ед. изм</w:t>
            </w:r>
            <w:r w:rsidRPr="00F31FA4">
              <w:rPr>
                <w:b/>
                <w:bCs/>
                <w:szCs w:val="24"/>
              </w:rPr>
              <w:t>е</w:t>
            </w:r>
            <w:r w:rsidRPr="00F31FA4">
              <w:rPr>
                <w:b/>
                <w:bCs/>
                <w:szCs w:val="24"/>
              </w:rPr>
              <w:t>рения</w:t>
            </w:r>
          </w:p>
        </w:tc>
        <w:tc>
          <w:tcPr>
            <w:tcW w:w="1134" w:type="dxa"/>
            <w:tcBorders>
              <w:top w:val="single" w:sz="4" w:space="0" w:color="auto"/>
              <w:left w:val="nil"/>
              <w:bottom w:val="single" w:sz="4" w:space="0" w:color="auto"/>
              <w:right w:val="single" w:sz="4" w:space="0" w:color="auto"/>
            </w:tcBorders>
            <w:shd w:val="clear" w:color="auto" w:fill="auto"/>
            <w:textDirection w:val="btLr"/>
            <w:vAlign w:val="center"/>
            <w:hideMark/>
          </w:tcPr>
          <w:p w:rsidR="00A96E71" w:rsidRPr="00F31FA4" w:rsidRDefault="00A96E71" w:rsidP="00A96E71">
            <w:pPr>
              <w:spacing w:line="240" w:lineRule="auto"/>
              <w:ind w:firstLine="0"/>
              <w:jc w:val="center"/>
              <w:rPr>
                <w:b/>
                <w:bCs/>
                <w:szCs w:val="24"/>
              </w:rPr>
            </w:pPr>
            <w:r w:rsidRPr="00F31FA4">
              <w:rPr>
                <w:b/>
                <w:bCs/>
                <w:szCs w:val="24"/>
              </w:rPr>
              <w:t>д. Пономаре</w:t>
            </w:r>
            <w:r w:rsidRPr="00F31FA4">
              <w:rPr>
                <w:b/>
                <w:bCs/>
                <w:szCs w:val="24"/>
              </w:rPr>
              <w:t>в</w:t>
            </w:r>
            <w:r w:rsidRPr="00F31FA4">
              <w:rPr>
                <w:b/>
                <w:bCs/>
                <w:szCs w:val="24"/>
              </w:rPr>
              <w:t>ская</w:t>
            </w:r>
          </w:p>
        </w:tc>
        <w:tc>
          <w:tcPr>
            <w:tcW w:w="992" w:type="dxa"/>
            <w:tcBorders>
              <w:top w:val="single" w:sz="4" w:space="0" w:color="auto"/>
              <w:left w:val="nil"/>
              <w:bottom w:val="single" w:sz="4" w:space="0" w:color="auto"/>
              <w:right w:val="single" w:sz="4" w:space="0" w:color="auto"/>
            </w:tcBorders>
            <w:shd w:val="clear" w:color="auto" w:fill="auto"/>
            <w:textDirection w:val="btLr"/>
            <w:vAlign w:val="center"/>
            <w:hideMark/>
          </w:tcPr>
          <w:p w:rsidR="00A96E71" w:rsidRPr="00F31FA4" w:rsidRDefault="004D0207" w:rsidP="00A96E71">
            <w:pPr>
              <w:spacing w:line="240" w:lineRule="auto"/>
              <w:ind w:firstLine="0"/>
              <w:jc w:val="center"/>
              <w:rPr>
                <w:b/>
                <w:bCs/>
                <w:szCs w:val="24"/>
              </w:rPr>
            </w:pPr>
            <w:r w:rsidRPr="00F31FA4">
              <w:rPr>
                <w:b/>
                <w:bCs/>
                <w:szCs w:val="24"/>
              </w:rPr>
              <w:t>п</w:t>
            </w:r>
            <w:r w:rsidR="00A96E71" w:rsidRPr="00F31FA4">
              <w:rPr>
                <w:b/>
                <w:bCs/>
                <w:szCs w:val="24"/>
              </w:rPr>
              <w:t>. Красивое</w:t>
            </w:r>
          </w:p>
        </w:tc>
        <w:tc>
          <w:tcPr>
            <w:tcW w:w="1100" w:type="dxa"/>
            <w:tcBorders>
              <w:top w:val="single" w:sz="4" w:space="0" w:color="auto"/>
              <w:left w:val="nil"/>
              <w:bottom w:val="single" w:sz="4" w:space="0" w:color="auto"/>
              <w:right w:val="single" w:sz="4" w:space="0" w:color="auto"/>
            </w:tcBorders>
            <w:shd w:val="clear" w:color="auto" w:fill="auto"/>
            <w:textDirection w:val="btLr"/>
            <w:vAlign w:val="center"/>
            <w:hideMark/>
          </w:tcPr>
          <w:p w:rsidR="00A96E71" w:rsidRPr="00F31FA4" w:rsidRDefault="00A96E71" w:rsidP="00A96E71">
            <w:pPr>
              <w:spacing w:line="240" w:lineRule="auto"/>
              <w:ind w:firstLine="0"/>
              <w:jc w:val="center"/>
              <w:rPr>
                <w:b/>
                <w:bCs/>
                <w:szCs w:val="24"/>
              </w:rPr>
            </w:pPr>
            <w:r w:rsidRPr="00F31FA4">
              <w:rPr>
                <w:b/>
                <w:bCs/>
                <w:szCs w:val="24"/>
              </w:rPr>
              <w:t>Всего по п</w:t>
            </w:r>
            <w:r w:rsidRPr="00F31FA4">
              <w:rPr>
                <w:b/>
                <w:bCs/>
                <w:szCs w:val="24"/>
              </w:rPr>
              <w:t>о</w:t>
            </w:r>
            <w:r w:rsidRPr="00F31FA4">
              <w:rPr>
                <w:b/>
                <w:bCs/>
                <w:szCs w:val="24"/>
              </w:rPr>
              <w:t>селению</w:t>
            </w:r>
          </w:p>
        </w:tc>
      </w:tr>
      <w:tr w:rsidR="00A96E71" w:rsidRPr="00F31FA4" w:rsidTr="007D71DF">
        <w:trPr>
          <w:trHeight w:val="300"/>
          <w:tblHead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1</w:t>
            </w:r>
          </w:p>
        </w:tc>
        <w:tc>
          <w:tcPr>
            <w:tcW w:w="3327"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2</w:t>
            </w:r>
          </w:p>
        </w:tc>
        <w:tc>
          <w:tcPr>
            <w:tcW w:w="1701"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3</w:t>
            </w:r>
          </w:p>
        </w:tc>
        <w:tc>
          <w:tcPr>
            <w:tcW w:w="1418"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4</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5</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6</w:t>
            </w:r>
          </w:p>
        </w:tc>
        <w:tc>
          <w:tcPr>
            <w:tcW w:w="1100"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7</w:t>
            </w:r>
          </w:p>
        </w:tc>
      </w:tr>
      <w:tr w:rsidR="00A96E71" w:rsidRPr="00F31FA4" w:rsidTr="00A96E71">
        <w:trPr>
          <w:trHeight w:val="300"/>
        </w:trPr>
        <w:tc>
          <w:tcPr>
            <w:tcW w:w="0" w:type="auto"/>
            <w:vMerge w:val="restart"/>
            <w:tcBorders>
              <w:top w:val="nil"/>
              <w:left w:val="single" w:sz="4" w:space="0" w:color="auto"/>
              <w:bottom w:val="single" w:sz="4" w:space="0" w:color="auto"/>
              <w:right w:val="single" w:sz="4" w:space="0" w:color="auto"/>
            </w:tcBorders>
            <w:shd w:val="clear" w:color="auto" w:fill="auto"/>
            <w:noWrap/>
            <w:hideMark/>
          </w:tcPr>
          <w:p w:rsidR="00A96E71" w:rsidRPr="00F31FA4" w:rsidRDefault="00A96E71" w:rsidP="00A96E71">
            <w:pPr>
              <w:spacing w:line="240" w:lineRule="auto"/>
              <w:ind w:firstLine="0"/>
              <w:rPr>
                <w:szCs w:val="24"/>
              </w:rPr>
            </w:pPr>
            <w:r w:rsidRPr="00F31FA4">
              <w:rPr>
                <w:szCs w:val="24"/>
              </w:rPr>
              <w:t>1</w:t>
            </w:r>
          </w:p>
        </w:tc>
        <w:tc>
          <w:tcPr>
            <w:tcW w:w="3327" w:type="dxa"/>
            <w:vMerge w:val="restart"/>
            <w:tcBorders>
              <w:top w:val="nil"/>
              <w:left w:val="single" w:sz="4" w:space="0" w:color="auto"/>
              <w:bottom w:val="single" w:sz="4" w:space="0" w:color="auto"/>
              <w:right w:val="single" w:sz="4" w:space="0" w:color="auto"/>
            </w:tcBorders>
            <w:shd w:val="clear" w:color="auto" w:fill="auto"/>
            <w:hideMark/>
          </w:tcPr>
          <w:p w:rsidR="00A96E71" w:rsidRPr="00F31FA4" w:rsidRDefault="00A96E71" w:rsidP="00A96E71">
            <w:pPr>
              <w:spacing w:line="240" w:lineRule="auto"/>
              <w:ind w:firstLine="0"/>
              <w:rPr>
                <w:szCs w:val="24"/>
              </w:rPr>
            </w:pPr>
            <w:r w:rsidRPr="00F31FA4">
              <w:rPr>
                <w:szCs w:val="24"/>
              </w:rPr>
              <w:t>Расходы на х</w:t>
            </w:r>
            <w:r w:rsidRPr="00F31FA4">
              <w:rPr>
                <w:szCs w:val="24"/>
              </w:rPr>
              <w:t>о</w:t>
            </w:r>
            <w:r w:rsidRPr="00F31FA4">
              <w:rPr>
                <w:szCs w:val="24"/>
              </w:rPr>
              <w:t xml:space="preserve">зяйственно-питьевые нужды      (120 </w:t>
            </w:r>
            <w:r w:rsidRPr="00F31FA4">
              <w:rPr>
                <w:szCs w:val="24"/>
              </w:rPr>
              <w:lastRenderedPageBreak/>
              <w:t>л/сут/чел)</w:t>
            </w:r>
          </w:p>
        </w:tc>
        <w:tc>
          <w:tcPr>
            <w:tcW w:w="1701" w:type="dxa"/>
            <w:vMerge w:val="restart"/>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lastRenderedPageBreak/>
              <w:t>население</w:t>
            </w:r>
          </w:p>
        </w:tc>
        <w:tc>
          <w:tcPr>
            <w:tcW w:w="1418"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тыс.</w:t>
            </w:r>
          </w:p>
        </w:tc>
        <w:tc>
          <w:tcPr>
            <w:tcW w:w="1134"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0,45</w:t>
            </w:r>
          </w:p>
        </w:tc>
        <w:tc>
          <w:tcPr>
            <w:tcW w:w="99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0,23</w:t>
            </w:r>
          </w:p>
        </w:tc>
        <w:tc>
          <w:tcPr>
            <w:tcW w:w="1100" w:type="dxa"/>
            <w:vMerge w:val="restart"/>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1,81</w:t>
            </w:r>
          </w:p>
        </w:tc>
      </w:tr>
      <w:tr w:rsidR="00A96E71" w:rsidRPr="00F31FA4" w:rsidTr="00A96E71">
        <w:trPr>
          <w:trHeight w:val="300"/>
        </w:trPr>
        <w:tc>
          <w:tcPr>
            <w:tcW w:w="0" w:type="auto"/>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3327"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1701"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1418"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чел.</w:t>
            </w:r>
          </w:p>
        </w:tc>
        <w:tc>
          <w:tcPr>
            <w:tcW w:w="1134" w:type="dxa"/>
            <w:vMerge/>
            <w:tcBorders>
              <w:top w:val="nil"/>
              <w:left w:val="single" w:sz="4" w:space="0" w:color="auto"/>
              <w:bottom w:val="single" w:sz="4" w:space="0" w:color="000000"/>
              <w:right w:val="single" w:sz="4" w:space="0" w:color="auto"/>
            </w:tcBorders>
            <w:vAlign w:val="center"/>
            <w:hideMark/>
          </w:tcPr>
          <w:p w:rsidR="00A96E71" w:rsidRPr="00F31FA4" w:rsidRDefault="00A96E71" w:rsidP="00A96E71">
            <w:pPr>
              <w:spacing w:line="240" w:lineRule="auto"/>
              <w:ind w:firstLine="0"/>
              <w:rPr>
                <w:szCs w:val="24"/>
              </w:rPr>
            </w:pPr>
          </w:p>
        </w:tc>
        <w:tc>
          <w:tcPr>
            <w:tcW w:w="992" w:type="dxa"/>
            <w:vMerge/>
            <w:tcBorders>
              <w:top w:val="nil"/>
              <w:left w:val="single" w:sz="4" w:space="0" w:color="auto"/>
              <w:bottom w:val="single" w:sz="4" w:space="0" w:color="000000"/>
              <w:right w:val="single" w:sz="4" w:space="0" w:color="auto"/>
            </w:tcBorders>
            <w:vAlign w:val="center"/>
            <w:hideMark/>
          </w:tcPr>
          <w:p w:rsidR="00A96E71" w:rsidRPr="00F31FA4" w:rsidRDefault="00A96E71" w:rsidP="00A96E71">
            <w:pPr>
              <w:spacing w:line="240" w:lineRule="auto"/>
              <w:ind w:firstLine="0"/>
              <w:rPr>
                <w:szCs w:val="24"/>
              </w:rPr>
            </w:pPr>
          </w:p>
        </w:tc>
        <w:tc>
          <w:tcPr>
            <w:tcW w:w="1100"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b/>
                <w:bCs/>
                <w:szCs w:val="24"/>
              </w:rPr>
            </w:pPr>
          </w:p>
        </w:tc>
      </w:tr>
      <w:tr w:rsidR="00A96E71" w:rsidRPr="00F31FA4" w:rsidTr="00A96E71">
        <w:trPr>
          <w:trHeight w:val="600"/>
        </w:trPr>
        <w:tc>
          <w:tcPr>
            <w:tcW w:w="0" w:type="auto"/>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3327"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ср. расходы</w:t>
            </w:r>
          </w:p>
        </w:tc>
        <w:tc>
          <w:tcPr>
            <w:tcW w:w="1418"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м</w:t>
            </w:r>
            <w:r w:rsidRPr="00F31FA4">
              <w:rPr>
                <w:szCs w:val="24"/>
                <w:vertAlign w:val="superscript"/>
              </w:rPr>
              <w:t>3</w:t>
            </w:r>
            <w:r w:rsidRPr="00F31FA4">
              <w:rPr>
                <w:szCs w:val="24"/>
              </w:rPr>
              <w:t>/сут</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53,88</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27,12</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216,60</w:t>
            </w:r>
          </w:p>
        </w:tc>
      </w:tr>
      <w:tr w:rsidR="00A96E71" w:rsidRPr="00F31FA4" w:rsidTr="00A96E71">
        <w:trPr>
          <w:trHeight w:val="600"/>
        </w:trPr>
        <w:tc>
          <w:tcPr>
            <w:tcW w:w="0" w:type="auto"/>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3327"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макс. ра</w:t>
            </w:r>
            <w:r w:rsidRPr="00F31FA4">
              <w:rPr>
                <w:szCs w:val="24"/>
              </w:rPr>
              <w:t>с</w:t>
            </w:r>
            <w:r w:rsidRPr="00F31FA4">
              <w:rPr>
                <w:szCs w:val="24"/>
              </w:rPr>
              <w:t>ходы</w:t>
            </w:r>
          </w:p>
        </w:tc>
        <w:tc>
          <w:tcPr>
            <w:tcW w:w="1418"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м</w:t>
            </w:r>
            <w:r w:rsidRPr="00F31FA4">
              <w:rPr>
                <w:szCs w:val="24"/>
                <w:vertAlign w:val="superscript"/>
              </w:rPr>
              <w:t>3</w:t>
            </w:r>
            <w:r w:rsidRPr="00F31FA4">
              <w:rPr>
                <w:szCs w:val="24"/>
              </w:rPr>
              <w:t>/сут</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58,37</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29,38</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234,65</w:t>
            </w:r>
          </w:p>
        </w:tc>
      </w:tr>
      <w:tr w:rsidR="00A96E71" w:rsidRPr="00F31FA4" w:rsidTr="00A96E71">
        <w:trPr>
          <w:trHeight w:val="600"/>
        </w:trPr>
        <w:tc>
          <w:tcPr>
            <w:tcW w:w="0" w:type="auto"/>
            <w:vMerge w:val="restart"/>
            <w:tcBorders>
              <w:top w:val="nil"/>
              <w:left w:val="single" w:sz="4" w:space="0" w:color="auto"/>
              <w:bottom w:val="single" w:sz="4" w:space="0" w:color="auto"/>
              <w:right w:val="single" w:sz="4" w:space="0" w:color="auto"/>
            </w:tcBorders>
            <w:shd w:val="clear" w:color="auto" w:fill="auto"/>
            <w:noWrap/>
            <w:hideMark/>
          </w:tcPr>
          <w:p w:rsidR="00A96E71" w:rsidRPr="00F31FA4" w:rsidRDefault="00A96E71" w:rsidP="00A96E71">
            <w:pPr>
              <w:spacing w:line="240" w:lineRule="auto"/>
              <w:ind w:firstLine="0"/>
              <w:rPr>
                <w:szCs w:val="24"/>
              </w:rPr>
            </w:pPr>
            <w:r w:rsidRPr="00F31FA4">
              <w:rPr>
                <w:szCs w:val="24"/>
              </w:rPr>
              <w:t>2</w:t>
            </w:r>
          </w:p>
        </w:tc>
        <w:tc>
          <w:tcPr>
            <w:tcW w:w="3327" w:type="dxa"/>
            <w:vMerge w:val="restart"/>
            <w:tcBorders>
              <w:top w:val="nil"/>
              <w:left w:val="single" w:sz="4" w:space="0" w:color="auto"/>
              <w:bottom w:val="single" w:sz="4" w:space="0" w:color="auto"/>
              <w:right w:val="single" w:sz="4" w:space="0" w:color="auto"/>
            </w:tcBorders>
            <w:shd w:val="clear" w:color="auto" w:fill="auto"/>
            <w:hideMark/>
          </w:tcPr>
          <w:p w:rsidR="00A96E71" w:rsidRPr="00F31FA4" w:rsidRDefault="00A96E71" w:rsidP="00A96E71">
            <w:pPr>
              <w:spacing w:line="240" w:lineRule="auto"/>
              <w:ind w:firstLine="0"/>
              <w:rPr>
                <w:szCs w:val="24"/>
              </w:rPr>
            </w:pPr>
            <w:r w:rsidRPr="00F31FA4">
              <w:rPr>
                <w:szCs w:val="24"/>
              </w:rPr>
              <w:t>Объекты обсл</w:t>
            </w:r>
            <w:r w:rsidRPr="00F31FA4">
              <w:rPr>
                <w:szCs w:val="24"/>
              </w:rPr>
              <w:t>у</w:t>
            </w:r>
            <w:r w:rsidRPr="00F31FA4">
              <w:rPr>
                <w:szCs w:val="24"/>
              </w:rPr>
              <w:t xml:space="preserve">живания </w:t>
            </w: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ср. расходы</w:t>
            </w:r>
          </w:p>
        </w:tc>
        <w:tc>
          <w:tcPr>
            <w:tcW w:w="1418"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м</w:t>
            </w:r>
            <w:r w:rsidRPr="00F31FA4">
              <w:rPr>
                <w:szCs w:val="24"/>
                <w:vertAlign w:val="superscript"/>
              </w:rPr>
              <w:t>3</w:t>
            </w:r>
            <w:r w:rsidRPr="00F31FA4">
              <w:rPr>
                <w:szCs w:val="24"/>
              </w:rPr>
              <w:t>/сут</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10,78</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5,42</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43,32</w:t>
            </w:r>
          </w:p>
        </w:tc>
      </w:tr>
      <w:tr w:rsidR="00A96E71" w:rsidRPr="00F31FA4" w:rsidTr="00A96E71">
        <w:trPr>
          <w:trHeight w:val="600"/>
        </w:trPr>
        <w:tc>
          <w:tcPr>
            <w:tcW w:w="0" w:type="auto"/>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3327"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макс. ра</w:t>
            </w:r>
            <w:r w:rsidRPr="00F31FA4">
              <w:rPr>
                <w:szCs w:val="24"/>
              </w:rPr>
              <w:t>с</w:t>
            </w:r>
            <w:r w:rsidRPr="00F31FA4">
              <w:rPr>
                <w:szCs w:val="24"/>
              </w:rPr>
              <w:t>ходы</w:t>
            </w:r>
          </w:p>
        </w:tc>
        <w:tc>
          <w:tcPr>
            <w:tcW w:w="1418"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м</w:t>
            </w:r>
            <w:r w:rsidRPr="00F31FA4">
              <w:rPr>
                <w:szCs w:val="24"/>
                <w:vertAlign w:val="superscript"/>
              </w:rPr>
              <w:t>3</w:t>
            </w:r>
            <w:r w:rsidRPr="00F31FA4">
              <w:rPr>
                <w:szCs w:val="24"/>
              </w:rPr>
              <w:t>/сут</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11,67</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5,88</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46,93</w:t>
            </w:r>
          </w:p>
        </w:tc>
      </w:tr>
      <w:tr w:rsidR="00A96E71" w:rsidRPr="00F31FA4" w:rsidTr="00A96E71">
        <w:trPr>
          <w:trHeight w:val="615"/>
        </w:trPr>
        <w:tc>
          <w:tcPr>
            <w:tcW w:w="0" w:type="auto"/>
            <w:tcBorders>
              <w:top w:val="nil"/>
              <w:left w:val="single" w:sz="4" w:space="0" w:color="auto"/>
              <w:bottom w:val="single" w:sz="4" w:space="0" w:color="auto"/>
              <w:right w:val="single" w:sz="4" w:space="0" w:color="auto"/>
            </w:tcBorders>
            <w:shd w:val="clear" w:color="auto" w:fill="auto"/>
            <w:noWrap/>
            <w:hideMark/>
          </w:tcPr>
          <w:p w:rsidR="00A96E71" w:rsidRPr="00F31FA4" w:rsidRDefault="00A96E71" w:rsidP="00A96E71">
            <w:pPr>
              <w:spacing w:line="240" w:lineRule="auto"/>
              <w:ind w:firstLine="0"/>
              <w:rPr>
                <w:szCs w:val="24"/>
              </w:rPr>
            </w:pPr>
            <w:r w:rsidRPr="00F31FA4">
              <w:rPr>
                <w:szCs w:val="24"/>
              </w:rPr>
              <w:t>3</w:t>
            </w:r>
          </w:p>
        </w:tc>
        <w:tc>
          <w:tcPr>
            <w:tcW w:w="3327"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szCs w:val="24"/>
              </w:rPr>
            </w:pPr>
            <w:r w:rsidRPr="00F31FA4">
              <w:rPr>
                <w:szCs w:val="24"/>
              </w:rPr>
              <w:t>Неучтенные ра</w:t>
            </w:r>
            <w:r w:rsidRPr="00F31FA4">
              <w:rPr>
                <w:szCs w:val="24"/>
              </w:rPr>
              <w:t>с</w:t>
            </w:r>
            <w:r w:rsidRPr="00F31FA4">
              <w:rPr>
                <w:szCs w:val="24"/>
              </w:rPr>
              <w:t>ходы – 10%</w:t>
            </w: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ср. расходы</w:t>
            </w:r>
          </w:p>
        </w:tc>
        <w:tc>
          <w:tcPr>
            <w:tcW w:w="1418"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м</w:t>
            </w:r>
            <w:r w:rsidRPr="00F31FA4">
              <w:rPr>
                <w:szCs w:val="24"/>
                <w:vertAlign w:val="superscript"/>
              </w:rPr>
              <w:t>3</w:t>
            </w:r>
            <w:r w:rsidRPr="00F31FA4">
              <w:rPr>
                <w:szCs w:val="24"/>
              </w:rPr>
              <w:t>/сут</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0,04</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0,02</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0,18</w:t>
            </w:r>
          </w:p>
        </w:tc>
      </w:tr>
      <w:tr w:rsidR="00A96E71" w:rsidRPr="00F31FA4" w:rsidTr="00A96E71">
        <w:trPr>
          <w:trHeight w:val="569"/>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b/>
                <w:bCs/>
                <w:szCs w:val="24"/>
              </w:rPr>
            </w:pPr>
            <w:r w:rsidRPr="00F31FA4">
              <w:rPr>
                <w:b/>
                <w:bCs/>
                <w:szCs w:val="24"/>
              </w:rPr>
              <w:t> </w:t>
            </w:r>
          </w:p>
        </w:tc>
        <w:tc>
          <w:tcPr>
            <w:tcW w:w="3327"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b/>
                <w:bCs/>
                <w:szCs w:val="24"/>
              </w:rPr>
            </w:pPr>
            <w:r w:rsidRPr="00F31FA4">
              <w:rPr>
                <w:b/>
                <w:bCs/>
                <w:szCs w:val="24"/>
              </w:rPr>
              <w:t>Суммарные расходы в ц</w:t>
            </w:r>
            <w:r w:rsidRPr="00F31FA4">
              <w:rPr>
                <w:b/>
                <w:bCs/>
                <w:szCs w:val="24"/>
              </w:rPr>
              <w:t>е</w:t>
            </w:r>
            <w:r w:rsidRPr="00F31FA4">
              <w:rPr>
                <w:b/>
                <w:bCs/>
                <w:szCs w:val="24"/>
              </w:rPr>
              <w:t>лом по системе вод</w:t>
            </w:r>
            <w:r w:rsidRPr="00F31FA4">
              <w:rPr>
                <w:b/>
                <w:bCs/>
                <w:szCs w:val="24"/>
              </w:rPr>
              <w:t>о</w:t>
            </w:r>
            <w:r w:rsidRPr="00F31FA4">
              <w:rPr>
                <w:b/>
                <w:bCs/>
                <w:szCs w:val="24"/>
              </w:rPr>
              <w:t xml:space="preserve">провода </w:t>
            </w: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ср. расходы</w:t>
            </w:r>
          </w:p>
        </w:tc>
        <w:tc>
          <w:tcPr>
            <w:tcW w:w="1418"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м</w:t>
            </w:r>
            <w:r w:rsidRPr="00F31FA4">
              <w:rPr>
                <w:b/>
                <w:bCs/>
                <w:szCs w:val="24"/>
                <w:vertAlign w:val="superscript"/>
              </w:rPr>
              <w:t>3</w:t>
            </w:r>
            <w:r w:rsidRPr="00F31FA4">
              <w:rPr>
                <w:b/>
                <w:bCs/>
                <w:szCs w:val="24"/>
              </w:rPr>
              <w:t>/сут</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64,70</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32,57</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260,10</w:t>
            </w:r>
          </w:p>
        </w:tc>
      </w:tr>
      <w:tr w:rsidR="00A96E71" w:rsidRPr="00F31FA4" w:rsidTr="00A96E71">
        <w:trPr>
          <w:trHeight w:val="48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b/>
                <w:bCs/>
                <w:szCs w:val="24"/>
              </w:rPr>
            </w:pPr>
            <w:r w:rsidRPr="00F31FA4">
              <w:rPr>
                <w:b/>
                <w:bCs/>
                <w:szCs w:val="24"/>
              </w:rPr>
              <w:t> </w:t>
            </w:r>
          </w:p>
        </w:tc>
        <w:tc>
          <w:tcPr>
            <w:tcW w:w="3327"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b/>
                <w:bCs/>
                <w:szCs w:val="24"/>
              </w:rPr>
            </w:pPr>
            <w:r w:rsidRPr="00F31FA4">
              <w:rPr>
                <w:b/>
                <w:bCs/>
                <w:szCs w:val="24"/>
              </w:rPr>
              <w:t>Суммарные расходы в ц</w:t>
            </w:r>
            <w:r w:rsidRPr="00F31FA4">
              <w:rPr>
                <w:b/>
                <w:bCs/>
                <w:szCs w:val="24"/>
              </w:rPr>
              <w:t>е</w:t>
            </w:r>
            <w:r w:rsidRPr="00F31FA4">
              <w:rPr>
                <w:b/>
                <w:bCs/>
                <w:szCs w:val="24"/>
              </w:rPr>
              <w:t>лом по системе вод</w:t>
            </w:r>
            <w:r w:rsidRPr="00F31FA4">
              <w:rPr>
                <w:b/>
                <w:bCs/>
                <w:szCs w:val="24"/>
              </w:rPr>
              <w:t>о</w:t>
            </w:r>
            <w:r w:rsidRPr="00F31FA4">
              <w:rPr>
                <w:b/>
                <w:bCs/>
                <w:szCs w:val="24"/>
              </w:rPr>
              <w:t xml:space="preserve">провода </w:t>
            </w: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максим. ра</w:t>
            </w:r>
            <w:r w:rsidRPr="00F31FA4">
              <w:rPr>
                <w:b/>
                <w:bCs/>
                <w:szCs w:val="24"/>
              </w:rPr>
              <w:t>с</w:t>
            </w:r>
            <w:r w:rsidRPr="00F31FA4">
              <w:rPr>
                <w:b/>
                <w:bCs/>
                <w:szCs w:val="24"/>
              </w:rPr>
              <w:t>ходы</w:t>
            </w:r>
          </w:p>
        </w:tc>
        <w:tc>
          <w:tcPr>
            <w:tcW w:w="1418"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м</w:t>
            </w:r>
            <w:r w:rsidRPr="00F31FA4">
              <w:rPr>
                <w:b/>
                <w:bCs/>
                <w:szCs w:val="24"/>
                <w:vertAlign w:val="superscript"/>
              </w:rPr>
              <w:t>3</w:t>
            </w:r>
            <w:r w:rsidRPr="00F31FA4">
              <w:rPr>
                <w:b/>
                <w:bCs/>
                <w:szCs w:val="24"/>
              </w:rPr>
              <w:t>/сут</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70,09</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35,28</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281,76</w:t>
            </w:r>
          </w:p>
        </w:tc>
      </w:tr>
    </w:tbl>
    <w:p w:rsidR="00B94680" w:rsidRPr="00F31FA4" w:rsidRDefault="00B94680" w:rsidP="00890A20">
      <w:pPr>
        <w:pStyle w:val="afb"/>
        <w:widowControl w:val="0"/>
        <w:tabs>
          <w:tab w:val="left" w:pos="3780"/>
          <w:tab w:val="center" w:pos="4950"/>
        </w:tabs>
        <w:spacing w:line="276" w:lineRule="auto"/>
        <w:ind w:firstLine="720"/>
        <w:rPr>
          <w:bCs/>
          <w:iCs/>
          <w:sz w:val="24"/>
          <w:szCs w:val="24"/>
          <w:lang w:val="ru-RU"/>
        </w:rPr>
      </w:pPr>
    </w:p>
    <w:p w:rsidR="00091207" w:rsidRPr="00F31FA4" w:rsidRDefault="00091207" w:rsidP="00890A20">
      <w:pPr>
        <w:pStyle w:val="afb"/>
        <w:widowControl w:val="0"/>
        <w:tabs>
          <w:tab w:val="left" w:pos="3780"/>
          <w:tab w:val="center" w:pos="4950"/>
        </w:tabs>
        <w:spacing w:line="276" w:lineRule="auto"/>
        <w:ind w:firstLine="720"/>
        <w:rPr>
          <w:bCs/>
          <w:iCs/>
          <w:sz w:val="24"/>
          <w:szCs w:val="24"/>
        </w:rPr>
      </w:pPr>
      <w:r w:rsidRPr="00F31FA4">
        <w:rPr>
          <w:bCs/>
          <w:iCs/>
          <w:sz w:val="24"/>
          <w:szCs w:val="24"/>
        </w:rPr>
        <w:t xml:space="preserve">Сводные показатели расчетных расходов воды питьевого качества по системе водоснабжения </w:t>
      </w:r>
      <w:r w:rsidRPr="00F31FA4">
        <w:rPr>
          <w:bCs/>
          <w:iCs/>
          <w:sz w:val="24"/>
          <w:szCs w:val="24"/>
          <w:lang w:val="ru-RU"/>
        </w:rPr>
        <w:t xml:space="preserve">МО </w:t>
      </w:r>
      <w:r w:rsidR="00F06ACD" w:rsidRPr="00F31FA4">
        <w:rPr>
          <w:bCs/>
          <w:iCs/>
          <w:sz w:val="24"/>
          <w:szCs w:val="24"/>
          <w:lang w:val="ru-RU"/>
        </w:rPr>
        <w:t>«</w:t>
      </w:r>
      <w:r w:rsidR="00B47759" w:rsidRPr="00F31FA4">
        <w:rPr>
          <w:bCs/>
          <w:iCs/>
          <w:sz w:val="24"/>
          <w:szCs w:val="24"/>
          <w:lang w:val="ru-RU"/>
        </w:rPr>
        <w:t>Тавреньгское</w:t>
      </w:r>
      <w:r w:rsidR="00F06ACD" w:rsidRPr="00F31FA4">
        <w:rPr>
          <w:bCs/>
          <w:iCs/>
          <w:sz w:val="24"/>
          <w:szCs w:val="24"/>
          <w:lang w:val="ru-RU"/>
        </w:rPr>
        <w:t>»</w:t>
      </w:r>
      <w:r w:rsidRPr="00F31FA4">
        <w:rPr>
          <w:bCs/>
          <w:iCs/>
          <w:sz w:val="24"/>
          <w:szCs w:val="24"/>
          <w:lang w:val="ru-RU"/>
        </w:rPr>
        <w:t xml:space="preserve"> </w:t>
      </w:r>
      <w:r w:rsidR="00A67C93" w:rsidRPr="00F31FA4">
        <w:rPr>
          <w:bCs/>
          <w:iCs/>
          <w:sz w:val="24"/>
          <w:szCs w:val="24"/>
          <w:lang w:val="ru-RU"/>
        </w:rPr>
        <w:t>составит</w:t>
      </w:r>
      <w:r w:rsidRPr="00F31FA4">
        <w:rPr>
          <w:bCs/>
          <w:iCs/>
          <w:sz w:val="24"/>
          <w:szCs w:val="24"/>
        </w:rPr>
        <w:t>:</w:t>
      </w:r>
    </w:p>
    <w:tbl>
      <w:tblPr>
        <w:tblW w:w="0" w:type="auto"/>
        <w:jc w:val="center"/>
        <w:tblLook w:val="01E0" w:firstRow="1" w:lastRow="1" w:firstColumn="1" w:lastColumn="1" w:noHBand="0" w:noVBand="0"/>
      </w:tblPr>
      <w:tblGrid>
        <w:gridCol w:w="5148"/>
        <w:gridCol w:w="4139"/>
      </w:tblGrid>
      <w:tr w:rsidR="00091207" w:rsidRPr="00F31FA4" w:rsidTr="002D3DB0">
        <w:trPr>
          <w:jc w:val="center"/>
        </w:trPr>
        <w:tc>
          <w:tcPr>
            <w:tcW w:w="5148" w:type="dxa"/>
          </w:tcPr>
          <w:p w:rsidR="00091207" w:rsidRPr="00F31FA4" w:rsidRDefault="00091207" w:rsidP="00890A20">
            <w:pPr>
              <w:pStyle w:val="afb"/>
              <w:widowControl w:val="0"/>
              <w:spacing w:line="276" w:lineRule="auto"/>
              <w:ind w:firstLine="142"/>
              <w:rPr>
                <w:sz w:val="24"/>
                <w:szCs w:val="24"/>
                <w:lang w:val="ru-RU"/>
              </w:rPr>
            </w:pPr>
            <w:r w:rsidRPr="00F31FA4">
              <w:rPr>
                <w:sz w:val="24"/>
                <w:szCs w:val="24"/>
                <w:lang w:val="ru-RU"/>
              </w:rPr>
              <w:sym w:font="Symbol" w:char="F0B7"/>
            </w:r>
            <w:r w:rsidRPr="00F31FA4">
              <w:rPr>
                <w:sz w:val="24"/>
                <w:szCs w:val="24"/>
                <w:lang w:val="ru-RU"/>
              </w:rPr>
              <w:t xml:space="preserve"> на </w:t>
            </w:r>
            <w:r w:rsidRPr="00F31FA4">
              <w:rPr>
                <w:sz w:val="24"/>
                <w:szCs w:val="24"/>
                <w:lang w:val="en-US"/>
              </w:rPr>
              <w:t>I</w:t>
            </w:r>
            <w:r w:rsidRPr="00F31FA4">
              <w:rPr>
                <w:sz w:val="24"/>
                <w:szCs w:val="24"/>
                <w:lang w:val="ru-RU"/>
              </w:rPr>
              <w:t xml:space="preserve"> очередь строительства </w:t>
            </w:r>
          </w:p>
        </w:tc>
        <w:tc>
          <w:tcPr>
            <w:tcW w:w="4139" w:type="dxa"/>
          </w:tcPr>
          <w:p w:rsidR="00091207" w:rsidRPr="00F31FA4" w:rsidRDefault="00091207" w:rsidP="00890A20">
            <w:pPr>
              <w:pStyle w:val="afb"/>
              <w:widowControl w:val="0"/>
              <w:spacing w:line="276" w:lineRule="auto"/>
              <w:rPr>
                <w:b/>
                <w:bCs/>
                <w:i/>
                <w:iCs/>
                <w:sz w:val="24"/>
                <w:szCs w:val="24"/>
                <w:lang w:val="ru-RU"/>
              </w:rPr>
            </w:pPr>
          </w:p>
        </w:tc>
      </w:tr>
      <w:tr w:rsidR="00091207" w:rsidRPr="00F31FA4" w:rsidTr="002D3DB0">
        <w:trPr>
          <w:jc w:val="center"/>
        </w:trPr>
        <w:tc>
          <w:tcPr>
            <w:tcW w:w="5148" w:type="dxa"/>
          </w:tcPr>
          <w:p w:rsidR="00091207" w:rsidRPr="00F31FA4" w:rsidRDefault="00091207" w:rsidP="00890A20">
            <w:pPr>
              <w:pStyle w:val="afb"/>
              <w:widowControl w:val="0"/>
              <w:spacing w:line="276" w:lineRule="auto"/>
              <w:ind w:firstLine="142"/>
              <w:rPr>
                <w:b/>
                <w:bCs/>
                <w:i/>
                <w:iCs/>
                <w:sz w:val="24"/>
                <w:szCs w:val="24"/>
                <w:lang w:val="ru-RU"/>
              </w:rPr>
            </w:pPr>
            <w:r w:rsidRPr="00F31FA4">
              <w:rPr>
                <w:sz w:val="24"/>
                <w:szCs w:val="24"/>
                <w:lang w:val="ru-RU"/>
              </w:rPr>
              <w:t>- среднесуточное водопотребление</w:t>
            </w:r>
          </w:p>
        </w:tc>
        <w:tc>
          <w:tcPr>
            <w:tcW w:w="4139" w:type="dxa"/>
          </w:tcPr>
          <w:p w:rsidR="00091207" w:rsidRPr="00F31FA4" w:rsidRDefault="00A96E71" w:rsidP="00890A20">
            <w:pPr>
              <w:pStyle w:val="afb"/>
              <w:widowControl w:val="0"/>
              <w:spacing w:line="276" w:lineRule="auto"/>
              <w:ind w:firstLine="713"/>
              <w:rPr>
                <w:b/>
                <w:bCs/>
                <w:i/>
                <w:iCs/>
                <w:sz w:val="24"/>
                <w:szCs w:val="24"/>
                <w:lang w:val="ru-RU"/>
              </w:rPr>
            </w:pPr>
            <w:r w:rsidRPr="00F31FA4">
              <w:rPr>
                <w:sz w:val="24"/>
                <w:szCs w:val="24"/>
                <w:lang w:val="ru-RU"/>
              </w:rPr>
              <w:t>186,0</w:t>
            </w:r>
            <w:r w:rsidR="00091207" w:rsidRPr="00F31FA4">
              <w:rPr>
                <w:sz w:val="24"/>
                <w:szCs w:val="24"/>
                <w:lang w:val="ru-RU"/>
              </w:rPr>
              <w:t xml:space="preserve"> м</w:t>
            </w:r>
            <w:r w:rsidR="00091207" w:rsidRPr="00F31FA4">
              <w:rPr>
                <w:sz w:val="24"/>
                <w:szCs w:val="24"/>
                <w:vertAlign w:val="superscript"/>
                <w:lang w:val="ru-RU"/>
              </w:rPr>
              <w:t>3</w:t>
            </w:r>
            <w:r w:rsidR="00091207" w:rsidRPr="00F31FA4">
              <w:rPr>
                <w:sz w:val="24"/>
                <w:szCs w:val="24"/>
                <w:lang w:val="ru-RU"/>
              </w:rPr>
              <w:t>/сут.</w:t>
            </w:r>
          </w:p>
        </w:tc>
      </w:tr>
      <w:tr w:rsidR="00091207" w:rsidRPr="00F31FA4" w:rsidTr="002D3DB0">
        <w:trPr>
          <w:jc w:val="center"/>
        </w:trPr>
        <w:tc>
          <w:tcPr>
            <w:tcW w:w="5148" w:type="dxa"/>
          </w:tcPr>
          <w:p w:rsidR="00091207" w:rsidRPr="00F31FA4" w:rsidRDefault="00091207" w:rsidP="00890A20">
            <w:pPr>
              <w:pStyle w:val="afb"/>
              <w:widowControl w:val="0"/>
              <w:spacing w:line="276" w:lineRule="auto"/>
              <w:ind w:firstLine="142"/>
              <w:rPr>
                <w:b/>
                <w:bCs/>
                <w:i/>
                <w:iCs/>
                <w:sz w:val="24"/>
                <w:szCs w:val="24"/>
                <w:lang w:val="ru-RU"/>
              </w:rPr>
            </w:pPr>
            <w:r w:rsidRPr="00F31FA4">
              <w:rPr>
                <w:sz w:val="24"/>
                <w:szCs w:val="24"/>
                <w:lang w:val="ru-RU"/>
              </w:rPr>
              <w:sym w:font="Symbol" w:char="F0B7"/>
            </w:r>
            <w:r w:rsidRPr="00F31FA4">
              <w:rPr>
                <w:sz w:val="24"/>
                <w:szCs w:val="24"/>
                <w:lang w:val="ru-RU"/>
              </w:rPr>
              <w:t xml:space="preserve"> на расчётный срок </w:t>
            </w:r>
          </w:p>
        </w:tc>
        <w:tc>
          <w:tcPr>
            <w:tcW w:w="4139" w:type="dxa"/>
          </w:tcPr>
          <w:p w:rsidR="00091207" w:rsidRPr="00F31FA4" w:rsidRDefault="00091207" w:rsidP="00890A20">
            <w:pPr>
              <w:pStyle w:val="afb"/>
              <w:widowControl w:val="0"/>
              <w:spacing w:line="276" w:lineRule="auto"/>
              <w:ind w:firstLine="713"/>
              <w:rPr>
                <w:b/>
                <w:bCs/>
                <w:i/>
                <w:iCs/>
                <w:sz w:val="24"/>
                <w:szCs w:val="24"/>
                <w:lang w:val="ru-RU"/>
              </w:rPr>
            </w:pPr>
          </w:p>
        </w:tc>
      </w:tr>
      <w:tr w:rsidR="00091207" w:rsidRPr="00F31FA4" w:rsidTr="002D3DB0">
        <w:trPr>
          <w:jc w:val="center"/>
        </w:trPr>
        <w:tc>
          <w:tcPr>
            <w:tcW w:w="5148" w:type="dxa"/>
          </w:tcPr>
          <w:p w:rsidR="00091207" w:rsidRPr="00F31FA4" w:rsidRDefault="00091207" w:rsidP="00890A20">
            <w:pPr>
              <w:pStyle w:val="afb"/>
              <w:widowControl w:val="0"/>
              <w:spacing w:line="276" w:lineRule="auto"/>
              <w:ind w:firstLine="142"/>
              <w:rPr>
                <w:b/>
                <w:bCs/>
                <w:i/>
                <w:iCs/>
                <w:sz w:val="24"/>
                <w:szCs w:val="24"/>
                <w:lang w:val="ru-RU"/>
              </w:rPr>
            </w:pPr>
            <w:r w:rsidRPr="00F31FA4">
              <w:rPr>
                <w:sz w:val="24"/>
                <w:szCs w:val="24"/>
                <w:lang w:val="ru-RU"/>
              </w:rPr>
              <w:t>- среднесуточное водопотребление</w:t>
            </w:r>
          </w:p>
        </w:tc>
        <w:tc>
          <w:tcPr>
            <w:tcW w:w="4139" w:type="dxa"/>
          </w:tcPr>
          <w:p w:rsidR="00091207" w:rsidRPr="00F31FA4" w:rsidRDefault="00A96E71" w:rsidP="00890A20">
            <w:pPr>
              <w:pStyle w:val="afb"/>
              <w:widowControl w:val="0"/>
              <w:spacing w:line="276" w:lineRule="auto"/>
              <w:ind w:firstLine="713"/>
              <w:rPr>
                <w:b/>
                <w:bCs/>
                <w:i/>
                <w:iCs/>
                <w:sz w:val="24"/>
                <w:szCs w:val="24"/>
                <w:lang w:val="ru-RU"/>
              </w:rPr>
            </w:pPr>
            <w:r w:rsidRPr="00F31FA4">
              <w:rPr>
                <w:sz w:val="24"/>
                <w:szCs w:val="24"/>
                <w:lang w:val="ru-RU"/>
              </w:rPr>
              <w:t>260,1</w:t>
            </w:r>
            <w:r w:rsidR="00091207" w:rsidRPr="00F31FA4">
              <w:rPr>
                <w:sz w:val="24"/>
                <w:szCs w:val="24"/>
                <w:lang w:val="ru-RU"/>
              </w:rPr>
              <w:t xml:space="preserve">  м</w:t>
            </w:r>
            <w:r w:rsidR="00091207" w:rsidRPr="00F31FA4">
              <w:rPr>
                <w:sz w:val="24"/>
                <w:szCs w:val="24"/>
                <w:vertAlign w:val="superscript"/>
                <w:lang w:val="ru-RU"/>
              </w:rPr>
              <w:t>3</w:t>
            </w:r>
            <w:r w:rsidR="00091207" w:rsidRPr="00F31FA4">
              <w:rPr>
                <w:sz w:val="24"/>
                <w:szCs w:val="24"/>
                <w:lang w:val="ru-RU"/>
              </w:rPr>
              <w:t>/сут.</w:t>
            </w:r>
          </w:p>
        </w:tc>
      </w:tr>
    </w:tbl>
    <w:p w:rsidR="00091207" w:rsidRPr="00F31FA4" w:rsidRDefault="00091207" w:rsidP="00890A20">
      <w:pPr>
        <w:spacing w:line="276" w:lineRule="auto"/>
        <w:ind w:right="-55" w:firstLine="720"/>
        <w:jc w:val="both"/>
        <w:rPr>
          <w:b/>
        </w:rPr>
      </w:pPr>
    </w:p>
    <w:p w:rsidR="00091207" w:rsidRPr="00F31FA4" w:rsidRDefault="00091207" w:rsidP="00890A20">
      <w:pPr>
        <w:pStyle w:val="afb"/>
        <w:widowControl w:val="0"/>
        <w:tabs>
          <w:tab w:val="left" w:pos="3780"/>
          <w:tab w:val="center" w:pos="4950"/>
        </w:tabs>
        <w:spacing w:line="276" w:lineRule="auto"/>
        <w:ind w:firstLine="720"/>
        <w:rPr>
          <w:sz w:val="24"/>
          <w:szCs w:val="24"/>
        </w:rPr>
      </w:pPr>
      <w:r w:rsidRPr="00F31FA4">
        <w:rPr>
          <w:bCs/>
          <w:iCs/>
          <w:sz w:val="24"/>
          <w:szCs w:val="24"/>
        </w:rPr>
        <w:t>Расходы воды на пожаротушение</w:t>
      </w:r>
      <w:r w:rsidRPr="00F31FA4">
        <w:rPr>
          <w:sz w:val="24"/>
          <w:szCs w:val="24"/>
        </w:rPr>
        <w:t xml:space="preserve">  от системы водопровода подсчитаны в соответствии с требованиями </w:t>
      </w:r>
      <w:r w:rsidR="006B1704" w:rsidRPr="00F31FA4">
        <w:rPr>
          <w:sz w:val="24"/>
          <w:szCs w:val="24"/>
        </w:rPr>
        <w:t>СП 31.13330.2010</w:t>
      </w:r>
      <w:r w:rsidRPr="00F31FA4">
        <w:rPr>
          <w:sz w:val="24"/>
          <w:szCs w:val="24"/>
        </w:rPr>
        <w:t xml:space="preserve">. </w:t>
      </w:r>
    </w:p>
    <w:p w:rsidR="00091207" w:rsidRPr="00F31FA4" w:rsidRDefault="00091207" w:rsidP="00890A20">
      <w:pPr>
        <w:pStyle w:val="afb"/>
        <w:widowControl w:val="0"/>
        <w:tabs>
          <w:tab w:val="left" w:pos="3780"/>
          <w:tab w:val="center" w:pos="4950"/>
        </w:tabs>
        <w:spacing w:line="276" w:lineRule="auto"/>
        <w:ind w:firstLine="720"/>
        <w:rPr>
          <w:sz w:val="24"/>
          <w:szCs w:val="24"/>
        </w:rPr>
      </w:pPr>
      <w:r w:rsidRPr="00F31FA4">
        <w:rPr>
          <w:sz w:val="24"/>
          <w:szCs w:val="24"/>
        </w:rPr>
        <w:t>Продолжительность тушения пожара – 3 часа; срок восстановления противопожарного запаса воды – не более 24 часов. Во время тушения пожара допускается сокращение расходов воды на технологические нужды промпре</w:t>
      </w:r>
      <w:r w:rsidRPr="00F31FA4">
        <w:rPr>
          <w:sz w:val="24"/>
          <w:szCs w:val="24"/>
        </w:rPr>
        <w:t>д</w:t>
      </w:r>
      <w:r w:rsidRPr="00F31FA4">
        <w:rPr>
          <w:sz w:val="24"/>
          <w:szCs w:val="24"/>
        </w:rPr>
        <w:t>приятий, поливку и т.п. Неприкосновенный запас воды на пожаротушение хранится в резервуарах головных водопроводных сооружений. Пропуск противопожарных расходов должен учит</w:t>
      </w:r>
      <w:r w:rsidRPr="00F31FA4">
        <w:rPr>
          <w:sz w:val="24"/>
          <w:szCs w:val="24"/>
        </w:rPr>
        <w:t>ы</w:t>
      </w:r>
      <w:r w:rsidRPr="00F31FA4">
        <w:rPr>
          <w:sz w:val="24"/>
          <w:szCs w:val="24"/>
        </w:rPr>
        <w:t>ваться при расчётах водопроводной сети.</w:t>
      </w:r>
    </w:p>
    <w:p w:rsidR="00091207" w:rsidRPr="00F31FA4" w:rsidRDefault="00091207" w:rsidP="00890A20">
      <w:pPr>
        <w:pStyle w:val="afb"/>
        <w:widowControl w:val="0"/>
        <w:spacing w:line="276" w:lineRule="auto"/>
        <w:ind w:firstLine="720"/>
        <w:rPr>
          <w:sz w:val="24"/>
          <w:szCs w:val="24"/>
        </w:rPr>
      </w:pPr>
      <w:r w:rsidRPr="00F31FA4">
        <w:rPr>
          <w:sz w:val="24"/>
          <w:szCs w:val="24"/>
        </w:rPr>
        <w:t>Для ряда объектов повышенной ответственности (объекты энерго- и водоснабжения, пожарное депо, больницы и т.д. – перечень объе</w:t>
      </w:r>
      <w:r w:rsidRPr="00F31FA4">
        <w:rPr>
          <w:sz w:val="24"/>
          <w:szCs w:val="24"/>
        </w:rPr>
        <w:t>к</w:t>
      </w:r>
      <w:r w:rsidRPr="00F31FA4">
        <w:rPr>
          <w:sz w:val="24"/>
          <w:szCs w:val="24"/>
        </w:rPr>
        <w:t xml:space="preserve">тов по СНиП </w:t>
      </w:r>
      <w:r w:rsidRPr="00F31FA4">
        <w:rPr>
          <w:sz w:val="24"/>
          <w:szCs w:val="24"/>
          <w:lang w:val="en-US"/>
        </w:rPr>
        <w:t>II</w:t>
      </w:r>
      <w:r w:rsidRPr="00F31FA4">
        <w:rPr>
          <w:sz w:val="24"/>
          <w:szCs w:val="24"/>
        </w:rPr>
        <w:t>-7-81*)  следует предусматривать пожарные резервуары местного значения – эти резервуары в данном масштабе не показываются.</w:t>
      </w:r>
    </w:p>
    <w:p w:rsidR="00091207" w:rsidRPr="00F31FA4" w:rsidRDefault="00152FED" w:rsidP="00890A20">
      <w:pPr>
        <w:widowControl w:val="0"/>
        <w:spacing w:line="276" w:lineRule="auto"/>
        <w:ind w:firstLine="720"/>
        <w:jc w:val="both"/>
        <w:rPr>
          <w:szCs w:val="24"/>
        </w:rPr>
      </w:pPr>
      <w:r w:rsidRPr="00F31FA4">
        <w:rPr>
          <w:szCs w:val="24"/>
        </w:rPr>
        <w:t xml:space="preserve">Дополнительное пожаротушение </w:t>
      </w:r>
      <w:r w:rsidR="00091207" w:rsidRPr="00F31FA4">
        <w:rPr>
          <w:szCs w:val="24"/>
        </w:rPr>
        <w:t>возможно из открытых водоёмов, для чего следует пред</w:t>
      </w:r>
      <w:r w:rsidR="00091207" w:rsidRPr="00F31FA4">
        <w:rPr>
          <w:szCs w:val="24"/>
        </w:rPr>
        <w:t>у</w:t>
      </w:r>
      <w:r w:rsidR="00091207" w:rsidRPr="00F31FA4">
        <w:rPr>
          <w:szCs w:val="24"/>
        </w:rPr>
        <w:t>сматривать устройство съездов, обеспечивающих забор воды автотранспо</w:t>
      </w:r>
      <w:r w:rsidR="00091207" w:rsidRPr="00F31FA4">
        <w:rPr>
          <w:szCs w:val="24"/>
        </w:rPr>
        <w:t>р</w:t>
      </w:r>
      <w:r w:rsidR="00091207" w:rsidRPr="00F31FA4">
        <w:rPr>
          <w:szCs w:val="24"/>
        </w:rPr>
        <w:t>том.</w:t>
      </w:r>
    </w:p>
    <w:p w:rsidR="00091207" w:rsidRPr="00F31FA4" w:rsidRDefault="00091207" w:rsidP="00890A20">
      <w:pPr>
        <w:pStyle w:val="afb"/>
        <w:widowControl w:val="0"/>
        <w:tabs>
          <w:tab w:val="left" w:pos="3780"/>
          <w:tab w:val="center" w:pos="4950"/>
        </w:tabs>
        <w:spacing w:line="276" w:lineRule="auto"/>
        <w:jc w:val="center"/>
        <w:rPr>
          <w:b/>
          <w:bCs/>
          <w:sz w:val="24"/>
          <w:szCs w:val="24"/>
          <w:lang w:val="ru-RU"/>
        </w:rPr>
      </w:pPr>
    </w:p>
    <w:p w:rsidR="007D71DF" w:rsidRPr="00F31FA4" w:rsidRDefault="007D71DF" w:rsidP="00890A20">
      <w:pPr>
        <w:pStyle w:val="afb"/>
        <w:widowControl w:val="0"/>
        <w:tabs>
          <w:tab w:val="left" w:pos="3780"/>
          <w:tab w:val="center" w:pos="4950"/>
        </w:tabs>
        <w:spacing w:line="276" w:lineRule="auto"/>
        <w:jc w:val="center"/>
        <w:rPr>
          <w:b/>
          <w:bCs/>
          <w:sz w:val="24"/>
          <w:szCs w:val="24"/>
          <w:lang w:val="ru-RU"/>
        </w:rPr>
      </w:pPr>
    </w:p>
    <w:p w:rsidR="007D71DF" w:rsidRPr="00F31FA4" w:rsidRDefault="007D71DF" w:rsidP="00890A20">
      <w:pPr>
        <w:pStyle w:val="afb"/>
        <w:widowControl w:val="0"/>
        <w:tabs>
          <w:tab w:val="left" w:pos="3780"/>
          <w:tab w:val="center" w:pos="4950"/>
        </w:tabs>
        <w:spacing w:line="276" w:lineRule="auto"/>
        <w:jc w:val="center"/>
        <w:rPr>
          <w:b/>
          <w:bCs/>
          <w:sz w:val="24"/>
          <w:szCs w:val="24"/>
          <w:lang w:val="ru-RU"/>
        </w:rPr>
      </w:pPr>
    </w:p>
    <w:p w:rsidR="007D71DF" w:rsidRPr="00F31FA4" w:rsidRDefault="007D71DF" w:rsidP="00890A20">
      <w:pPr>
        <w:pStyle w:val="afb"/>
        <w:widowControl w:val="0"/>
        <w:tabs>
          <w:tab w:val="left" w:pos="3780"/>
          <w:tab w:val="center" w:pos="4950"/>
        </w:tabs>
        <w:spacing w:line="276" w:lineRule="auto"/>
        <w:jc w:val="center"/>
        <w:rPr>
          <w:b/>
          <w:bCs/>
          <w:sz w:val="24"/>
          <w:szCs w:val="24"/>
          <w:lang w:val="ru-RU"/>
        </w:rPr>
      </w:pPr>
    </w:p>
    <w:p w:rsidR="007D71DF" w:rsidRPr="00F31FA4" w:rsidRDefault="007D71DF" w:rsidP="00890A20">
      <w:pPr>
        <w:pStyle w:val="afb"/>
        <w:widowControl w:val="0"/>
        <w:tabs>
          <w:tab w:val="left" w:pos="3780"/>
          <w:tab w:val="center" w:pos="4950"/>
        </w:tabs>
        <w:spacing w:line="276" w:lineRule="auto"/>
        <w:jc w:val="center"/>
        <w:rPr>
          <w:b/>
          <w:bCs/>
          <w:sz w:val="24"/>
          <w:szCs w:val="24"/>
          <w:lang w:val="ru-RU"/>
        </w:rPr>
      </w:pPr>
    </w:p>
    <w:p w:rsidR="007D71DF" w:rsidRPr="00F31FA4" w:rsidRDefault="007D71DF" w:rsidP="00890A20">
      <w:pPr>
        <w:pStyle w:val="afb"/>
        <w:widowControl w:val="0"/>
        <w:tabs>
          <w:tab w:val="left" w:pos="3780"/>
          <w:tab w:val="center" w:pos="4950"/>
        </w:tabs>
        <w:spacing w:line="276" w:lineRule="auto"/>
        <w:jc w:val="center"/>
        <w:rPr>
          <w:b/>
          <w:bCs/>
          <w:sz w:val="24"/>
          <w:szCs w:val="24"/>
          <w:lang w:val="ru-RU"/>
        </w:rPr>
      </w:pPr>
    </w:p>
    <w:p w:rsidR="007D71DF" w:rsidRPr="00F31FA4" w:rsidRDefault="007D71DF" w:rsidP="00890A20">
      <w:pPr>
        <w:pStyle w:val="afb"/>
        <w:widowControl w:val="0"/>
        <w:tabs>
          <w:tab w:val="left" w:pos="3780"/>
          <w:tab w:val="center" w:pos="4950"/>
        </w:tabs>
        <w:spacing w:line="276" w:lineRule="auto"/>
        <w:jc w:val="center"/>
        <w:rPr>
          <w:b/>
          <w:bCs/>
          <w:sz w:val="24"/>
          <w:szCs w:val="24"/>
          <w:lang w:val="ru-RU"/>
        </w:rPr>
      </w:pPr>
    </w:p>
    <w:p w:rsidR="00091207" w:rsidRPr="00F31FA4" w:rsidRDefault="00091207" w:rsidP="00890A20">
      <w:pPr>
        <w:pStyle w:val="afb"/>
        <w:widowControl w:val="0"/>
        <w:tabs>
          <w:tab w:val="left" w:pos="3780"/>
          <w:tab w:val="center" w:pos="4950"/>
        </w:tabs>
        <w:spacing w:line="276" w:lineRule="auto"/>
        <w:jc w:val="center"/>
        <w:rPr>
          <w:b/>
          <w:bCs/>
          <w:sz w:val="24"/>
          <w:szCs w:val="24"/>
        </w:rPr>
      </w:pPr>
      <w:r w:rsidRPr="00F31FA4">
        <w:rPr>
          <w:b/>
          <w:bCs/>
          <w:sz w:val="24"/>
          <w:szCs w:val="24"/>
        </w:rPr>
        <w:lastRenderedPageBreak/>
        <w:t>Расходы воды на пожаротушение</w:t>
      </w:r>
    </w:p>
    <w:p w:rsidR="00091207" w:rsidRPr="00F31FA4" w:rsidRDefault="00091207" w:rsidP="00890A20">
      <w:pPr>
        <w:pStyle w:val="aff2"/>
        <w:widowControl w:val="0"/>
        <w:spacing w:after="0" w:line="276" w:lineRule="auto"/>
        <w:rPr>
          <w:b w:val="0"/>
          <w:color w:val="auto"/>
          <w:sz w:val="24"/>
          <w:szCs w:val="24"/>
        </w:rPr>
      </w:pPr>
      <w:r w:rsidRPr="00F31FA4">
        <w:rPr>
          <w:b w:val="0"/>
          <w:color w:val="auto"/>
          <w:sz w:val="24"/>
          <w:szCs w:val="24"/>
        </w:rPr>
        <w:t xml:space="preserve">                                                                                                                               </w:t>
      </w:r>
    </w:p>
    <w:p w:rsidR="00091207" w:rsidRPr="00F31FA4" w:rsidRDefault="00091207" w:rsidP="00890A20">
      <w:pPr>
        <w:pStyle w:val="aff2"/>
        <w:widowControl w:val="0"/>
        <w:spacing w:after="0" w:line="276" w:lineRule="auto"/>
        <w:jc w:val="right"/>
        <w:rPr>
          <w:b w:val="0"/>
          <w:color w:val="auto"/>
          <w:sz w:val="24"/>
          <w:szCs w:val="24"/>
          <w:lang w:val="ru-RU"/>
        </w:rPr>
      </w:pPr>
      <w:r w:rsidRPr="00F31FA4">
        <w:rPr>
          <w:b w:val="0"/>
          <w:color w:val="auto"/>
          <w:sz w:val="24"/>
          <w:szCs w:val="24"/>
        </w:rPr>
        <w:t xml:space="preserve">Таблица </w:t>
      </w:r>
      <w:r w:rsidRPr="00F31FA4">
        <w:rPr>
          <w:b w:val="0"/>
          <w:color w:val="auto"/>
          <w:sz w:val="24"/>
          <w:szCs w:val="24"/>
          <w:lang w:val="ru-RU"/>
        </w:rPr>
        <w:t>7.7.1.3.</w:t>
      </w:r>
    </w:p>
    <w:p w:rsidR="00091207" w:rsidRPr="00F31FA4" w:rsidRDefault="00091207" w:rsidP="00890A20">
      <w:pPr>
        <w:spacing w:line="276" w:lineRule="auto"/>
      </w:pPr>
    </w:p>
    <w:tbl>
      <w:tblPr>
        <w:tblW w:w="10122" w:type="dxa"/>
        <w:jc w:val="center"/>
        <w:tblInd w:w="4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560"/>
        <w:gridCol w:w="4845"/>
        <w:gridCol w:w="2087"/>
        <w:gridCol w:w="2630"/>
      </w:tblGrid>
      <w:tr w:rsidR="00091207" w:rsidRPr="00F31FA4" w:rsidTr="002D3DB0">
        <w:tblPrEx>
          <w:tblCellMar>
            <w:top w:w="0" w:type="dxa"/>
            <w:bottom w:w="0" w:type="dxa"/>
          </w:tblCellMar>
        </w:tblPrEx>
        <w:trPr>
          <w:trHeight w:val="709"/>
          <w:jc w:val="center"/>
        </w:trPr>
        <w:tc>
          <w:tcPr>
            <w:tcW w:w="525" w:type="dxa"/>
          </w:tcPr>
          <w:p w:rsidR="00091207" w:rsidRPr="00F31FA4" w:rsidRDefault="00091207" w:rsidP="00890A20">
            <w:pPr>
              <w:pStyle w:val="afb"/>
              <w:widowControl w:val="0"/>
              <w:tabs>
                <w:tab w:val="left" w:pos="3780"/>
                <w:tab w:val="center" w:pos="4950"/>
              </w:tabs>
              <w:spacing w:line="276" w:lineRule="auto"/>
              <w:ind w:firstLine="0"/>
              <w:rPr>
                <w:b/>
                <w:sz w:val="24"/>
                <w:szCs w:val="24"/>
                <w:lang w:val="ru-RU"/>
              </w:rPr>
            </w:pPr>
            <w:r w:rsidRPr="00F31FA4">
              <w:rPr>
                <w:b/>
                <w:sz w:val="24"/>
                <w:szCs w:val="24"/>
                <w:lang w:val="ru-RU"/>
              </w:rPr>
              <w:t>№</w:t>
            </w:r>
          </w:p>
          <w:p w:rsidR="00091207" w:rsidRPr="00F31FA4" w:rsidRDefault="00091207" w:rsidP="00890A20">
            <w:pPr>
              <w:pStyle w:val="afb"/>
              <w:widowControl w:val="0"/>
              <w:tabs>
                <w:tab w:val="left" w:pos="3780"/>
                <w:tab w:val="center" w:pos="4950"/>
              </w:tabs>
              <w:spacing w:line="276" w:lineRule="auto"/>
              <w:ind w:firstLine="0"/>
              <w:rPr>
                <w:b/>
                <w:sz w:val="24"/>
                <w:szCs w:val="24"/>
                <w:lang w:val="ru-RU"/>
              </w:rPr>
            </w:pPr>
            <w:r w:rsidRPr="00F31FA4">
              <w:rPr>
                <w:b/>
                <w:sz w:val="24"/>
                <w:szCs w:val="24"/>
                <w:lang w:val="ru-RU"/>
              </w:rPr>
              <w:t>п/п</w:t>
            </w:r>
          </w:p>
        </w:tc>
        <w:tc>
          <w:tcPr>
            <w:tcW w:w="4866" w:type="dxa"/>
            <w:vAlign w:val="center"/>
          </w:tcPr>
          <w:p w:rsidR="00091207" w:rsidRPr="00F31FA4" w:rsidRDefault="00091207" w:rsidP="00890A20">
            <w:pPr>
              <w:pStyle w:val="afb"/>
              <w:widowControl w:val="0"/>
              <w:tabs>
                <w:tab w:val="left" w:pos="3780"/>
                <w:tab w:val="center" w:pos="4950"/>
              </w:tabs>
              <w:spacing w:line="276" w:lineRule="auto"/>
              <w:ind w:firstLine="0"/>
              <w:jc w:val="center"/>
              <w:rPr>
                <w:b/>
                <w:sz w:val="24"/>
                <w:szCs w:val="24"/>
                <w:lang w:val="ru-RU"/>
              </w:rPr>
            </w:pPr>
            <w:r w:rsidRPr="00F31FA4">
              <w:rPr>
                <w:b/>
                <w:sz w:val="24"/>
                <w:szCs w:val="24"/>
                <w:lang w:val="ru-RU"/>
              </w:rPr>
              <w:t>Наименование</w:t>
            </w:r>
          </w:p>
        </w:tc>
        <w:tc>
          <w:tcPr>
            <w:tcW w:w="2092" w:type="dxa"/>
            <w:vAlign w:val="center"/>
          </w:tcPr>
          <w:p w:rsidR="00091207" w:rsidRPr="00F31FA4" w:rsidRDefault="00091207" w:rsidP="00890A20">
            <w:pPr>
              <w:pStyle w:val="afb"/>
              <w:widowControl w:val="0"/>
              <w:tabs>
                <w:tab w:val="left" w:pos="3780"/>
                <w:tab w:val="center" w:pos="4950"/>
              </w:tabs>
              <w:spacing w:line="276" w:lineRule="auto"/>
              <w:ind w:firstLine="0"/>
              <w:jc w:val="center"/>
              <w:rPr>
                <w:b/>
                <w:sz w:val="24"/>
                <w:szCs w:val="24"/>
                <w:lang w:val="ru-RU"/>
              </w:rPr>
            </w:pPr>
            <w:r w:rsidRPr="00F31FA4">
              <w:rPr>
                <w:b/>
                <w:sz w:val="24"/>
                <w:szCs w:val="24"/>
                <w:lang w:val="ru-RU"/>
              </w:rPr>
              <w:t>Единицы</w:t>
            </w:r>
          </w:p>
          <w:p w:rsidR="00091207" w:rsidRPr="00F31FA4" w:rsidRDefault="00091207" w:rsidP="00890A20">
            <w:pPr>
              <w:pStyle w:val="afb"/>
              <w:widowControl w:val="0"/>
              <w:tabs>
                <w:tab w:val="left" w:pos="3780"/>
                <w:tab w:val="center" w:pos="4950"/>
              </w:tabs>
              <w:spacing w:line="276" w:lineRule="auto"/>
              <w:ind w:firstLine="0"/>
              <w:jc w:val="center"/>
              <w:rPr>
                <w:b/>
                <w:sz w:val="24"/>
                <w:szCs w:val="24"/>
                <w:lang w:val="ru-RU"/>
              </w:rPr>
            </w:pPr>
            <w:r w:rsidRPr="00F31FA4">
              <w:rPr>
                <w:b/>
                <w:sz w:val="24"/>
                <w:szCs w:val="24"/>
                <w:lang w:val="ru-RU"/>
              </w:rPr>
              <w:t>измерения</w:t>
            </w:r>
          </w:p>
        </w:tc>
        <w:tc>
          <w:tcPr>
            <w:tcW w:w="2639" w:type="dxa"/>
            <w:vAlign w:val="center"/>
          </w:tcPr>
          <w:p w:rsidR="00091207" w:rsidRPr="00F31FA4" w:rsidRDefault="00091207" w:rsidP="00890A20">
            <w:pPr>
              <w:pStyle w:val="afb"/>
              <w:widowControl w:val="0"/>
              <w:tabs>
                <w:tab w:val="left" w:pos="3780"/>
                <w:tab w:val="center" w:pos="4950"/>
              </w:tabs>
              <w:spacing w:line="276" w:lineRule="auto"/>
              <w:ind w:firstLine="0"/>
              <w:jc w:val="center"/>
              <w:rPr>
                <w:b/>
                <w:sz w:val="24"/>
                <w:szCs w:val="24"/>
                <w:lang w:val="ru-RU"/>
              </w:rPr>
            </w:pPr>
            <w:r w:rsidRPr="00F31FA4">
              <w:rPr>
                <w:b/>
                <w:sz w:val="24"/>
                <w:szCs w:val="24"/>
                <w:lang w:val="ru-RU"/>
              </w:rPr>
              <w:t>1 очередь/ Расчё</w:t>
            </w:r>
            <w:r w:rsidRPr="00F31FA4">
              <w:rPr>
                <w:b/>
                <w:sz w:val="24"/>
                <w:szCs w:val="24"/>
                <w:lang w:val="ru-RU"/>
              </w:rPr>
              <w:t>т</w:t>
            </w:r>
            <w:r w:rsidRPr="00F31FA4">
              <w:rPr>
                <w:b/>
                <w:sz w:val="24"/>
                <w:szCs w:val="24"/>
                <w:lang w:val="ru-RU"/>
              </w:rPr>
              <w:t>ный срок</w:t>
            </w:r>
          </w:p>
        </w:tc>
      </w:tr>
      <w:tr w:rsidR="00091207" w:rsidRPr="00F31FA4" w:rsidTr="002D3DB0">
        <w:tblPrEx>
          <w:tblCellMar>
            <w:top w:w="0" w:type="dxa"/>
            <w:bottom w:w="0" w:type="dxa"/>
          </w:tblCellMar>
        </w:tblPrEx>
        <w:trPr>
          <w:trHeight w:val="347"/>
          <w:jc w:val="center"/>
        </w:trPr>
        <w:tc>
          <w:tcPr>
            <w:tcW w:w="525" w:type="dxa"/>
            <w:vAlign w:val="center"/>
          </w:tcPr>
          <w:p w:rsidR="00091207" w:rsidRPr="00F31FA4" w:rsidRDefault="00091207" w:rsidP="00890A20">
            <w:pPr>
              <w:pStyle w:val="afb"/>
              <w:widowControl w:val="0"/>
              <w:tabs>
                <w:tab w:val="left" w:pos="3780"/>
                <w:tab w:val="center" w:pos="4950"/>
              </w:tabs>
              <w:spacing w:line="276" w:lineRule="auto"/>
              <w:ind w:firstLine="0"/>
              <w:rPr>
                <w:b/>
                <w:sz w:val="24"/>
                <w:szCs w:val="24"/>
                <w:lang w:val="ru-RU"/>
              </w:rPr>
            </w:pPr>
            <w:r w:rsidRPr="00F31FA4">
              <w:rPr>
                <w:b/>
                <w:sz w:val="24"/>
                <w:szCs w:val="24"/>
                <w:lang w:val="ru-RU"/>
              </w:rPr>
              <w:t>1</w:t>
            </w:r>
          </w:p>
        </w:tc>
        <w:tc>
          <w:tcPr>
            <w:tcW w:w="4866" w:type="dxa"/>
            <w:vAlign w:val="center"/>
          </w:tcPr>
          <w:p w:rsidR="00091207" w:rsidRPr="00F31FA4" w:rsidRDefault="00091207" w:rsidP="00890A20">
            <w:pPr>
              <w:pStyle w:val="afb"/>
              <w:widowControl w:val="0"/>
              <w:tabs>
                <w:tab w:val="left" w:pos="3780"/>
                <w:tab w:val="center" w:pos="4950"/>
              </w:tabs>
              <w:spacing w:line="276" w:lineRule="auto"/>
              <w:ind w:firstLine="0"/>
              <w:jc w:val="center"/>
              <w:rPr>
                <w:b/>
                <w:sz w:val="24"/>
                <w:szCs w:val="24"/>
                <w:lang w:val="ru-RU"/>
              </w:rPr>
            </w:pPr>
            <w:r w:rsidRPr="00F31FA4">
              <w:rPr>
                <w:b/>
                <w:sz w:val="24"/>
                <w:szCs w:val="24"/>
                <w:lang w:val="ru-RU"/>
              </w:rPr>
              <w:t>2</w:t>
            </w:r>
          </w:p>
        </w:tc>
        <w:tc>
          <w:tcPr>
            <w:tcW w:w="2092" w:type="dxa"/>
            <w:vAlign w:val="center"/>
          </w:tcPr>
          <w:p w:rsidR="00091207" w:rsidRPr="00F31FA4" w:rsidRDefault="00091207" w:rsidP="00890A20">
            <w:pPr>
              <w:pStyle w:val="afb"/>
              <w:widowControl w:val="0"/>
              <w:tabs>
                <w:tab w:val="left" w:pos="3780"/>
                <w:tab w:val="center" w:pos="4950"/>
              </w:tabs>
              <w:spacing w:line="276" w:lineRule="auto"/>
              <w:ind w:firstLine="0"/>
              <w:jc w:val="center"/>
              <w:rPr>
                <w:b/>
                <w:sz w:val="24"/>
                <w:szCs w:val="24"/>
                <w:lang w:val="ru-RU"/>
              </w:rPr>
            </w:pPr>
            <w:r w:rsidRPr="00F31FA4">
              <w:rPr>
                <w:b/>
                <w:sz w:val="24"/>
                <w:szCs w:val="24"/>
                <w:lang w:val="ru-RU"/>
              </w:rPr>
              <w:t>3</w:t>
            </w:r>
          </w:p>
        </w:tc>
        <w:tc>
          <w:tcPr>
            <w:tcW w:w="2639" w:type="dxa"/>
            <w:vAlign w:val="center"/>
          </w:tcPr>
          <w:p w:rsidR="00091207" w:rsidRPr="00F31FA4" w:rsidRDefault="00091207" w:rsidP="00890A20">
            <w:pPr>
              <w:pStyle w:val="afb"/>
              <w:widowControl w:val="0"/>
              <w:tabs>
                <w:tab w:val="left" w:pos="3780"/>
                <w:tab w:val="center" w:pos="4950"/>
              </w:tabs>
              <w:spacing w:line="276" w:lineRule="auto"/>
              <w:ind w:firstLine="0"/>
              <w:jc w:val="center"/>
              <w:rPr>
                <w:b/>
                <w:sz w:val="24"/>
                <w:szCs w:val="24"/>
                <w:lang w:val="en-US"/>
              </w:rPr>
            </w:pPr>
            <w:r w:rsidRPr="00F31FA4">
              <w:rPr>
                <w:b/>
                <w:sz w:val="24"/>
                <w:szCs w:val="24"/>
                <w:lang w:val="en-US"/>
              </w:rPr>
              <w:t>4</w:t>
            </w:r>
          </w:p>
        </w:tc>
      </w:tr>
      <w:tr w:rsidR="00091207" w:rsidRPr="00F31FA4" w:rsidTr="002D3DB0">
        <w:tblPrEx>
          <w:tblCellMar>
            <w:top w:w="0" w:type="dxa"/>
            <w:bottom w:w="0" w:type="dxa"/>
          </w:tblCellMar>
        </w:tblPrEx>
        <w:trPr>
          <w:trHeight w:val="395"/>
          <w:jc w:val="center"/>
        </w:trPr>
        <w:tc>
          <w:tcPr>
            <w:tcW w:w="525" w:type="dxa"/>
            <w:vAlign w:val="center"/>
          </w:tcPr>
          <w:p w:rsidR="00091207" w:rsidRPr="00F31FA4" w:rsidRDefault="00091207" w:rsidP="00890A20">
            <w:pPr>
              <w:pStyle w:val="afb"/>
              <w:widowControl w:val="0"/>
              <w:tabs>
                <w:tab w:val="left" w:pos="3780"/>
                <w:tab w:val="center" w:pos="4950"/>
              </w:tabs>
              <w:spacing w:line="276" w:lineRule="auto"/>
              <w:ind w:firstLine="0"/>
              <w:rPr>
                <w:sz w:val="24"/>
                <w:szCs w:val="24"/>
                <w:lang w:val="ru-RU"/>
              </w:rPr>
            </w:pPr>
            <w:r w:rsidRPr="00F31FA4">
              <w:rPr>
                <w:sz w:val="24"/>
                <w:szCs w:val="24"/>
                <w:lang w:val="ru-RU"/>
              </w:rPr>
              <w:t>1</w:t>
            </w:r>
          </w:p>
        </w:tc>
        <w:tc>
          <w:tcPr>
            <w:tcW w:w="4866" w:type="dxa"/>
          </w:tcPr>
          <w:p w:rsidR="00091207" w:rsidRPr="00F31FA4" w:rsidRDefault="00091207" w:rsidP="00890A20">
            <w:pPr>
              <w:pStyle w:val="afb"/>
              <w:widowControl w:val="0"/>
              <w:tabs>
                <w:tab w:val="left" w:pos="3780"/>
                <w:tab w:val="center" w:pos="4950"/>
              </w:tabs>
              <w:spacing w:line="276" w:lineRule="auto"/>
              <w:ind w:firstLine="0"/>
              <w:rPr>
                <w:sz w:val="24"/>
                <w:szCs w:val="24"/>
                <w:lang w:val="ru-RU"/>
              </w:rPr>
            </w:pPr>
            <w:r w:rsidRPr="00F31FA4">
              <w:rPr>
                <w:sz w:val="24"/>
                <w:szCs w:val="24"/>
                <w:lang w:val="ru-RU"/>
              </w:rPr>
              <w:t>Расчетное количество ж</w:t>
            </w:r>
            <w:r w:rsidRPr="00F31FA4">
              <w:rPr>
                <w:sz w:val="24"/>
                <w:szCs w:val="24"/>
                <w:lang w:val="ru-RU"/>
              </w:rPr>
              <w:t>и</w:t>
            </w:r>
            <w:r w:rsidRPr="00F31FA4">
              <w:rPr>
                <w:sz w:val="24"/>
                <w:szCs w:val="24"/>
                <w:lang w:val="ru-RU"/>
              </w:rPr>
              <w:t>телей</w:t>
            </w:r>
          </w:p>
        </w:tc>
        <w:tc>
          <w:tcPr>
            <w:tcW w:w="2092" w:type="dxa"/>
            <w:vAlign w:val="center"/>
          </w:tcPr>
          <w:p w:rsidR="00091207" w:rsidRPr="00F31FA4" w:rsidRDefault="00091207" w:rsidP="00890A20">
            <w:pPr>
              <w:pStyle w:val="afb"/>
              <w:widowControl w:val="0"/>
              <w:tabs>
                <w:tab w:val="left" w:pos="3780"/>
                <w:tab w:val="center" w:pos="4950"/>
              </w:tabs>
              <w:spacing w:line="276" w:lineRule="auto"/>
              <w:ind w:firstLine="0"/>
              <w:jc w:val="center"/>
              <w:rPr>
                <w:sz w:val="24"/>
                <w:szCs w:val="24"/>
                <w:lang w:val="ru-RU"/>
              </w:rPr>
            </w:pPr>
            <w:r w:rsidRPr="00F31FA4">
              <w:rPr>
                <w:sz w:val="24"/>
                <w:szCs w:val="24"/>
                <w:lang w:val="ru-RU"/>
              </w:rPr>
              <w:t>тыс. чел</w:t>
            </w:r>
            <w:r w:rsidRPr="00F31FA4">
              <w:rPr>
                <w:sz w:val="24"/>
                <w:szCs w:val="24"/>
                <w:lang w:val="ru-RU"/>
              </w:rPr>
              <w:t>о</w:t>
            </w:r>
            <w:r w:rsidRPr="00F31FA4">
              <w:rPr>
                <w:sz w:val="24"/>
                <w:szCs w:val="24"/>
                <w:lang w:val="ru-RU"/>
              </w:rPr>
              <w:t>век</w:t>
            </w:r>
          </w:p>
        </w:tc>
        <w:tc>
          <w:tcPr>
            <w:tcW w:w="2639" w:type="dxa"/>
            <w:vAlign w:val="center"/>
          </w:tcPr>
          <w:p w:rsidR="00091207" w:rsidRPr="00F31FA4" w:rsidRDefault="00A96E71" w:rsidP="00A96E71">
            <w:pPr>
              <w:pStyle w:val="afb"/>
              <w:widowControl w:val="0"/>
              <w:tabs>
                <w:tab w:val="left" w:pos="3780"/>
                <w:tab w:val="center" w:pos="4950"/>
              </w:tabs>
              <w:spacing w:line="276" w:lineRule="auto"/>
              <w:ind w:firstLine="0"/>
              <w:jc w:val="center"/>
              <w:rPr>
                <w:sz w:val="24"/>
                <w:szCs w:val="24"/>
                <w:lang w:val="en-US"/>
              </w:rPr>
            </w:pPr>
            <w:r w:rsidRPr="00F31FA4">
              <w:rPr>
                <w:sz w:val="24"/>
                <w:szCs w:val="24"/>
                <w:lang w:val="ru-RU"/>
              </w:rPr>
              <w:t>1,55</w:t>
            </w:r>
            <w:r w:rsidR="00091207" w:rsidRPr="00F31FA4">
              <w:rPr>
                <w:sz w:val="24"/>
                <w:szCs w:val="24"/>
                <w:lang w:val="ru-RU"/>
              </w:rPr>
              <w:t>/</w:t>
            </w:r>
            <w:r w:rsidRPr="00F31FA4">
              <w:rPr>
                <w:sz w:val="24"/>
                <w:szCs w:val="24"/>
                <w:lang w:val="ru-RU"/>
              </w:rPr>
              <w:t>1,81</w:t>
            </w:r>
          </w:p>
        </w:tc>
      </w:tr>
      <w:tr w:rsidR="00091207" w:rsidRPr="00F31FA4" w:rsidTr="002D3DB0">
        <w:tblPrEx>
          <w:tblCellMar>
            <w:top w:w="0" w:type="dxa"/>
            <w:bottom w:w="0" w:type="dxa"/>
          </w:tblCellMar>
        </w:tblPrEx>
        <w:trPr>
          <w:trHeight w:val="350"/>
          <w:jc w:val="center"/>
        </w:trPr>
        <w:tc>
          <w:tcPr>
            <w:tcW w:w="525" w:type="dxa"/>
            <w:vAlign w:val="center"/>
          </w:tcPr>
          <w:p w:rsidR="00091207" w:rsidRPr="00F31FA4" w:rsidRDefault="00091207" w:rsidP="00890A20">
            <w:pPr>
              <w:pStyle w:val="afb"/>
              <w:widowControl w:val="0"/>
              <w:tabs>
                <w:tab w:val="left" w:pos="3780"/>
                <w:tab w:val="center" w:pos="4950"/>
              </w:tabs>
              <w:spacing w:line="276" w:lineRule="auto"/>
              <w:ind w:firstLine="0"/>
              <w:rPr>
                <w:sz w:val="24"/>
                <w:szCs w:val="24"/>
                <w:lang w:val="ru-RU"/>
              </w:rPr>
            </w:pPr>
            <w:r w:rsidRPr="00F31FA4">
              <w:rPr>
                <w:sz w:val="24"/>
                <w:szCs w:val="24"/>
                <w:lang w:val="ru-RU"/>
              </w:rPr>
              <w:t>2</w:t>
            </w:r>
          </w:p>
        </w:tc>
        <w:tc>
          <w:tcPr>
            <w:tcW w:w="4866" w:type="dxa"/>
          </w:tcPr>
          <w:p w:rsidR="00091207" w:rsidRPr="00F31FA4" w:rsidRDefault="00091207" w:rsidP="00890A20">
            <w:pPr>
              <w:pStyle w:val="afb"/>
              <w:widowControl w:val="0"/>
              <w:tabs>
                <w:tab w:val="left" w:pos="3780"/>
                <w:tab w:val="center" w:pos="4950"/>
              </w:tabs>
              <w:spacing w:line="276" w:lineRule="auto"/>
              <w:ind w:firstLine="0"/>
              <w:rPr>
                <w:sz w:val="24"/>
                <w:szCs w:val="24"/>
                <w:lang w:val="ru-RU"/>
              </w:rPr>
            </w:pPr>
            <w:r w:rsidRPr="00F31FA4">
              <w:rPr>
                <w:sz w:val="24"/>
                <w:szCs w:val="24"/>
                <w:lang w:val="ru-RU"/>
              </w:rPr>
              <w:t>Количество одновременных п</w:t>
            </w:r>
            <w:r w:rsidRPr="00F31FA4">
              <w:rPr>
                <w:sz w:val="24"/>
                <w:szCs w:val="24"/>
                <w:lang w:val="ru-RU"/>
              </w:rPr>
              <w:t>о</w:t>
            </w:r>
            <w:r w:rsidRPr="00F31FA4">
              <w:rPr>
                <w:sz w:val="24"/>
                <w:szCs w:val="24"/>
                <w:lang w:val="ru-RU"/>
              </w:rPr>
              <w:t>жаров</w:t>
            </w:r>
          </w:p>
        </w:tc>
        <w:tc>
          <w:tcPr>
            <w:tcW w:w="2092" w:type="dxa"/>
            <w:vAlign w:val="center"/>
          </w:tcPr>
          <w:p w:rsidR="00091207" w:rsidRPr="00F31FA4" w:rsidRDefault="00091207" w:rsidP="00890A20">
            <w:pPr>
              <w:pStyle w:val="afb"/>
              <w:widowControl w:val="0"/>
              <w:tabs>
                <w:tab w:val="left" w:pos="3780"/>
                <w:tab w:val="center" w:pos="4950"/>
              </w:tabs>
              <w:spacing w:line="276" w:lineRule="auto"/>
              <w:ind w:firstLine="0"/>
              <w:jc w:val="center"/>
              <w:rPr>
                <w:sz w:val="24"/>
                <w:szCs w:val="24"/>
                <w:lang w:val="ru-RU"/>
              </w:rPr>
            </w:pPr>
            <w:r w:rsidRPr="00F31FA4">
              <w:rPr>
                <w:sz w:val="24"/>
                <w:szCs w:val="24"/>
                <w:lang w:val="ru-RU"/>
              </w:rPr>
              <w:t>шт.</w:t>
            </w:r>
          </w:p>
        </w:tc>
        <w:tc>
          <w:tcPr>
            <w:tcW w:w="2639" w:type="dxa"/>
            <w:vAlign w:val="center"/>
          </w:tcPr>
          <w:p w:rsidR="00091207" w:rsidRPr="00F31FA4" w:rsidRDefault="00091207" w:rsidP="00890A20">
            <w:pPr>
              <w:pStyle w:val="afb"/>
              <w:widowControl w:val="0"/>
              <w:tabs>
                <w:tab w:val="left" w:pos="3780"/>
                <w:tab w:val="center" w:pos="4950"/>
              </w:tabs>
              <w:spacing w:line="276" w:lineRule="auto"/>
              <w:ind w:firstLine="0"/>
              <w:jc w:val="center"/>
              <w:rPr>
                <w:sz w:val="24"/>
                <w:szCs w:val="24"/>
                <w:lang w:val="ru-RU"/>
              </w:rPr>
            </w:pPr>
            <w:r w:rsidRPr="00F31FA4">
              <w:rPr>
                <w:sz w:val="24"/>
                <w:szCs w:val="24"/>
                <w:lang w:val="ru-RU"/>
              </w:rPr>
              <w:t>1</w:t>
            </w:r>
          </w:p>
        </w:tc>
      </w:tr>
      <w:tr w:rsidR="00091207" w:rsidRPr="00F31FA4" w:rsidTr="002D3DB0">
        <w:tblPrEx>
          <w:tblCellMar>
            <w:top w:w="0" w:type="dxa"/>
            <w:bottom w:w="0" w:type="dxa"/>
          </w:tblCellMar>
        </w:tblPrEx>
        <w:trPr>
          <w:trHeight w:val="704"/>
          <w:jc w:val="center"/>
        </w:trPr>
        <w:tc>
          <w:tcPr>
            <w:tcW w:w="525" w:type="dxa"/>
            <w:vAlign w:val="center"/>
          </w:tcPr>
          <w:p w:rsidR="00091207" w:rsidRPr="00F31FA4" w:rsidRDefault="00091207" w:rsidP="00890A20">
            <w:pPr>
              <w:pStyle w:val="afb"/>
              <w:widowControl w:val="0"/>
              <w:tabs>
                <w:tab w:val="left" w:pos="3780"/>
                <w:tab w:val="center" w:pos="4950"/>
              </w:tabs>
              <w:spacing w:line="276" w:lineRule="auto"/>
              <w:ind w:firstLine="0"/>
              <w:rPr>
                <w:sz w:val="24"/>
                <w:szCs w:val="24"/>
                <w:lang w:val="ru-RU"/>
              </w:rPr>
            </w:pPr>
            <w:r w:rsidRPr="00F31FA4">
              <w:rPr>
                <w:sz w:val="24"/>
                <w:szCs w:val="24"/>
                <w:lang w:val="ru-RU"/>
              </w:rPr>
              <w:t>3</w:t>
            </w:r>
          </w:p>
        </w:tc>
        <w:tc>
          <w:tcPr>
            <w:tcW w:w="4866" w:type="dxa"/>
          </w:tcPr>
          <w:p w:rsidR="00091207" w:rsidRPr="00F31FA4" w:rsidRDefault="00091207" w:rsidP="00890A20">
            <w:pPr>
              <w:widowControl w:val="0"/>
              <w:spacing w:line="276" w:lineRule="auto"/>
              <w:ind w:firstLine="0"/>
              <w:rPr>
                <w:szCs w:val="24"/>
              </w:rPr>
            </w:pPr>
            <w:r w:rsidRPr="00F31FA4">
              <w:rPr>
                <w:szCs w:val="24"/>
              </w:rPr>
              <w:t>Расходы воды на наружное пожаротуш</w:t>
            </w:r>
            <w:r w:rsidRPr="00F31FA4">
              <w:rPr>
                <w:szCs w:val="24"/>
              </w:rPr>
              <w:t>е</w:t>
            </w:r>
            <w:r w:rsidRPr="00F31FA4">
              <w:rPr>
                <w:szCs w:val="24"/>
              </w:rPr>
              <w:t>ние:</w:t>
            </w:r>
          </w:p>
          <w:p w:rsidR="00091207" w:rsidRPr="00F31FA4" w:rsidRDefault="00091207" w:rsidP="00890A20">
            <w:pPr>
              <w:widowControl w:val="0"/>
              <w:spacing w:line="276" w:lineRule="auto"/>
              <w:ind w:firstLine="0"/>
              <w:rPr>
                <w:szCs w:val="24"/>
              </w:rPr>
            </w:pPr>
            <w:r w:rsidRPr="00F31FA4">
              <w:rPr>
                <w:szCs w:val="24"/>
              </w:rPr>
              <w:t>-одного пожара (норматив)</w:t>
            </w:r>
          </w:p>
          <w:p w:rsidR="00091207" w:rsidRPr="00F31FA4" w:rsidRDefault="00091207" w:rsidP="00890A20">
            <w:pPr>
              <w:widowControl w:val="0"/>
              <w:spacing w:line="276" w:lineRule="auto"/>
              <w:ind w:firstLine="0"/>
              <w:rPr>
                <w:szCs w:val="24"/>
              </w:rPr>
            </w:pPr>
            <w:r w:rsidRPr="00F31FA4">
              <w:rPr>
                <w:szCs w:val="24"/>
              </w:rPr>
              <w:t>-всего (t-3часа)</w:t>
            </w:r>
          </w:p>
        </w:tc>
        <w:tc>
          <w:tcPr>
            <w:tcW w:w="2092" w:type="dxa"/>
            <w:vAlign w:val="center"/>
          </w:tcPr>
          <w:p w:rsidR="00091207" w:rsidRPr="00F31FA4" w:rsidRDefault="00091207" w:rsidP="00890A20">
            <w:pPr>
              <w:widowControl w:val="0"/>
              <w:spacing w:line="276" w:lineRule="auto"/>
              <w:ind w:firstLine="0"/>
              <w:jc w:val="center"/>
              <w:rPr>
                <w:szCs w:val="24"/>
              </w:rPr>
            </w:pPr>
          </w:p>
          <w:p w:rsidR="00091207" w:rsidRPr="00F31FA4" w:rsidRDefault="00091207" w:rsidP="00890A20">
            <w:pPr>
              <w:widowControl w:val="0"/>
              <w:spacing w:line="276" w:lineRule="auto"/>
              <w:ind w:firstLine="0"/>
              <w:jc w:val="center"/>
              <w:rPr>
                <w:szCs w:val="24"/>
              </w:rPr>
            </w:pPr>
            <w:r w:rsidRPr="00F31FA4">
              <w:rPr>
                <w:szCs w:val="24"/>
              </w:rPr>
              <w:t>л/с</w:t>
            </w:r>
          </w:p>
          <w:p w:rsidR="00091207" w:rsidRPr="00F31FA4" w:rsidRDefault="00091207" w:rsidP="00890A20">
            <w:pPr>
              <w:widowControl w:val="0"/>
              <w:spacing w:line="276" w:lineRule="auto"/>
              <w:ind w:firstLine="0"/>
              <w:jc w:val="center"/>
              <w:rPr>
                <w:szCs w:val="24"/>
              </w:rPr>
            </w:pPr>
            <w:r w:rsidRPr="00F31FA4">
              <w:rPr>
                <w:szCs w:val="24"/>
              </w:rPr>
              <w:t>куб. м</w:t>
            </w:r>
          </w:p>
        </w:tc>
        <w:tc>
          <w:tcPr>
            <w:tcW w:w="2639" w:type="dxa"/>
            <w:vAlign w:val="center"/>
          </w:tcPr>
          <w:p w:rsidR="00091207" w:rsidRPr="00F31FA4" w:rsidRDefault="00091207" w:rsidP="00890A20">
            <w:pPr>
              <w:widowControl w:val="0"/>
              <w:spacing w:line="276" w:lineRule="auto"/>
              <w:ind w:firstLine="0"/>
              <w:jc w:val="center"/>
              <w:rPr>
                <w:szCs w:val="24"/>
              </w:rPr>
            </w:pPr>
          </w:p>
          <w:p w:rsidR="00091207" w:rsidRPr="00F31FA4" w:rsidRDefault="00091207" w:rsidP="00890A20">
            <w:pPr>
              <w:widowControl w:val="0"/>
              <w:spacing w:line="276" w:lineRule="auto"/>
              <w:ind w:firstLine="0"/>
              <w:jc w:val="center"/>
              <w:rPr>
                <w:szCs w:val="24"/>
              </w:rPr>
            </w:pPr>
            <w:r w:rsidRPr="00F31FA4">
              <w:rPr>
                <w:szCs w:val="24"/>
              </w:rPr>
              <w:t>10</w:t>
            </w:r>
          </w:p>
          <w:p w:rsidR="00091207" w:rsidRPr="00F31FA4" w:rsidRDefault="00091207" w:rsidP="00890A20">
            <w:pPr>
              <w:widowControl w:val="0"/>
              <w:spacing w:line="276" w:lineRule="auto"/>
              <w:ind w:firstLine="0"/>
              <w:jc w:val="center"/>
              <w:rPr>
                <w:szCs w:val="24"/>
              </w:rPr>
            </w:pPr>
            <w:r w:rsidRPr="00F31FA4">
              <w:rPr>
                <w:szCs w:val="24"/>
              </w:rPr>
              <w:t>108*1=108</w:t>
            </w:r>
          </w:p>
        </w:tc>
      </w:tr>
      <w:tr w:rsidR="00091207" w:rsidRPr="00F31FA4" w:rsidTr="002D3DB0">
        <w:tblPrEx>
          <w:tblCellMar>
            <w:top w:w="0" w:type="dxa"/>
            <w:bottom w:w="0" w:type="dxa"/>
          </w:tblCellMar>
        </w:tblPrEx>
        <w:trPr>
          <w:trHeight w:val="597"/>
          <w:jc w:val="center"/>
        </w:trPr>
        <w:tc>
          <w:tcPr>
            <w:tcW w:w="525" w:type="dxa"/>
            <w:vAlign w:val="center"/>
          </w:tcPr>
          <w:p w:rsidR="00091207" w:rsidRPr="00F31FA4" w:rsidRDefault="00091207" w:rsidP="00890A20">
            <w:pPr>
              <w:pStyle w:val="afb"/>
              <w:widowControl w:val="0"/>
              <w:tabs>
                <w:tab w:val="left" w:pos="3780"/>
                <w:tab w:val="center" w:pos="4950"/>
              </w:tabs>
              <w:spacing w:line="276" w:lineRule="auto"/>
              <w:ind w:firstLine="0"/>
              <w:rPr>
                <w:sz w:val="24"/>
                <w:szCs w:val="24"/>
                <w:lang w:val="ru-RU"/>
              </w:rPr>
            </w:pPr>
            <w:r w:rsidRPr="00F31FA4">
              <w:rPr>
                <w:sz w:val="24"/>
                <w:szCs w:val="24"/>
                <w:lang w:val="ru-RU"/>
              </w:rPr>
              <w:t>4</w:t>
            </w:r>
          </w:p>
        </w:tc>
        <w:tc>
          <w:tcPr>
            <w:tcW w:w="4866" w:type="dxa"/>
          </w:tcPr>
          <w:p w:rsidR="00091207" w:rsidRPr="00F31FA4" w:rsidRDefault="00091207" w:rsidP="00890A20">
            <w:pPr>
              <w:pStyle w:val="afb"/>
              <w:widowControl w:val="0"/>
              <w:tabs>
                <w:tab w:val="left" w:pos="3780"/>
                <w:tab w:val="center" w:pos="4950"/>
              </w:tabs>
              <w:spacing w:line="276" w:lineRule="auto"/>
              <w:ind w:firstLine="0"/>
              <w:rPr>
                <w:sz w:val="24"/>
                <w:szCs w:val="24"/>
                <w:lang w:val="ru-RU"/>
              </w:rPr>
            </w:pPr>
            <w:r w:rsidRPr="00F31FA4">
              <w:rPr>
                <w:sz w:val="24"/>
                <w:szCs w:val="24"/>
                <w:lang w:val="ru-RU"/>
              </w:rPr>
              <w:t>Расход воды на внутреннее пожаротуш</w:t>
            </w:r>
            <w:r w:rsidRPr="00F31FA4">
              <w:rPr>
                <w:sz w:val="24"/>
                <w:szCs w:val="24"/>
                <w:lang w:val="ru-RU"/>
              </w:rPr>
              <w:t>е</w:t>
            </w:r>
            <w:r w:rsidRPr="00F31FA4">
              <w:rPr>
                <w:sz w:val="24"/>
                <w:szCs w:val="24"/>
                <w:lang w:val="ru-RU"/>
              </w:rPr>
              <w:t xml:space="preserve">ние (при нормативе на один пожар 2 струи по 5л/с, </w:t>
            </w:r>
            <w:r w:rsidRPr="00F31FA4">
              <w:rPr>
                <w:sz w:val="24"/>
                <w:szCs w:val="24"/>
                <w:lang w:val="en-US"/>
              </w:rPr>
              <w:t>t</w:t>
            </w:r>
            <w:r w:rsidRPr="00F31FA4">
              <w:rPr>
                <w:sz w:val="24"/>
                <w:szCs w:val="24"/>
                <w:lang w:val="ru-RU"/>
              </w:rPr>
              <w:t>-3 ч</w:t>
            </w:r>
            <w:r w:rsidRPr="00F31FA4">
              <w:rPr>
                <w:sz w:val="24"/>
                <w:szCs w:val="24"/>
                <w:lang w:val="ru-RU"/>
              </w:rPr>
              <w:t>а</w:t>
            </w:r>
            <w:r w:rsidRPr="00F31FA4">
              <w:rPr>
                <w:sz w:val="24"/>
                <w:szCs w:val="24"/>
                <w:lang w:val="ru-RU"/>
              </w:rPr>
              <w:t>са)</w:t>
            </w:r>
          </w:p>
        </w:tc>
        <w:tc>
          <w:tcPr>
            <w:tcW w:w="2092" w:type="dxa"/>
            <w:vAlign w:val="center"/>
          </w:tcPr>
          <w:p w:rsidR="00091207" w:rsidRPr="00F31FA4" w:rsidRDefault="00091207" w:rsidP="00890A20">
            <w:pPr>
              <w:pStyle w:val="afb"/>
              <w:widowControl w:val="0"/>
              <w:tabs>
                <w:tab w:val="left" w:pos="3780"/>
                <w:tab w:val="center" w:pos="4950"/>
              </w:tabs>
              <w:spacing w:line="276" w:lineRule="auto"/>
              <w:ind w:firstLine="0"/>
              <w:jc w:val="center"/>
              <w:rPr>
                <w:sz w:val="24"/>
                <w:szCs w:val="24"/>
                <w:lang w:val="ru-RU"/>
              </w:rPr>
            </w:pPr>
          </w:p>
          <w:p w:rsidR="00091207" w:rsidRPr="00F31FA4" w:rsidRDefault="00091207" w:rsidP="00890A20">
            <w:pPr>
              <w:pStyle w:val="afb"/>
              <w:widowControl w:val="0"/>
              <w:tabs>
                <w:tab w:val="left" w:pos="3780"/>
                <w:tab w:val="center" w:pos="4950"/>
              </w:tabs>
              <w:spacing w:line="276" w:lineRule="auto"/>
              <w:ind w:firstLine="0"/>
              <w:jc w:val="center"/>
              <w:rPr>
                <w:sz w:val="24"/>
                <w:szCs w:val="24"/>
                <w:lang w:val="ru-RU"/>
              </w:rPr>
            </w:pPr>
            <w:r w:rsidRPr="00F31FA4">
              <w:rPr>
                <w:sz w:val="24"/>
                <w:szCs w:val="24"/>
                <w:lang w:val="ru-RU"/>
              </w:rPr>
              <w:t>куб. м</w:t>
            </w:r>
          </w:p>
        </w:tc>
        <w:tc>
          <w:tcPr>
            <w:tcW w:w="2639" w:type="dxa"/>
            <w:vAlign w:val="center"/>
          </w:tcPr>
          <w:p w:rsidR="00091207" w:rsidRPr="00F31FA4" w:rsidRDefault="00091207" w:rsidP="00890A20">
            <w:pPr>
              <w:widowControl w:val="0"/>
              <w:spacing w:line="276" w:lineRule="auto"/>
              <w:ind w:firstLine="0"/>
              <w:jc w:val="center"/>
              <w:rPr>
                <w:szCs w:val="24"/>
              </w:rPr>
            </w:pPr>
          </w:p>
          <w:p w:rsidR="00091207" w:rsidRPr="00F31FA4" w:rsidRDefault="00091207" w:rsidP="00890A20">
            <w:pPr>
              <w:widowControl w:val="0"/>
              <w:spacing w:line="276" w:lineRule="auto"/>
              <w:ind w:firstLine="0"/>
              <w:jc w:val="center"/>
              <w:rPr>
                <w:szCs w:val="24"/>
              </w:rPr>
            </w:pPr>
            <w:r w:rsidRPr="00F31FA4">
              <w:rPr>
                <w:szCs w:val="24"/>
              </w:rPr>
              <w:t>108*2=216</w:t>
            </w:r>
          </w:p>
        </w:tc>
      </w:tr>
      <w:tr w:rsidR="00091207" w:rsidRPr="00F31FA4" w:rsidTr="002D3DB0">
        <w:tblPrEx>
          <w:tblCellMar>
            <w:top w:w="0" w:type="dxa"/>
            <w:bottom w:w="0" w:type="dxa"/>
          </w:tblCellMar>
        </w:tblPrEx>
        <w:trPr>
          <w:trHeight w:val="416"/>
          <w:jc w:val="center"/>
        </w:trPr>
        <w:tc>
          <w:tcPr>
            <w:tcW w:w="525" w:type="dxa"/>
            <w:vAlign w:val="center"/>
          </w:tcPr>
          <w:p w:rsidR="00091207" w:rsidRPr="00F31FA4" w:rsidRDefault="00091207" w:rsidP="00890A20">
            <w:pPr>
              <w:pStyle w:val="afb"/>
              <w:widowControl w:val="0"/>
              <w:tabs>
                <w:tab w:val="left" w:pos="3780"/>
                <w:tab w:val="center" w:pos="4950"/>
              </w:tabs>
              <w:spacing w:line="276" w:lineRule="auto"/>
              <w:ind w:firstLine="0"/>
              <w:rPr>
                <w:sz w:val="24"/>
                <w:szCs w:val="24"/>
                <w:lang w:val="ru-RU"/>
              </w:rPr>
            </w:pPr>
            <w:r w:rsidRPr="00F31FA4">
              <w:rPr>
                <w:sz w:val="24"/>
                <w:szCs w:val="24"/>
                <w:lang w:val="ru-RU"/>
              </w:rPr>
              <w:t>5</w:t>
            </w:r>
          </w:p>
        </w:tc>
        <w:tc>
          <w:tcPr>
            <w:tcW w:w="4866" w:type="dxa"/>
          </w:tcPr>
          <w:p w:rsidR="00091207" w:rsidRPr="00F31FA4" w:rsidRDefault="00091207" w:rsidP="00890A20">
            <w:pPr>
              <w:widowControl w:val="0"/>
              <w:spacing w:line="276" w:lineRule="auto"/>
              <w:ind w:firstLine="0"/>
              <w:rPr>
                <w:szCs w:val="24"/>
              </w:rPr>
            </w:pPr>
            <w:r w:rsidRPr="00F31FA4">
              <w:rPr>
                <w:szCs w:val="24"/>
              </w:rPr>
              <w:t>Суммарный расход воды на пожаротушение (п.3+п.4)</w:t>
            </w:r>
          </w:p>
        </w:tc>
        <w:tc>
          <w:tcPr>
            <w:tcW w:w="2092" w:type="dxa"/>
            <w:vAlign w:val="center"/>
          </w:tcPr>
          <w:p w:rsidR="00091207" w:rsidRPr="00F31FA4" w:rsidRDefault="00091207" w:rsidP="00890A20">
            <w:pPr>
              <w:widowControl w:val="0"/>
              <w:spacing w:line="276" w:lineRule="auto"/>
              <w:ind w:firstLine="0"/>
              <w:jc w:val="center"/>
              <w:rPr>
                <w:szCs w:val="24"/>
              </w:rPr>
            </w:pPr>
          </w:p>
          <w:p w:rsidR="00091207" w:rsidRPr="00F31FA4" w:rsidRDefault="00091207" w:rsidP="00890A20">
            <w:pPr>
              <w:widowControl w:val="0"/>
              <w:spacing w:line="276" w:lineRule="auto"/>
              <w:ind w:firstLine="0"/>
              <w:jc w:val="center"/>
              <w:rPr>
                <w:szCs w:val="24"/>
              </w:rPr>
            </w:pPr>
            <w:r w:rsidRPr="00F31FA4">
              <w:rPr>
                <w:szCs w:val="24"/>
              </w:rPr>
              <w:t>куб. м</w:t>
            </w:r>
          </w:p>
        </w:tc>
        <w:tc>
          <w:tcPr>
            <w:tcW w:w="2639" w:type="dxa"/>
            <w:vAlign w:val="center"/>
          </w:tcPr>
          <w:p w:rsidR="00091207" w:rsidRPr="00F31FA4" w:rsidRDefault="00091207" w:rsidP="00890A20">
            <w:pPr>
              <w:widowControl w:val="0"/>
              <w:spacing w:line="276" w:lineRule="auto"/>
              <w:ind w:firstLine="0"/>
              <w:jc w:val="center"/>
              <w:rPr>
                <w:szCs w:val="24"/>
              </w:rPr>
            </w:pPr>
          </w:p>
          <w:p w:rsidR="00091207" w:rsidRPr="00F31FA4" w:rsidRDefault="00091207" w:rsidP="00890A20">
            <w:pPr>
              <w:widowControl w:val="0"/>
              <w:spacing w:line="276" w:lineRule="auto"/>
              <w:ind w:firstLine="0"/>
              <w:jc w:val="center"/>
              <w:rPr>
                <w:szCs w:val="24"/>
              </w:rPr>
            </w:pPr>
            <w:r w:rsidRPr="00F31FA4">
              <w:rPr>
                <w:szCs w:val="24"/>
              </w:rPr>
              <w:t>324</w:t>
            </w:r>
          </w:p>
        </w:tc>
      </w:tr>
    </w:tbl>
    <w:p w:rsidR="00F02305" w:rsidRPr="00F31FA4" w:rsidRDefault="00F02305" w:rsidP="00890A20">
      <w:pPr>
        <w:spacing w:line="276" w:lineRule="auto"/>
        <w:ind w:firstLine="709"/>
        <w:jc w:val="both"/>
        <w:rPr>
          <w:b/>
        </w:rPr>
      </w:pPr>
    </w:p>
    <w:p w:rsidR="00091207" w:rsidRPr="00F31FA4" w:rsidRDefault="00091207" w:rsidP="00890A20">
      <w:pPr>
        <w:spacing w:line="276" w:lineRule="auto"/>
        <w:ind w:firstLine="709"/>
        <w:jc w:val="both"/>
        <w:rPr>
          <w:b/>
        </w:rPr>
      </w:pPr>
      <w:r w:rsidRPr="00F31FA4">
        <w:rPr>
          <w:b/>
        </w:rPr>
        <w:t>Мероприятия по модернизации и развитию водоснабжения:</w:t>
      </w:r>
    </w:p>
    <w:p w:rsidR="00091207" w:rsidRPr="00F31FA4" w:rsidRDefault="00091207" w:rsidP="005B56F3">
      <w:pPr>
        <w:spacing w:line="276" w:lineRule="auto"/>
        <w:ind w:firstLine="709"/>
        <w:jc w:val="both"/>
        <w:rPr>
          <w:b/>
        </w:rPr>
      </w:pPr>
    </w:p>
    <w:p w:rsidR="005B56F3" w:rsidRPr="00F31FA4" w:rsidRDefault="005B56F3" w:rsidP="005B56F3">
      <w:pPr>
        <w:shd w:val="clear" w:color="auto" w:fill="FFFFFF"/>
        <w:spacing w:line="276" w:lineRule="auto"/>
        <w:ind w:firstLine="709"/>
        <w:jc w:val="both"/>
        <w:rPr>
          <w:rFonts w:eastAsia="Calibri"/>
          <w:szCs w:val="22"/>
          <w:lang w:eastAsia="en-US"/>
        </w:rPr>
      </w:pPr>
      <w:r w:rsidRPr="00F31FA4">
        <w:rPr>
          <w:rFonts w:eastAsia="Calibri"/>
          <w:b/>
          <w:szCs w:val="22"/>
          <w:lang w:eastAsia="en-US"/>
        </w:rPr>
        <w:t>Принципами развития</w:t>
      </w:r>
      <w:r w:rsidRPr="00F31FA4">
        <w:rPr>
          <w:rFonts w:eastAsia="Calibri"/>
          <w:szCs w:val="22"/>
          <w:lang w:eastAsia="en-US"/>
        </w:rPr>
        <w:t xml:space="preserve"> централизованной системы водоснабжения МО «Тавреньгское» являются:</w:t>
      </w:r>
    </w:p>
    <w:p w:rsidR="005B56F3" w:rsidRPr="00F31FA4" w:rsidRDefault="005B56F3" w:rsidP="005B56F3">
      <w:pPr>
        <w:shd w:val="clear" w:color="auto" w:fill="FFFFFF"/>
        <w:spacing w:line="276" w:lineRule="auto"/>
        <w:ind w:firstLine="709"/>
        <w:jc w:val="both"/>
        <w:rPr>
          <w:rFonts w:eastAsia="Calibri"/>
          <w:szCs w:val="22"/>
          <w:lang w:eastAsia="en-US"/>
        </w:rPr>
      </w:pPr>
      <w:r w:rsidRPr="00F31FA4">
        <w:rPr>
          <w:rFonts w:eastAsia="Calibri"/>
          <w:szCs w:val="22"/>
          <w:lang w:eastAsia="en-US"/>
        </w:rPr>
        <w:t>-</w:t>
      </w:r>
      <w:r w:rsidRPr="00F31FA4">
        <w:rPr>
          <w:rFonts w:eastAsia="Calibri"/>
          <w:szCs w:val="22"/>
          <w:lang w:eastAsia="en-US"/>
        </w:rPr>
        <w:tab/>
        <w:t xml:space="preserve">постоянное улучшение качества предоставления услуг водоснабжения потребителям (абонентам); </w:t>
      </w:r>
    </w:p>
    <w:p w:rsidR="005B56F3" w:rsidRPr="00F31FA4" w:rsidRDefault="005B56F3" w:rsidP="005B56F3">
      <w:pPr>
        <w:shd w:val="clear" w:color="auto" w:fill="FFFFFF"/>
        <w:spacing w:line="276" w:lineRule="auto"/>
        <w:ind w:firstLine="709"/>
        <w:jc w:val="both"/>
        <w:rPr>
          <w:rFonts w:eastAsia="Calibri"/>
          <w:szCs w:val="22"/>
          <w:lang w:eastAsia="en-US"/>
        </w:rPr>
      </w:pPr>
      <w:r w:rsidRPr="00F31FA4">
        <w:rPr>
          <w:rFonts w:eastAsia="Calibri"/>
          <w:szCs w:val="22"/>
          <w:lang w:eastAsia="en-US"/>
        </w:rPr>
        <w:t>-</w:t>
      </w:r>
      <w:r w:rsidRPr="00F31FA4">
        <w:rPr>
          <w:rFonts w:eastAsia="Calibri"/>
          <w:szCs w:val="22"/>
          <w:lang w:eastAsia="en-US"/>
        </w:rPr>
        <w:tab/>
        <w:t xml:space="preserve">удовлетворение потребности в обеспечении услугой водоснабжения новых объектов строительства; </w:t>
      </w:r>
    </w:p>
    <w:p w:rsidR="005B56F3" w:rsidRPr="00F31FA4" w:rsidRDefault="005B56F3" w:rsidP="005B56F3">
      <w:pPr>
        <w:shd w:val="clear" w:color="auto" w:fill="FFFFFF"/>
        <w:spacing w:line="276" w:lineRule="auto"/>
        <w:ind w:firstLine="709"/>
        <w:jc w:val="both"/>
        <w:rPr>
          <w:rFonts w:eastAsia="Calibri"/>
          <w:szCs w:val="22"/>
          <w:lang w:eastAsia="en-US"/>
        </w:rPr>
      </w:pPr>
      <w:r w:rsidRPr="00F31FA4">
        <w:rPr>
          <w:rFonts w:eastAsia="Calibri"/>
          <w:szCs w:val="22"/>
          <w:lang w:eastAsia="en-US"/>
        </w:rPr>
        <w:t>-</w:t>
      </w:r>
      <w:r w:rsidRPr="00F31FA4">
        <w:rPr>
          <w:rFonts w:eastAsia="Calibri"/>
          <w:szCs w:val="22"/>
          <w:lang w:eastAsia="en-US"/>
        </w:rPr>
        <w:tab/>
        <w:t>постоянное совершенствование схемы водоснабжения на основе последовательного планирования развития системы водоснабжения, реализации пл</w:t>
      </w:r>
      <w:r w:rsidRPr="00F31FA4">
        <w:rPr>
          <w:rFonts w:eastAsia="Calibri"/>
          <w:szCs w:val="22"/>
          <w:lang w:eastAsia="en-US"/>
        </w:rPr>
        <w:t>а</w:t>
      </w:r>
      <w:r w:rsidRPr="00F31FA4">
        <w:rPr>
          <w:rFonts w:eastAsia="Calibri"/>
          <w:szCs w:val="22"/>
          <w:lang w:eastAsia="en-US"/>
        </w:rPr>
        <w:t>новых мероприятий, проверки результатов реализации и своевременной корре</w:t>
      </w:r>
      <w:r w:rsidRPr="00F31FA4">
        <w:rPr>
          <w:rFonts w:eastAsia="Calibri"/>
          <w:szCs w:val="22"/>
          <w:lang w:eastAsia="en-US"/>
        </w:rPr>
        <w:t>к</w:t>
      </w:r>
      <w:r w:rsidRPr="00F31FA4">
        <w:rPr>
          <w:rFonts w:eastAsia="Calibri"/>
          <w:szCs w:val="22"/>
          <w:lang w:eastAsia="en-US"/>
        </w:rPr>
        <w:t xml:space="preserve">тировки технических решений и мероприятий. </w:t>
      </w:r>
    </w:p>
    <w:p w:rsidR="005B56F3" w:rsidRPr="00F31FA4" w:rsidRDefault="005B56F3" w:rsidP="005B56F3">
      <w:pPr>
        <w:shd w:val="clear" w:color="auto" w:fill="FFFFFF"/>
        <w:spacing w:line="276" w:lineRule="auto"/>
        <w:ind w:firstLine="709"/>
        <w:jc w:val="both"/>
        <w:rPr>
          <w:rFonts w:eastAsia="Calibri"/>
          <w:szCs w:val="22"/>
          <w:lang w:eastAsia="en-US"/>
        </w:rPr>
      </w:pPr>
      <w:r w:rsidRPr="00F31FA4">
        <w:rPr>
          <w:rFonts w:eastAsia="Calibri"/>
          <w:szCs w:val="22"/>
          <w:lang w:eastAsia="en-US"/>
        </w:rPr>
        <w:t xml:space="preserve"> </w:t>
      </w:r>
      <w:r w:rsidRPr="00F31FA4">
        <w:rPr>
          <w:rFonts w:eastAsia="Calibri"/>
          <w:b/>
          <w:szCs w:val="22"/>
          <w:lang w:eastAsia="en-US"/>
        </w:rPr>
        <w:t>Основные задачи</w:t>
      </w:r>
      <w:r w:rsidRPr="00F31FA4">
        <w:rPr>
          <w:rFonts w:eastAsia="Calibri"/>
          <w:szCs w:val="22"/>
          <w:lang w:eastAsia="en-US"/>
        </w:rPr>
        <w:t xml:space="preserve"> развития системы водоснабжения: </w:t>
      </w:r>
    </w:p>
    <w:p w:rsidR="005B56F3" w:rsidRPr="00F31FA4" w:rsidRDefault="005B56F3" w:rsidP="007E4FE0">
      <w:pPr>
        <w:pStyle w:val="ab"/>
        <w:numPr>
          <w:ilvl w:val="0"/>
          <w:numId w:val="74"/>
        </w:numPr>
        <w:shd w:val="clear" w:color="auto" w:fill="FFFFFF"/>
        <w:spacing w:after="0" w:line="276" w:lineRule="auto"/>
        <w:ind w:left="0" w:firstLine="709"/>
        <w:contextualSpacing/>
        <w:jc w:val="both"/>
        <w:rPr>
          <w:rFonts w:ascii="Times New Roman" w:hAnsi="Times New Roman"/>
          <w:szCs w:val="24"/>
        </w:rPr>
      </w:pPr>
      <w:r w:rsidRPr="00F31FA4">
        <w:rPr>
          <w:rFonts w:ascii="Times New Roman" w:hAnsi="Times New Roman"/>
          <w:szCs w:val="24"/>
        </w:rPr>
        <w:t xml:space="preserve">реконструкция и модернизация существующих источников и водопроводной сети с целью обеспечения качества воды, поставляемой потребителям, повышения надежности водоснабжения и снижения аварийности; </w:t>
      </w:r>
    </w:p>
    <w:p w:rsidR="005B56F3" w:rsidRPr="00F31FA4" w:rsidRDefault="005B56F3" w:rsidP="007E4FE0">
      <w:pPr>
        <w:pStyle w:val="ab"/>
        <w:numPr>
          <w:ilvl w:val="0"/>
          <w:numId w:val="74"/>
        </w:numPr>
        <w:shd w:val="clear" w:color="auto" w:fill="FFFFFF"/>
        <w:spacing w:after="0" w:line="276" w:lineRule="auto"/>
        <w:ind w:left="0" w:firstLine="709"/>
        <w:contextualSpacing/>
        <w:jc w:val="both"/>
        <w:rPr>
          <w:rFonts w:ascii="Times New Roman" w:hAnsi="Times New Roman"/>
          <w:szCs w:val="24"/>
        </w:rPr>
      </w:pPr>
      <w:r w:rsidRPr="00F31FA4">
        <w:rPr>
          <w:rFonts w:ascii="Times New Roman" w:hAnsi="Times New Roman"/>
          <w:szCs w:val="24"/>
        </w:rPr>
        <w:t xml:space="preserve">замена запорной арматуры на водопроводной сети, с целью обеспечения исправного технического состояния сети, бесперебойной подачи воды потребителям; </w:t>
      </w:r>
    </w:p>
    <w:p w:rsidR="005B56F3" w:rsidRPr="00F31FA4" w:rsidRDefault="005B56F3" w:rsidP="007E4FE0">
      <w:pPr>
        <w:pStyle w:val="ab"/>
        <w:numPr>
          <w:ilvl w:val="0"/>
          <w:numId w:val="74"/>
        </w:numPr>
        <w:shd w:val="clear" w:color="auto" w:fill="FFFFFF"/>
        <w:spacing w:after="0" w:line="276" w:lineRule="auto"/>
        <w:ind w:left="0" w:firstLine="709"/>
        <w:contextualSpacing/>
        <w:jc w:val="both"/>
        <w:rPr>
          <w:rFonts w:ascii="Times New Roman" w:hAnsi="Times New Roman"/>
          <w:szCs w:val="24"/>
        </w:rPr>
      </w:pPr>
      <w:r w:rsidRPr="00F31FA4">
        <w:rPr>
          <w:rFonts w:ascii="Times New Roman" w:hAnsi="Times New Roman"/>
          <w:szCs w:val="24"/>
        </w:rPr>
        <w:t xml:space="preserve">строительство сетей и сооружений для водоснабжения территорий, с целью обеспечения доступности услуг водоснабжения для всех жителей </w:t>
      </w:r>
      <w:r w:rsidRPr="00F31FA4">
        <w:rPr>
          <w:rFonts w:ascii="Times New Roman" w:hAnsi="Times New Roman"/>
          <w:szCs w:val="24"/>
          <w:lang w:val="ru-RU"/>
        </w:rPr>
        <w:t>МО</w:t>
      </w:r>
      <w:r w:rsidRPr="00F31FA4">
        <w:rPr>
          <w:rFonts w:ascii="Times New Roman" w:hAnsi="Times New Roman"/>
          <w:szCs w:val="24"/>
        </w:rPr>
        <w:t xml:space="preserve"> «Тавреньгское»;</w:t>
      </w:r>
    </w:p>
    <w:p w:rsidR="005B56F3" w:rsidRPr="00F31FA4" w:rsidRDefault="005B56F3" w:rsidP="007E4FE0">
      <w:pPr>
        <w:pStyle w:val="ab"/>
        <w:numPr>
          <w:ilvl w:val="0"/>
          <w:numId w:val="74"/>
        </w:numPr>
        <w:shd w:val="clear" w:color="auto" w:fill="FFFFFF"/>
        <w:spacing w:after="0" w:line="276" w:lineRule="auto"/>
        <w:ind w:left="0" w:firstLine="709"/>
        <w:contextualSpacing/>
        <w:jc w:val="both"/>
        <w:rPr>
          <w:rFonts w:ascii="Times New Roman" w:hAnsi="Times New Roman"/>
          <w:szCs w:val="24"/>
        </w:rPr>
      </w:pPr>
      <w:r w:rsidRPr="00F31FA4">
        <w:rPr>
          <w:rFonts w:ascii="Times New Roman" w:hAnsi="Times New Roman"/>
          <w:szCs w:val="24"/>
        </w:rPr>
        <w:t xml:space="preserve">обновление основного оборудования объектов водопроводного хозяйства, поддержание на уровне нормативного износа и снижения степени износа основных производственных фондов комплекса; </w:t>
      </w:r>
    </w:p>
    <w:p w:rsidR="005B56F3" w:rsidRPr="00F31FA4" w:rsidRDefault="005B56F3" w:rsidP="007E4FE0">
      <w:pPr>
        <w:pStyle w:val="ab"/>
        <w:numPr>
          <w:ilvl w:val="0"/>
          <w:numId w:val="74"/>
        </w:numPr>
        <w:shd w:val="clear" w:color="auto" w:fill="FFFFFF"/>
        <w:spacing w:after="0" w:line="276" w:lineRule="auto"/>
        <w:ind w:left="0" w:firstLine="709"/>
        <w:contextualSpacing/>
        <w:jc w:val="both"/>
        <w:rPr>
          <w:rFonts w:ascii="Times New Roman" w:hAnsi="Times New Roman"/>
          <w:szCs w:val="24"/>
        </w:rPr>
      </w:pPr>
      <w:r w:rsidRPr="00F31FA4">
        <w:rPr>
          <w:rFonts w:ascii="Times New Roman" w:hAnsi="Times New Roman"/>
          <w:szCs w:val="24"/>
        </w:rPr>
        <w:t>соблюдение технологических, экологических и санитарно-эпидемиологических требований при заборе, подготовке и подаче питьевой воды потребителям;</w:t>
      </w:r>
    </w:p>
    <w:p w:rsidR="005B56F3" w:rsidRPr="00F31FA4" w:rsidRDefault="005B56F3" w:rsidP="007E4FE0">
      <w:pPr>
        <w:pStyle w:val="ab"/>
        <w:numPr>
          <w:ilvl w:val="0"/>
          <w:numId w:val="74"/>
        </w:numPr>
        <w:shd w:val="clear" w:color="auto" w:fill="FFFFFF"/>
        <w:spacing w:after="0" w:line="276" w:lineRule="auto"/>
        <w:ind w:left="0" w:firstLine="709"/>
        <w:contextualSpacing/>
        <w:jc w:val="both"/>
        <w:rPr>
          <w:rFonts w:ascii="Times New Roman" w:hAnsi="Times New Roman"/>
          <w:szCs w:val="24"/>
        </w:rPr>
      </w:pPr>
      <w:r w:rsidRPr="00F31FA4">
        <w:rPr>
          <w:rFonts w:ascii="Times New Roman" w:hAnsi="Times New Roman"/>
          <w:szCs w:val="24"/>
        </w:rPr>
        <w:t xml:space="preserve">улучшение обеспечения населения питьевой водой нормативного качества и в достаточном количестве, улучшение на этой основе здоровья человека; </w:t>
      </w:r>
    </w:p>
    <w:p w:rsidR="005B56F3" w:rsidRPr="00F31FA4" w:rsidRDefault="005B56F3" w:rsidP="007E4FE0">
      <w:pPr>
        <w:pStyle w:val="ab"/>
        <w:numPr>
          <w:ilvl w:val="0"/>
          <w:numId w:val="74"/>
        </w:numPr>
        <w:shd w:val="clear" w:color="auto" w:fill="FFFFFF"/>
        <w:spacing w:after="0" w:line="276" w:lineRule="auto"/>
        <w:ind w:left="0" w:firstLine="709"/>
        <w:contextualSpacing/>
        <w:jc w:val="both"/>
        <w:rPr>
          <w:rFonts w:ascii="Times New Roman" w:hAnsi="Times New Roman"/>
          <w:szCs w:val="24"/>
        </w:rPr>
      </w:pPr>
      <w:r w:rsidRPr="00F31FA4">
        <w:rPr>
          <w:rFonts w:ascii="Times New Roman" w:hAnsi="Times New Roman"/>
          <w:szCs w:val="24"/>
        </w:rPr>
        <w:lastRenderedPageBreak/>
        <w:t>внедрение мероприятий по энергосбережению и повышению энергетической эффективности систем водоснабжения, включая приборный учет количества воды, забираемый из источника питьевого водоснабжения, количества подаваемой и расходуемой воды.</w:t>
      </w:r>
    </w:p>
    <w:p w:rsidR="005B56F3" w:rsidRPr="00F31FA4" w:rsidRDefault="005B56F3" w:rsidP="005B56F3">
      <w:pPr>
        <w:spacing w:line="276" w:lineRule="auto"/>
        <w:ind w:firstLine="709"/>
        <w:jc w:val="both"/>
        <w:rPr>
          <w:szCs w:val="24"/>
        </w:rPr>
      </w:pPr>
    </w:p>
    <w:p w:rsidR="005B56F3" w:rsidRPr="00F31FA4" w:rsidRDefault="00091207" w:rsidP="005B56F3">
      <w:pPr>
        <w:spacing w:line="276" w:lineRule="auto"/>
        <w:ind w:firstLine="709"/>
        <w:jc w:val="both"/>
        <w:rPr>
          <w:b/>
        </w:rPr>
      </w:pPr>
      <w:r w:rsidRPr="00F31FA4">
        <w:rPr>
          <w:szCs w:val="24"/>
        </w:rPr>
        <w:t>Водоснабжение планируется осуществлять от действующих подземных водозаборов. В св</w:t>
      </w:r>
      <w:r w:rsidRPr="00F31FA4">
        <w:rPr>
          <w:szCs w:val="24"/>
        </w:rPr>
        <w:t>я</w:t>
      </w:r>
      <w:r w:rsidRPr="00F31FA4">
        <w:rPr>
          <w:szCs w:val="24"/>
        </w:rPr>
        <w:t xml:space="preserve">зи с большим износом сетей и оборудования объектов водоснабжения необходима их </w:t>
      </w:r>
      <w:r w:rsidRPr="00F31FA4">
        <w:rPr>
          <w:noProof/>
          <w:szCs w:val="24"/>
        </w:rPr>
        <w:t xml:space="preserve">реконструкция и модернизация. Поскольку </w:t>
      </w:r>
      <w:r w:rsidRPr="00F31FA4">
        <w:rPr>
          <w:szCs w:val="24"/>
        </w:rPr>
        <w:t>система водоснабжения не имеет необходимых соор</w:t>
      </w:r>
      <w:r w:rsidRPr="00F31FA4">
        <w:rPr>
          <w:szCs w:val="24"/>
        </w:rPr>
        <w:t>у</w:t>
      </w:r>
      <w:r w:rsidRPr="00F31FA4">
        <w:rPr>
          <w:szCs w:val="24"/>
        </w:rPr>
        <w:t>жений и оборудования для улучшения качества воды, необходимо строител</w:t>
      </w:r>
      <w:r w:rsidRPr="00F31FA4">
        <w:rPr>
          <w:szCs w:val="24"/>
        </w:rPr>
        <w:t>ь</w:t>
      </w:r>
      <w:r w:rsidRPr="00F31FA4">
        <w:rPr>
          <w:szCs w:val="24"/>
        </w:rPr>
        <w:t>ство систем очистки воды, забираемой из подземных источников для обеспечения соответствия требованиям ГОСТ</w:t>
      </w:r>
      <w:r w:rsidRPr="00F31FA4">
        <w:rPr>
          <w:noProof/>
          <w:szCs w:val="24"/>
        </w:rPr>
        <w:t xml:space="preserve"> 2874—82 </w:t>
      </w:r>
      <w:r w:rsidRPr="00F31FA4">
        <w:rPr>
          <w:szCs w:val="24"/>
        </w:rPr>
        <w:t>качества воды, подаваемой на хозяйственно-питьевые нужды.</w:t>
      </w:r>
    </w:p>
    <w:p w:rsidR="005B56F3" w:rsidRPr="00F31FA4" w:rsidRDefault="005B56F3" w:rsidP="005B56F3">
      <w:pPr>
        <w:spacing w:line="276" w:lineRule="auto"/>
        <w:ind w:firstLine="709"/>
        <w:jc w:val="both"/>
        <w:rPr>
          <w:b/>
        </w:rPr>
      </w:pPr>
      <w:r w:rsidRPr="00F31FA4">
        <w:rPr>
          <w:rFonts w:eastAsia="Calibri"/>
          <w:szCs w:val="22"/>
          <w:lang w:eastAsia="en-US"/>
        </w:rPr>
        <w:t>Рекомендуется для создания комфортной среды проживания в населенных пунктах разр</w:t>
      </w:r>
      <w:r w:rsidRPr="00F31FA4">
        <w:rPr>
          <w:rFonts w:eastAsia="Calibri"/>
          <w:szCs w:val="22"/>
          <w:lang w:eastAsia="en-US"/>
        </w:rPr>
        <w:t>а</w:t>
      </w:r>
      <w:r w:rsidRPr="00F31FA4">
        <w:rPr>
          <w:rFonts w:eastAsia="Calibri"/>
          <w:szCs w:val="22"/>
          <w:lang w:eastAsia="en-US"/>
        </w:rPr>
        <w:t>ботать и построить водоподготовительные сооружения для обеспечения населения водой к</w:t>
      </w:r>
      <w:r w:rsidRPr="00F31FA4">
        <w:rPr>
          <w:rFonts w:eastAsia="Calibri"/>
          <w:szCs w:val="22"/>
          <w:lang w:eastAsia="en-US"/>
        </w:rPr>
        <w:t>а</w:t>
      </w:r>
      <w:r w:rsidRPr="00F31FA4">
        <w:rPr>
          <w:rFonts w:eastAsia="Calibri"/>
          <w:szCs w:val="22"/>
          <w:lang w:eastAsia="en-US"/>
        </w:rPr>
        <w:t xml:space="preserve">чества, соответствующего установленным требованиям </w:t>
      </w:r>
      <w:r w:rsidRPr="00F31FA4">
        <w:rPr>
          <w:rFonts w:eastAsia="Calibri"/>
          <w:szCs w:val="22"/>
          <w:shd w:val="clear" w:color="auto" w:fill="FFFFFF"/>
          <w:lang w:eastAsia="en-US"/>
        </w:rPr>
        <w:t>СанПиН 2.1.4.1074-01 «Гигиенические требов</w:t>
      </w:r>
      <w:r w:rsidRPr="00F31FA4">
        <w:rPr>
          <w:rFonts w:eastAsia="Calibri"/>
          <w:szCs w:val="22"/>
          <w:shd w:val="clear" w:color="auto" w:fill="FFFFFF"/>
          <w:lang w:eastAsia="en-US"/>
        </w:rPr>
        <w:t>а</w:t>
      </w:r>
      <w:r w:rsidRPr="00F31FA4">
        <w:rPr>
          <w:rFonts w:eastAsia="Calibri"/>
          <w:szCs w:val="22"/>
          <w:shd w:val="clear" w:color="auto" w:fill="FFFFFF"/>
          <w:lang w:eastAsia="en-US"/>
        </w:rPr>
        <w:t>ния к качеству воды централизованных систем питьевого водоснабжения. Контроль качества. Г</w:t>
      </w:r>
      <w:r w:rsidRPr="00F31FA4">
        <w:rPr>
          <w:rFonts w:eastAsia="Calibri"/>
          <w:szCs w:val="22"/>
          <w:shd w:val="clear" w:color="auto" w:fill="FFFFFF"/>
          <w:lang w:eastAsia="en-US"/>
        </w:rPr>
        <w:t>и</w:t>
      </w:r>
      <w:r w:rsidRPr="00F31FA4">
        <w:rPr>
          <w:rFonts w:eastAsia="Calibri"/>
          <w:szCs w:val="22"/>
          <w:shd w:val="clear" w:color="auto" w:fill="FFFFFF"/>
          <w:lang w:eastAsia="en-US"/>
        </w:rPr>
        <w:t xml:space="preserve">гиенические требования к обеспечению безопасности систем горячего водоснабжения». </w:t>
      </w:r>
    </w:p>
    <w:p w:rsidR="005B56F3" w:rsidRPr="00F31FA4" w:rsidRDefault="005B56F3" w:rsidP="005B56F3">
      <w:pPr>
        <w:spacing w:line="276" w:lineRule="auto"/>
        <w:ind w:firstLine="709"/>
        <w:jc w:val="both"/>
      </w:pPr>
      <w:r w:rsidRPr="00F31FA4">
        <w:t>Н</w:t>
      </w:r>
      <w:r w:rsidRPr="00F31FA4">
        <w:rPr>
          <w:rFonts w:eastAsia="Calibri"/>
          <w:szCs w:val="22"/>
          <w:shd w:val="clear" w:color="auto" w:fill="FFFFFF"/>
          <w:lang w:eastAsia="en-US"/>
        </w:rPr>
        <w:t>еобходимо произвести реконструкцию оборудования и сетей трубопровода с высоким и</w:t>
      </w:r>
      <w:r w:rsidRPr="00F31FA4">
        <w:rPr>
          <w:rFonts w:eastAsia="Calibri"/>
          <w:szCs w:val="22"/>
          <w:shd w:val="clear" w:color="auto" w:fill="FFFFFF"/>
          <w:lang w:eastAsia="en-US"/>
        </w:rPr>
        <w:t>з</w:t>
      </w:r>
      <w:r w:rsidRPr="00F31FA4">
        <w:rPr>
          <w:rFonts w:eastAsia="Calibri"/>
          <w:szCs w:val="22"/>
          <w:shd w:val="clear" w:color="auto" w:fill="FFFFFF"/>
          <w:lang w:eastAsia="en-US"/>
        </w:rPr>
        <w:t xml:space="preserve">носом. </w:t>
      </w:r>
    </w:p>
    <w:p w:rsidR="005B56F3" w:rsidRPr="00F31FA4" w:rsidRDefault="005B56F3" w:rsidP="005B56F3">
      <w:pPr>
        <w:spacing w:line="276" w:lineRule="auto"/>
        <w:jc w:val="both"/>
        <w:rPr>
          <w:szCs w:val="24"/>
          <w:shd w:val="clear" w:color="auto" w:fill="FFFFFF"/>
        </w:rPr>
      </w:pPr>
      <w:r w:rsidRPr="00F31FA4">
        <w:rPr>
          <w:szCs w:val="24"/>
          <w:shd w:val="clear" w:color="auto" w:fill="FFFFFF"/>
        </w:rPr>
        <w:t>В дальнейшем, с развитием и ростом населения, следует рассмотреть различные варианты обеспечения централизованным водоснабжением населенные пункты, где оно будет необходимо.</w:t>
      </w:r>
    </w:p>
    <w:p w:rsidR="00F02305" w:rsidRPr="00F31FA4" w:rsidRDefault="00F02305" w:rsidP="005B56F3">
      <w:pPr>
        <w:spacing w:line="276" w:lineRule="auto"/>
        <w:ind w:firstLine="709"/>
        <w:jc w:val="both"/>
        <w:rPr>
          <w:b/>
          <w:bCs/>
          <w:szCs w:val="24"/>
        </w:rPr>
      </w:pPr>
    </w:p>
    <w:p w:rsidR="00573F36" w:rsidRPr="00F31FA4" w:rsidRDefault="00573F36" w:rsidP="005B56F3">
      <w:pPr>
        <w:pStyle w:val="Default"/>
        <w:spacing w:line="276" w:lineRule="auto"/>
        <w:ind w:firstLine="709"/>
        <w:jc w:val="both"/>
        <w:rPr>
          <w:color w:val="auto"/>
        </w:rPr>
      </w:pPr>
      <w:r w:rsidRPr="00F31FA4">
        <w:rPr>
          <w:b/>
          <w:bCs/>
          <w:color w:val="auto"/>
        </w:rPr>
        <w:t>Проектом</w:t>
      </w:r>
      <w:r w:rsidRPr="00F31FA4">
        <w:rPr>
          <w:bCs/>
          <w:color w:val="auto"/>
        </w:rPr>
        <w:t xml:space="preserve"> предусмотрено</w:t>
      </w:r>
      <w:r w:rsidRPr="00F31FA4">
        <w:rPr>
          <w:color w:val="auto"/>
        </w:rPr>
        <w:t>:</w:t>
      </w:r>
    </w:p>
    <w:p w:rsidR="00552AF8" w:rsidRPr="00F31FA4" w:rsidRDefault="00552AF8" w:rsidP="007E4FE0">
      <w:pPr>
        <w:numPr>
          <w:ilvl w:val="0"/>
          <w:numId w:val="34"/>
        </w:numPr>
        <w:tabs>
          <w:tab w:val="clear" w:pos="1003"/>
          <w:tab w:val="num" w:pos="0"/>
        </w:tabs>
        <w:spacing w:line="276" w:lineRule="auto"/>
        <w:ind w:left="0" w:firstLine="709"/>
        <w:jc w:val="both"/>
        <w:rPr>
          <w:szCs w:val="24"/>
        </w:rPr>
      </w:pPr>
      <w:r w:rsidRPr="00F31FA4">
        <w:rPr>
          <w:szCs w:val="24"/>
        </w:rPr>
        <w:t>п</w:t>
      </w:r>
      <w:r w:rsidRPr="00F31FA4">
        <w:t>роведение производственного контроля за качеством воды в местах в</w:t>
      </w:r>
      <w:r w:rsidRPr="00F31FA4">
        <w:t>о</w:t>
      </w:r>
      <w:r w:rsidRPr="00F31FA4">
        <w:t>дозабора, перед подачей в распределительную сеть водопровода и в пунктах водоразб</w:t>
      </w:r>
      <w:r w:rsidRPr="00F31FA4">
        <w:t>о</w:t>
      </w:r>
      <w:r w:rsidRPr="00F31FA4">
        <w:t>ра наружной и внутренней сети водопровода;</w:t>
      </w:r>
    </w:p>
    <w:p w:rsidR="00736896" w:rsidRPr="00F31FA4" w:rsidRDefault="00736896" w:rsidP="007E4FE0">
      <w:pPr>
        <w:numPr>
          <w:ilvl w:val="0"/>
          <w:numId w:val="34"/>
        </w:numPr>
        <w:tabs>
          <w:tab w:val="clear" w:pos="1003"/>
          <w:tab w:val="num" w:pos="0"/>
        </w:tabs>
        <w:spacing w:line="276" w:lineRule="auto"/>
        <w:ind w:left="0" w:firstLine="709"/>
        <w:jc w:val="both"/>
        <w:rPr>
          <w:szCs w:val="24"/>
        </w:rPr>
      </w:pPr>
      <w:r w:rsidRPr="00F31FA4">
        <w:rPr>
          <w:szCs w:val="24"/>
        </w:rPr>
        <w:t>разработка и внедрение станции водоподготовки там, где вода не соответствует треб</w:t>
      </w:r>
      <w:r w:rsidRPr="00F31FA4">
        <w:rPr>
          <w:szCs w:val="24"/>
        </w:rPr>
        <w:t>о</w:t>
      </w:r>
      <w:r w:rsidRPr="00F31FA4">
        <w:rPr>
          <w:szCs w:val="24"/>
        </w:rPr>
        <w:t xml:space="preserve">ваниям СанПиН 2.1.4.1074-01 </w:t>
      </w:r>
      <w:r w:rsidR="00F06ACD" w:rsidRPr="00F31FA4">
        <w:rPr>
          <w:szCs w:val="24"/>
        </w:rPr>
        <w:t>«</w:t>
      </w:r>
      <w:r w:rsidRPr="00F31FA4">
        <w:rPr>
          <w:szCs w:val="24"/>
        </w:rPr>
        <w:t>Гигиенические требования к качеству воды централизованных с</w:t>
      </w:r>
      <w:r w:rsidRPr="00F31FA4">
        <w:rPr>
          <w:szCs w:val="24"/>
        </w:rPr>
        <w:t>и</w:t>
      </w:r>
      <w:r w:rsidRPr="00F31FA4">
        <w:rPr>
          <w:szCs w:val="24"/>
        </w:rPr>
        <w:t>стем пить</w:t>
      </w:r>
      <w:r w:rsidRPr="00F31FA4">
        <w:rPr>
          <w:szCs w:val="24"/>
        </w:rPr>
        <w:t>е</w:t>
      </w:r>
      <w:r w:rsidRPr="00F31FA4">
        <w:rPr>
          <w:szCs w:val="24"/>
        </w:rPr>
        <w:t>вого водоснабжения</w:t>
      </w:r>
      <w:r w:rsidR="00F06ACD" w:rsidRPr="00F31FA4">
        <w:rPr>
          <w:szCs w:val="24"/>
        </w:rPr>
        <w:t>»</w:t>
      </w:r>
      <w:r w:rsidRPr="00F31FA4">
        <w:rPr>
          <w:szCs w:val="24"/>
        </w:rPr>
        <w:t>;</w:t>
      </w:r>
    </w:p>
    <w:p w:rsidR="002956EA" w:rsidRPr="00F31FA4" w:rsidRDefault="002956EA" w:rsidP="007E4FE0">
      <w:pPr>
        <w:numPr>
          <w:ilvl w:val="0"/>
          <w:numId w:val="34"/>
        </w:numPr>
        <w:tabs>
          <w:tab w:val="clear" w:pos="1003"/>
          <w:tab w:val="num" w:pos="0"/>
        </w:tabs>
        <w:spacing w:line="276" w:lineRule="auto"/>
        <w:ind w:left="0" w:firstLine="709"/>
        <w:jc w:val="both"/>
        <w:rPr>
          <w:szCs w:val="24"/>
        </w:rPr>
      </w:pPr>
      <w:r w:rsidRPr="00F31FA4">
        <w:t xml:space="preserve">замена основного оборудования, имеющего высокий износ в </w:t>
      </w:r>
      <w:r w:rsidRPr="00F31FA4">
        <w:rPr>
          <w:rFonts w:eastAsia="Calibri"/>
          <w:bCs/>
          <w:szCs w:val="24"/>
          <w:lang w:eastAsia="en-US"/>
        </w:rPr>
        <w:t>д. Поном</w:t>
      </w:r>
      <w:r w:rsidRPr="00F31FA4">
        <w:rPr>
          <w:rFonts w:eastAsia="Calibri"/>
          <w:bCs/>
          <w:szCs w:val="24"/>
          <w:lang w:eastAsia="en-US"/>
        </w:rPr>
        <w:t>а</w:t>
      </w:r>
      <w:r w:rsidRPr="00F31FA4">
        <w:rPr>
          <w:rFonts w:eastAsia="Calibri"/>
          <w:bCs/>
          <w:szCs w:val="24"/>
          <w:lang w:eastAsia="en-US"/>
        </w:rPr>
        <w:t>ревская;</w:t>
      </w:r>
    </w:p>
    <w:p w:rsidR="006B1704" w:rsidRPr="00F31FA4" w:rsidRDefault="006B1704" w:rsidP="007E4FE0">
      <w:pPr>
        <w:numPr>
          <w:ilvl w:val="0"/>
          <w:numId w:val="34"/>
        </w:numPr>
        <w:tabs>
          <w:tab w:val="clear" w:pos="1003"/>
          <w:tab w:val="num" w:pos="0"/>
        </w:tabs>
        <w:spacing w:line="276" w:lineRule="auto"/>
        <w:ind w:left="0" w:firstLine="709"/>
        <w:jc w:val="both"/>
        <w:rPr>
          <w:szCs w:val="24"/>
        </w:rPr>
      </w:pPr>
      <w:r w:rsidRPr="00F31FA4">
        <w:rPr>
          <w:szCs w:val="24"/>
        </w:rPr>
        <w:t>строительство наружных инженерных сетей водопровода во всех микрорайонах в д. Пономаревская;</w:t>
      </w:r>
    </w:p>
    <w:p w:rsidR="002956EA" w:rsidRPr="00F31FA4" w:rsidRDefault="00736896" w:rsidP="007E4FE0">
      <w:pPr>
        <w:numPr>
          <w:ilvl w:val="0"/>
          <w:numId w:val="34"/>
        </w:numPr>
        <w:tabs>
          <w:tab w:val="clear" w:pos="1003"/>
          <w:tab w:val="num" w:pos="0"/>
        </w:tabs>
        <w:spacing w:line="276" w:lineRule="auto"/>
        <w:ind w:left="0" w:firstLine="709"/>
        <w:jc w:val="both"/>
        <w:rPr>
          <w:szCs w:val="24"/>
        </w:rPr>
      </w:pPr>
      <w:r w:rsidRPr="00F31FA4">
        <w:t>промывка и дезинфекция водопроводных сетей, ВБ</w:t>
      </w:r>
      <w:r w:rsidR="002956EA" w:rsidRPr="00F31FA4">
        <w:t xml:space="preserve"> в </w:t>
      </w:r>
      <w:r w:rsidR="002956EA" w:rsidRPr="00F31FA4">
        <w:rPr>
          <w:rFonts w:eastAsia="Calibri"/>
          <w:bCs/>
          <w:szCs w:val="24"/>
          <w:lang w:eastAsia="en-US"/>
        </w:rPr>
        <w:t>д. Поном</w:t>
      </w:r>
      <w:r w:rsidR="002956EA" w:rsidRPr="00F31FA4">
        <w:rPr>
          <w:rFonts w:eastAsia="Calibri"/>
          <w:bCs/>
          <w:szCs w:val="24"/>
          <w:lang w:eastAsia="en-US"/>
        </w:rPr>
        <w:t>а</w:t>
      </w:r>
      <w:r w:rsidR="002956EA" w:rsidRPr="00F31FA4">
        <w:rPr>
          <w:rFonts w:eastAsia="Calibri"/>
          <w:bCs/>
          <w:szCs w:val="24"/>
          <w:lang w:eastAsia="en-US"/>
        </w:rPr>
        <w:t>ревская</w:t>
      </w:r>
      <w:r w:rsidR="006B1704" w:rsidRPr="00F31FA4">
        <w:rPr>
          <w:szCs w:val="24"/>
          <w:lang w:eastAsia="en-US" w:bidi="en-US"/>
        </w:rPr>
        <w:t>;</w:t>
      </w:r>
    </w:p>
    <w:p w:rsidR="002956EA" w:rsidRPr="00F31FA4" w:rsidRDefault="002956EA" w:rsidP="007E4FE0">
      <w:pPr>
        <w:numPr>
          <w:ilvl w:val="0"/>
          <w:numId w:val="34"/>
        </w:numPr>
        <w:tabs>
          <w:tab w:val="clear" w:pos="1003"/>
          <w:tab w:val="num" w:pos="0"/>
        </w:tabs>
        <w:spacing w:line="276" w:lineRule="auto"/>
        <w:ind w:left="0" w:firstLine="709"/>
        <w:jc w:val="both"/>
        <w:rPr>
          <w:szCs w:val="24"/>
        </w:rPr>
      </w:pPr>
      <w:r w:rsidRPr="00F31FA4">
        <w:rPr>
          <w:szCs w:val="24"/>
          <w:lang w:eastAsia="en-US" w:bidi="en-US"/>
        </w:rPr>
        <w:t>р</w:t>
      </w:r>
      <w:r w:rsidRPr="00F31FA4">
        <w:t>азработка и получение проектов ЗСО на артезианские скважины</w:t>
      </w:r>
      <w:r w:rsidRPr="00F31FA4">
        <w:rPr>
          <w:szCs w:val="24"/>
        </w:rPr>
        <w:t xml:space="preserve"> в д. Афанасовская, д. Шихановская, п. Красивое, д. Харитоновская, п. Гринево, д. Папинская, д. Пе</w:t>
      </w:r>
      <w:r w:rsidRPr="00F31FA4">
        <w:rPr>
          <w:szCs w:val="24"/>
        </w:rPr>
        <w:t>р</w:t>
      </w:r>
      <w:r w:rsidRPr="00F31FA4">
        <w:rPr>
          <w:szCs w:val="24"/>
        </w:rPr>
        <w:t>шинская, д. Бор, д. Пономаревская, д. Кощеевская</w:t>
      </w:r>
      <w:r w:rsidRPr="00F31FA4">
        <w:t>;</w:t>
      </w:r>
    </w:p>
    <w:p w:rsidR="006B1704" w:rsidRPr="00F31FA4" w:rsidRDefault="006B1704" w:rsidP="007E4FE0">
      <w:pPr>
        <w:numPr>
          <w:ilvl w:val="0"/>
          <w:numId w:val="34"/>
        </w:numPr>
        <w:tabs>
          <w:tab w:val="clear" w:pos="1003"/>
          <w:tab w:val="num" w:pos="0"/>
        </w:tabs>
        <w:spacing w:line="276" w:lineRule="auto"/>
        <w:ind w:left="0" w:firstLine="709"/>
        <w:jc w:val="both"/>
        <w:rPr>
          <w:szCs w:val="24"/>
        </w:rPr>
      </w:pPr>
      <w:r w:rsidRPr="00F31FA4">
        <w:rPr>
          <w:szCs w:val="24"/>
        </w:rPr>
        <w:t>разработка пр</w:t>
      </w:r>
      <w:r w:rsidRPr="00F31FA4">
        <w:rPr>
          <w:szCs w:val="24"/>
        </w:rPr>
        <w:t>о</w:t>
      </w:r>
      <w:r w:rsidRPr="00F31FA4">
        <w:rPr>
          <w:szCs w:val="24"/>
        </w:rPr>
        <w:t>екта ЗСО, проведение экспертизы;</w:t>
      </w:r>
    </w:p>
    <w:p w:rsidR="00552AF8" w:rsidRPr="00F31FA4" w:rsidRDefault="002956EA" w:rsidP="007E4FE0">
      <w:pPr>
        <w:numPr>
          <w:ilvl w:val="0"/>
          <w:numId w:val="34"/>
        </w:numPr>
        <w:tabs>
          <w:tab w:val="clear" w:pos="1003"/>
          <w:tab w:val="num" w:pos="0"/>
        </w:tabs>
        <w:spacing w:line="276" w:lineRule="auto"/>
        <w:ind w:left="0" w:firstLine="709"/>
        <w:jc w:val="both"/>
        <w:rPr>
          <w:b/>
          <w:bCs/>
          <w:szCs w:val="24"/>
        </w:rPr>
      </w:pPr>
      <w:r w:rsidRPr="00F31FA4">
        <w:t xml:space="preserve">оснащение ИПУ всех абонентов центрального водоснабжения в </w:t>
      </w:r>
      <w:r w:rsidRPr="00F31FA4">
        <w:rPr>
          <w:rFonts w:eastAsia="Calibri"/>
          <w:bCs/>
          <w:szCs w:val="24"/>
          <w:lang w:eastAsia="en-US"/>
        </w:rPr>
        <w:t>д. Пономаре</w:t>
      </w:r>
      <w:r w:rsidRPr="00F31FA4">
        <w:rPr>
          <w:rFonts w:eastAsia="Calibri"/>
          <w:bCs/>
          <w:szCs w:val="24"/>
          <w:lang w:eastAsia="en-US"/>
        </w:rPr>
        <w:t>в</w:t>
      </w:r>
      <w:r w:rsidRPr="00F31FA4">
        <w:rPr>
          <w:rFonts w:eastAsia="Calibri"/>
          <w:bCs/>
          <w:szCs w:val="24"/>
          <w:lang w:eastAsia="en-US"/>
        </w:rPr>
        <w:t>ская</w:t>
      </w:r>
      <w:r w:rsidR="00552AF8" w:rsidRPr="00F31FA4">
        <w:rPr>
          <w:szCs w:val="24"/>
        </w:rPr>
        <w:t>;</w:t>
      </w:r>
    </w:p>
    <w:p w:rsidR="00552AF8" w:rsidRPr="00F31FA4" w:rsidRDefault="00552AF8" w:rsidP="007E4FE0">
      <w:pPr>
        <w:numPr>
          <w:ilvl w:val="0"/>
          <w:numId w:val="34"/>
        </w:numPr>
        <w:tabs>
          <w:tab w:val="clear" w:pos="1003"/>
          <w:tab w:val="num" w:pos="0"/>
        </w:tabs>
        <w:spacing w:line="276" w:lineRule="auto"/>
        <w:ind w:left="0" w:firstLine="709"/>
        <w:jc w:val="both"/>
        <w:rPr>
          <w:b/>
          <w:bCs/>
          <w:szCs w:val="24"/>
        </w:rPr>
      </w:pPr>
      <w:r w:rsidRPr="00F31FA4">
        <w:rPr>
          <w:szCs w:val="24"/>
        </w:rPr>
        <w:t>сокращение использования пресных подземных вод для технических целей и полива зеленых насаждений;</w:t>
      </w:r>
    </w:p>
    <w:p w:rsidR="00552AF8" w:rsidRPr="00F31FA4" w:rsidRDefault="00552AF8" w:rsidP="007E4FE0">
      <w:pPr>
        <w:numPr>
          <w:ilvl w:val="0"/>
          <w:numId w:val="34"/>
        </w:numPr>
        <w:tabs>
          <w:tab w:val="clear" w:pos="1003"/>
          <w:tab w:val="num" w:pos="0"/>
        </w:tabs>
        <w:spacing w:line="276" w:lineRule="auto"/>
        <w:ind w:left="0" w:firstLine="709"/>
        <w:jc w:val="both"/>
        <w:rPr>
          <w:b/>
          <w:bCs/>
          <w:szCs w:val="24"/>
        </w:rPr>
      </w:pPr>
      <w:r w:rsidRPr="00F31FA4">
        <w:rPr>
          <w:szCs w:val="24"/>
        </w:rPr>
        <w:t>проведение ежегодного профилактического ремонта скважин в д. Афанасовская, д. Шихановская, п. Красивое, д. Харитоновская, п. Гринево, д. Папинская, д. Пе</w:t>
      </w:r>
      <w:r w:rsidRPr="00F31FA4">
        <w:rPr>
          <w:szCs w:val="24"/>
        </w:rPr>
        <w:t>р</w:t>
      </w:r>
      <w:r w:rsidRPr="00F31FA4">
        <w:rPr>
          <w:szCs w:val="24"/>
        </w:rPr>
        <w:t>шинская, д. Бор, д. Пономаревская, д. Кощеевская;</w:t>
      </w:r>
    </w:p>
    <w:p w:rsidR="00552AF8" w:rsidRPr="00F31FA4" w:rsidRDefault="00552AF8" w:rsidP="007E4FE0">
      <w:pPr>
        <w:numPr>
          <w:ilvl w:val="0"/>
          <w:numId w:val="34"/>
        </w:numPr>
        <w:tabs>
          <w:tab w:val="clear" w:pos="1003"/>
          <w:tab w:val="num" w:pos="0"/>
        </w:tabs>
        <w:spacing w:line="276" w:lineRule="auto"/>
        <w:ind w:left="0" w:firstLine="709"/>
        <w:jc w:val="both"/>
        <w:rPr>
          <w:b/>
          <w:bCs/>
          <w:szCs w:val="24"/>
        </w:rPr>
      </w:pPr>
      <w:r w:rsidRPr="00F31FA4">
        <w:rPr>
          <w:szCs w:val="24"/>
        </w:rPr>
        <w:t xml:space="preserve">вынос из зон </w:t>
      </w:r>
      <w:r w:rsidRPr="00F31FA4">
        <w:rPr>
          <w:szCs w:val="24"/>
          <w:lang w:val="en-US"/>
        </w:rPr>
        <w:t>I</w:t>
      </w:r>
      <w:r w:rsidRPr="00F31FA4">
        <w:rPr>
          <w:szCs w:val="24"/>
        </w:rPr>
        <w:t xml:space="preserve"> пояса всех потенциальных источников загрязнения по</w:t>
      </w:r>
      <w:r w:rsidRPr="00F31FA4">
        <w:rPr>
          <w:szCs w:val="24"/>
        </w:rPr>
        <w:t>д</w:t>
      </w:r>
      <w:r w:rsidRPr="00F31FA4">
        <w:rPr>
          <w:szCs w:val="24"/>
        </w:rPr>
        <w:t>земных вод;</w:t>
      </w:r>
    </w:p>
    <w:p w:rsidR="00552AF8" w:rsidRPr="00F31FA4" w:rsidRDefault="00552AF8" w:rsidP="007E4FE0">
      <w:pPr>
        <w:numPr>
          <w:ilvl w:val="0"/>
          <w:numId w:val="34"/>
        </w:numPr>
        <w:tabs>
          <w:tab w:val="clear" w:pos="1003"/>
          <w:tab w:val="num" w:pos="0"/>
        </w:tabs>
        <w:spacing w:line="276" w:lineRule="auto"/>
        <w:ind w:left="0" w:firstLine="709"/>
        <w:jc w:val="both"/>
        <w:rPr>
          <w:b/>
          <w:bCs/>
          <w:szCs w:val="24"/>
        </w:rPr>
      </w:pPr>
      <w:r w:rsidRPr="00F31FA4">
        <w:rPr>
          <w:szCs w:val="24"/>
        </w:rPr>
        <w:t xml:space="preserve">в пределах </w:t>
      </w:r>
      <w:r w:rsidRPr="00F31FA4">
        <w:rPr>
          <w:szCs w:val="24"/>
          <w:lang w:val="en-US"/>
        </w:rPr>
        <w:t>I</w:t>
      </w:r>
      <w:r w:rsidRPr="00F31FA4">
        <w:rPr>
          <w:szCs w:val="24"/>
        </w:rPr>
        <w:t xml:space="preserve"> – </w:t>
      </w:r>
      <w:r w:rsidRPr="00F31FA4">
        <w:rPr>
          <w:szCs w:val="24"/>
          <w:lang w:val="en-US"/>
        </w:rPr>
        <w:t>III</w:t>
      </w:r>
      <w:r w:rsidRPr="00F31FA4">
        <w:rPr>
          <w:szCs w:val="24"/>
        </w:rPr>
        <w:t xml:space="preserve"> ЗСО скважин разработать комплекс водоохранных мероприятий в с</w:t>
      </w:r>
      <w:r w:rsidRPr="00F31FA4">
        <w:rPr>
          <w:szCs w:val="24"/>
        </w:rPr>
        <w:t>о</w:t>
      </w:r>
      <w:r w:rsidRPr="00F31FA4">
        <w:rPr>
          <w:szCs w:val="24"/>
        </w:rPr>
        <w:t>ответствии с СанПиН 2.1.4.1110-02 и согласовать его с райо</w:t>
      </w:r>
      <w:r w:rsidRPr="00F31FA4">
        <w:rPr>
          <w:szCs w:val="24"/>
        </w:rPr>
        <w:t>н</w:t>
      </w:r>
      <w:r w:rsidRPr="00F31FA4">
        <w:rPr>
          <w:szCs w:val="24"/>
        </w:rPr>
        <w:t>ным ЦГСЭН;</w:t>
      </w:r>
    </w:p>
    <w:p w:rsidR="00552AF8" w:rsidRPr="00F31FA4" w:rsidRDefault="00552AF8" w:rsidP="007E4FE0">
      <w:pPr>
        <w:numPr>
          <w:ilvl w:val="0"/>
          <w:numId w:val="34"/>
        </w:numPr>
        <w:tabs>
          <w:tab w:val="clear" w:pos="1003"/>
          <w:tab w:val="num" w:pos="0"/>
        </w:tabs>
        <w:spacing w:line="276" w:lineRule="auto"/>
        <w:ind w:left="0" w:firstLine="709"/>
        <w:jc w:val="both"/>
        <w:rPr>
          <w:b/>
          <w:bCs/>
          <w:szCs w:val="24"/>
        </w:rPr>
      </w:pPr>
      <w:r w:rsidRPr="00F31FA4">
        <w:rPr>
          <w:szCs w:val="24"/>
        </w:rPr>
        <w:lastRenderedPageBreak/>
        <w:t>в процессе эксплуатации скважин для определения стабильности качества воды и уровненного режима приступить к ведению мониторинга подземных вод) стационарные режиме наблюдения за дебитом, уровнем, температурой и х</w:t>
      </w:r>
      <w:r w:rsidRPr="00F31FA4">
        <w:rPr>
          <w:szCs w:val="24"/>
        </w:rPr>
        <w:t>и</w:t>
      </w:r>
      <w:r w:rsidRPr="00F31FA4">
        <w:rPr>
          <w:szCs w:val="24"/>
        </w:rPr>
        <w:t>мическим составом воды);</w:t>
      </w:r>
    </w:p>
    <w:p w:rsidR="00552AF8" w:rsidRPr="00F31FA4" w:rsidRDefault="00552AF8" w:rsidP="007E4FE0">
      <w:pPr>
        <w:numPr>
          <w:ilvl w:val="0"/>
          <w:numId w:val="34"/>
        </w:numPr>
        <w:tabs>
          <w:tab w:val="clear" w:pos="1003"/>
          <w:tab w:val="num" w:pos="0"/>
        </w:tabs>
        <w:spacing w:line="276" w:lineRule="auto"/>
        <w:ind w:left="0" w:firstLine="709"/>
        <w:jc w:val="both"/>
        <w:rPr>
          <w:b/>
          <w:bCs/>
          <w:szCs w:val="24"/>
        </w:rPr>
      </w:pPr>
      <w:r w:rsidRPr="00F31FA4">
        <w:rPr>
          <w:szCs w:val="24"/>
        </w:rPr>
        <w:t>контроль качества производить в соответствии с Са</w:t>
      </w:r>
      <w:r w:rsidRPr="00F31FA4">
        <w:rPr>
          <w:szCs w:val="24"/>
        </w:rPr>
        <w:t>н</w:t>
      </w:r>
      <w:r w:rsidRPr="00F31FA4">
        <w:rPr>
          <w:szCs w:val="24"/>
        </w:rPr>
        <w:t>ПиН 2.1.4.1074-01 с обязательным определением содержания железа и органолептических показат</w:t>
      </w:r>
      <w:r w:rsidRPr="00F31FA4">
        <w:rPr>
          <w:szCs w:val="24"/>
        </w:rPr>
        <w:t>е</w:t>
      </w:r>
      <w:r w:rsidRPr="00F31FA4">
        <w:rPr>
          <w:szCs w:val="24"/>
        </w:rPr>
        <w:t>лей.</w:t>
      </w:r>
    </w:p>
    <w:p w:rsidR="004511B8" w:rsidRPr="00F31FA4" w:rsidRDefault="00091207" w:rsidP="00573F36">
      <w:pPr>
        <w:spacing w:line="276" w:lineRule="auto"/>
        <w:ind w:left="709" w:firstLine="0"/>
        <w:jc w:val="both"/>
        <w:rPr>
          <w:b/>
          <w:bCs/>
          <w:szCs w:val="24"/>
        </w:rPr>
      </w:pPr>
      <w:r w:rsidRPr="00F31FA4">
        <w:rPr>
          <w:szCs w:val="24"/>
        </w:rPr>
        <w:t xml:space="preserve">Основными </w:t>
      </w:r>
      <w:r w:rsidRPr="00F31FA4">
        <w:rPr>
          <w:b/>
          <w:szCs w:val="24"/>
        </w:rPr>
        <w:t>первоочередными мероприятиями</w:t>
      </w:r>
      <w:r w:rsidR="004511B8" w:rsidRPr="00F31FA4">
        <w:rPr>
          <w:szCs w:val="24"/>
        </w:rPr>
        <w:t xml:space="preserve"> являются:</w:t>
      </w:r>
    </w:p>
    <w:p w:rsidR="002956EA" w:rsidRPr="00F31FA4" w:rsidRDefault="002956EA" w:rsidP="007E4FE0">
      <w:pPr>
        <w:numPr>
          <w:ilvl w:val="0"/>
          <w:numId w:val="34"/>
        </w:numPr>
        <w:tabs>
          <w:tab w:val="clear" w:pos="1003"/>
          <w:tab w:val="num" w:pos="0"/>
        </w:tabs>
        <w:spacing w:line="276" w:lineRule="auto"/>
        <w:ind w:left="0" w:firstLine="709"/>
        <w:jc w:val="both"/>
        <w:rPr>
          <w:b/>
          <w:bCs/>
          <w:szCs w:val="24"/>
        </w:rPr>
      </w:pPr>
      <w:r w:rsidRPr="00F31FA4">
        <w:rPr>
          <w:szCs w:val="24"/>
        </w:rPr>
        <w:t>капитальный ремонт, замена насосных агрегатов для уменьшения вер</w:t>
      </w:r>
      <w:r w:rsidRPr="00F31FA4">
        <w:rPr>
          <w:szCs w:val="24"/>
        </w:rPr>
        <w:t>о</w:t>
      </w:r>
      <w:r w:rsidRPr="00F31FA4">
        <w:rPr>
          <w:szCs w:val="24"/>
        </w:rPr>
        <w:t>ятности сбоев в подаче воды в д. Афанасовская, д. Шихановская, п. Красивое, д. Харитоновская, п. Гринево, д. Папинская, д. Першинская, д. Бор, д. Пономаревская, д. Кощеевская</w:t>
      </w:r>
      <w:r w:rsidR="006B1704" w:rsidRPr="00F31FA4">
        <w:rPr>
          <w:szCs w:val="24"/>
        </w:rPr>
        <w:t>;</w:t>
      </w:r>
    </w:p>
    <w:p w:rsidR="002956EA" w:rsidRPr="00F31FA4" w:rsidRDefault="002956EA" w:rsidP="007E4FE0">
      <w:pPr>
        <w:numPr>
          <w:ilvl w:val="0"/>
          <w:numId w:val="34"/>
        </w:numPr>
        <w:tabs>
          <w:tab w:val="clear" w:pos="1003"/>
          <w:tab w:val="num" w:pos="0"/>
        </w:tabs>
        <w:spacing w:line="276" w:lineRule="auto"/>
        <w:ind w:left="0" w:firstLine="709"/>
        <w:jc w:val="both"/>
        <w:rPr>
          <w:b/>
          <w:bCs/>
          <w:szCs w:val="24"/>
        </w:rPr>
      </w:pPr>
      <w:r w:rsidRPr="00F31FA4">
        <w:t xml:space="preserve">установка приборов учета воды на скважинах </w:t>
      </w:r>
      <w:r w:rsidRPr="00F31FA4">
        <w:rPr>
          <w:szCs w:val="24"/>
        </w:rPr>
        <w:t>в д. Афанасовская, д. Шихановская, п. Красивое, д. Харитоновская, п. Гринево, д. Папинская, д. Першинская, д. Бор, д. Пономаревская, д. Кощеевская;</w:t>
      </w:r>
    </w:p>
    <w:p w:rsidR="00091207" w:rsidRPr="00F31FA4" w:rsidRDefault="00091207" w:rsidP="007E4FE0">
      <w:pPr>
        <w:numPr>
          <w:ilvl w:val="0"/>
          <w:numId w:val="34"/>
        </w:numPr>
        <w:tabs>
          <w:tab w:val="clear" w:pos="1003"/>
          <w:tab w:val="num" w:pos="0"/>
        </w:tabs>
        <w:spacing w:line="276" w:lineRule="auto"/>
        <w:ind w:left="0" w:firstLine="709"/>
        <w:jc w:val="both"/>
        <w:rPr>
          <w:b/>
          <w:bCs/>
          <w:szCs w:val="24"/>
        </w:rPr>
      </w:pPr>
      <w:r w:rsidRPr="00F31FA4">
        <w:rPr>
          <w:szCs w:val="24"/>
        </w:rPr>
        <w:t>строительство систем очистки воды, забираемой из подземных источников для обесп</w:t>
      </w:r>
      <w:r w:rsidRPr="00F31FA4">
        <w:rPr>
          <w:szCs w:val="24"/>
        </w:rPr>
        <w:t>е</w:t>
      </w:r>
      <w:r w:rsidRPr="00F31FA4">
        <w:rPr>
          <w:szCs w:val="24"/>
        </w:rPr>
        <w:t>чения соответствия требов</w:t>
      </w:r>
      <w:r w:rsidRPr="00F31FA4">
        <w:rPr>
          <w:szCs w:val="24"/>
        </w:rPr>
        <w:t>а</w:t>
      </w:r>
      <w:r w:rsidRPr="00F31FA4">
        <w:rPr>
          <w:szCs w:val="24"/>
        </w:rPr>
        <w:t>ниям ГОСТ</w:t>
      </w:r>
      <w:r w:rsidRPr="00F31FA4">
        <w:rPr>
          <w:noProof/>
          <w:szCs w:val="24"/>
        </w:rPr>
        <w:t xml:space="preserve"> 2874—82 </w:t>
      </w:r>
      <w:r w:rsidRPr="00F31FA4">
        <w:rPr>
          <w:szCs w:val="24"/>
        </w:rPr>
        <w:t>качества воды, подаваемой на хозяйственно-питьевые нужды.</w:t>
      </w:r>
    </w:p>
    <w:p w:rsidR="00552AF8" w:rsidRPr="00F31FA4" w:rsidRDefault="00CF746F" w:rsidP="00552AF8">
      <w:pPr>
        <w:spacing w:line="276" w:lineRule="auto"/>
        <w:ind w:firstLine="709"/>
        <w:jc w:val="both"/>
      </w:pPr>
      <w:r w:rsidRPr="00F31FA4">
        <w:t>Согласно планам строительства, ввод нового жилищного фонда планируется в существу</w:t>
      </w:r>
      <w:r w:rsidRPr="00F31FA4">
        <w:t>ю</w:t>
      </w:r>
      <w:r w:rsidRPr="00F31FA4">
        <w:t xml:space="preserve">щих районах застройки. Следовательно в </w:t>
      </w:r>
      <w:r w:rsidR="00B47759" w:rsidRPr="00F31FA4">
        <w:t>д. Пономаревская</w:t>
      </w:r>
      <w:r w:rsidR="008C5BC7" w:rsidRPr="00F31FA4">
        <w:t xml:space="preserve">, </w:t>
      </w:r>
      <w:r w:rsidR="006B1704" w:rsidRPr="00F31FA4">
        <w:t>требуется строительство</w:t>
      </w:r>
      <w:r w:rsidRPr="00F31FA4">
        <w:t xml:space="preserve"> водопровод</w:t>
      </w:r>
      <w:r w:rsidR="006B1704" w:rsidRPr="00F31FA4">
        <w:t>а.</w:t>
      </w:r>
      <w:r w:rsidRPr="00F31FA4">
        <w:t xml:space="preserve"> Длины и диаметры ответвлений водопроводных сетей подлежат уточнению при утверждении пр</w:t>
      </w:r>
      <w:r w:rsidRPr="00F31FA4">
        <w:t>о</w:t>
      </w:r>
      <w:r w:rsidRPr="00F31FA4">
        <w:t>ектов жилых домов, по результатам получения те</w:t>
      </w:r>
      <w:r w:rsidRPr="00F31FA4">
        <w:t>х</w:t>
      </w:r>
      <w:r w:rsidRPr="00F31FA4">
        <w:t>нических условий на подключение строящихся домов.</w:t>
      </w:r>
    </w:p>
    <w:p w:rsidR="00552AF8" w:rsidRPr="00F31FA4" w:rsidRDefault="00552AF8" w:rsidP="00552AF8">
      <w:pPr>
        <w:spacing w:line="276" w:lineRule="auto"/>
        <w:ind w:firstLine="709"/>
        <w:jc w:val="both"/>
      </w:pPr>
      <w:r w:rsidRPr="00F31FA4">
        <w:rPr>
          <w:szCs w:val="24"/>
        </w:rPr>
        <w:t>Для обеспечения надежности работы комплекса водопроводных сооружений необходимо выполнить следующие мероприятия:</w:t>
      </w:r>
    </w:p>
    <w:p w:rsidR="00552AF8" w:rsidRPr="00F31FA4" w:rsidRDefault="00552AF8" w:rsidP="00552AF8">
      <w:pPr>
        <w:spacing w:line="276" w:lineRule="auto"/>
        <w:ind w:firstLine="709"/>
        <w:jc w:val="both"/>
      </w:pPr>
      <w:r w:rsidRPr="00F31FA4">
        <w:t xml:space="preserve">- </w:t>
      </w:r>
      <w:r w:rsidRPr="00F31FA4">
        <w:rPr>
          <w:snapToGrid w:val="0"/>
          <w:szCs w:val="24"/>
          <w:lang w:eastAsia="en-US"/>
        </w:rPr>
        <w:t>использовать средства автоматического регулирования, контроля, сигнал</w:t>
      </w:r>
      <w:r w:rsidRPr="00F31FA4">
        <w:rPr>
          <w:snapToGrid w:val="0"/>
          <w:szCs w:val="24"/>
          <w:lang w:eastAsia="en-US"/>
        </w:rPr>
        <w:t>и</w:t>
      </w:r>
      <w:r w:rsidRPr="00F31FA4">
        <w:rPr>
          <w:snapToGrid w:val="0"/>
          <w:szCs w:val="24"/>
          <w:lang w:eastAsia="en-US"/>
        </w:rPr>
        <w:t>зации, защиты и блокировок работы комплекса водоподготовки;</w:t>
      </w:r>
    </w:p>
    <w:p w:rsidR="00552AF8" w:rsidRPr="00F31FA4" w:rsidRDefault="00552AF8" w:rsidP="00552AF8">
      <w:pPr>
        <w:spacing w:line="276" w:lineRule="auto"/>
        <w:ind w:firstLine="709"/>
        <w:jc w:val="both"/>
      </w:pPr>
      <w:r w:rsidRPr="00F31FA4">
        <w:t xml:space="preserve">- </w:t>
      </w:r>
      <w:r w:rsidRPr="00F31FA4">
        <w:rPr>
          <w:snapToGrid w:val="0"/>
          <w:szCs w:val="24"/>
          <w:lang w:eastAsia="en-US"/>
        </w:rPr>
        <w:t>при рабочем проектировании и строительстве необходимо предусмотреть прогрессивные технические решения, механизацию трудоемких работ, автоматизацию технологических проце</w:t>
      </w:r>
      <w:r w:rsidRPr="00F31FA4">
        <w:rPr>
          <w:snapToGrid w:val="0"/>
          <w:szCs w:val="24"/>
          <w:lang w:eastAsia="en-US"/>
        </w:rPr>
        <w:t>с</w:t>
      </w:r>
      <w:r w:rsidRPr="00F31FA4">
        <w:rPr>
          <w:snapToGrid w:val="0"/>
          <w:szCs w:val="24"/>
          <w:lang w:eastAsia="en-US"/>
        </w:rPr>
        <w:t>сов и максимальную индустриализацию строительно-монтажных работ за счет применения сбо</w:t>
      </w:r>
      <w:r w:rsidRPr="00F31FA4">
        <w:rPr>
          <w:snapToGrid w:val="0"/>
          <w:szCs w:val="24"/>
          <w:lang w:eastAsia="en-US"/>
        </w:rPr>
        <w:t>р</w:t>
      </w:r>
      <w:r w:rsidRPr="00F31FA4">
        <w:rPr>
          <w:snapToGrid w:val="0"/>
          <w:szCs w:val="24"/>
          <w:lang w:eastAsia="en-US"/>
        </w:rPr>
        <w:t>ных конструкций, стандартных и типовых изделий и деталей, изготавливаемых на заводах и в з</w:t>
      </w:r>
      <w:r w:rsidRPr="00F31FA4">
        <w:rPr>
          <w:snapToGrid w:val="0"/>
          <w:szCs w:val="24"/>
          <w:lang w:eastAsia="en-US"/>
        </w:rPr>
        <w:t>а</w:t>
      </w:r>
      <w:r w:rsidRPr="00F31FA4">
        <w:rPr>
          <w:snapToGrid w:val="0"/>
          <w:szCs w:val="24"/>
          <w:lang w:eastAsia="en-US"/>
        </w:rPr>
        <w:t>готовительных м</w:t>
      </w:r>
      <w:r w:rsidRPr="00F31FA4">
        <w:rPr>
          <w:snapToGrid w:val="0"/>
          <w:szCs w:val="24"/>
          <w:lang w:eastAsia="en-US"/>
        </w:rPr>
        <w:t>а</w:t>
      </w:r>
      <w:r w:rsidRPr="00F31FA4">
        <w:rPr>
          <w:snapToGrid w:val="0"/>
          <w:szCs w:val="24"/>
          <w:lang w:eastAsia="en-US"/>
        </w:rPr>
        <w:t>стерских.</w:t>
      </w:r>
    </w:p>
    <w:p w:rsidR="00D846F4" w:rsidRPr="00F31FA4" w:rsidRDefault="00D846F4" w:rsidP="00890A20">
      <w:pPr>
        <w:spacing w:line="276" w:lineRule="auto"/>
        <w:ind w:firstLine="709"/>
        <w:jc w:val="both"/>
        <w:rPr>
          <w:b/>
        </w:rPr>
      </w:pPr>
    </w:p>
    <w:p w:rsidR="00091207" w:rsidRPr="00F31FA4" w:rsidRDefault="00091207" w:rsidP="00890A20">
      <w:pPr>
        <w:spacing w:line="276" w:lineRule="auto"/>
        <w:ind w:firstLine="709"/>
        <w:jc w:val="both"/>
        <w:rPr>
          <w:b/>
          <w:bCs/>
          <w:i/>
          <w:szCs w:val="24"/>
        </w:rPr>
      </w:pPr>
      <w:r w:rsidRPr="00F31FA4">
        <w:rPr>
          <w:b/>
          <w:i/>
        </w:rPr>
        <w:t>Зоны сан</w:t>
      </w:r>
      <w:r w:rsidRPr="00F31FA4">
        <w:rPr>
          <w:b/>
          <w:i/>
        </w:rPr>
        <w:t>и</w:t>
      </w:r>
      <w:r w:rsidRPr="00F31FA4">
        <w:rPr>
          <w:b/>
          <w:i/>
        </w:rPr>
        <w:t>тарной охраны источников  водоснабжения</w:t>
      </w:r>
    </w:p>
    <w:p w:rsidR="00091207" w:rsidRPr="00F31FA4" w:rsidRDefault="00091207" w:rsidP="00890A20">
      <w:pPr>
        <w:spacing w:line="276" w:lineRule="auto"/>
        <w:ind w:firstLine="709"/>
        <w:jc w:val="both"/>
        <w:rPr>
          <w:b/>
        </w:rPr>
      </w:pPr>
    </w:p>
    <w:p w:rsidR="00091207" w:rsidRPr="00F31FA4" w:rsidRDefault="00091207" w:rsidP="00890A20">
      <w:pPr>
        <w:spacing w:line="276" w:lineRule="auto"/>
        <w:ind w:firstLine="709"/>
        <w:jc w:val="both"/>
      </w:pPr>
      <w:r w:rsidRPr="00F31FA4">
        <w:t>Зоны санитарной охраны должны предусматриваться на всех источниках водоснабжения и водопроводах хозяйственно-питьевого назначения в целях обеспечения их санитарно-эпидемиологической надежности.</w:t>
      </w:r>
    </w:p>
    <w:p w:rsidR="00091207" w:rsidRPr="00F31FA4" w:rsidRDefault="00091207" w:rsidP="00890A20">
      <w:pPr>
        <w:spacing w:line="276" w:lineRule="auto"/>
        <w:ind w:firstLine="709"/>
        <w:jc w:val="both"/>
      </w:pPr>
      <w:r w:rsidRPr="00F31FA4">
        <w:t>В целях предохранения источников водоснабжения от возможного загрязнения в соотве</w:t>
      </w:r>
      <w:r w:rsidRPr="00F31FA4">
        <w:t>т</w:t>
      </w:r>
      <w:r w:rsidRPr="00F31FA4">
        <w:t xml:space="preserve">ствии с требованиями СанПиН 2.1.4.1110-02 </w:t>
      </w:r>
      <w:r w:rsidR="00F06ACD" w:rsidRPr="00F31FA4">
        <w:t>«</w:t>
      </w:r>
      <w:r w:rsidRPr="00F31FA4">
        <w:t>Зоны санитарной охраны источников водоснабж</w:t>
      </w:r>
      <w:r w:rsidRPr="00F31FA4">
        <w:t>е</w:t>
      </w:r>
      <w:r w:rsidRPr="00F31FA4">
        <w:t>ния  и  водопроводов питьевого назначения</w:t>
      </w:r>
      <w:r w:rsidR="00F06ACD" w:rsidRPr="00F31FA4">
        <w:t>»</w:t>
      </w:r>
      <w:r w:rsidRPr="00F31FA4">
        <w:t xml:space="preserve"> предусматривается организация зон санитарной охраны из трех поясов:</w:t>
      </w:r>
    </w:p>
    <w:p w:rsidR="00091207" w:rsidRPr="00F31FA4" w:rsidRDefault="00091207" w:rsidP="007E4FE0">
      <w:pPr>
        <w:numPr>
          <w:ilvl w:val="0"/>
          <w:numId w:val="34"/>
        </w:numPr>
        <w:spacing w:line="276" w:lineRule="auto"/>
        <w:ind w:left="0" w:firstLine="709"/>
        <w:jc w:val="both"/>
      </w:pPr>
      <w:r w:rsidRPr="00F31FA4">
        <w:rPr>
          <w:b/>
        </w:rPr>
        <w:t>В первый</w:t>
      </w:r>
      <w:r w:rsidRPr="00F31FA4">
        <w:t xml:space="preserve"> пояс зон санитарной охраны включается территория в радиусе 30 - 50 м в</w:t>
      </w:r>
      <w:r w:rsidRPr="00F31FA4">
        <w:t>о</w:t>
      </w:r>
      <w:r w:rsidRPr="00F31FA4">
        <w:t>круг скважины. Территория первого пояса ограждается  и  благоустраивается, запрещается преб</w:t>
      </w:r>
      <w:r w:rsidRPr="00F31FA4">
        <w:t>ы</w:t>
      </w:r>
      <w:r w:rsidRPr="00F31FA4">
        <w:t>вание лиц не работающих на головных сооружениях.</w:t>
      </w:r>
    </w:p>
    <w:p w:rsidR="00091207" w:rsidRPr="00F31FA4" w:rsidRDefault="008C5BC7" w:rsidP="007E4FE0">
      <w:pPr>
        <w:numPr>
          <w:ilvl w:val="0"/>
          <w:numId w:val="34"/>
        </w:numPr>
        <w:spacing w:line="276" w:lineRule="auto"/>
        <w:ind w:left="0" w:firstLine="709"/>
        <w:jc w:val="both"/>
      </w:pPr>
      <w:r w:rsidRPr="00F31FA4">
        <w:rPr>
          <w:b/>
        </w:rPr>
        <w:t>В</w:t>
      </w:r>
      <w:r w:rsidR="00091207" w:rsidRPr="00F31FA4">
        <w:rPr>
          <w:b/>
        </w:rPr>
        <w:t>торого</w:t>
      </w:r>
      <w:r w:rsidR="00091207" w:rsidRPr="00F31FA4">
        <w:t xml:space="preserve">  и  </w:t>
      </w:r>
      <w:r w:rsidR="00091207" w:rsidRPr="00F31FA4">
        <w:rPr>
          <w:b/>
        </w:rPr>
        <w:t>третьего</w:t>
      </w:r>
      <w:r w:rsidR="00091207" w:rsidRPr="00F31FA4">
        <w:t xml:space="preserve"> — режимов ограничения. В зону второго  и  третьего поясов на о</w:t>
      </w:r>
      <w:r w:rsidR="00091207" w:rsidRPr="00F31FA4">
        <w:t>с</w:t>
      </w:r>
      <w:r w:rsidR="00091207" w:rsidRPr="00F31FA4">
        <w:t>нове специальных изысканий включаются территории, обеспечивающие надёжную с</w:t>
      </w:r>
      <w:r w:rsidR="00091207" w:rsidRPr="00F31FA4">
        <w:t>а</w:t>
      </w:r>
      <w:r w:rsidR="00091207" w:rsidRPr="00F31FA4">
        <w:t xml:space="preserve">нитарную защиту водозабора в соответствии с требованиями СанПиН 2.1.4.1110-02 </w:t>
      </w:r>
      <w:r w:rsidR="00F06ACD" w:rsidRPr="00F31FA4">
        <w:t>«</w:t>
      </w:r>
      <w:r w:rsidR="00091207" w:rsidRPr="00F31FA4">
        <w:t>Зоны санитарной охр</w:t>
      </w:r>
      <w:r w:rsidR="00091207" w:rsidRPr="00F31FA4">
        <w:t>а</w:t>
      </w:r>
      <w:r w:rsidR="00091207" w:rsidRPr="00F31FA4">
        <w:lastRenderedPageBreak/>
        <w:t>ны источников  водоснабжения   и  водопроводов питьевого назн</w:t>
      </w:r>
      <w:r w:rsidR="00091207" w:rsidRPr="00F31FA4">
        <w:t>а</w:t>
      </w:r>
      <w:r w:rsidR="00091207" w:rsidRPr="00F31FA4">
        <w:t>чения</w:t>
      </w:r>
      <w:r w:rsidR="00F06ACD" w:rsidRPr="00F31FA4">
        <w:t>»</w:t>
      </w:r>
      <w:r w:rsidR="00091207" w:rsidRPr="00F31FA4">
        <w:t>. На территории второго  и  третьего поясов устанавливается ограниченный сан</w:t>
      </w:r>
      <w:r w:rsidR="00091207" w:rsidRPr="00F31FA4">
        <w:t>и</w:t>
      </w:r>
      <w:r w:rsidR="00091207" w:rsidRPr="00F31FA4">
        <w:t>тарный режим.</w:t>
      </w:r>
    </w:p>
    <w:p w:rsidR="00091207" w:rsidRPr="00F31FA4" w:rsidRDefault="00091207" w:rsidP="00890A20">
      <w:pPr>
        <w:spacing w:line="276" w:lineRule="auto"/>
        <w:ind w:firstLine="709"/>
        <w:jc w:val="both"/>
        <w:rPr>
          <w:b/>
          <w:szCs w:val="24"/>
        </w:rPr>
      </w:pPr>
    </w:p>
    <w:p w:rsidR="00091207" w:rsidRPr="00F31FA4" w:rsidRDefault="00091207" w:rsidP="00890A20">
      <w:pPr>
        <w:spacing w:line="276" w:lineRule="auto"/>
        <w:ind w:firstLine="709"/>
        <w:jc w:val="both"/>
        <w:rPr>
          <w:b/>
          <w:i/>
          <w:szCs w:val="24"/>
        </w:rPr>
      </w:pPr>
      <w:r w:rsidRPr="00F31FA4">
        <w:rPr>
          <w:b/>
          <w:i/>
          <w:szCs w:val="24"/>
        </w:rPr>
        <w:t>Водоотведение</w:t>
      </w:r>
    </w:p>
    <w:p w:rsidR="00091207" w:rsidRPr="00F31FA4" w:rsidRDefault="00091207" w:rsidP="00890A20">
      <w:pPr>
        <w:spacing w:line="276" w:lineRule="auto"/>
        <w:ind w:firstLine="709"/>
        <w:jc w:val="both"/>
        <w:rPr>
          <w:b/>
          <w:i/>
          <w:szCs w:val="24"/>
        </w:rPr>
      </w:pPr>
    </w:p>
    <w:p w:rsidR="00091207" w:rsidRPr="00F31FA4" w:rsidRDefault="00CF746F" w:rsidP="00890A20">
      <w:pPr>
        <w:pStyle w:val="afb"/>
        <w:spacing w:line="276" w:lineRule="auto"/>
        <w:ind w:firstLine="709"/>
        <w:rPr>
          <w:sz w:val="24"/>
          <w:szCs w:val="24"/>
          <w:lang w:val="ru-RU"/>
        </w:rPr>
      </w:pPr>
      <w:r w:rsidRPr="00F31FA4">
        <w:rPr>
          <w:bCs/>
          <w:iCs/>
          <w:sz w:val="24"/>
          <w:szCs w:val="24"/>
          <w:lang w:val="ru-RU"/>
        </w:rPr>
        <w:t>Расчетные</w:t>
      </w:r>
      <w:r w:rsidR="00091207" w:rsidRPr="00F31FA4">
        <w:rPr>
          <w:bCs/>
          <w:iCs/>
          <w:sz w:val="24"/>
          <w:szCs w:val="24"/>
        </w:rPr>
        <w:t xml:space="preserve"> расходы сточных вод</w:t>
      </w:r>
      <w:r w:rsidR="00091207" w:rsidRPr="00F31FA4">
        <w:rPr>
          <w:b/>
          <w:bCs/>
          <w:i/>
          <w:iCs/>
          <w:sz w:val="24"/>
          <w:szCs w:val="24"/>
        </w:rPr>
        <w:t xml:space="preserve"> </w:t>
      </w:r>
      <w:r w:rsidR="00091207" w:rsidRPr="00F31FA4">
        <w:rPr>
          <w:sz w:val="24"/>
          <w:szCs w:val="24"/>
        </w:rPr>
        <w:t>от жилой застройки подсчитаны по нормам СНиП 2.04.03-85, при этом  удельные среднесуточные нормы водоотведения бытовых сточных вод на одного жителя приняты равными среднесуточному (за год) водопотреблению, согласно следующему благоустройству: количество сточных вод от предприятий</w:t>
      </w:r>
      <w:r w:rsidR="00091207" w:rsidRPr="00F31FA4">
        <w:rPr>
          <w:sz w:val="24"/>
          <w:szCs w:val="24"/>
          <w:lang w:val="ru-RU"/>
        </w:rPr>
        <w:t xml:space="preserve"> </w:t>
      </w:r>
      <w:r w:rsidR="00091207" w:rsidRPr="00F31FA4">
        <w:rPr>
          <w:sz w:val="24"/>
          <w:szCs w:val="24"/>
        </w:rPr>
        <w:t xml:space="preserve">местной промышленности, обслуживающих население, а также неучтённые и прочие расходы приняты в размере 5 % от </w:t>
      </w:r>
      <w:r w:rsidR="00091207" w:rsidRPr="00F31FA4">
        <w:rPr>
          <w:sz w:val="24"/>
          <w:szCs w:val="24"/>
          <w:lang w:val="ru-RU"/>
        </w:rPr>
        <w:t>су</w:t>
      </w:r>
      <w:r w:rsidR="00091207" w:rsidRPr="00F31FA4">
        <w:rPr>
          <w:sz w:val="24"/>
          <w:szCs w:val="24"/>
          <w:lang w:val="ru-RU"/>
        </w:rPr>
        <w:t>м</w:t>
      </w:r>
      <w:r w:rsidR="00091207" w:rsidRPr="00F31FA4">
        <w:rPr>
          <w:sz w:val="24"/>
          <w:szCs w:val="24"/>
          <w:lang w:val="ru-RU"/>
        </w:rPr>
        <w:t>марных расходов воды на хозяйственно - бытовые стоки.</w:t>
      </w:r>
    </w:p>
    <w:p w:rsidR="00091207" w:rsidRPr="00F31FA4" w:rsidRDefault="00091207" w:rsidP="00890A20">
      <w:pPr>
        <w:pStyle w:val="afb"/>
        <w:spacing w:line="276" w:lineRule="auto"/>
        <w:ind w:firstLine="709"/>
        <w:rPr>
          <w:sz w:val="24"/>
          <w:szCs w:val="24"/>
          <w:lang w:val="ru-RU"/>
        </w:rPr>
      </w:pPr>
      <w:r w:rsidRPr="00F31FA4">
        <w:rPr>
          <w:sz w:val="24"/>
          <w:szCs w:val="24"/>
        </w:rPr>
        <w:t>Расходы сточных вод определены из условия обеспечения существующих зданий полным инженерным оборудованием.</w:t>
      </w:r>
    </w:p>
    <w:p w:rsidR="00B94680" w:rsidRPr="00F31FA4" w:rsidRDefault="00B94680" w:rsidP="00890A20">
      <w:pPr>
        <w:pStyle w:val="afb"/>
        <w:tabs>
          <w:tab w:val="left" w:pos="3780"/>
          <w:tab w:val="center" w:pos="4950"/>
        </w:tabs>
        <w:spacing w:line="276" w:lineRule="auto"/>
        <w:ind w:firstLine="720"/>
        <w:jc w:val="center"/>
        <w:rPr>
          <w:b/>
          <w:sz w:val="24"/>
          <w:szCs w:val="24"/>
          <w:lang w:val="ru-RU"/>
        </w:rPr>
      </w:pPr>
    </w:p>
    <w:p w:rsidR="00091207" w:rsidRPr="00F31FA4" w:rsidRDefault="00091207" w:rsidP="00890A20">
      <w:pPr>
        <w:pStyle w:val="afb"/>
        <w:tabs>
          <w:tab w:val="left" w:pos="3780"/>
          <w:tab w:val="center" w:pos="4950"/>
        </w:tabs>
        <w:spacing w:line="276" w:lineRule="auto"/>
        <w:ind w:firstLine="720"/>
        <w:jc w:val="center"/>
        <w:rPr>
          <w:b/>
          <w:sz w:val="24"/>
          <w:szCs w:val="24"/>
        </w:rPr>
      </w:pPr>
      <w:r w:rsidRPr="00F31FA4">
        <w:rPr>
          <w:b/>
          <w:sz w:val="24"/>
          <w:szCs w:val="24"/>
        </w:rPr>
        <w:t xml:space="preserve">Расчетные суточные расходы по водоотведению на </w:t>
      </w:r>
      <w:r w:rsidRPr="00F31FA4">
        <w:rPr>
          <w:b/>
          <w:sz w:val="24"/>
          <w:szCs w:val="24"/>
          <w:lang w:val="en-US"/>
        </w:rPr>
        <w:t>I</w:t>
      </w:r>
      <w:r w:rsidRPr="00F31FA4">
        <w:rPr>
          <w:b/>
          <w:sz w:val="24"/>
          <w:szCs w:val="24"/>
        </w:rPr>
        <w:t>-ю очередь</w:t>
      </w:r>
    </w:p>
    <w:p w:rsidR="00091207" w:rsidRPr="00F31FA4" w:rsidRDefault="00091207" w:rsidP="00890A20">
      <w:pPr>
        <w:spacing w:line="276" w:lineRule="auto"/>
        <w:ind w:firstLine="709"/>
        <w:jc w:val="both"/>
        <w:rPr>
          <w:b/>
          <w:szCs w:val="24"/>
        </w:rPr>
      </w:pPr>
    </w:p>
    <w:p w:rsidR="00091207" w:rsidRPr="00F31FA4" w:rsidRDefault="00091207" w:rsidP="00890A20">
      <w:pPr>
        <w:pStyle w:val="aff2"/>
        <w:widowControl w:val="0"/>
        <w:spacing w:after="0" w:line="276" w:lineRule="auto"/>
        <w:jc w:val="right"/>
        <w:rPr>
          <w:b w:val="0"/>
          <w:color w:val="auto"/>
          <w:sz w:val="24"/>
          <w:szCs w:val="24"/>
          <w:lang w:val="ru-RU"/>
        </w:rPr>
      </w:pPr>
      <w:r w:rsidRPr="00F31FA4">
        <w:rPr>
          <w:b w:val="0"/>
          <w:color w:val="auto"/>
          <w:sz w:val="24"/>
          <w:szCs w:val="24"/>
        </w:rPr>
        <w:t xml:space="preserve">Таблица </w:t>
      </w:r>
      <w:r w:rsidRPr="00F31FA4">
        <w:rPr>
          <w:b w:val="0"/>
          <w:color w:val="auto"/>
          <w:sz w:val="24"/>
          <w:szCs w:val="24"/>
          <w:lang w:val="en-US"/>
        </w:rPr>
        <w:t>7</w:t>
      </w:r>
      <w:r w:rsidRPr="00F31FA4">
        <w:rPr>
          <w:b w:val="0"/>
          <w:color w:val="auto"/>
          <w:sz w:val="24"/>
          <w:szCs w:val="24"/>
          <w:lang w:val="ru-RU"/>
        </w:rPr>
        <w:t>.7.1.4.</w:t>
      </w:r>
    </w:p>
    <w:p w:rsidR="00F979E7" w:rsidRPr="00F31FA4" w:rsidRDefault="00F979E7" w:rsidP="00F979E7">
      <w:pPr>
        <w:rPr>
          <w:lang w:eastAsia="x-none"/>
        </w:rPr>
      </w:pPr>
    </w:p>
    <w:tbl>
      <w:tblPr>
        <w:tblW w:w="0" w:type="auto"/>
        <w:tblInd w:w="93" w:type="dxa"/>
        <w:tblLayout w:type="fixed"/>
        <w:tblLook w:val="04A0" w:firstRow="1" w:lastRow="0" w:firstColumn="1" w:lastColumn="0" w:noHBand="0" w:noVBand="1"/>
      </w:tblPr>
      <w:tblGrid>
        <w:gridCol w:w="660"/>
        <w:gridCol w:w="3466"/>
        <w:gridCol w:w="1701"/>
        <w:gridCol w:w="1276"/>
        <w:gridCol w:w="992"/>
        <w:gridCol w:w="1134"/>
        <w:gridCol w:w="1100"/>
      </w:tblGrid>
      <w:tr w:rsidR="00A96E71" w:rsidRPr="00F31FA4" w:rsidTr="00B94680">
        <w:trPr>
          <w:trHeight w:val="1470"/>
        </w:trPr>
        <w:tc>
          <w:tcPr>
            <w:tcW w:w="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b/>
                <w:bCs/>
                <w:szCs w:val="24"/>
              </w:rPr>
            </w:pPr>
            <w:r w:rsidRPr="00F31FA4">
              <w:rPr>
                <w:b/>
                <w:bCs/>
                <w:szCs w:val="24"/>
              </w:rPr>
              <w:t>№ п/п</w:t>
            </w:r>
          </w:p>
        </w:tc>
        <w:tc>
          <w:tcPr>
            <w:tcW w:w="3466"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Благоустройство жилой з</w:t>
            </w:r>
            <w:r w:rsidRPr="00F31FA4">
              <w:rPr>
                <w:b/>
                <w:bCs/>
                <w:szCs w:val="24"/>
              </w:rPr>
              <w:t>а</w:t>
            </w:r>
            <w:r w:rsidRPr="00F31FA4">
              <w:rPr>
                <w:b/>
                <w:bCs/>
                <w:szCs w:val="24"/>
              </w:rPr>
              <w:t>стройки, удельные нормы водоотвед</w:t>
            </w:r>
            <w:r w:rsidRPr="00F31FA4">
              <w:rPr>
                <w:b/>
                <w:bCs/>
                <w:szCs w:val="24"/>
              </w:rPr>
              <w:t>е</w:t>
            </w:r>
            <w:r w:rsidRPr="00F31FA4">
              <w:rPr>
                <w:b/>
                <w:bCs/>
                <w:szCs w:val="24"/>
              </w:rPr>
              <w:t>ния</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Показатели</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Ед. изм</w:t>
            </w:r>
            <w:r w:rsidRPr="00F31FA4">
              <w:rPr>
                <w:b/>
                <w:bCs/>
                <w:szCs w:val="24"/>
              </w:rPr>
              <w:t>е</w:t>
            </w:r>
            <w:r w:rsidRPr="00F31FA4">
              <w:rPr>
                <w:b/>
                <w:bCs/>
                <w:szCs w:val="24"/>
              </w:rPr>
              <w:t>рения</w:t>
            </w:r>
          </w:p>
        </w:tc>
        <w:tc>
          <w:tcPr>
            <w:tcW w:w="992" w:type="dxa"/>
            <w:tcBorders>
              <w:top w:val="single" w:sz="4" w:space="0" w:color="auto"/>
              <w:left w:val="nil"/>
              <w:bottom w:val="single" w:sz="4" w:space="0" w:color="auto"/>
              <w:right w:val="single" w:sz="4" w:space="0" w:color="auto"/>
            </w:tcBorders>
            <w:shd w:val="clear" w:color="auto" w:fill="auto"/>
            <w:textDirection w:val="btLr"/>
            <w:vAlign w:val="center"/>
            <w:hideMark/>
          </w:tcPr>
          <w:p w:rsidR="00A96E71" w:rsidRPr="00F31FA4" w:rsidRDefault="00A96E71" w:rsidP="00A96E71">
            <w:pPr>
              <w:spacing w:line="240" w:lineRule="auto"/>
              <w:ind w:firstLine="0"/>
              <w:jc w:val="center"/>
              <w:rPr>
                <w:b/>
                <w:bCs/>
                <w:szCs w:val="24"/>
              </w:rPr>
            </w:pPr>
            <w:r w:rsidRPr="00F31FA4">
              <w:rPr>
                <w:b/>
                <w:bCs/>
                <w:szCs w:val="24"/>
              </w:rPr>
              <w:t>д. Поном</w:t>
            </w:r>
            <w:r w:rsidRPr="00F31FA4">
              <w:rPr>
                <w:b/>
                <w:bCs/>
                <w:szCs w:val="24"/>
              </w:rPr>
              <w:t>а</w:t>
            </w:r>
            <w:r w:rsidRPr="00F31FA4">
              <w:rPr>
                <w:b/>
                <w:bCs/>
                <w:szCs w:val="24"/>
              </w:rPr>
              <w:t>ревская</w:t>
            </w:r>
          </w:p>
        </w:tc>
        <w:tc>
          <w:tcPr>
            <w:tcW w:w="1134" w:type="dxa"/>
            <w:tcBorders>
              <w:top w:val="single" w:sz="4" w:space="0" w:color="auto"/>
              <w:left w:val="nil"/>
              <w:bottom w:val="single" w:sz="4" w:space="0" w:color="auto"/>
              <w:right w:val="single" w:sz="4" w:space="0" w:color="auto"/>
            </w:tcBorders>
            <w:shd w:val="clear" w:color="auto" w:fill="auto"/>
            <w:textDirection w:val="btLr"/>
            <w:vAlign w:val="center"/>
            <w:hideMark/>
          </w:tcPr>
          <w:p w:rsidR="00A96E71" w:rsidRPr="00F31FA4" w:rsidRDefault="004D0207" w:rsidP="00A96E71">
            <w:pPr>
              <w:spacing w:line="240" w:lineRule="auto"/>
              <w:ind w:firstLine="0"/>
              <w:jc w:val="center"/>
              <w:rPr>
                <w:b/>
                <w:bCs/>
                <w:szCs w:val="24"/>
              </w:rPr>
            </w:pPr>
            <w:r w:rsidRPr="00F31FA4">
              <w:rPr>
                <w:b/>
                <w:bCs/>
                <w:szCs w:val="24"/>
              </w:rPr>
              <w:t>п</w:t>
            </w:r>
            <w:r w:rsidR="00A96E71" w:rsidRPr="00F31FA4">
              <w:rPr>
                <w:b/>
                <w:bCs/>
                <w:szCs w:val="24"/>
              </w:rPr>
              <w:t>. Красивое</w:t>
            </w:r>
          </w:p>
        </w:tc>
        <w:tc>
          <w:tcPr>
            <w:tcW w:w="1100" w:type="dxa"/>
            <w:tcBorders>
              <w:top w:val="single" w:sz="4" w:space="0" w:color="auto"/>
              <w:left w:val="nil"/>
              <w:bottom w:val="single" w:sz="4" w:space="0" w:color="auto"/>
              <w:right w:val="single" w:sz="4" w:space="0" w:color="auto"/>
            </w:tcBorders>
            <w:shd w:val="clear" w:color="auto" w:fill="auto"/>
            <w:textDirection w:val="btLr"/>
            <w:vAlign w:val="center"/>
            <w:hideMark/>
          </w:tcPr>
          <w:p w:rsidR="00A96E71" w:rsidRPr="00F31FA4" w:rsidRDefault="00A96E71" w:rsidP="00A96E71">
            <w:pPr>
              <w:spacing w:line="240" w:lineRule="auto"/>
              <w:ind w:firstLine="0"/>
              <w:jc w:val="center"/>
              <w:rPr>
                <w:b/>
                <w:bCs/>
                <w:szCs w:val="24"/>
              </w:rPr>
            </w:pPr>
            <w:r w:rsidRPr="00F31FA4">
              <w:rPr>
                <w:b/>
                <w:bCs/>
                <w:szCs w:val="24"/>
              </w:rPr>
              <w:t>Всего по п</w:t>
            </w:r>
            <w:r w:rsidRPr="00F31FA4">
              <w:rPr>
                <w:b/>
                <w:bCs/>
                <w:szCs w:val="24"/>
              </w:rPr>
              <w:t>о</w:t>
            </w:r>
            <w:r w:rsidRPr="00F31FA4">
              <w:rPr>
                <w:b/>
                <w:bCs/>
                <w:szCs w:val="24"/>
              </w:rPr>
              <w:t>сел</w:t>
            </w:r>
            <w:r w:rsidRPr="00F31FA4">
              <w:rPr>
                <w:b/>
                <w:bCs/>
                <w:szCs w:val="24"/>
              </w:rPr>
              <w:t>е</w:t>
            </w:r>
            <w:r w:rsidRPr="00F31FA4">
              <w:rPr>
                <w:b/>
                <w:bCs/>
                <w:szCs w:val="24"/>
              </w:rPr>
              <w:t>нию</w:t>
            </w:r>
          </w:p>
        </w:tc>
      </w:tr>
      <w:tr w:rsidR="00A96E71" w:rsidRPr="00F31FA4" w:rsidTr="00A96E71">
        <w:trPr>
          <w:trHeight w:val="300"/>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1</w:t>
            </w:r>
          </w:p>
        </w:tc>
        <w:tc>
          <w:tcPr>
            <w:tcW w:w="3466"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2</w:t>
            </w:r>
          </w:p>
        </w:tc>
        <w:tc>
          <w:tcPr>
            <w:tcW w:w="1701"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3</w:t>
            </w:r>
          </w:p>
        </w:tc>
        <w:tc>
          <w:tcPr>
            <w:tcW w:w="1276"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4</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5</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6</w:t>
            </w:r>
          </w:p>
        </w:tc>
        <w:tc>
          <w:tcPr>
            <w:tcW w:w="1100"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7</w:t>
            </w:r>
          </w:p>
        </w:tc>
      </w:tr>
      <w:tr w:rsidR="00A96E71" w:rsidRPr="00F31FA4" w:rsidTr="00A96E71">
        <w:trPr>
          <w:trHeight w:val="315"/>
        </w:trPr>
        <w:tc>
          <w:tcPr>
            <w:tcW w:w="660" w:type="dxa"/>
            <w:vMerge w:val="restart"/>
            <w:tcBorders>
              <w:top w:val="nil"/>
              <w:left w:val="single" w:sz="4" w:space="0" w:color="auto"/>
              <w:bottom w:val="single" w:sz="4" w:space="0" w:color="auto"/>
              <w:right w:val="single" w:sz="4" w:space="0" w:color="auto"/>
            </w:tcBorders>
            <w:shd w:val="clear" w:color="auto" w:fill="auto"/>
            <w:noWrap/>
            <w:hideMark/>
          </w:tcPr>
          <w:p w:rsidR="00A96E71" w:rsidRPr="00F31FA4" w:rsidRDefault="00A96E71" w:rsidP="00A96E71">
            <w:pPr>
              <w:spacing w:line="240" w:lineRule="auto"/>
              <w:ind w:firstLine="0"/>
              <w:rPr>
                <w:szCs w:val="24"/>
              </w:rPr>
            </w:pPr>
            <w:r w:rsidRPr="00F31FA4">
              <w:rPr>
                <w:szCs w:val="24"/>
              </w:rPr>
              <w:t>1</w:t>
            </w:r>
          </w:p>
        </w:tc>
        <w:tc>
          <w:tcPr>
            <w:tcW w:w="3466" w:type="dxa"/>
            <w:vMerge w:val="restart"/>
            <w:tcBorders>
              <w:top w:val="nil"/>
              <w:left w:val="single" w:sz="4" w:space="0" w:color="auto"/>
              <w:bottom w:val="single" w:sz="4" w:space="0" w:color="auto"/>
              <w:right w:val="single" w:sz="4" w:space="0" w:color="auto"/>
            </w:tcBorders>
            <w:shd w:val="clear" w:color="auto" w:fill="auto"/>
            <w:hideMark/>
          </w:tcPr>
          <w:p w:rsidR="00A96E71" w:rsidRPr="00F31FA4" w:rsidRDefault="00A96E71" w:rsidP="00A96E71">
            <w:pPr>
              <w:spacing w:line="240" w:lineRule="auto"/>
              <w:ind w:firstLine="0"/>
              <w:rPr>
                <w:szCs w:val="24"/>
              </w:rPr>
            </w:pPr>
            <w:r w:rsidRPr="00F31FA4">
              <w:rPr>
                <w:szCs w:val="24"/>
              </w:rPr>
              <w:t>Расходы на х</w:t>
            </w:r>
            <w:r w:rsidRPr="00F31FA4">
              <w:rPr>
                <w:szCs w:val="24"/>
              </w:rPr>
              <w:t>о</w:t>
            </w:r>
            <w:r w:rsidRPr="00F31FA4">
              <w:rPr>
                <w:szCs w:val="24"/>
              </w:rPr>
              <w:t>зяйственно-бытовые стоки       (100 л/сут/чел)</w:t>
            </w:r>
          </w:p>
        </w:tc>
        <w:tc>
          <w:tcPr>
            <w:tcW w:w="1701" w:type="dxa"/>
            <w:vMerge w:val="restart"/>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население</w:t>
            </w:r>
          </w:p>
        </w:tc>
        <w:tc>
          <w:tcPr>
            <w:tcW w:w="1276"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тыс.</w:t>
            </w:r>
          </w:p>
        </w:tc>
        <w:tc>
          <w:tcPr>
            <w:tcW w:w="99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0,39</w:t>
            </w:r>
          </w:p>
        </w:tc>
        <w:tc>
          <w:tcPr>
            <w:tcW w:w="1134"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0,19</w:t>
            </w:r>
          </w:p>
        </w:tc>
        <w:tc>
          <w:tcPr>
            <w:tcW w:w="1100" w:type="dxa"/>
            <w:vMerge w:val="restart"/>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1,55</w:t>
            </w:r>
          </w:p>
        </w:tc>
      </w:tr>
      <w:tr w:rsidR="00A96E71" w:rsidRPr="00F31FA4" w:rsidTr="00A96E71">
        <w:trPr>
          <w:trHeight w:val="300"/>
        </w:trPr>
        <w:tc>
          <w:tcPr>
            <w:tcW w:w="660"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3466"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1701"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1276"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чел.</w:t>
            </w:r>
          </w:p>
        </w:tc>
        <w:tc>
          <w:tcPr>
            <w:tcW w:w="992" w:type="dxa"/>
            <w:vMerge/>
            <w:tcBorders>
              <w:top w:val="nil"/>
              <w:left w:val="single" w:sz="4" w:space="0" w:color="auto"/>
              <w:bottom w:val="single" w:sz="4" w:space="0" w:color="000000"/>
              <w:right w:val="single" w:sz="4" w:space="0" w:color="auto"/>
            </w:tcBorders>
            <w:vAlign w:val="center"/>
            <w:hideMark/>
          </w:tcPr>
          <w:p w:rsidR="00A96E71" w:rsidRPr="00F31FA4" w:rsidRDefault="00A96E71" w:rsidP="00A96E71">
            <w:pPr>
              <w:spacing w:line="240" w:lineRule="auto"/>
              <w:ind w:firstLine="0"/>
              <w:rPr>
                <w:szCs w:val="24"/>
              </w:rPr>
            </w:pPr>
          </w:p>
        </w:tc>
        <w:tc>
          <w:tcPr>
            <w:tcW w:w="1134" w:type="dxa"/>
            <w:vMerge/>
            <w:tcBorders>
              <w:top w:val="nil"/>
              <w:left w:val="single" w:sz="4" w:space="0" w:color="auto"/>
              <w:bottom w:val="single" w:sz="4" w:space="0" w:color="000000"/>
              <w:right w:val="single" w:sz="4" w:space="0" w:color="auto"/>
            </w:tcBorders>
            <w:vAlign w:val="center"/>
            <w:hideMark/>
          </w:tcPr>
          <w:p w:rsidR="00A96E71" w:rsidRPr="00F31FA4" w:rsidRDefault="00A96E71" w:rsidP="00A96E71">
            <w:pPr>
              <w:spacing w:line="240" w:lineRule="auto"/>
              <w:ind w:firstLine="0"/>
              <w:rPr>
                <w:szCs w:val="24"/>
              </w:rPr>
            </w:pPr>
          </w:p>
        </w:tc>
        <w:tc>
          <w:tcPr>
            <w:tcW w:w="1100"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b/>
                <w:bCs/>
                <w:szCs w:val="24"/>
              </w:rPr>
            </w:pPr>
          </w:p>
        </w:tc>
      </w:tr>
      <w:tr w:rsidR="00A96E71" w:rsidRPr="00F31FA4" w:rsidTr="00A96E71">
        <w:trPr>
          <w:trHeight w:val="600"/>
        </w:trPr>
        <w:tc>
          <w:tcPr>
            <w:tcW w:w="660"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3466"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ср. расходы</w:t>
            </w:r>
          </w:p>
        </w:tc>
        <w:tc>
          <w:tcPr>
            <w:tcW w:w="1276"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м</w:t>
            </w:r>
            <w:r w:rsidRPr="00F31FA4">
              <w:rPr>
                <w:szCs w:val="24"/>
                <w:vertAlign w:val="superscript"/>
              </w:rPr>
              <w:t>3</w:t>
            </w:r>
            <w:r w:rsidRPr="00F31FA4">
              <w:rPr>
                <w:szCs w:val="24"/>
              </w:rPr>
              <w:t>/сут</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38,70</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19,40</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154,90</w:t>
            </w:r>
          </w:p>
        </w:tc>
      </w:tr>
      <w:tr w:rsidR="00A96E71" w:rsidRPr="00F31FA4" w:rsidTr="00A96E71">
        <w:trPr>
          <w:trHeight w:val="600"/>
        </w:trPr>
        <w:tc>
          <w:tcPr>
            <w:tcW w:w="660"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3466"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макс. ра</w:t>
            </w:r>
            <w:r w:rsidRPr="00F31FA4">
              <w:rPr>
                <w:szCs w:val="24"/>
              </w:rPr>
              <w:t>с</w:t>
            </w:r>
            <w:r w:rsidRPr="00F31FA4">
              <w:rPr>
                <w:szCs w:val="24"/>
              </w:rPr>
              <w:t>ходы</w:t>
            </w:r>
          </w:p>
        </w:tc>
        <w:tc>
          <w:tcPr>
            <w:tcW w:w="1276"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м</w:t>
            </w:r>
            <w:r w:rsidRPr="00F31FA4">
              <w:rPr>
                <w:szCs w:val="24"/>
                <w:vertAlign w:val="superscript"/>
              </w:rPr>
              <w:t>3</w:t>
            </w:r>
            <w:r w:rsidRPr="00F31FA4">
              <w:rPr>
                <w:szCs w:val="24"/>
              </w:rPr>
              <w:t>/сут</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42,57</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21,34</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170,39</w:t>
            </w:r>
          </w:p>
        </w:tc>
      </w:tr>
      <w:tr w:rsidR="00A96E71" w:rsidRPr="00F31FA4" w:rsidTr="00A96E71">
        <w:trPr>
          <w:trHeight w:val="600"/>
        </w:trPr>
        <w:tc>
          <w:tcPr>
            <w:tcW w:w="660" w:type="dxa"/>
            <w:vMerge w:val="restart"/>
            <w:tcBorders>
              <w:top w:val="nil"/>
              <w:left w:val="single" w:sz="4" w:space="0" w:color="auto"/>
              <w:bottom w:val="single" w:sz="4" w:space="0" w:color="auto"/>
              <w:right w:val="single" w:sz="4" w:space="0" w:color="auto"/>
            </w:tcBorders>
            <w:shd w:val="clear" w:color="auto" w:fill="auto"/>
            <w:noWrap/>
            <w:hideMark/>
          </w:tcPr>
          <w:p w:rsidR="00A96E71" w:rsidRPr="00F31FA4" w:rsidRDefault="00A96E71" w:rsidP="00A96E71">
            <w:pPr>
              <w:spacing w:line="240" w:lineRule="auto"/>
              <w:ind w:firstLine="0"/>
              <w:rPr>
                <w:szCs w:val="24"/>
              </w:rPr>
            </w:pPr>
            <w:r w:rsidRPr="00F31FA4">
              <w:rPr>
                <w:szCs w:val="24"/>
              </w:rPr>
              <w:t>2</w:t>
            </w:r>
          </w:p>
        </w:tc>
        <w:tc>
          <w:tcPr>
            <w:tcW w:w="3466" w:type="dxa"/>
            <w:vMerge w:val="restart"/>
            <w:tcBorders>
              <w:top w:val="nil"/>
              <w:left w:val="single" w:sz="4" w:space="0" w:color="auto"/>
              <w:bottom w:val="single" w:sz="4" w:space="0" w:color="auto"/>
              <w:right w:val="single" w:sz="4" w:space="0" w:color="auto"/>
            </w:tcBorders>
            <w:shd w:val="clear" w:color="auto" w:fill="auto"/>
            <w:hideMark/>
          </w:tcPr>
          <w:p w:rsidR="00A96E71" w:rsidRPr="00F31FA4" w:rsidRDefault="00A96E71" w:rsidP="00A96E71">
            <w:pPr>
              <w:spacing w:line="240" w:lineRule="auto"/>
              <w:ind w:firstLine="0"/>
              <w:rPr>
                <w:szCs w:val="24"/>
              </w:rPr>
            </w:pPr>
            <w:r w:rsidRPr="00F31FA4">
              <w:rPr>
                <w:szCs w:val="24"/>
              </w:rPr>
              <w:t>Объекты обсл</w:t>
            </w:r>
            <w:r w:rsidRPr="00F31FA4">
              <w:rPr>
                <w:szCs w:val="24"/>
              </w:rPr>
              <w:t>у</w:t>
            </w:r>
            <w:r w:rsidRPr="00F31FA4">
              <w:rPr>
                <w:szCs w:val="24"/>
              </w:rPr>
              <w:t xml:space="preserve">живания </w:t>
            </w: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ср. расходы</w:t>
            </w:r>
          </w:p>
        </w:tc>
        <w:tc>
          <w:tcPr>
            <w:tcW w:w="1276"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м</w:t>
            </w:r>
            <w:r w:rsidRPr="00F31FA4">
              <w:rPr>
                <w:szCs w:val="24"/>
                <w:vertAlign w:val="superscript"/>
              </w:rPr>
              <w:t>3</w:t>
            </w:r>
            <w:r w:rsidRPr="00F31FA4">
              <w:rPr>
                <w:szCs w:val="24"/>
              </w:rPr>
              <w:t>/сут</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7,74</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3,88</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30,98</w:t>
            </w:r>
          </w:p>
        </w:tc>
      </w:tr>
      <w:tr w:rsidR="00A96E71" w:rsidRPr="00F31FA4" w:rsidTr="00A96E71">
        <w:trPr>
          <w:trHeight w:val="540"/>
        </w:trPr>
        <w:tc>
          <w:tcPr>
            <w:tcW w:w="660"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3466"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макс. ра</w:t>
            </w:r>
            <w:r w:rsidRPr="00F31FA4">
              <w:rPr>
                <w:szCs w:val="24"/>
              </w:rPr>
              <w:t>с</w:t>
            </w:r>
            <w:r w:rsidRPr="00F31FA4">
              <w:rPr>
                <w:szCs w:val="24"/>
              </w:rPr>
              <w:t>ходы</w:t>
            </w:r>
          </w:p>
        </w:tc>
        <w:tc>
          <w:tcPr>
            <w:tcW w:w="1276"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м</w:t>
            </w:r>
            <w:r w:rsidRPr="00F31FA4">
              <w:rPr>
                <w:szCs w:val="24"/>
                <w:vertAlign w:val="superscript"/>
              </w:rPr>
              <w:t>3</w:t>
            </w:r>
            <w:r w:rsidRPr="00F31FA4">
              <w:rPr>
                <w:szCs w:val="24"/>
              </w:rPr>
              <w:t>/сут</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8,51</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4,27</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34,08</w:t>
            </w:r>
          </w:p>
        </w:tc>
      </w:tr>
      <w:tr w:rsidR="00A96E71" w:rsidRPr="00F31FA4" w:rsidTr="00A96E71">
        <w:trPr>
          <w:trHeight w:val="258"/>
        </w:trPr>
        <w:tc>
          <w:tcPr>
            <w:tcW w:w="660" w:type="dxa"/>
            <w:tcBorders>
              <w:top w:val="nil"/>
              <w:left w:val="single" w:sz="4" w:space="0" w:color="auto"/>
              <w:bottom w:val="single" w:sz="4" w:space="0" w:color="auto"/>
              <w:right w:val="single" w:sz="4" w:space="0" w:color="auto"/>
            </w:tcBorders>
            <w:shd w:val="clear" w:color="auto" w:fill="auto"/>
            <w:noWrap/>
            <w:hideMark/>
          </w:tcPr>
          <w:p w:rsidR="00A96E71" w:rsidRPr="00F31FA4" w:rsidRDefault="00A96E71" w:rsidP="00A96E71">
            <w:pPr>
              <w:spacing w:line="240" w:lineRule="auto"/>
              <w:ind w:firstLine="0"/>
              <w:rPr>
                <w:szCs w:val="24"/>
              </w:rPr>
            </w:pPr>
            <w:r w:rsidRPr="00F31FA4">
              <w:rPr>
                <w:szCs w:val="24"/>
              </w:rPr>
              <w:t>3</w:t>
            </w:r>
          </w:p>
        </w:tc>
        <w:tc>
          <w:tcPr>
            <w:tcW w:w="3466"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szCs w:val="24"/>
              </w:rPr>
            </w:pPr>
            <w:r w:rsidRPr="00F31FA4">
              <w:rPr>
                <w:szCs w:val="24"/>
              </w:rPr>
              <w:t>Неучтенные ра</w:t>
            </w:r>
            <w:r w:rsidRPr="00F31FA4">
              <w:rPr>
                <w:szCs w:val="24"/>
              </w:rPr>
              <w:t>с</w:t>
            </w:r>
            <w:r w:rsidRPr="00F31FA4">
              <w:rPr>
                <w:szCs w:val="24"/>
              </w:rPr>
              <w:t>ходы – 5%</w:t>
            </w: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ср. расходы</w:t>
            </w:r>
          </w:p>
        </w:tc>
        <w:tc>
          <w:tcPr>
            <w:tcW w:w="1276"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м</w:t>
            </w:r>
            <w:r w:rsidRPr="00F31FA4">
              <w:rPr>
                <w:szCs w:val="24"/>
                <w:vertAlign w:val="superscript"/>
              </w:rPr>
              <w:t>3</w:t>
            </w:r>
            <w:r w:rsidRPr="00F31FA4">
              <w:rPr>
                <w:szCs w:val="24"/>
              </w:rPr>
              <w:t>/сут</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1,94</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0,97</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7,75</w:t>
            </w:r>
          </w:p>
        </w:tc>
      </w:tr>
      <w:tr w:rsidR="00A96E71" w:rsidRPr="00F31FA4" w:rsidTr="00A96E71">
        <w:trPr>
          <w:trHeight w:val="416"/>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b/>
                <w:bCs/>
                <w:szCs w:val="24"/>
              </w:rPr>
            </w:pPr>
            <w:r w:rsidRPr="00F31FA4">
              <w:rPr>
                <w:b/>
                <w:bCs/>
                <w:szCs w:val="24"/>
              </w:rPr>
              <w:t> </w:t>
            </w:r>
          </w:p>
        </w:tc>
        <w:tc>
          <w:tcPr>
            <w:tcW w:w="3466"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b/>
                <w:bCs/>
                <w:szCs w:val="24"/>
              </w:rPr>
            </w:pPr>
            <w:r w:rsidRPr="00F31FA4">
              <w:rPr>
                <w:b/>
                <w:bCs/>
                <w:szCs w:val="24"/>
              </w:rPr>
              <w:t>Суммарные ра</w:t>
            </w:r>
            <w:r w:rsidRPr="00F31FA4">
              <w:rPr>
                <w:b/>
                <w:bCs/>
                <w:szCs w:val="24"/>
              </w:rPr>
              <w:t>с</w:t>
            </w:r>
            <w:r w:rsidRPr="00F31FA4">
              <w:rPr>
                <w:b/>
                <w:bCs/>
                <w:szCs w:val="24"/>
              </w:rPr>
              <w:t>ходы в целом по системе водоо</w:t>
            </w:r>
            <w:r w:rsidRPr="00F31FA4">
              <w:rPr>
                <w:b/>
                <w:bCs/>
                <w:szCs w:val="24"/>
              </w:rPr>
              <w:t>т</w:t>
            </w:r>
            <w:r w:rsidRPr="00F31FA4">
              <w:rPr>
                <w:b/>
                <w:bCs/>
                <w:szCs w:val="24"/>
              </w:rPr>
              <w:t>ведения</w:t>
            </w: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ср. расходы</w:t>
            </w:r>
          </w:p>
        </w:tc>
        <w:tc>
          <w:tcPr>
            <w:tcW w:w="1276"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м</w:t>
            </w:r>
            <w:r w:rsidRPr="00F31FA4">
              <w:rPr>
                <w:b/>
                <w:bCs/>
                <w:szCs w:val="24"/>
                <w:vertAlign w:val="superscript"/>
              </w:rPr>
              <w:t>3</w:t>
            </w:r>
            <w:r w:rsidRPr="00F31FA4">
              <w:rPr>
                <w:b/>
                <w:bCs/>
                <w:szCs w:val="24"/>
              </w:rPr>
              <w:t>/сут</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48,38</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24,25</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193,63</w:t>
            </w:r>
          </w:p>
        </w:tc>
      </w:tr>
      <w:tr w:rsidR="00A96E71" w:rsidRPr="00F31FA4" w:rsidTr="00A96E71">
        <w:trPr>
          <w:trHeight w:val="616"/>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b/>
                <w:bCs/>
                <w:szCs w:val="24"/>
              </w:rPr>
            </w:pPr>
            <w:r w:rsidRPr="00F31FA4">
              <w:rPr>
                <w:b/>
                <w:bCs/>
                <w:szCs w:val="24"/>
              </w:rPr>
              <w:t> </w:t>
            </w:r>
          </w:p>
        </w:tc>
        <w:tc>
          <w:tcPr>
            <w:tcW w:w="3466"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b/>
                <w:bCs/>
                <w:szCs w:val="24"/>
              </w:rPr>
            </w:pPr>
            <w:r w:rsidRPr="00F31FA4">
              <w:rPr>
                <w:b/>
                <w:bCs/>
                <w:szCs w:val="24"/>
              </w:rPr>
              <w:t>Суммарные ра</w:t>
            </w:r>
            <w:r w:rsidRPr="00F31FA4">
              <w:rPr>
                <w:b/>
                <w:bCs/>
                <w:szCs w:val="24"/>
              </w:rPr>
              <w:t>с</w:t>
            </w:r>
            <w:r w:rsidRPr="00F31FA4">
              <w:rPr>
                <w:b/>
                <w:bCs/>
                <w:szCs w:val="24"/>
              </w:rPr>
              <w:t>ходы в целом по системе водоо</w:t>
            </w:r>
            <w:r w:rsidRPr="00F31FA4">
              <w:rPr>
                <w:b/>
                <w:bCs/>
                <w:szCs w:val="24"/>
              </w:rPr>
              <w:t>т</w:t>
            </w:r>
            <w:r w:rsidRPr="00F31FA4">
              <w:rPr>
                <w:b/>
                <w:bCs/>
                <w:szCs w:val="24"/>
              </w:rPr>
              <w:t xml:space="preserve">ведения </w:t>
            </w: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максим. ра</w:t>
            </w:r>
            <w:r w:rsidRPr="00F31FA4">
              <w:rPr>
                <w:b/>
                <w:bCs/>
                <w:szCs w:val="24"/>
              </w:rPr>
              <w:t>с</w:t>
            </w:r>
            <w:r w:rsidRPr="00F31FA4">
              <w:rPr>
                <w:b/>
                <w:bCs/>
                <w:szCs w:val="24"/>
              </w:rPr>
              <w:t>ходы</w:t>
            </w:r>
          </w:p>
        </w:tc>
        <w:tc>
          <w:tcPr>
            <w:tcW w:w="1276"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м</w:t>
            </w:r>
            <w:r w:rsidRPr="00F31FA4">
              <w:rPr>
                <w:b/>
                <w:bCs/>
                <w:szCs w:val="24"/>
                <w:vertAlign w:val="superscript"/>
              </w:rPr>
              <w:t>3</w:t>
            </w:r>
            <w:r w:rsidRPr="00F31FA4">
              <w:rPr>
                <w:b/>
                <w:bCs/>
                <w:szCs w:val="24"/>
              </w:rPr>
              <w:t>/сут</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53,02</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26,58</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212,21</w:t>
            </w:r>
          </w:p>
        </w:tc>
      </w:tr>
    </w:tbl>
    <w:p w:rsidR="0002386C" w:rsidRPr="00F31FA4" w:rsidRDefault="0002386C" w:rsidP="00890A20">
      <w:pPr>
        <w:spacing w:line="276" w:lineRule="auto"/>
        <w:jc w:val="center"/>
        <w:rPr>
          <w:b/>
          <w:szCs w:val="24"/>
        </w:rPr>
      </w:pPr>
    </w:p>
    <w:p w:rsidR="007D71DF" w:rsidRPr="00F31FA4" w:rsidRDefault="007D71DF" w:rsidP="00890A20">
      <w:pPr>
        <w:spacing w:line="276" w:lineRule="auto"/>
        <w:jc w:val="center"/>
        <w:rPr>
          <w:b/>
          <w:szCs w:val="24"/>
        </w:rPr>
      </w:pPr>
    </w:p>
    <w:p w:rsidR="007D71DF" w:rsidRPr="00F31FA4" w:rsidRDefault="007D71DF" w:rsidP="00890A20">
      <w:pPr>
        <w:spacing w:line="276" w:lineRule="auto"/>
        <w:jc w:val="center"/>
        <w:rPr>
          <w:b/>
          <w:szCs w:val="24"/>
        </w:rPr>
      </w:pPr>
    </w:p>
    <w:p w:rsidR="007D71DF" w:rsidRPr="00F31FA4" w:rsidRDefault="007D71DF" w:rsidP="00890A20">
      <w:pPr>
        <w:spacing w:line="276" w:lineRule="auto"/>
        <w:jc w:val="center"/>
        <w:rPr>
          <w:b/>
          <w:szCs w:val="24"/>
        </w:rPr>
      </w:pPr>
    </w:p>
    <w:p w:rsidR="007D71DF" w:rsidRPr="00F31FA4" w:rsidRDefault="007D71DF" w:rsidP="00890A20">
      <w:pPr>
        <w:spacing w:line="276" w:lineRule="auto"/>
        <w:jc w:val="center"/>
        <w:rPr>
          <w:b/>
          <w:szCs w:val="24"/>
        </w:rPr>
      </w:pPr>
    </w:p>
    <w:p w:rsidR="007D71DF" w:rsidRPr="00F31FA4" w:rsidRDefault="007D71DF" w:rsidP="00890A20">
      <w:pPr>
        <w:spacing w:line="276" w:lineRule="auto"/>
        <w:jc w:val="center"/>
        <w:rPr>
          <w:b/>
          <w:szCs w:val="24"/>
        </w:rPr>
      </w:pPr>
    </w:p>
    <w:p w:rsidR="007D71DF" w:rsidRPr="00F31FA4" w:rsidRDefault="007D71DF" w:rsidP="00890A20">
      <w:pPr>
        <w:spacing w:line="276" w:lineRule="auto"/>
        <w:jc w:val="center"/>
        <w:rPr>
          <w:b/>
          <w:szCs w:val="24"/>
        </w:rPr>
      </w:pPr>
    </w:p>
    <w:p w:rsidR="007D71DF" w:rsidRPr="00F31FA4" w:rsidRDefault="007D71DF" w:rsidP="00890A20">
      <w:pPr>
        <w:spacing w:line="276" w:lineRule="auto"/>
        <w:jc w:val="center"/>
        <w:rPr>
          <w:b/>
          <w:szCs w:val="24"/>
        </w:rPr>
      </w:pPr>
    </w:p>
    <w:p w:rsidR="00091207" w:rsidRPr="00F31FA4" w:rsidRDefault="00091207" w:rsidP="00890A20">
      <w:pPr>
        <w:spacing w:line="276" w:lineRule="auto"/>
        <w:jc w:val="center"/>
        <w:rPr>
          <w:b/>
          <w:szCs w:val="24"/>
        </w:rPr>
      </w:pPr>
      <w:r w:rsidRPr="00F31FA4">
        <w:rPr>
          <w:b/>
          <w:szCs w:val="24"/>
        </w:rPr>
        <w:lastRenderedPageBreak/>
        <w:t>Расчетные суточные расходы по водоотведению на расчетный срок</w:t>
      </w:r>
    </w:p>
    <w:p w:rsidR="00091207" w:rsidRPr="00F31FA4" w:rsidRDefault="00091207" w:rsidP="00890A20">
      <w:pPr>
        <w:spacing w:line="276" w:lineRule="auto"/>
        <w:jc w:val="center"/>
        <w:rPr>
          <w:b/>
          <w:szCs w:val="24"/>
        </w:rPr>
      </w:pPr>
    </w:p>
    <w:p w:rsidR="00091207" w:rsidRPr="00F31FA4" w:rsidRDefault="00091207" w:rsidP="00890A20">
      <w:pPr>
        <w:pStyle w:val="aff2"/>
        <w:widowControl w:val="0"/>
        <w:spacing w:after="0" w:line="276" w:lineRule="auto"/>
        <w:jc w:val="right"/>
        <w:rPr>
          <w:b w:val="0"/>
          <w:color w:val="auto"/>
          <w:sz w:val="24"/>
          <w:szCs w:val="24"/>
          <w:lang w:val="ru-RU"/>
        </w:rPr>
      </w:pPr>
      <w:r w:rsidRPr="00F31FA4">
        <w:rPr>
          <w:b w:val="0"/>
          <w:color w:val="auto"/>
          <w:sz w:val="24"/>
          <w:szCs w:val="24"/>
        </w:rPr>
        <w:t xml:space="preserve">Таблица </w:t>
      </w:r>
      <w:r w:rsidRPr="00F31FA4">
        <w:rPr>
          <w:b w:val="0"/>
          <w:color w:val="auto"/>
          <w:sz w:val="24"/>
          <w:szCs w:val="24"/>
          <w:lang w:val="ru-RU"/>
        </w:rPr>
        <w:t>7.7.1.5.</w:t>
      </w:r>
    </w:p>
    <w:p w:rsidR="00A96E71" w:rsidRPr="00F31FA4" w:rsidRDefault="00A96E71" w:rsidP="00A96E71">
      <w:pPr>
        <w:rPr>
          <w:lang w:eastAsia="x-none"/>
        </w:rPr>
      </w:pPr>
    </w:p>
    <w:tbl>
      <w:tblPr>
        <w:tblW w:w="0" w:type="auto"/>
        <w:tblInd w:w="93" w:type="dxa"/>
        <w:tblLayout w:type="fixed"/>
        <w:tblLook w:val="04A0" w:firstRow="1" w:lastRow="0" w:firstColumn="1" w:lastColumn="0" w:noHBand="0" w:noVBand="1"/>
      </w:tblPr>
      <w:tblGrid>
        <w:gridCol w:w="662"/>
        <w:gridCol w:w="3464"/>
        <w:gridCol w:w="1701"/>
        <w:gridCol w:w="1276"/>
        <w:gridCol w:w="992"/>
        <w:gridCol w:w="1134"/>
        <w:gridCol w:w="1100"/>
      </w:tblGrid>
      <w:tr w:rsidR="00A96E71" w:rsidRPr="00F31FA4" w:rsidTr="00B94680">
        <w:trPr>
          <w:trHeight w:val="1442"/>
          <w:tblHeader/>
        </w:trPr>
        <w:tc>
          <w:tcPr>
            <w:tcW w:w="66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b/>
                <w:bCs/>
                <w:szCs w:val="24"/>
              </w:rPr>
            </w:pPr>
            <w:r w:rsidRPr="00F31FA4">
              <w:rPr>
                <w:b/>
                <w:bCs/>
                <w:szCs w:val="24"/>
              </w:rPr>
              <w:t>№ п/п</w:t>
            </w:r>
          </w:p>
        </w:tc>
        <w:tc>
          <w:tcPr>
            <w:tcW w:w="3464"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Благоустройство жилой з</w:t>
            </w:r>
            <w:r w:rsidRPr="00F31FA4">
              <w:rPr>
                <w:b/>
                <w:bCs/>
                <w:szCs w:val="24"/>
              </w:rPr>
              <w:t>а</w:t>
            </w:r>
            <w:r w:rsidRPr="00F31FA4">
              <w:rPr>
                <w:b/>
                <w:bCs/>
                <w:szCs w:val="24"/>
              </w:rPr>
              <w:t>стройки, удельные нормы вод</w:t>
            </w:r>
            <w:r w:rsidRPr="00F31FA4">
              <w:rPr>
                <w:b/>
                <w:bCs/>
                <w:szCs w:val="24"/>
              </w:rPr>
              <w:t>о</w:t>
            </w:r>
            <w:r w:rsidRPr="00F31FA4">
              <w:rPr>
                <w:b/>
                <w:bCs/>
                <w:szCs w:val="24"/>
              </w:rPr>
              <w:t>отведения</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Показатели</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Ед. изм</w:t>
            </w:r>
            <w:r w:rsidRPr="00F31FA4">
              <w:rPr>
                <w:b/>
                <w:bCs/>
                <w:szCs w:val="24"/>
              </w:rPr>
              <w:t>е</w:t>
            </w:r>
            <w:r w:rsidRPr="00F31FA4">
              <w:rPr>
                <w:b/>
                <w:bCs/>
                <w:szCs w:val="24"/>
              </w:rPr>
              <w:t>рения</w:t>
            </w:r>
          </w:p>
        </w:tc>
        <w:tc>
          <w:tcPr>
            <w:tcW w:w="992" w:type="dxa"/>
            <w:tcBorders>
              <w:top w:val="single" w:sz="4" w:space="0" w:color="auto"/>
              <w:left w:val="nil"/>
              <w:bottom w:val="single" w:sz="4" w:space="0" w:color="auto"/>
              <w:right w:val="single" w:sz="4" w:space="0" w:color="auto"/>
            </w:tcBorders>
            <w:shd w:val="clear" w:color="auto" w:fill="auto"/>
            <w:textDirection w:val="btLr"/>
            <w:vAlign w:val="center"/>
            <w:hideMark/>
          </w:tcPr>
          <w:p w:rsidR="00A96E71" w:rsidRPr="00F31FA4" w:rsidRDefault="00A96E71" w:rsidP="00A96E71">
            <w:pPr>
              <w:spacing w:line="240" w:lineRule="auto"/>
              <w:ind w:firstLine="0"/>
              <w:jc w:val="center"/>
              <w:rPr>
                <w:b/>
                <w:bCs/>
                <w:szCs w:val="24"/>
              </w:rPr>
            </w:pPr>
            <w:r w:rsidRPr="00F31FA4">
              <w:rPr>
                <w:b/>
                <w:bCs/>
                <w:szCs w:val="24"/>
              </w:rPr>
              <w:t>д. Поном</w:t>
            </w:r>
            <w:r w:rsidRPr="00F31FA4">
              <w:rPr>
                <w:b/>
                <w:bCs/>
                <w:szCs w:val="24"/>
              </w:rPr>
              <w:t>а</w:t>
            </w:r>
            <w:r w:rsidRPr="00F31FA4">
              <w:rPr>
                <w:b/>
                <w:bCs/>
                <w:szCs w:val="24"/>
              </w:rPr>
              <w:t>ревская</w:t>
            </w:r>
          </w:p>
        </w:tc>
        <w:tc>
          <w:tcPr>
            <w:tcW w:w="1134" w:type="dxa"/>
            <w:tcBorders>
              <w:top w:val="single" w:sz="4" w:space="0" w:color="auto"/>
              <w:left w:val="nil"/>
              <w:bottom w:val="single" w:sz="4" w:space="0" w:color="auto"/>
              <w:right w:val="single" w:sz="4" w:space="0" w:color="auto"/>
            </w:tcBorders>
            <w:shd w:val="clear" w:color="auto" w:fill="auto"/>
            <w:textDirection w:val="btLr"/>
            <w:vAlign w:val="center"/>
            <w:hideMark/>
          </w:tcPr>
          <w:p w:rsidR="00A96E71" w:rsidRPr="00F31FA4" w:rsidRDefault="004D0207" w:rsidP="00A96E71">
            <w:pPr>
              <w:spacing w:line="240" w:lineRule="auto"/>
              <w:ind w:firstLine="0"/>
              <w:jc w:val="center"/>
              <w:rPr>
                <w:b/>
                <w:bCs/>
                <w:szCs w:val="24"/>
              </w:rPr>
            </w:pPr>
            <w:r w:rsidRPr="00F31FA4">
              <w:rPr>
                <w:b/>
                <w:bCs/>
                <w:szCs w:val="24"/>
              </w:rPr>
              <w:t>п</w:t>
            </w:r>
            <w:r w:rsidR="00A96E71" w:rsidRPr="00F31FA4">
              <w:rPr>
                <w:b/>
                <w:bCs/>
                <w:szCs w:val="24"/>
              </w:rPr>
              <w:t>. Красивое</w:t>
            </w:r>
          </w:p>
        </w:tc>
        <w:tc>
          <w:tcPr>
            <w:tcW w:w="1100" w:type="dxa"/>
            <w:tcBorders>
              <w:top w:val="single" w:sz="4" w:space="0" w:color="auto"/>
              <w:left w:val="nil"/>
              <w:bottom w:val="single" w:sz="4" w:space="0" w:color="auto"/>
              <w:right w:val="single" w:sz="4" w:space="0" w:color="auto"/>
            </w:tcBorders>
            <w:shd w:val="clear" w:color="auto" w:fill="auto"/>
            <w:textDirection w:val="btLr"/>
            <w:vAlign w:val="center"/>
            <w:hideMark/>
          </w:tcPr>
          <w:p w:rsidR="00A96E71" w:rsidRPr="00F31FA4" w:rsidRDefault="00A96E71" w:rsidP="00A96E71">
            <w:pPr>
              <w:spacing w:line="240" w:lineRule="auto"/>
              <w:ind w:firstLine="0"/>
              <w:jc w:val="center"/>
              <w:rPr>
                <w:b/>
                <w:bCs/>
                <w:szCs w:val="24"/>
              </w:rPr>
            </w:pPr>
            <w:r w:rsidRPr="00F31FA4">
              <w:rPr>
                <w:b/>
                <w:bCs/>
                <w:szCs w:val="24"/>
              </w:rPr>
              <w:t>Всего по п</w:t>
            </w:r>
            <w:r w:rsidRPr="00F31FA4">
              <w:rPr>
                <w:b/>
                <w:bCs/>
                <w:szCs w:val="24"/>
              </w:rPr>
              <w:t>о</w:t>
            </w:r>
            <w:r w:rsidRPr="00F31FA4">
              <w:rPr>
                <w:b/>
                <w:bCs/>
                <w:szCs w:val="24"/>
              </w:rPr>
              <w:t>селению</w:t>
            </w:r>
          </w:p>
        </w:tc>
      </w:tr>
      <w:tr w:rsidR="00A96E71" w:rsidRPr="00F31FA4" w:rsidTr="00B94680">
        <w:trPr>
          <w:trHeight w:val="300"/>
          <w:tblHeader/>
        </w:trPr>
        <w:tc>
          <w:tcPr>
            <w:tcW w:w="662" w:type="dxa"/>
            <w:tcBorders>
              <w:top w:val="nil"/>
              <w:left w:val="single" w:sz="4" w:space="0" w:color="auto"/>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1</w:t>
            </w:r>
          </w:p>
        </w:tc>
        <w:tc>
          <w:tcPr>
            <w:tcW w:w="3464"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2</w:t>
            </w:r>
          </w:p>
        </w:tc>
        <w:tc>
          <w:tcPr>
            <w:tcW w:w="1701"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3</w:t>
            </w:r>
          </w:p>
        </w:tc>
        <w:tc>
          <w:tcPr>
            <w:tcW w:w="1276"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4</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5</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6</w:t>
            </w:r>
          </w:p>
        </w:tc>
        <w:tc>
          <w:tcPr>
            <w:tcW w:w="1100"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7</w:t>
            </w:r>
          </w:p>
        </w:tc>
      </w:tr>
      <w:tr w:rsidR="00A96E71" w:rsidRPr="00F31FA4" w:rsidTr="00A96E71">
        <w:trPr>
          <w:trHeight w:val="286"/>
        </w:trPr>
        <w:tc>
          <w:tcPr>
            <w:tcW w:w="662" w:type="dxa"/>
            <w:vMerge w:val="restart"/>
            <w:tcBorders>
              <w:top w:val="nil"/>
              <w:left w:val="single" w:sz="4" w:space="0" w:color="auto"/>
              <w:bottom w:val="single" w:sz="4" w:space="0" w:color="auto"/>
              <w:right w:val="single" w:sz="4" w:space="0" w:color="auto"/>
            </w:tcBorders>
            <w:shd w:val="clear" w:color="auto" w:fill="auto"/>
            <w:noWrap/>
            <w:hideMark/>
          </w:tcPr>
          <w:p w:rsidR="00A96E71" w:rsidRPr="00F31FA4" w:rsidRDefault="00A96E71" w:rsidP="00A96E71">
            <w:pPr>
              <w:spacing w:line="240" w:lineRule="auto"/>
              <w:ind w:firstLine="0"/>
              <w:rPr>
                <w:szCs w:val="24"/>
              </w:rPr>
            </w:pPr>
            <w:r w:rsidRPr="00F31FA4">
              <w:rPr>
                <w:szCs w:val="24"/>
              </w:rPr>
              <w:t>1</w:t>
            </w:r>
          </w:p>
        </w:tc>
        <w:tc>
          <w:tcPr>
            <w:tcW w:w="3464" w:type="dxa"/>
            <w:vMerge w:val="restart"/>
            <w:tcBorders>
              <w:top w:val="nil"/>
              <w:left w:val="single" w:sz="4" w:space="0" w:color="auto"/>
              <w:bottom w:val="single" w:sz="4" w:space="0" w:color="auto"/>
              <w:right w:val="single" w:sz="4" w:space="0" w:color="auto"/>
            </w:tcBorders>
            <w:shd w:val="clear" w:color="auto" w:fill="auto"/>
            <w:hideMark/>
          </w:tcPr>
          <w:p w:rsidR="00A96E71" w:rsidRPr="00F31FA4" w:rsidRDefault="00A96E71" w:rsidP="00A96E71">
            <w:pPr>
              <w:spacing w:line="240" w:lineRule="auto"/>
              <w:ind w:firstLine="0"/>
              <w:rPr>
                <w:szCs w:val="24"/>
              </w:rPr>
            </w:pPr>
            <w:r w:rsidRPr="00F31FA4">
              <w:rPr>
                <w:szCs w:val="24"/>
              </w:rPr>
              <w:t>Расходы на х</w:t>
            </w:r>
            <w:r w:rsidRPr="00F31FA4">
              <w:rPr>
                <w:szCs w:val="24"/>
              </w:rPr>
              <w:t>о</w:t>
            </w:r>
            <w:r w:rsidRPr="00F31FA4">
              <w:rPr>
                <w:szCs w:val="24"/>
              </w:rPr>
              <w:t>зяйственно-бытовые стоки        (120 л/сут/чел)</w:t>
            </w:r>
          </w:p>
        </w:tc>
        <w:tc>
          <w:tcPr>
            <w:tcW w:w="1701" w:type="dxa"/>
            <w:vMerge w:val="restart"/>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население</w:t>
            </w:r>
          </w:p>
        </w:tc>
        <w:tc>
          <w:tcPr>
            <w:tcW w:w="1276"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тыс.</w:t>
            </w:r>
          </w:p>
        </w:tc>
        <w:tc>
          <w:tcPr>
            <w:tcW w:w="99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0,45</w:t>
            </w:r>
          </w:p>
        </w:tc>
        <w:tc>
          <w:tcPr>
            <w:tcW w:w="1134"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0,23</w:t>
            </w:r>
          </w:p>
        </w:tc>
        <w:tc>
          <w:tcPr>
            <w:tcW w:w="1100" w:type="dxa"/>
            <w:vMerge w:val="restart"/>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1,81</w:t>
            </w:r>
          </w:p>
        </w:tc>
      </w:tr>
      <w:tr w:rsidR="00A96E71" w:rsidRPr="00F31FA4" w:rsidTr="00A96E71">
        <w:trPr>
          <w:trHeight w:val="300"/>
        </w:trPr>
        <w:tc>
          <w:tcPr>
            <w:tcW w:w="662"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3464"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1701"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1276"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чел.</w:t>
            </w:r>
          </w:p>
        </w:tc>
        <w:tc>
          <w:tcPr>
            <w:tcW w:w="992" w:type="dxa"/>
            <w:vMerge/>
            <w:tcBorders>
              <w:top w:val="nil"/>
              <w:left w:val="single" w:sz="4" w:space="0" w:color="auto"/>
              <w:bottom w:val="single" w:sz="4" w:space="0" w:color="000000"/>
              <w:right w:val="single" w:sz="4" w:space="0" w:color="auto"/>
            </w:tcBorders>
            <w:vAlign w:val="center"/>
            <w:hideMark/>
          </w:tcPr>
          <w:p w:rsidR="00A96E71" w:rsidRPr="00F31FA4" w:rsidRDefault="00A96E71" w:rsidP="00A96E71">
            <w:pPr>
              <w:spacing w:line="240" w:lineRule="auto"/>
              <w:ind w:firstLine="0"/>
              <w:rPr>
                <w:szCs w:val="24"/>
              </w:rPr>
            </w:pPr>
          </w:p>
        </w:tc>
        <w:tc>
          <w:tcPr>
            <w:tcW w:w="1134" w:type="dxa"/>
            <w:vMerge/>
            <w:tcBorders>
              <w:top w:val="nil"/>
              <w:left w:val="single" w:sz="4" w:space="0" w:color="auto"/>
              <w:bottom w:val="single" w:sz="4" w:space="0" w:color="000000"/>
              <w:right w:val="single" w:sz="4" w:space="0" w:color="auto"/>
            </w:tcBorders>
            <w:vAlign w:val="center"/>
            <w:hideMark/>
          </w:tcPr>
          <w:p w:rsidR="00A96E71" w:rsidRPr="00F31FA4" w:rsidRDefault="00A96E71" w:rsidP="00A96E71">
            <w:pPr>
              <w:spacing w:line="240" w:lineRule="auto"/>
              <w:ind w:firstLine="0"/>
              <w:rPr>
                <w:szCs w:val="24"/>
              </w:rPr>
            </w:pPr>
          </w:p>
        </w:tc>
        <w:tc>
          <w:tcPr>
            <w:tcW w:w="1100"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b/>
                <w:bCs/>
                <w:szCs w:val="24"/>
              </w:rPr>
            </w:pPr>
          </w:p>
        </w:tc>
      </w:tr>
      <w:tr w:rsidR="00A96E71" w:rsidRPr="00F31FA4" w:rsidTr="00A96E71">
        <w:trPr>
          <w:trHeight w:val="600"/>
        </w:trPr>
        <w:tc>
          <w:tcPr>
            <w:tcW w:w="662"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3464"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ср. расходы</w:t>
            </w:r>
          </w:p>
        </w:tc>
        <w:tc>
          <w:tcPr>
            <w:tcW w:w="1276"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м</w:t>
            </w:r>
            <w:r w:rsidRPr="00F31FA4">
              <w:rPr>
                <w:szCs w:val="24"/>
                <w:vertAlign w:val="superscript"/>
              </w:rPr>
              <w:t>3</w:t>
            </w:r>
            <w:r w:rsidRPr="00F31FA4">
              <w:rPr>
                <w:szCs w:val="24"/>
              </w:rPr>
              <w:t>/сут</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53,88</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27,12</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216,60</w:t>
            </w:r>
          </w:p>
        </w:tc>
      </w:tr>
      <w:tr w:rsidR="00A96E71" w:rsidRPr="00F31FA4" w:rsidTr="00A96E71">
        <w:trPr>
          <w:trHeight w:val="600"/>
        </w:trPr>
        <w:tc>
          <w:tcPr>
            <w:tcW w:w="662"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3464"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макс. ра</w:t>
            </w:r>
            <w:r w:rsidRPr="00F31FA4">
              <w:rPr>
                <w:szCs w:val="24"/>
              </w:rPr>
              <w:t>с</w:t>
            </w:r>
            <w:r w:rsidRPr="00F31FA4">
              <w:rPr>
                <w:szCs w:val="24"/>
              </w:rPr>
              <w:t>ходы</w:t>
            </w:r>
          </w:p>
        </w:tc>
        <w:tc>
          <w:tcPr>
            <w:tcW w:w="1276"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м</w:t>
            </w:r>
            <w:r w:rsidRPr="00F31FA4">
              <w:rPr>
                <w:szCs w:val="24"/>
                <w:vertAlign w:val="superscript"/>
              </w:rPr>
              <w:t>3</w:t>
            </w:r>
            <w:r w:rsidRPr="00F31FA4">
              <w:rPr>
                <w:szCs w:val="24"/>
              </w:rPr>
              <w:t>/сут</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58,37</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29,38</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234,65</w:t>
            </w:r>
          </w:p>
        </w:tc>
      </w:tr>
      <w:tr w:rsidR="00A96E71" w:rsidRPr="00F31FA4" w:rsidTr="00A96E71">
        <w:trPr>
          <w:trHeight w:val="510"/>
        </w:trPr>
        <w:tc>
          <w:tcPr>
            <w:tcW w:w="662" w:type="dxa"/>
            <w:vMerge w:val="restart"/>
            <w:tcBorders>
              <w:top w:val="nil"/>
              <w:left w:val="single" w:sz="4" w:space="0" w:color="auto"/>
              <w:bottom w:val="single" w:sz="4" w:space="0" w:color="auto"/>
              <w:right w:val="single" w:sz="4" w:space="0" w:color="auto"/>
            </w:tcBorders>
            <w:shd w:val="clear" w:color="auto" w:fill="auto"/>
            <w:noWrap/>
            <w:hideMark/>
          </w:tcPr>
          <w:p w:rsidR="00A96E71" w:rsidRPr="00F31FA4" w:rsidRDefault="00A96E71" w:rsidP="00A96E71">
            <w:pPr>
              <w:spacing w:line="240" w:lineRule="auto"/>
              <w:ind w:firstLine="0"/>
              <w:rPr>
                <w:szCs w:val="24"/>
              </w:rPr>
            </w:pPr>
            <w:r w:rsidRPr="00F31FA4">
              <w:rPr>
                <w:szCs w:val="24"/>
              </w:rPr>
              <w:t>2</w:t>
            </w:r>
          </w:p>
        </w:tc>
        <w:tc>
          <w:tcPr>
            <w:tcW w:w="3464" w:type="dxa"/>
            <w:vMerge w:val="restart"/>
            <w:tcBorders>
              <w:top w:val="nil"/>
              <w:left w:val="single" w:sz="4" w:space="0" w:color="auto"/>
              <w:bottom w:val="single" w:sz="4" w:space="0" w:color="auto"/>
              <w:right w:val="single" w:sz="4" w:space="0" w:color="auto"/>
            </w:tcBorders>
            <w:shd w:val="clear" w:color="auto" w:fill="auto"/>
            <w:hideMark/>
          </w:tcPr>
          <w:p w:rsidR="00A96E71" w:rsidRPr="00F31FA4" w:rsidRDefault="00A96E71" w:rsidP="00A96E71">
            <w:pPr>
              <w:spacing w:line="240" w:lineRule="auto"/>
              <w:ind w:firstLine="0"/>
              <w:rPr>
                <w:szCs w:val="24"/>
              </w:rPr>
            </w:pPr>
            <w:r w:rsidRPr="00F31FA4">
              <w:rPr>
                <w:szCs w:val="24"/>
              </w:rPr>
              <w:t>Объекты обсл</w:t>
            </w:r>
            <w:r w:rsidRPr="00F31FA4">
              <w:rPr>
                <w:szCs w:val="24"/>
              </w:rPr>
              <w:t>у</w:t>
            </w:r>
            <w:r w:rsidRPr="00F31FA4">
              <w:rPr>
                <w:szCs w:val="24"/>
              </w:rPr>
              <w:t xml:space="preserve">живания </w:t>
            </w: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ср. расходы</w:t>
            </w:r>
          </w:p>
        </w:tc>
        <w:tc>
          <w:tcPr>
            <w:tcW w:w="1276"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м</w:t>
            </w:r>
            <w:r w:rsidRPr="00F31FA4">
              <w:rPr>
                <w:szCs w:val="24"/>
                <w:vertAlign w:val="superscript"/>
              </w:rPr>
              <w:t>3</w:t>
            </w:r>
            <w:r w:rsidRPr="00F31FA4">
              <w:rPr>
                <w:szCs w:val="24"/>
              </w:rPr>
              <w:t>/сут</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10,78</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5,42</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43,32</w:t>
            </w:r>
          </w:p>
        </w:tc>
      </w:tr>
      <w:tr w:rsidR="00A96E71" w:rsidRPr="00F31FA4" w:rsidTr="00A96E71">
        <w:trPr>
          <w:trHeight w:val="600"/>
        </w:trPr>
        <w:tc>
          <w:tcPr>
            <w:tcW w:w="662"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3464" w:type="dxa"/>
            <w:vMerge/>
            <w:tcBorders>
              <w:top w:val="nil"/>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szCs w:val="24"/>
              </w:rPr>
            </w:pP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макс. ра</w:t>
            </w:r>
            <w:r w:rsidRPr="00F31FA4">
              <w:rPr>
                <w:szCs w:val="24"/>
              </w:rPr>
              <w:t>с</w:t>
            </w:r>
            <w:r w:rsidRPr="00F31FA4">
              <w:rPr>
                <w:szCs w:val="24"/>
              </w:rPr>
              <w:t>ходы</w:t>
            </w:r>
          </w:p>
        </w:tc>
        <w:tc>
          <w:tcPr>
            <w:tcW w:w="1276"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м</w:t>
            </w:r>
            <w:r w:rsidRPr="00F31FA4">
              <w:rPr>
                <w:szCs w:val="24"/>
                <w:vertAlign w:val="superscript"/>
              </w:rPr>
              <w:t>3</w:t>
            </w:r>
            <w:r w:rsidRPr="00F31FA4">
              <w:rPr>
                <w:szCs w:val="24"/>
              </w:rPr>
              <w:t>/сут</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11,67</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5,88</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46,93</w:t>
            </w:r>
          </w:p>
        </w:tc>
      </w:tr>
      <w:tr w:rsidR="00A96E71" w:rsidRPr="00F31FA4" w:rsidTr="00A96E71">
        <w:trPr>
          <w:trHeight w:val="600"/>
        </w:trPr>
        <w:tc>
          <w:tcPr>
            <w:tcW w:w="662" w:type="dxa"/>
            <w:tcBorders>
              <w:top w:val="nil"/>
              <w:left w:val="single" w:sz="4" w:space="0" w:color="auto"/>
              <w:bottom w:val="single" w:sz="4" w:space="0" w:color="auto"/>
              <w:right w:val="single" w:sz="4" w:space="0" w:color="auto"/>
            </w:tcBorders>
            <w:shd w:val="clear" w:color="auto" w:fill="auto"/>
            <w:noWrap/>
            <w:hideMark/>
          </w:tcPr>
          <w:p w:rsidR="00A96E71" w:rsidRPr="00F31FA4" w:rsidRDefault="00A96E71" w:rsidP="00A96E71">
            <w:pPr>
              <w:spacing w:line="240" w:lineRule="auto"/>
              <w:ind w:firstLine="0"/>
              <w:rPr>
                <w:szCs w:val="24"/>
              </w:rPr>
            </w:pPr>
            <w:r w:rsidRPr="00F31FA4">
              <w:rPr>
                <w:szCs w:val="24"/>
              </w:rPr>
              <w:t>3</w:t>
            </w:r>
          </w:p>
        </w:tc>
        <w:tc>
          <w:tcPr>
            <w:tcW w:w="3464"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szCs w:val="24"/>
              </w:rPr>
            </w:pPr>
            <w:r w:rsidRPr="00F31FA4">
              <w:rPr>
                <w:szCs w:val="24"/>
              </w:rPr>
              <w:t>Неучтенные ра</w:t>
            </w:r>
            <w:r w:rsidRPr="00F31FA4">
              <w:rPr>
                <w:szCs w:val="24"/>
              </w:rPr>
              <w:t>с</w:t>
            </w:r>
            <w:r w:rsidRPr="00F31FA4">
              <w:rPr>
                <w:szCs w:val="24"/>
              </w:rPr>
              <w:t>ходы – 5%</w:t>
            </w: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ср. расходы</w:t>
            </w:r>
          </w:p>
        </w:tc>
        <w:tc>
          <w:tcPr>
            <w:tcW w:w="1276"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м</w:t>
            </w:r>
            <w:r w:rsidRPr="00F31FA4">
              <w:rPr>
                <w:szCs w:val="24"/>
                <w:vertAlign w:val="superscript"/>
              </w:rPr>
              <w:t>3</w:t>
            </w:r>
            <w:r w:rsidRPr="00F31FA4">
              <w:rPr>
                <w:szCs w:val="24"/>
              </w:rPr>
              <w:t>/сут</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2,69</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1,36</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10,83</w:t>
            </w:r>
          </w:p>
        </w:tc>
      </w:tr>
      <w:tr w:rsidR="00A96E71" w:rsidRPr="00F31FA4" w:rsidTr="00A96E71">
        <w:trPr>
          <w:trHeight w:val="426"/>
        </w:trPr>
        <w:tc>
          <w:tcPr>
            <w:tcW w:w="662" w:type="dxa"/>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b/>
                <w:bCs/>
                <w:szCs w:val="24"/>
              </w:rPr>
            </w:pPr>
            <w:r w:rsidRPr="00F31FA4">
              <w:rPr>
                <w:b/>
                <w:bCs/>
                <w:szCs w:val="24"/>
              </w:rPr>
              <w:t> </w:t>
            </w:r>
          </w:p>
        </w:tc>
        <w:tc>
          <w:tcPr>
            <w:tcW w:w="3464"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b/>
                <w:bCs/>
                <w:szCs w:val="24"/>
              </w:rPr>
            </w:pPr>
            <w:r w:rsidRPr="00F31FA4">
              <w:rPr>
                <w:b/>
                <w:bCs/>
                <w:szCs w:val="24"/>
              </w:rPr>
              <w:t>Суммарные ра</w:t>
            </w:r>
            <w:r w:rsidRPr="00F31FA4">
              <w:rPr>
                <w:b/>
                <w:bCs/>
                <w:szCs w:val="24"/>
              </w:rPr>
              <w:t>с</w:t>
            </w:r>
            <w:r w:rsidRPr="00F31FA4">
              <w:rPr>
                <w:b/>
                <w:bCs/>
                <w:szCs w:val="24"/>
              </w:rPr>
              <w:t>ходы в целом по системе водоо</w:t>
            </w:r>
            <w:r w:rsidRPr="00F31FA4">
              <w:rPr>
                <w:b/>
                <w:bCs/>
                <w:szCs w:val="24"/>
              </w:rPr>
              <w:t>т</w:t>
            </w:r>
            <w:r w:rsidRPr="00F31FA4">
              <w:rPr>
                <w:b/>
                <w:bCs/>
                <w:szCs w:val="24"/>
              </w:rPr>
              <w:t>ведения</w:t>
            </w: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ср. расходы</w:t>
            </w:r>
          </w:p>
        </w:tc>
        <w:tc>
          <w:tcPr>
            <w:tcW w:w="1276"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м</w:t>
            </w:r>
            <w:r w:rsidRPr="00F31FA4">
              <w:rPr>
                <w:b/>
                <w:bCs/>
                <w:szCs w:val="24"/>
                <w:vertAlign w:val="superscript"/>
              </w:rPr>
              <w:t>3</w:t>
            </w:r>
            <w:r w:rsidRPr="00F31FA4">
              <w:rPr>
                <w:b/>
                <w:bCs/>
                <w:szCs w:val="24"/>
              </w:rPr>
              <w:t>/сут</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67,35</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33,90</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270,75</w:t>
            </w:r>
          </w:p>
        </w:tc>
      </w:tr>
      <w:tr w:rsidR="00A96E71" w:rsidRPr="00F31FA4" w:rsidTr="00A96E71">
        <w:trPr>
          <w:trHeight w:val="420"/>
        </w:trPr>
        <w:tc>
          <w:tcPr>
            <w:tcW w:w="662" w:type="dxa"/>
            <w:tcBorders>
              <w:top w:val="nil"/>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b/>
                <w:bCs/>
                <w:szCs w:val="24"/>
              </w:rPr>
            </w:pPr>
            <w:r w:rsidRPr="00F31FA4">
              <w:rPr>
                <w:b/>
                <w:bCs/>
                <w:szCs w:val="24"/>
              </w:rPr>
              <w:t> </w:t>
            </w:r>
          </w:p>
        </w:tc>
        <w:tc>
          <w:tcPr>
            <w:tcW w:w="3464"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b/>
                <w:bCs/>
                <w:szCs w:val="24"/>
              </w:rPr>
            </w:pPr>
            <w:r w:rsidRPr="00F31FA4">
              <w:rPr>
                <w:b/>
                <w:bCs/>
                <w:szCs w:val="24"/>
              </w:rPr>
              <w:t>Суммарные ра</w:t>
            </w:r>
            <w:r w:rsidRPr="00F31FA4">
              <w:rPr>
                <w:b/>
                <w:bCs/>
                <w:szCs w:val="24"/>
              </w:rPr>
              <w:t>с</w:t>
            </w:r>
            <w:r w:rsidRPr="00F31FA4">
              <w:rPr>
                <w:b/>
                <w:bCs/>
                <w:szCs w:val="24"/>
              </w:rPr>
              <w:t>ходы в целом по системе водоо</w:t>
            </w:r>
            <w:r w:rsidRPr="00F31FA4">
              <w:rPr>
                <w:b/>
                <w:bCs/>
                <w:szCs w:val="24"/>
              </w:rPr>
              <w:t>т</w:t>
            </w:r>
            <w:r w:rsidRPr="00F31FA4">
              <w:rPr>
                <w:b/>
                <w:bCs/>
                <w:szCs w:val="24"/>
              </w:rPr>
              <w:t>ведения</w:t>
            </w:r>
          </w:p>
        </w:tc>
        <w:tc>
          <w:tcPr>
            <w:tcW w:w="170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максим. ра</w:t>
            </w:r>
            <w:r w:rsidRPr="00F31FA4">
              <w:rPr>
                <w:b/>
                <w:bCs/>
                <w:szCs w:val="24"/>
              </w:rPr>
              <w:t>с</w:t>
            </w:r>
            <w:r w:rsidRPr="00F31FA4">
              <w:rPr>
                <w:b/>
                <w:bCs/>
                <w:szCs w:val="24"/>
              </w:rPr>
              <w:t>ходы</w:t>
            </w:r>
          </w:p>
        </w:tc>
        <w:tc>
          <w:tcPr>
            <w:tcW w:w="1276"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м</w:t>
            </w:r>
            <w:r w:rsidRPr="00F31FA4">
              <w:rPr>
                <w:b/>
                <w:bCs/>
                <w:szCs w:val="24"/>
                <w:vertAlign w:val="superscript"/>
              </w:rPr>
              <w:t>3</w:t>
            </w:r>
            <w:r w:rsidRPr="00F31FA4">
              <w:rPr>
                <w:b/>
                <w:bCs/>
                <w:szCs w:val="24"/>
              </w:rPr>
              <w:t>/сут</w:t>
            </w:r>
          </w:p>
        </w:tc>
        <w:tc>
          <w:tcPr>
            <w:tcW w:w="99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72,74</w:t>
            </w:r>
          </w:p>
        </w:tc>
        <w:tc>
          <w:tcPr>
            <w:tcW w:w="113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36,61</w:t>
            </w:r>
          </w:p>
        </w:tc>
        <w:tc>
          <w:tcPr>
            <w:tcW w:w="110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292,41</w:t>
            </w:r>
          </w:p>
        </w:tc>
      </w:tr>
    </w:tbl>
    <w:p w:rsidR="00890A20" w:rsidRPr="00F31FA4" w:rsidRDefault="00890A20" w:rsidP="00890A20">
      <w:pPr>
        <w:pStyle w:val="afb"/>
        <w:spacing w:line="276" w:lineRule="auto"/>
        <w:ind w:firstLine="720"/>
        <w:rPr>
          <w:bCs/>
          <w:iCs/>
          <w:sz w:val="24"/>
          <w:szCs w:val="24"/>
          <w:lang w:val="ru-RU"/>
        </w:rPr>
      </w:pPr>
    </w:p>
    <w:p w:rsidR="00215C10" w:rsidRPr="00F31FA4" w:rsidRDefault="005C6CC4" w:rsidP="00890A20">
      <w:pPr>
        <w:pStyle w:val="afb"/>
        <w:spacing w:line="276" w:lineRule="auto"/>
        <w:ind w:firstLine="720"/>
        <w:rPr>
          <w:sz w:val="24"/>
          <w:szCs w:val="24"/>
        </w:rPr>
      </w:pPr>
      <w:r w:rsidRPr="00F31FA4">
        <w:rPr>
          <w:bCs/>
          <w:iCs/>
          <w:sz w:val="24"/>
          <w:szCs w:val="24"/>
        </w:rPr>
        <w:t xml:space="preserve">Сводные показатели </w:t>
      </w:r>
      <w:r w:rsidR="00D846F4" w:rsidRPr="00F31FA4">
        <w:rPr>
          <w:bCs/>
          <w:iCs/>
          <w:sz w:val="24"/>
          <w:szCs w:val="24"/>
          <w:lang w:val="ru-RU"/>
        </w:rPr>
        <w:t xml:space="preserve">расчетных </w:t>
      </w:r>
      <w:r w:rsidR="00215C10" w:rsidRPr="00F31FA4">
        <w:rPr>
          <w:bCs/>
          <w:iCs/>
          <w:sz w:val="24"/>
          <w:szCs w:val="24"/>
        </w:rPr>
        <w:t xml:space="preserve">расходов стоков по системе водоотведения </w:t>
      </w:r>
      <w:r w:rsidRPr="00F31FA4">
        <w:rPr>
          <w:sz w:val="24"/>
          <w:szCs w:val="24"/>
          <w:lang w:val="ru-RU"/>
        </w:rPr>
        <w:t xml:space="preserve">МО </w:t>
      </w:r>
      <w:r w:rsidR="00F06ACD" w:rsidRPr="00F31FA4">
        <w:rPr>
          <w:sz w:val="24"/>
          <w:szCs w:val="24"/>
          <w:lang w:val="ru-RU"/>
        </w:rPr>
        <w:t>«</w:t>
      </w:r>
      <w:r w:rsidR="00B47759" w:rsidRPr="00F31FA4">
        <w:rPr>
          <w:sz w:val="24"/>
          <w:szCs w:val="24"/>
          <w:lang w:val="ru-RU"/>
        </w:rPr>
        <w:t>Таврень</w:t>
      </w:r>
      <w:r w:rsidR="00B47759" w:rsidRPr="00F31FA4">
        <w:rPr>
          <w:sz w:val="24"/>
          <w:szCs w:val="24"/>
          <w:lang w:val="ru-RU"/>
        </w:rPr>
        <w:t>г</w:t>
      </w:r>
      <w:r w:rsidR="00B47759" w:rsidRPr="00F31FA4">
        <w:rPr>
          <w:sz w:val="24"/>
          <w:szCs w:val="24"/>
          <w:lang w:val="ru-RU"/>
        </w:rPr>
        <w:t>ское</w:t>
      </w:r>
      <w:r w:rsidR="00F06ACD" w:rsidRPr="00F31FA4">
        <w:rPr>
          <w:sz w:val="24"/>
          <w:szCs w:val="24"/>
          <w:lang w:val="ru-RU"/>
        </w:rPr>
        <w:t>»</w:t>
      </w:r>
      <w:r w:rsidR="00215C10" w:rsidRPr="00F31FA4">
        <w:rPr>
          <w:bCs/>
          <w:iCs/>
          <w:sz w:val="24"/>
          <w:szCs w:val="24"/>
          <w:lang w:val="ru-RU"/>
        </w:rPr>
        <w:t xml:space="preserve"> </w:t>
      </w:r>
      <w:r w:rsidR="00215C10" w:rsidRPr="00F31FA4">
        <w:rPr>
          <w:bCs/>
          <w:iCs/>
          <w:sz w:val="24"/>
          <w:szCs w:val="24"/>
        </w:rPr>
        <w:t>составляют:</w:t>
      </w:r>
    </w:p>
    <w:tbl>
      <w:tblPr>
        <w:tblW w:w="0" w:type="auto"/>
        <w:jc w:val="center"/>
        <w:tblLook w:val="01E0" w:firstRow="1" w:lastRow="1" w:firstColumn="1" w:lastColumn="1" w:noHBand="0" w:noVBand="0"/>
      </w:tblPr>
      <w:tblGrid>
        <w:gridCol w:w="5148"/>
        <w:gridCol w:w="4139"/>
      </w:tblGrid>
      <w:tr w:rsidR="00215C10" w:rsidRPr="00F31FA4" w:rsidTr="002D3DB0">
        <w:trPr>
          <w:jc w:val="center"/>
        </w:trPr>
        <w:tc>
          <w:tcPr>
            <w:tcW w:w="5148" w:type="dxa"/>
          </w:tcPr>
          <w:p w:rsidR="00215C10" w:rsidRPr="00F31FA4" w:rsidRDefault="00215C10" w:rsidP="00890A20">
            <w:pPr>
              <w:pStyle w:val="afb"/>
              <w:spacing w:line="276" w:lineRule="auto"/>
              <w:ind w:firstLine="142"/>
              <w:rPr>
                <w:b/>
                <w:sz w:val="24"/>
                <w:szCs w:val="24"/>
                <w:lang w:val="ru-RU"/>
              </w:rPr>
            </w:pPr>
            <w:r w:rsidRPr="00F31FA4">
              <w:rPr>
                <w:sz w:val="24"/>
                <w:szCs w:val="24"/>
                <w:lang w:val="ru-RU"/>
              </w:rPr>
              <w:sym w:font="Symbol" w:char="F0B7"/>
            </w:r>
            <w:r w:rsidRPr="00F31FA4">
              <w:rPr>
                <w:sz w:val="24"/>
                <w:szCs w:val="24"/>
                <w:lang w:val="ru-RU"/>
              </w:rPr>
              <w:t xml:space="preserve"> </w:t>
            </w:r>
            <w:r w:rsidRPr="00F31FA4">
              <w:rPr>
                <w:b/>
                <w:sz w:val="24"/>
                <w:szCs w:val="24"/>
                <w:lang w:val="ru-RU"/>
              </w:rPr>
              <w:t xml:space="preserve">на </w:t>
            </w:r>
            <w:r w:rsidRPr="00F31FA4">
              <w:rPr>
                <w:b/>
                <w:sz w:val="24"/>
                <w:szCs w:val="24"/>
                <w:lang w:val="en-US"/>
              </w:rPr>
              <w:t>I</w:t>
            </w:r>
            <w:r w:rsidR="00254CB0" w:rsidRPr="00F31FA4">
              <w:rPr>
                <w:b/>
                <w:sz w:val="24"/>
                <w:szCs w:val="24"/>
                <w:lang w:val="ru-RU"/>
              </w:rPr>
              <w:t xml:space="preserve"> очередь:</w:t>
            </w:r>
          </w:p>
          <w:p w:rsidR="00215C10" w:rsidRPr="00F31FA4" w:rsidRDefault="00215C10" w:rsidP="00890A20">
            <w:pPr>
              <w:pStyle w:val="afb"/>
              <w:spacing w:line="276" w:lineRule="auto"/>
              <w:ind w:firstLine="142"/>
              <w:rPr>
                <w:sz w:val="24"/>
                <w:szCs w:val="24"/>
                <w:lang w:val="ru-RU"/>
              </w:rPr>
            </w:pPr>
            <w:r w:rsidRPr="00F31FA4">
              <w:rPr>
                <w:sz w:val="24"/>
                <w:szCs w:val="24"/>
                <w:lang w:val="ru-RU"/>
              </w:rPr>
              <w:t>- среднесуточное водоотведение</w:t>
            </w:r>
          </w:p>
        </w:tc>
        <w:tc>
          <w:tcPr>
            <w:tcW w:w="4139" w:type="dxa"/>
          </w:tcPr>
          <w:p w:rsidR="00215C10" w:rsidRPr="00F31FA4" w:rsidRDefault="00215C10" w:rsidP="00890A20">
            <w:pPr>
              <w:pStyle w:val="afb"/>
              <w:widowControl w:val="0"/>
              <w:spacing w:line="276" w:lineRule="auto"/>
              <w:ind w:firstLine="720"/>
              <w:rPr>
                <w:sz w:val="24"/>
                <w:szCs w:val="24"/>
                <w:lang w:val="ru-RU"/>
              </w:rPr>
            </w:pPr>
          </w:p>
          <w:p w:rsidR="00215C10" w:rsidRPr="00F31FA4" w:rsidRDefault="00A96E71" w:rsidP="00890A20">
            <w:pPr>
              <w:pStyle w:val="afb"/>
              <w:widowControl w:val="0"/>
              <w:spacing w:line="276" w:lineRule="auto"/>
              <w:ind w:firstLine="720"/>
              <w:rPr>
                <w:b/>
                <w:bCs/>
                <w:i/>
                <w:iCs/>
                <w:sz w:val="24"/>
                <w:szCs w:val="24"/>
                <w:lang w:val="ru-RU"/>
              </w:rPr>
            </w:pPr>
            <w:r w:rsidRPr="00F31FA4">
              <w:rPr>
                <w:sz w:val="24"/>
                <w:szCs w:val="24"/>
                <w:lang w:val="ru-RU"/>
              </w:rPr>
              <w:t>193,6</w:t>
            </w:r>
            <w:r w:rsidR="00215C10" w:rsidRPr="00F31FA4">
              <w:rPr>
                <w:sz w:val="24"/>
                <w:szCs w:val="24"/>
                <w:lang w:val="ru-RU"/>
              </w:rPr>
              <w:t xml:space="preserve"> м</w:t>
            </w:r>
            <w:r w:rsidR="00215C10" w:rsidRPr="00F31FA4">
              <w:rPr>
                <w:sz w:val="24"/>
                <w:szCs w:val="24"/>
                <w:vertAlign w:val="superscript"/>
                <w:lang w:val="ru-RU"/>
              </w:rPr>
              <w:t>3</w:t>
            </w:r>
            <w:r w:rsidR="00215C10" w:rsidRPr="00F31FA4">
              <w:rPr>
                <w:sz w:val="24"/>
                <w:szCs w:val="24"/>
                <w:lang w:val="ru-RU"/>
              </w:rPr>
              <w:t>/сут</w:t>
            </w:r>
            <w:r w:rsidR="002501CB" w:rsidRPr="00F31FA4">
              <w:rPr>
                <w:sz w:val="24"/>
                <w:szCs w:val="24"/>
                <w:lang w:val="ru-RU"/>
              </w:rPr>
              <w:t>.</w:t>
            </w:r>
          </w:p>
        </w:tc>
      </w:tr>
      <w:tr w:rsidR="00215C10" w:rsidRPr="00F31FA4" w:rsidTr="002D3DB0">
        <w:trPr>
          <w:jc w:val="center"/>
        </w:trPr>
        <w:tc>
          <w:tcPr>
            <w:tcW w:w="5148" w:type="dxa"/>
          </w:tcPr>
          <w:p w:rsidR="00215C10" w:rsidRPr="00F31FA4" w:rsidRDefault="00215C10" w:rsidP="00890A20">
            <w:pPr>
              <w:pStyle w:val="afb"/>
              <w:spacing w:line="276" w:lineRule="auto"/>
              <w:ind w:firstLine="142"/>
              <w:rPr>
                <w:b/>
                <w:bCs/>
                <w:i/>
                <w:iCs/>
                <w:sz w:val="24"/>
                <w:szCs w:val="24"/>
                <w:lang w:val="ru-RU"/>
              </w:rPr>
            </w:pPr>
            <w:r w:rsidRPr="00F31FA4">
              <w:rPr>
                <w:sz w:val="24"/>
                <w:szCs w:val="24"/>
                <w:lang w:val="ru-RU"/>
              </w:rPr>
              <w:sym w:font="Symbol" w:char="F0B7"/>
            </w:r>
            <w:r w:rsidRPr="00F31FA4">
              <w:rPr>
                <w:sz w:val="24"/>
                <w:szCs w:val="24"/>
                <w:lang w:val="ru-RU"/>
              </w:rPr>
              <w:t xml:space="preserve"> </w:t>
            </w:r>
            <w:r w:rsidRPr="00F31FA4">
              <w:rPr>
                <w:b/>
                <w:sz w:val="24"/>
                <w:szCs w:val="24"/>
                <w:lang w:val="ru-RU"/>
              </w:rPr>
              <w:t>на расчётный срок</w:t>
            </w:r>
            <w:r w:rsidR="00254CB0" w:rsidRPr="00F31FA4">
              <w:rPr>
                <w:b/>
                <w:sz w:val="24"/>
                <w:szCs w:val="24"/>
                <w:lang w:val="ru-RU"/>
              </w:rPr>
              <w:t>:</w:t>
            </w:r>
            <w:r w:rsidRPr="00F31FA4">
              <w:rPr>
                <w:sz w:val="24"/>
                <w:szCs w:val="24"/>
                <w:lang w:val="ru-RU"/>
              </w:rPr>
              <w:t xml:space="preserve"> </w:t>
            </w:r>
          </w:p>
        </w:tc>
        <w:tc>
          <w:tcPr>
            <w:tcW w:w="4139" w:type="dxa"/>
          </w:tcPr>
          <w:p w:rsidR="00215C10" w:rsidRPr="00F31FA4" w:rsidRDefault="00215C10" w:rsidP="00890A20">
            <w:pPr>
              <w:pStyle w:val="afb"/>
              <w:widowControl w:val="0"/>
              <w:spacing w:line="276" w:lineRule="auto"/>
              <w:ind w:firstLine="720"/>
              <w:rPr>
                <w:b/>
                <w:bCs/>
                <w:i/>
                <w:iCs/>
                <w:sz w:val="24"/>
                <w:szCs w:val="24"/>
                <w:lang w:val="ru-RU"/>
              </w:rPr>
            </w:pPr>
          </w:p>
        </w:tc>
      </w:tr>
      <w:tr w:rsidR="00215C10" w:rsidRPr="00F31FA4" w:rsidTr="002D3DB0">
        <w:trPr>
          <w:jc w:val="center"/>
        </w:trPr>
        <w:tc>
          <w:tcPr>
            <w:tcW w:w="5148" w:type="dxa"/>
          </w:tcPr>
          <w:p w:rsidR="00215C10" w:rsidRPr="00F31FA4" w:rsidRDefault="00215C10" w:rsidP="00890A20">
            <w:pPr>
              <w:pStyle w:val="afb"/>
              <w:spacing w:line="276" w:lineRule="auto"/>
              <w:ind w:firstLine="142"/>
              <w:rPr>
                <w:b/>
                <w:bCs/>
                <w:i/>
                <w:iCs/>
                <w:sz w:val="24"/>
                <w:szCs w:val="24"/>
                <w:lang w:val="ru-RU"/>
              </w:rPr>
            </w:pPr>
            <w:r w:rsidRPr="00F31FA4">
              <w:rPr>
                <w:sz w:val="24"/>
                <w:szCs w:val="24"/>
                <w:lang w:val="ru-RU"/>
              </w:rPr>
              <w:t>- среднесуточное водоотведение</w:t>
            </w:r>
          </w:p>
        </w:tc>
        <w:tc>
          <w:tcPr>
            <w:tcW w:w="4139" w:type="dxa"/>
          </w:tcPr>
          <w:p w:rsidR="00215C10" w:rsidRPr="00F31FA4" w:rsidRDefault="00A96E71" w:rsidP="00890A20">
            <w:pPr>
              <w:pStyle w:val="afb"/>
              <w:widowControl w:val="0"/>
              <w:spacing w:line="276" w:lineRule="auto"/>
              <w:ind w:firstLine="720"/>
              <w:rPr>
                <w:b/>
                <w:bCs/>
                <w:i/>
                <w:iCs/>
                <w:sz w:val="24"/>
                <w:szCs w:val="24"/>
                <w:lang w:val="ru-RU"/>
              </w:rPr>
            </w:pPr>
            <w:r w:rsidRPr="00F31FA4">
              <w:rPr>
                <w:sz w:val="24"/>
                <w:szCs w:val="24"/>
                <w:lang w:val="ru-RU"/>
              </w:rPr>
              <w:t xml:space="preserve">270,7 </w:t>
            </w:r>
            <w:r w:rsidR="00215C10" w:rsidRPr="00F31FA4">
              <w:rPr>
                <w:sz w:val="24"/>
                <w:szCs w:val="24"/>
                <w:lang w:val="ru-RU"/>
              </w:rPr>
              <w:t>м</w:t>
            </w:r>
            <w:r w:rsidR="00215C10" w:rsidRPr="00F31FA4">
              <w:rPr>
                <w:sz w:val="24"/>
                <w:szCs w:val="24"/>
                <w:vertAlign w:val="superscript"/>
                <w:lang w:val="ru-RU"/>
              </w:rPr>
              <w:t>3</w:t>
            </w:r>
            <w:r w:rsidR="00215C10" w:rsidRPr="00F31FA4">
              <w:rPr>
                <w:sz w:val="24"/>
                <w:szCs w:val="24"/>
                <w:lang w:val="ru-RU"/>
              </w:rPr>
              <w:t>сут</w:t>
            </w:r>
            <w:r w:rsidR="002501CB" w:rsidRPr="00F31FA4">
              <w:rPr>
                <w:sz w:val="24"/>
                <w:szCs w:val="24"/>
                <w:lang w:val="ru-RU"/>
              </w:rPr>
              <w:t>.</w:t>
            </w:r>
          </w:p>
        </w:tc>
      </w:tr>
    </w:tbl>
    <w:p w:rsidR="009A7A5A" w:rsidRPr="00F31FA4" w:rsidRDefault="009A7A5A" w:rsidP="00890A20">
      <w:pPr>
        <w:pStyle w:val="8"/>
        <w:spacing w:line="276" w:lineRule="auto"/>
        <w:ind w:left="0" w:firstLine="720"/>
        <w:jc w:val="both"/>
        <w:rPr>
          <w:u w:val="none"/>
          <w:lang w:val="ru-RU"/>
        </w:rPr>
      </w:pPr>
    </w:p>
    <w:p w:rsidR="00215C10" w:rsidRPr="00F31FA4" w:rsidRDefault="00215C10" w:rsidP="00890A20">
      <w:pPr>
        <w:pStyle w:val="8"/>
        <w:spacing w:line="276" w:lineRule="auto"/>
        <w:ind w:left="0" w:firstLine="720"/>
        <w:jc w:val="both"/>
        <w:rPr>
          <w:u w:val="none"/>
          <w:lang w:val="ru-RU"/>
        </w:rPr>
      </w:pPr>
      <w:r w:rsidRPr="00F31FA4">
        <w:rPr>
          <w:u w:val="none"/>
        </w:rPr>
        <w:t xml:space="preserve">Схема </w:t>
      </w:r>
      <w:r w:rsidRPr="00F31FA4">
        <w:rPr>
          <w:u w:val="none"/>
          <w:lang w:val="ru-RU"/>
        </w:rPr>
        <w:t>водоотведения</w:t>
      </w:r>
    </w:p>
    <w:p w:rsidR="00215C10" w:rsidRPr="00F31FA4" w:rsidRDefault="00215C10" w:rsidP="00890A20">
      <w:pPr>
        <w:spacing w:line="276" w:lineRule="auto"/>
        <w:ind w:firstLine="720"/>
        <w:rPr>
          <w:lang w:eastAsia="ar-SA"/>
        </w:rPr>
      </w:pPr>
    </w:p>
    <w:p w:rsidR="00215C10" w:rsidRPr="00F31FA4" w:rsidRDefault="00215C10" w:rsidP="00890A20">
      <w:pPr>
        <w:spacing w:line="276" w:lineRule="auto"/>
        <w:ind w:firstLine="720"/>
        <w:jc w:val="both"/>
      </w:pPr>
      <w:r w:rsidRPr="00F31FA4">
        <w:t>Основные решения по водоотведению хозяйственно-бытовых сточных вод:</w:t>
      </w:r>
    </w:p>
    <w:p w:rsidR="00215C10" w:rsidRPr="00F31FA4" w:rsidRDefault="00215C10" w:rsidP="00890A20">
      <w:pPr>
        <w:widowControl w:val="0"/>
        <w:shd w:val="clear" w:color="auto" w:fill="FFFFFF"/>
        <w:tabs>
          <w:tab w:val="left" w:pos="1570"/>
        </w:tabs>
        <w:autoSpaceDE w:val="0"/>
        <w:autoSpaceDN w:val="0"/>
        <w:adjustRightInd w:val="0"/>
        <w:spacing w:line="276" w:lineRule="auto"/>
        <w:ind w:firstLine="720"/>
        <w:jc w:val="both"/>
        <w:rPr>
          <w:spacing w:val="-20"/>
        </w:rPr>
      </w:pPr>
      <w:r w:rsidRPr="00F31FA4">
        <w:rPr>
          <w:spacing w:val="3"/>
        </w:rPr>
        <w:t xml:space="preserve">- транспортирование сточных вод в непроницаемые выгреба с последующей </w:t>
      </w:r>
      <w:r w:rsidRPr="00F31FA4">
        <w:t>отвозкой на канализационные очистные сооружения (КОС);</w:t>
      </w:r>
    </w:p>
    <w:p w:rsidR="00215C10" w:rsidRPr="00F31FA4" w:rsidRDefault="00215C10" w:rsidP="00890A20">
      <w:pPr>
        <w:widowControl w:val="0"/>
        <w:shd w:val="clear" w:color="auto" w:fill="FFFFFF"/>
        <w:tabs>
          <w:tab w:val="left" w:pos="1570"/>
        </w:tabs>
        <w:autoSpaceDE w:val="0"/>
        <w:autoSpaceDN w:val="0"/>
        <w:adjustRightInd w:val="0"/>
        <w:spacing w:line="276" w:lineRule="auto"/>
        <w:ind w:firstLine="720"/>
        <w:jc w:val="both"/>
        <w:rPr>
          <w:spacing w:val="-12"/>
        </w:rPr>
      </w:pPr>
      <w:r w:rsidRPr="00F31FA4">
        <w:rPr>
          <w:spacing w:val="3"/>
        </w:rPr>
        <w:t>- строительство в населенных пунктах совр</w:t>
      </w:r>
      <w:r w:rsidRPr="00F31FA4">
        <w:rPr>
          <w:spacing w:val="3"/>
        </w:rPr>
        <w:t>е</w:t>
      </w:r>
      <w:r w:rsidRPr="00F31FA4">
        <w:rPr>
          <w:spacing w:val="3"/>
        </w:rPr>
        <w:t xml:space="preserve">менных очистных </w:t>
      </w:r>
      <w:r w:rsidRPr="00F31FA4">
        <w:t xml:space="preserve">сооружений биологической очистки с доочисткой по фосфатам и нитратному </w:t>
      </w:r>
      <w:r w:rsidRPr="00F31FA4">
        <w:rPr>
          <w:spacing w:val="1"/>
        </w:rPr>
        <w:t>азоту, обеззараживанием с помощью бактер</w:t>
      </w:r>
      <w:r w:rsidRPr="00F31FA4">
        <w:rPr>
          <w:spacing w:val="1"/>
        </w:rPr>
        <w:t>и</w:t>
      </w:r>
      <w:r w:rsidRPr="00F31FA4">
        <w:rPr>
          <w:spacing w:val="1"/>
        </w:rPr>
        <w:t xml:space="preserve">цидного облучения или </w:t>
      </w:r>
      <w:r w:rsidRPr="00F31FA4">
        <w:rPr>
          <w:spacing w:val="-1"/>
        </w:rPr>
        <w:t>хлорирования. Обработка осадка выполняется механическим обезвожив</w:t>
      </w:r>
      <w:r w:rsidRPr="00F31FA4">
        <w:rPr>
          <w:spacing w:val="-1"/>
        </w:rPr>
        <w:t>а</w:t>
      </w:r>
      <w:r w:rsidRPr="00F31FA4">
        <w:rPr>
          <w:spacing w:val="-1"/>
        </w:rPr>
        <w:t xml:space="preserve">нием </w:t>
      </w:r>
      <w:r w:rsidRPr="00F31FA4">
        <w:t>с последу</w:t>
      </w:r>
      <w:r w:rsidRPr="00F31FA4">
        <w:t>ю</w:t>
      </w:r>
      <w:r w:rsidRPr="00F31FA4">
        <w:t>щей отвозкой и утилизацией;</w:t>
      </w:r>
    </w:p>
    <w:p w:rsidR="00215C10" w:rsidRPr="00F31FA4" w:rsidRDefault="00215C10" w:rsidP="00890A20">
      <w:pPr>
        <w:widowControl w:val="0"/>
        <w:shd w:val="clear" w:color="auto" w:fill="FFFFFF"/>
        <w:tabs>
          <w:tab w:val="left" w:pos="1570"/>
        </w:tabs>
        <w:autoSpaceDE w:val="0"/>
        <w:autoSpaceDN w:val="0"/>
        <w:adjustRightInd w:val="0"/>
        <w:spacing w:line="276" w:lineRule="auto"/>
        <w:ind w:firstLine="720"/>
        <w:jc w:val="both"/>
        <w:rPr>
          <w:spacing w:val="-13"/>
        </w:rPr>
      </w:pPr>
      <w:r w:rsidRPr="00F31FA4">
        <w:rPr>
          <w:spacing w:val="2"/>
        </w:rPr>
        <w:t>- комбинированный вариант - строительство КОС в крупных населенных пунктах. Кан</w:t>
      </w:r>
      <w:r w:rsidRPr="00F31FA4">
        <w:rPr>
          <w:spacing w:val="2"/>
        </w:rPr>
        <w:t>а</w:t>
      </w:r>
      <w:r w:rsidRPr="00F31FA4">
        <w:rPr>
          <w:spacing w:val="2"/>
        </w:rPr>
        <w:t xml:space="preserve">лизационные стоки из малых объектов перекачиваются на эти </w:t>
      </w:r>
      <w:r w:rsidRPr="00F31FA4">
        <w:rPr>
          <w:spacing w:val="-1"/>
        </w:rPr>
        <w:t>КОС или перевозятся автотран</w:t>
      </w:r>
      <w:r w:rsidRPr="00F31FA4">
        <w:rPr>
          <w:spacing w:val="-1"/>
        </w:rPr>
        <w:t>с</w:t>
      </w:r>
      <w:r w:rsidRPr="00F31FA4">
        <w:rPr>
          <w:spacing w:val="-1"/>
        </w:rPr>
        <w:t>портом;</w:t>
      </w:r>
    </w:p>
    <w:p w:rsidR="00215C10" w:rsidRPr="00F31FA4" w:rsidRDefault="00215C10" w:rsidP="00890A20">
      <w:pPr>
        <w:widowControl w:val="0"/>
        <w:shd w:val="clear" w:color="auto" w:fill="FFFFFF"/>
        <w:tabs>
          <w:tab w:val="left" w:pos="1570"/>
        </w:tabs>
        <w:autoSpaceDE w:val="0"/>
        <w:autoSpaceDN w:val="0"/>
        <w:adjustRightInd w:val="0"/>
        <w:spacing w:line="276" w:lineRule="auto"/>
        <w:ind w:firstLine="720"/>
        <w:jc w:val="both"/>
        <w:rPr>
          <w:spacing w:val="-13"/>
        </w:rPr>
      </w:pPr>
      <w:r w:rsidRPr="00F31FA4">
        <w:rPr>
          <w:spacing w:val="-1"/>
        </w:rPr>
        <w:t>- устройство надворных туалетов.</w:t>
      </w:r>
    </w:p>
    <w:p w:rsidR="00215C10" w:rsidRPr="00F31FA4" w:rsidRDefault="00215C10" w:rsidP="00890A20">
      <w:pPr>
        <w:shd w:val="clear" w:color="auto" w:fill="FFFFFF"/>
        <w:spacing w:line="276" w:lineRule="auto"/>
        <w:ind w:firstLine="720"/>
        <w:jc w:val="both"/>
      </w:pPr>
      <w:r w:rsidRPr="00F31FA4">
        <w:rPr>
          <w:spacing w:val="13"/>
        </w:rPr>
        <w:lastRenderedPageBreak/>
        <w:t xml:space="preserve">После очистки качество очищенной воды должно быть в соответствии с </w:t>
      </w:r>
      <w:r w:rsidRPr="00F31FA4">
        <w:t>требов</w:t>
      </w:r>
      <w:r w:rsidRPr="00F31FA4">
        <w:t>а</w:t>
      </w:r>
      <w:r w:rsidRPr="00F31FA4">
        <w:t>ниями СанПиН 2.1.5.980-00 к санитарной охране водных объектов и соблюдении нормативов к</w:t>
      </w:r>
      <w:r w:rsidRPr="00F31FA4">
        <w:t>а</w:t>
      </w:r>
      <w:r w:rsidRPr="00F31FA4">
        <w:t>чества воды в пунктах водопользования.</w:t>
      </w:r>
    </w:p>
    <w:p w:rsidR="00215C10" w:rsidRPr="00F31FA4" w:rsidRDefault="00215C10" w:rsidP="00890A20">
      <w:pPr>
        <w:shd w:val="clear" w:color="auto" w:fill="FFFFFF"/>
        <w:spacing w:line="276" w:lineRule="auto"/>
        <w:ind w:firstLine="720"/>
        <w:jc w:val="both"/>
      </w:pPr>
      <w:r w:rsidRPr="00F31FA4">
        <w:rPr>
          <w:spacing w:val="-1"/>
        </w:rPr>
        <w:t>Осадок обезвоживается и утилизируется с последующим  использованием у</w:t>
      </w:r>
      <w:r w:rsidRPr="00F31FA4">
        <w:t>тилизируемого осадка в строительной индустрии.</w:t>
      </w:r>
    </w:p>
    <w:p w:rsidR="00B07D48" w:rsidRPr="00F31FA4" w:rsidRDefault="00B07D48" w:rsidP="00890A20">
      <w:pPr>
        <w:spacing w:line="276" w:lineRule="auto"/>
        <w:ind w:firstLine="709"/>
        <w:jc w:val="both"/>
        <w:rPr>
          <w:b/>
        </w:rPr>
      </w:pPr>
    </w:p>
    <w:p w:rsidR="00F979E7" w:rsidRPr="00F31FA4" w:rsidRDefault="00215C10" w:rsidP="00F979E7">
      <w:pPr>
        <w:spacing w:line="276" w:lineRule="auto"/>
        <w:ind w:firstLine="709"/>
        <w:jc w:val="both"/>
        <w:rPr>
          <w:b/>
        </w:rPr>
      </w:pPr>
      <w:r w:rsidRPr="00F31FA4">
        <w:rPr>
          <w:b/>
        </w:rPr>
        <w:t>Мероприятия по модерни</w:t>
      </w:r>
      <w:r w:rsidR="00F979E7" w:rsidRPr="00F31FA4">
        <w:rPr>
          <w:b/>
        </w:rPr>
        <w:t>зации и развитию водоотведения:</w:t>
      </w:r>
    </w:p>
    <w:p w:rsidR="006B1704" w:rsidRPr="00F31FA4" w:rsidRDefault="006B1704" w:rsidP="006B1704">
      <w:pPr>
        <w:spacing w:line="276" w:lineRule="auto"/>
        <w:ind w:firstLine="709"/>
        <w:jc w:val="both"/>
        <w:rPr>
          <w:b/>
          <w:bCs/>
          <w:szCs w:val="24"/>
        </w:rPr>
      </w:pPr>
    </w:p>
    <w:p w:rsidR="00F979E7" w:rsidRPr="00F31FA4" w:rsidRDefault="00F979E7" w:rsidP="006B1704">
      <w:pPr>
        <w:spacing w:line="276" w:lineRule="auto"/>
        <w:ind w:firstLine="709"/>
        <w:jc w:val="both"/>
        <w:rPr>
          <w:szCs w:val="24"/>
        </w:rPr>
      </w:pPr>
      <w:r w:rsidRPr="00F31FA4">
        <w:rPr>
          <w:szCs w:val="24"/>
        </w:rPr>
        <w:t>По результатам анализа сделан вывод</w:t>
      </w:r>
      <w:r w:rsidR="006B1704" w:rsidRPr="00F31FA4">
        <w:rPr>
          <w:szCs w:val="24"/>
        </w:rPr>
        <w:t xml:space="preserve"> - н</w:t>
      </w:r>
      <w:r w:rsidR="00215C10" w:rsidRPr="00F31FA4">
        <w:rPr>
          <w:szCs w:val="24"/>
        </w:rPr>
        <w:t>еобходимо обеспечение населенных пунктов авт</w:t>
      </w:r>
      <w:r w:rsidR="00215C10" w:rsidRPr="00F31FA4">
        <w:rPr>
          <w:szCs w:val="24"/>
        </w:rPr>
        <w:t>о</w:t>
      </w:r>
      <w:r w:rsidR="00215C10" w:rsidRPr="00F31FA4">
        <w:rPr>
          <w:szCs w:val="24"/>
        </w:rPr>
        <w:t>номными системами полной биологической очистки бытовых стоков заводского изготовления, п</w:t>
      </w:r>
      <w:r w:rsidR="00215C10" w:rsidRPr="00F31FA4">
        <w:rPr>
          <w:szCs w:val="24"/>
        </w:rPr>
        <w:t>о</w:t>
      </w:r>
      <w:r w:rsidR="00215C10" w:rsidRPr="00F31FA4">
        <w:rPr>
          <w:szCs w:val="24"/>
        </w:rPr>
        <w:t>скольку строительство централизованных систем в малых населенных пунктах экономически н</w:t>
      </w:r>
      <w:r w:rsidR="00215C10" w:rsidRPr="00F31FA4">
        <w:rPr>
          <w:szCs w:val="24"/>
        </w:rPr>
        <w:t>е</w:t>
      </w:r>
      <w:r w:rsidR="00215C10" w:rsidRPr="00F31FA4">
        <w:rPr>
          <w:szCs w:val="24"/>
        </w:rPr>
        <w:t>выгодно из-за слишком большой себестоимости очистки. Также необходимо строительство очис</w:t>
      </w:r>
      <w:r w:rsidR="00215C10" w:rsidRPr="00F31FA4">
        <w:rPr>
          <w:szCs w:val="24"/>
        </w:rPr>
        <w:t>т</w:t>
      </w:r>
      <w:r w:rsidR="00215C10" w:rsidRPr="00F31FA4">
        <w:rPr>
          <w:szCs w:val="24"/>
        </w:rPr>
        <w:t>ных сооружений поверхностного сто</w:t>
      </w:r>
      <w:r w:rsidR="008C5BC7" w:rsidRPr="00F31FA4">
        <w:rPr>
          <w:szCs w:val="24"/>
        </w:rPr>
        <w:t>ка, замена разводящих сетей, проектирование и установка в</w:t>
      </w:r>
      <w:r w:rsidR="008C5BC7" w:rsidRPr="00F31FA4">
        <w:rPr>
          <w:szCs w:val="24"/>
        </w:rPr>
        <w:t>о</w:t>
      </w:r>
      <w:r w:rsidR="008C5BC7" w:rsidRPr="00F31FA4">
        <w:rPr>
          <w:szCs w:val="24"/>
        </w:rPr>
        <w:t xml:space="preserve">доочистной станции, строительство насосной станции с гидроаккумулятором в </w:t>
      </w:r>
      <w:r w:rsidR="00B47759" w:rsidRPr="00F31FA4">
        <w:rPr>
          <w:szCs w:val="24"/>
        </w:rPr>
        <w:t>д. Пономаревская</w:t>
      </w:r>
      <w:r w:rsidRPr="00F31FA4">
        <w:rPr>
          <w:szCs w:val="24"/>
        </w:rPr>
        <w:t xml:space="preserve"> и в реконструкцию существующей КОС, производ</w:t>
      </w:r>
      <w:r w:rsidRPr="00F31FA4">
        <w:rPr>
          <w:szCs w:val="24"/>
        </w:rPr>
        <w:t>и</w:t>
      </w:r>
      <w:r w:rsidRPr="00F31FA4">
        <w:rPr>
          <w:szCs w:val="24"/>
        </w:rPr>
        <w:t>тельностью 1250 м</w:t>
      </w:r>
      <w:r w:rsidRPr="00F31FA4">
        <w:rPr>
          <w:szCs w:val="24"/>
          <w:vertAlign w:val="superscript"/>
        </w:rPr>
        <w:t>3</w:t>
      </w:r>
      <w:r w:rsidRPr="00F31FA4">
        <w:rPr>
          <w:szCs w:val="24"/>
        </w:rPr>
        <w:t>/сут.</w:t>
      </w:r>
    </w:p>
    <w:p w:rsidR="00C84E84" w:rsidRPr="00F31FA4" w:rsidRDefault="00C84E84" w:rsidP="00890A20">
      <w:pPr>
        <w:spacing w:line="276" w:lineRule="auto"/>
        <w:ind w:firstLine="709"/>
        <w:jc w:val="both"/>
        <w:rPr>
          <w:b/>
          <w:szCs w:val="24"/>
        </w:rPr>
      </w:pPr>
    </w:p>
    <w:p w:rsidR="00215C10" w:rsidRPr="00F31FA4" w:rsidRDefault="00215C10" w:rsidP="00890A20">
      <w:pPr>
        <w:autoSpaceDE w:val="0"/>
        <w:autoSpaceDN w:val="0"/>
        <w:adjustRightInd w:val="0"/>
        <w:spacing w:line="276" w:lineRule="auto"/>
        <w:ind w:firstLine="720"/>
        <w:jc w:val="both"/>
        <w:rPr>
          <w:szCs w:val="24"/>
        </w:rPr>
      </w:pPr>
      <w:r w:rsidRPr="00F31FA4">
        <w:rPr>
          <w:b/>
          <w:bCs/>
          <w:i/>
          <w:iCs/>
          <w:szCs w:val="24"/>
        </w:rPr>
        <w:t xml:space="preserve">Ливневая канализация </w:t>
      </w:r>
    </w:p>
    <w:p w:rsidR="00215C10" w:rsidRPr="00F31FA4" w:rsidRDefault="00215C10" w:rsidP="00890A20">
      <w:pPr>
        <w:autoSpaceDE w:val="0"/>
        <w:autoSpaceDN w:val="0"/>
        <w:adjustRightInd w:val="0"/>
        <w:spacing w:line="276" w:lineRule="auto"/>
        <w:ind w:firstLine="720"/>
        <w:jc w:val="both"/>
        <w:rPr>
          <w:i/>
          <w:iCs/>
          <w:szCs w:val="24"/>
        </w:rPr>
      </w:pPr>
    </w:p>
    <w:p w:rsidR="00215C10" w:rsidRPr="00F31FA4" w:rsidRDefault="00215C10" w:rsidP="00890A20">
      <w:pPr>
        <w:autoSpaceDE w:val="0"/>
        <w:autoSpaceDN w:val="0"/>
        <w:adjustRightInd w:val="0"/>
        <w:spacing w:line="276" w:lineRule="auto"/>
        <w:ind w:firstLine="720"/>
        <w:jc w:val="both"/>
        <w:rPr>
          <w:szCs w:val="24"/>
        </w:rPr>
      </w:pPr>
      <w:r w:rsidRPr="00F31FA4">
        <w:rPr>
          <w:szCs w:val="24"/>
        </w:rPr>
        <w:t xml:space="preserve">Согласно СНиП 2.07.01-89* п. 13.3 </w:t>
      </w:r>
      <w:r w:rsidR="00F06ACD" w:rsidRPr="00F31FA4">
        <w:rPr>
          <w:szCs w:val="24"/>
        </w:rPr>
        <w:t>«</w:t>
      </w:r>
      <w:r w:rsidRPr="00F31FA4">
        <w:rPr>
          <w:szCs w:val="24"/>
        </w:rPr>
        <w:t>Градостроительство. Планировка и застройка горо</w:t>
      </w:r>
      <w:r w:rsidRPr="00F31FA4">
        <w:rPr>
          <w:szCs w:val="24"/>
        </w:rPr>
        <w:t>д</w:t>
      </w:r>
      <w:r w:rsidRPr="00F31FA4">
        <w:rPr>
          <w:szCs w:val="24"/>
        </w:rPr>
        <w:t>ских и сельских поселений</w:t>
      </w:r>
      <w:r w:rsidR="00F06ACD" w:rsidRPr="00F31FA4">
        <w:rPr>
          <w:szCs w:val="24"/>
        </w:rPr>
        <w:t>»</w:t>
      </w:r>
      <w:r w:rsidRPr="00F31FA4">
        <w:rPr>
          <w:szCs w:val="24"/>
        </w:rPr>
        <w:t xml:space="preserve"> в районах одно-, двухэтажной застройки допускается применение о</w:t>
      </w:r>
      <w:r w:rsidRPr="00F31FA4">
        <w:rPr>
          <w:szCs w:val="24"/>
        </w:rPr>
        <w:t>т</w:t>
      </w:r>
      <w:r w:rsidRPr="00F31FA4">
        <w:rPr>
          <w:szCs w:val="24"/>
        </w:rPr>
        <w:t xml:space="preserve">крытых водоотводящих устройств (канав, кюветов, лотков). </w:t>
      </w:r>
    </w:p>
    <w:p w:rsidR="00F979E7" w:rsidRPr="00F31FA4" w:rsidRDefault="00215C10" w:rsidP="00F979E7">
      <w:pPr>
        <w:autoSpaceDE w:val="0"/>
        <w:autoSpaceDN w:val="0"/>
        <w:adjustRightInd w:val="0"/>
        <w:spacing w:line="276" w:lineRule="auto"/>
        <w:ind w:firstLine="720"/>
        <w:jc w:val="both"/>
        <w:rPr>
          <w:szCs w:val="24"/>
        </w:rPr>
      </w:pPr>
      <w:r w:rsidRPr="00F31FA4">
        <w:rPr>
          <w:bCs/>
          <w:szCs w:val="24"/>
        </w:rPr>
        <w:t xml:space="preserve">Проектом предусмотрено </w:t>
      </w:r>
      <w:r w:rsidR="008C5BC7" w:rsidRPr="00F31FA4">
        <w:rPr>
          <w:b/>
        </w:rPr>
        <w:t xml:space="preserve">организация </w:t>
      </w:r>
      <w:r w:rsidR="008C5BC7" w:rsidRPr="00F31FA4">
        <w:t xml:space="preserve">и </w:t>
      </w:r>
      <w:r w:rsidR="008C5BC7" w:rsidRPr="00F31FA4">
        <w:rPr>
          <w:b/>
        </w:rPr>
        <w:t>очистка поверхностного стока</w:t>
      </w:r>
      <w:r w:rsidR="008C5BC7" w:rsidRPr="00F31FA4">
        <w:t xml:space="preserve"> и </w:t>
      </w:r>
      <w:r w:rsidR="008C5BC7" w:rsidRPr="00F31FA4">
        <w:rPr>
          <w:b/>
        </w:rPr>
        <w:t xml:space="preserve">строительство </w:t>
      </w:r>
      <w:r w:rsidR="008C5BC7" w:rsidRPr="00F31FA4">
        <w:t>очистных сооружений ливневой канализации</w:t>
      </w:r>
      <w:r w:rsidR="008C5BC7" w:rsidRPr="00F31FA4">
        <w:rPr>
          <w:szCs w:val="24"/>
        </w:rPr>
        <w:t xml:space="preserve"> в </w:t>
      </w:r>
      <w:r w:rsidR="00B47759" w:rsidRPr="00F31FA4">
        <w:rPr>
          <w:szCs w:val="24"/>
        </w:rPr>
        <w:t>д. Пономаревская</w:t>
      </w:r>
      <w:r w:rsidR="008C5BC7" w:rsidRPr="00F31FA4">
        <w:rPr>
          <w:szCs w:val="24"/>
        </w:rPr>
        <w:t>.</w:t>
      </w:r>
    </w:p>
    <w:p w:rsidR="00F979E7" w:rsidRPr="00F31FA4" w:rsidRDefault="00F979E7" w:rsidP="00F979E7">
      <w:pPr>
        <w:autoSpaceDE w:val="0"/>
        <w:autoSpaceDN w:val="0"/>
        <w:adjustRightInd w:val="0"/>
        <w:spacing w:line="276" w:lineRule="auto"/>
        <w:ind w:firstLine="720"/>
        <w:jc w:val="both"/>
        <w:rPr>
          <w:szCs w:val="24"/>
        </w:rPr>
      </w:pPr>
      <w:r w:rsidRPr="00F31FA4">
        <w:t>В качестве труб для ливневой канализации предлагается использовать полиэтиленовые двухслойные гофрированные трубы КО</w:t>
      </w:r>
      <w:r w:rsidRPr="00F31FA4">
        <w:t>Р</w:t>
      </w:r>
      <w:r w:rsidRPr="00F31FA4">
        <w:t xml:space="preserve">СИС. </w:t>
      </w:r>
    </w:p>
    <w:p w:rsidR="00215C10" w:rsidRPr="00F31FA4" w:rsidRDefault="00215C10" w:rsidP="00890A20">
      <w:pPr>
        <w:spacing w:line="276" w:lineRule="auto"/>
        <w:ind w:firstLine="709"/>
        <w:jc w:val="both"/>
        <w:rPr>
          <w:b/>
          <w:szCs w:val="24"/>
        </w:rPr>
      </w:pPr>
    </w:p>
    <w:p w:rsidR="00B7294A" w:rsidRPr="00F31FA4" w:rsidRDefault="00B7294A" w:rsidP="00890A20">
      <w:pPr>
        <w:suppressAutoHyphens/>
        <w:spacing w:line="276" w:lineRule="auto"/>
        <w:ind w:firstLine="709"/>
        <w:jc w:val="both"/>
        <w:rPr>
          <w:rFonts w:eastAsia="SimSun"/>
          <w:b/>
          <w:kern w:val="1"/>
          <w:szCs w:val="24"/>
          <w:lang w:eastAsia="hi-IN" w:bidi="hi-IN"/>
        </w:rPr>
      </w:pPr>
      <w:r w:rsidRPr="00F31FA4">
        <w:rPr>
          <w:rFonts w:eastAsia="SimSun"/>
          <w:b/>
          <w:kern w:val="1"/>
          <w:szCs w:val="24"/>
          <w:lang w:eastAsia="hi-IN" w:bidi="hi-IN"/>
        </w:rPr>
        <w:t>Теплоснабжение</w:t>
      </w:r>
    </w:p>
    <w:p w:rsidR="00B7294A" w:rsidRPr="00F31FA4" w:rsidRDefault="00B7294A" w:rsidP="00890A20">
      <w:pPr>
        <w:spacing w:line="276" w:lineRule="auto"/>
        <w:ind w:firstLine="709"/>
        <w:jc w:val="both"/>
        <w:rPr>
          <w:b/>
          <w:szCs w:val="24"/>
        </w:rPr>
      </w:pPr>
    </w:p>
    <w:p w:rsidR="00B7294A" w:rsidRPr="00F31FA4" w:rsidRDefault="00B7294A" w:rsidP="00890A20">
      <w:pPr>
        <w:spacing w:line="276" w:lineRule="auto"/>
        <w:ind w:firstLine="709"/>
        <w:jc w:val="both"/>
      </w:pPr>
      <w:r w:rsidRPr="00F31FA4">
        <w:t>Отсутствие перспектив многоэтажного строительства и увеличение жилого фонда индив</w:t>
      </w:r>
      <w:r w:rsidRPr="00F31FA4">
        <w:t>и</w:t>
      </w:r>
      <w:r w:rsidRPr="00F31FA4">
        <w:t>дуальной застройкой с низкой плотностью не предусматривает развитие централизованного ото</w:t>
      </w:r>
      <w:r w:rsidRPr="00F31FA4">
        <w:t>п</w:t>
      </w:r>
      <w:r w:rsidRPr="00F31FA4">
        <w:t>ления жилья, и предполагает использование индивидуальных источников т</w:t>
      </w:r>
      <w:r w:rsidRPr="00F31FA4">
        <w:t>е</w:t>
      </w:r>
      <w:r w:rsidRPr="00F31FA4">
        <w:t>пла.</w:t>
      </w:r>
    </w:p>
    <w:p w:rsidR="00B7294A" w:rsidRPr="00F31FA4" w:rsidRDefault="00B7294A" w:rsidP="00890A20">
      <w:pPr>
        <w:spacing w:line="276" w:lineRule="auto"/>
        <w:ind w:firstLine="709"/>
        <w:jc w:val="both"/>
        <w:rPr>
          <w:szCs w:val="24"/>
        </w:rPr>
      </w:pPr>
      <w:r w:rsidRPr="00F31FA4">
        <w:rPr>
          <w:szCs w:val="24"/>
        </w:rPr>
        <w:t xml:space="preserve">Расчёты теплоты произведены для расчётной температуры наружного воздуха на отопление </w:t>
      </w:r>
      <w:r w:rsidRPr="00F31FA4">
        <w:rPr>
          <w:szCs w:val="24"/>
          <w:lang w:val="en-US"/>
        </w:rPr>
        <w:t>t</w:t>
      </w:r>
      <w:r w:rsidRPr="00F31FA4">
        <w:rPr>
          <w:szCs w:val="24"/>
          <w:vertAlign w:val="subscript"/>
        </w:rPr>
        <w:t>р</w:t>
      </w:r>
      <w:r w:rsidRPr="00F31FA4">
        <w:rPr>
          <w:szCs w:val="24"/>
          <w:vertAlign w:val="superscript"/>
        </w:rPr>
        <w:t>от</w:t>
      </w:r>
      <w:r w:rsidRPr="00F31FA4">
        <w:rPr>
          <w:szCs w:val="24"/>
        </w:rPr>
        <w:t>=-43</w:t>
      </w:r>
      <w:r w:rsidRPr="00F31FA4">
        <w:rPr>
          <w:szCs w:val="24"/>
          <w:vertAlign w:val="superscript"/>
        </w:rPr>
        <w:t>0</w:t>
      </w:r>
      <w:r w:rsidRPr="00F31FA4">
        <w:rPr>
          <w:szCs w:val="24"/>
        </w:rPr>
        <w:t xml:space="preserve">С (согласно СНиП 23-01-99 </w:t>
      </w:r>
      <w:r w:rsidR="00F06ACD" w:rsidRPr="00F31FA4">
        <w:rPr>
          <w:szCs w:val="24"/>
        </w:rPr>
        <w:t>«</w:t>
      </w:r>
      <w:r w:rsidRPr="00F31FA4">
        <w:rPr>
          <w:szCs w:val="24"/>
        </w:rPr>
        <w:t>Строительная климатология</w:t>
      </w:r>
      <w:r w:rsidR="00F06ACD" w:rsidRPr="00F31FA4">
        <w:rPr>
          <w:szCs w:val="24"/>
        </w:rPr>
        <w:t>»</w:t>
      </w:r>
      <w:r w:rsidRPr="00F31FA4">
        <w:rPr>
          <w:szCs w:val="24"/>
        </w:rPr>
        <w:t>).</w:t>
      </w:r>
    </w:p>
    <w:p w:rsidR="00B7294A" w:rsidRPr="00F31FA4" w:rsidRDefault="00B7294A" w:rsidP="00890A20">
      <w:pPr>
        <w:spacing w:line="276" w:lineRule="auto"/>
        <w:ind w:firstLine="720"/>
        <w:jc w:val="both"/>
      </w:pPr>
      <w:r w:rsidRPr="00F31FA4">
        <w:rPr>
          <w:szCs w:val="26"/>
        </w:rPr>
        <w:t>Расход тепл</w:t>
      </w:r>
      <w:r w:rsidRPr="00F31FA4">
        <w:t xml:space="preserve">а на жилищно-коммунальные нужды определен в соответствии со СНиП 2.04.07-86 </w:t>
      </w:r>
      <w:r w:rsidR="00F06ACD" w:rsidRPr="00F31FA4">
        <w:t>«</w:t>
      </w:r>
      <w:r w:rsidRPr="00F31FA4">
        <w:t>Тепловые сети</w:t>
      </w:r>
      <w:r w:rsidR="00F06ACD" w:rsidRPr="00F31FA4">
        <w:t>»</w:t>
      </w:r>
      <w:r w:rsidRPr="00F31FA4">
        <w:t>, исходя из численности населения и величины общей площади жилых зданий.</w:t>
      </w:r>
    </w:p>
    <w:p w:rsidR="00B7294A" w:rsidRPr="00F31FA4" w:rsidRDefault="00B7294A" w:rsidP="00890A20">
      <w:pPr>
        <w:spacing w:line="276" w:lineRule="auto"/>
        <w:ind w:firstLine="709"/>
        <w:jc w:val="both"/>
        <w:rPr>
          <w:szCs w:val="24"/>
        </w:rPr>
      </w:pPr>
      <w:r w:rsidRPr="00F31FA4">
        <w:rPr>
          <w:szCs w:val="24"/>
        </w:rPr>
        <w:t>Укрупненные показатели приняты (Вт/м</w:t>
      </w:r>
      <w:r w:rsidRPr="00F31FA4">
        <w:rPr>
          <w:szCs w:val="24"/>
          <w:vertAlign w:val="superscript"/>
        </w:rPr>
        <w:t>2</w:t>
      </w:r>
      <w:r w:rsidRPr="00F31FA4">
        <w:rPr>
          <w:szCs w:val="24"/>
        </w:rPr>
        <w:t>):</w:t>
      </w:r>
    </w:p>
    <w:p w:rsidR="00B7294A" w:rsidRPr="00F31FA4" w:rsidRDefault="00B7294A" w:rsidP="007E4FE0">
      <w:pPr>
        <w:numPr>
          <w:ilvl w:val="0"/>
          <w:numId w:val="35"/>
        </w:numPr>
        <w:spacing w:line="276" w:lineRule="auto"/>
        <w:ind w:left="0" w:firstLine="709"/>
        <w:jc w:val="both"/>
        <w:rPr>
          <w:szCs w:val="24"/>
        </w:rPr>
      </w:pPr>
      <w:r w:rsidRPr="00F31FA4">
        <w:rPr>
          <w:szCs w:val="24"/>
        </w:rPr>
        <w:t>на отопление жилых зданий:</w:t>
      </w:r>
    </w:p>
    <w:p w:rsidR="00B7294A" w:rsidRPr="00F31FA4" w:rsidRDefault="00B7294A" w:rsidP="00890A20">
      <w:pPr>
        <w:spacing w:line="276" w:lineRule="auto"/>
        <w:ind w:firstLine="709"/>
        <w:jc w:val="both"/>
        <w:rPr>
          <w:szCs w:val="24"/>
        </w:rPr>
      </w:pPr>
      <w:r w:rsidRPr="00F31FA4">
        <w:rPr>
          <w:szCs w:val="24"/>
        </w:rPr>
        <w:t xml:space="preserve">– существующая сохраняемая индивидуальная застройка  </w:t>
      </w:r>
      <w:r w:rsidRPr="00F31FA4">
        <w:rPr>
          <w:szCs w:val="24"/>
        </w:rPr>
        <w:tab/>
        <w:t>–</w:t>
      </w:r>
      <w:r w:rsidRPr="00F31FA4">
        <w:rPr>
          <w:szCs w:val="24"/>
        </w:rPr>
        <w:tab/>
        <w:t>228</w:t>
      </w:r>
    </w:p>
    <w:p w:rsidR="00B7294A" w:rsidRPr="00F31FA4" w:rsidRDefault="00B7294A" w:rsidP="00890A20">
      <w:pPr>
        <w:spacing w:line="276" w:lineRule="auto"/>
        <w:ind w:firstLine="709"/>
        <w:jc w:val="both"/>
        <w:rPr>
          <w:szCs w:val="24"/>
        </w:rPr>
      </w:pPr>
      <w:r w:rsidRPr="00F31FA4">
        <w:rPr>
          <w:szCs w:val="24"/>
        </w:rPr>
        <w:t>– новая индивидуальная застройка</w:t>
      </w:r>
      <w:r w:rsidRPr="00F31FA4">
        <w:rPr>
          <w:szCs w:val="24"/>
        </w:rPr>
        <w:tab/>
      </w:r>
      <w:r w:rsidRPr="00F31FA4">
        <w:rPr>
          <w:szCs w:val="24"/>
        </w:rPr>
        <w:tab/>
      </w:r>
      <w:r w:rsidRPr="00F31FA4">
        <w:rPr>
          <w:szCs w:val="24"/>
        </w:rPr>
        <w:tab/>
      </w:r>
      <w:r w:rsidRPr="00F31FA4">
        <w:rPr>
          <w:szCs w:val="24"/>
        </w:rPr>
        <w:tab/>
        <w:t xml:space="preserve">           –</w:t>
      </w:r>
      <w:r w:rsidRPr="00F31FA4">
        <w:rPr>
          <w:szCs w:val="24"/>
        </w:rPr>
        <w:tab/>
        <w:t>191</w:t>
      </w:r>
    </w:p>
    <w:p w:rsidR="00B7294A" w:rsidRPr="00F31FA4" w:rsidRDefault="00B7294A" w:rsidP="007E4FE0">
      <w:pPr>
        <w:numPr>
          <w:ilvl w:val="0"/>
          <w:numId w:val="35"/>
        </w:numPr>
        <w:spacing w:line="276" w:lineRule="auto"/>
        <w:ind w:left="0" w:firstLine="709"/>
        <w:jc w:val="both"/>
        <w:rPr>
          <w:szCs w:val="24"/>
        </w:rPr>
      </w:pPr>
      <w:r w:rsidRPr="00F31FA4">
        <w:rPr>
          <w:szCs w:val="24"/>
        </w:rPr>
        <w:t>коэффициент, учитывающий тепловой поток на отопление общественной застройки, принят 0,25 от отопления жилой застройки</w:t>
      </w:r>
    </w:p>
    <w:p w:rsidR="00B7294A" w:rsidRPr="00F31FA4" w:rsidRDefault="00B7294A" w:rsidP="007E4FE0">
      <w:pPr>
        <w:numPr>
          <w:ilvl w:val="0"/>
          <w:numId w:val="35"/>
        </w:numPr>
        <w:spacing w:line="276" w:lineRule="auto"/>
        <w:ind w:left="0" w:firstLine="709"/>
        <w:jc w:val="both"/>
        <w:rPr>
          <w:szCs w:val="24"/>
        </w:rPr>
      </w:pPr>
      <w:r w:rsidRPr="00F31FA4">
        <w:rPr>
          <w:szCs w:val="24"/>
        </w:rPr>
        <w:t>коэффициент, учитывающий вентиляцию общественных зданий принят:</w:t>
      </w:r>
    </w:p>
    <w:p w:rsidR="00B7294A" w:rsidRPr="00F31FA4" w:rsidRDefault="00B7294A" w:rsidP="00890A20">
      <w:pPr>
        <w:spacing w:line="276" w:lineRule="auto"/>
        <w:ind w:firstLine="709"/>
        <w:jc w:val="both"/>
        <w:rPr>
          <w:szCs w:val="24"/>
        </w:rPr>
      </w:pPr>
      <w:r w:rsidRPr="00F31FA4">
        <w:rPr>
          <w:szCs w:val="24"/>
        </w:rPr>
        <w:t>– для существующих зданий</w:t>
      </w:r>
      <w:r w:rsidRPr="00F31FA4">
        <w:rPr>
          <w:szCs w:val="24"/>
        </w:rPr>
        <w:tab/>
        <w:t>–</w:t>
      </w:r>
      <w:r w:rsidRPr="00F31FA4">
        <w:rPr>
          <w:szCs w:val="24"/>
        </w:rPr>
        <w:tab/>
        <w:t>0,4 от отопления общественных зданий</w:t>
      </w:r>
    </w:p>
    <w:p w:rsidR="00B7294A" w:rsidRPr="00F31FA4" w:rsidRDefault="00B7294A" w:rsidP="00890A20">
      <w:pPr>
        <w:spacing w:line="276" w:lineRule="auto"/>
        <w:ind w:firstLine="709"/>
        <w:jc w:val="both"/>
        <w:rPr>
          <w:szCs w:val="24"/>
        </w:rPr>
      </w:pPr>
      <w:r w:rsidRPr="00F31FA4">
        <w:rPr>
          <w:szCs w:val="24"/>
        </w:rPr>
        <w:t>– для новых зданий</w:t>
      </w:r>
      <w:r w:rsidRPr="00F31FA4">
        <w:rPr>
          <w:szCs w:val="24"/>
        </w:rPr>
        <w:tab/>
      </w:r>
      <w:r w:rsidRPr="00F31FA4">
        <w:rPr>
          <w:szCs w:val="24"/>
        </w:rPr>
        <w:tab/>
        <w:t xml:space="preserve">         –</w:t>
      </w:r>
      <w:r w:rsidRPr="00F31FA4">
        <w:rPr>
          <w:szCs w:val="24"/>
        </w:rPr>
        <w:tab/>
        <w:t>0,6 от отопления общественных зданий</w:t>
      </w:r>
    </w:p>
    <w:p w:rsidR="00B7294A" w:rsidRPr="00F31FA4" w:rsidRDefault="00B7294A" w:rsidP="00890A20">
      <w:pPr>
        <w:spacing w:line="276" w:lineRule="auto"/>
        <w:ind w:firstLine="709"/>
        <w:rPr>
          <w:szCs w:val="24"/>
        </w:rPr>
      </w:pPr>
      <w:r w:rsidRPr="00F31FA4">
        <w:rPr>
          <w:szCs w:val="24"/>
        </w:rPr>
        <w:t>Общий укрупненный показатель расхода тепла составит:</w:t>
      </w:r>
    </w:p>
    <w:p w:rsidR="00B7294A" w:rsidRPr="00F31FA4" w:rsidRDefault="00B7294A" w:rsidP="00890A20">
      <w:pPr>
        <w:spacing w:line="276" w:lineRule="auto"/>
        <w:ind w:firstLine="709"/>
        <w:rPr>
          <w:szCs w:val="24"/>
        </w:rPr>
      </w:pPr>
      <w:r w:rsidRPr="00F31FA4">
        <w:rPr>
          <w:szCs w:val="24"/>
        </w:rPr>
        <w:lastRenderedPageBreak/>
        <w:t>– существующая индивидуальная застройка</w:t>
      </w:r>
      <w:r w:rsidRPr="00F31FA4">
        <w:rPr>
          <w:szCs w:val="24"/>
        </w:rPr>
        <w:tab/>
        <w:t>–</w:t>
      </w:r>
      <w:r w:rsidRPr="00F31FA4">
        <w:rPr>
          <w:szCs w:val="24"/>
        </w:rPr>
        <w:tab/>
        <w:t>308 Вт/м</w:t>
      </w:r>
      <w:r w:rsidRPr="00F31FA4">
        <w:rPr>
          <w:szCs w:val="24"/>
          <w:vertAlign w:val="superscript"/>
        </w:rPr>
        <w:t xml:space="preserve">2 </w:t>
      </w:r>
      <w:r w:rsidRPr="00F31FA4">
        <w:rPr>
          <w:szCs w:val="24"/>
        </w:rPr>
        <w:t>(265 Гкал/час)</w:t>
      </w:r>
    </w:p>
    <w:p w:rsidR="00B7294A" w:rsidRPr="00F31FA4" w:rsidRDefault="00B7294A" w:rsidP="00890A20">
      <w:pPr>
        <w:spacing w:line="276" w:lineRule="auto"/>
        <w:ind w:firstLine="709"/>
        <w:rPr>
          <w:szCs w:val="24"/>
        </w:rPr>
      </w:pPr>
      <w:r w:rsidRPr="00F31FA4">
        <w:rPr>
          <w:szCs w:val="24"/>
        </w:rPr>
        <w:t>– новая индивидуальная застройка</w:t>
      </w:r>
      <w:r w:rsidRPr="00F31FA4">
        <w:rPr>
          <w:szCs w:val="24"/>
        </w:rPr>
        <w:tab/>
      </w:r>
      <w:r w:rsidRPr="00F31FA4">
        <w:rPr>
          <w:szCs w:val="24"/>
        </w:rPr>
        <w:tab/>
        <w:t xml:space="preserve">         –</w:t>
      </w:r>
      <w:r w:rsidRPr="00F31FA4">
        <w:rPr>
          <w:szCs w:val="24"/>
        </w:rPr>
        <w:tab/>
        <w:t>267 Вт/м</w:t>
      </w:r>
      <w:r w:rsidRPr="00F31FA4">
        <w:rPr>
          <w:szCs w:val="24"/>
          <w:vertAlign w:val="superscript"/>
        </w:rPr>
        <w:t xml:space="preserve">2 </w:t>
      </w:r>
      <w:r w:rsidRPr="00F31FA4">
        <w:rPr>
          <w:szCs w:val="24"/>
        </w:rPr>
        <w:t>(230 Гкал/час).</w:t>
      </w:r>
    </w:p>
    <w:p w:rsidR="00B94680" w:rsidRPr="00F31FA4" w:rsidRDefault="00B94680" w:rsidP="00890A20">
      <w:pPr>
        <w:spacing w:line="276" w:lineRule="auto"/>
        <w:ind w:firstLine="709"/>
        <w:jc w:val="center"/>
        <w:rPr>
          <w:b/>
          <w:szCs w:val="24"/>
        </w:rPr>
      </w:pPr>
    </w:p>
    <w:p w:rsidR="00B7294A" w:rsidRPr="00F31FA4" w:rsidRDefault="00B7294A" w:rsidP="00890A20">
      <w:pPr>
        <w:spacing w:line="276" w:lineRule="auto"/>
        <w:ind w:firstLine="709"/>
        <w:jc w:val="center"/>
        <w:rPr>
          <w:b/>
          <w:szCs w:val="24"/>
        </w:rPr>
      </w:pPr>
      <w:r w:rsidRPr="00F31FA4">
        <w:rPr>
          <w:b/>
          <w:szCs w:val="24"/>
        </w:rPr>
        <w:t>Тепловые нагрузки жилищно-коммунального сектора</w:t>
      </w:r>
    </w:p>
    <w:p w:rsidR="00B7294A" w:rsidRPr="00F31FA4" w:rsidRDefault="00B7294A" w:rsidP="00890A20">
      <w:pPr>
        <w:pStyle w:val="aff2"/>
        <w:spacing w:after="0" w:line="276" w:lineRule="auto"/>
        <w:rPr>
          <w:color w:val="auto"/>
          <w:sz w:val="24"/>
          <w:szCs w:val="24"/>
          <w:lang w:val="ru-RU"/>
        </w:rPr>
      </w:pPr>
      <w:r w:rsidRPr="00F31FA4">
        <w:rPr>
          <w:color w:val="auto"/>
          <w:sz w:val="24"/>
          <w:szCs w:val="24"/>
          <w:lang w:val="ru-RU"/>
        </w:rPr>
        <w:t xml:space="preserve">МО </w:t>
      </w:r>
      <w:r w:rsidR="00F06ACD" w:rsidRPr="00F31FA4">
        <w:rPr>
          <w:color w:val="auto"/>
          <w:sz w:val="24"/>
          <w:szCs w:val="24"/>
          <w:lang w:val="ru-RU"/>
        </w:rPr>
        <w:t>«</w:t>
      </w:r>
      <w:r w:rsidR="00B47759" w:rsidRPr="00F31FA4">
        <w:rPr>
          <w:color w:val="auto"/>
          <w:sz w:val="24"/>
          <w:szCs w:val="24"/>
          <w:lang w:val="ru-RU"/>
        </w:rPr>
        <w:t>Тавреньгское</w:t>
      </w:r>
      <w:r w:rsidR="00F06ACD" w:rsidRPr="00F31FA4">
        <w:rPr>
          <w:color w:val="auto"/>
          <w:sz w:val="24"/>
          <w:szCs w:val="24"/>
          <w:lang w:val="ru-RU"/>
        </w:rPr>
        <w:t>»</w:t>
      </w:r>
    </w:p>
    <w:p w:rsidR="00B7294A" w:rsidRPr="00F31FA4" w:rsidRDefault="00B7294A" w:rsidP="00890A20">
      <w:pPr>
        <w:pStyle w:val="aff2"/>
        <w:spacing w:after="0" w:line="276" w:lineRule="auto"/>
        <w:jc w:val="right"/>
        <w:rPr>
          <w:b w:val="0"/>
          <w:color w:val="auto"/>
          <w:sz w:val="24"/>
          <w:szCs w:val="24"/>
        </w:rPr>
      </w:pPr>
    </w:p>
    <w:p w:rsidR="00B7294A" w:rsidRPr="00F31FA4" w:rsidRDefault="00B7294A" w:rsidP="00890A20">
      <w:pPr>
        <w:pStyle w:val="aff2"/>
        <w:widowControl w:val="0"/>
        <w:spacing w:after="0" w:line="276" w:lineRule="auto"/>
        <w:jc w:val="right"/>
        <w:rPr>
          <w:b w:val="0"/>
          <w:color w:val="auto"/>
          <w:sz w:val="24"/>
          <w:szCs w:val="24"/>
          <w:lang w:val="ru-RU"/>
        </w:rPr>
      </w:pPr>
      <w:r w:rsidRPr="00F31FA4">
        <w:rPr>
          <w:b w:val="0"/>
          <w:color w:val="auto"/>
          <w:sz w:val="24"/>
          <w:szCs w:val="24"/>
        </w:rPr>
        <w:t xml:space="preserve">Таблица </w:t>
      </w:r>
      <w:r w:rsidRPr="00F31FA4">
        <w:rPr>
          <w:b w:val="0"/>
          <w:color w:val="auto"/>
          <w:sz w:val="24"/>
          <w:szCs w:val="24"/>
          <w:lang w:val="en-US"/>
        </w:rPr>
        <w:t>7</w:t>
      </w:r>
      <w:r w:rsidRPr="00F31FA4">
        <w:rPr>
          <w:b w:val="0"/>
          <w:color w:val="auto"/>
          <w:sz w:val="24"/>
          <w:szCs w:val="24"/>
          <w:lang w:val="ru-RU"/>
        </w:rPr>
        <w:t>.7.1.6.</w:t>
      </w:r>
    </w:p>
    <w:p w:rsidR="00A96E71" w:rsidRPr="00F31FA4" w:rsidRDefault="00A96E71" w:rsidP="00A96E71">
      <w:pPr>
        <w:rPr>
          <w:lang w:eastAsia="x-none"/>
        </w:rPr>
      </w:pPr>
    </w:p>
    <w:tbl>
      <w:tblPr>
        <w:tblW w:w="9800" w:type="dxa"/>
        <w:tblInd w:w="93" w:type="dxa"/>
        <w:tblLook w:val="04A0" w:firstRow="1" w:lastRow="0" w:firstColumn="1" w:lastColumn="0" w:noHBand="0" w:noVBand="1"/>
      </w:tblPr>
      <w:tblGrid>
        <w:gridCol w:w="519"/>
        <w:gridCol w:w="1792"/>
        <w:gridCol w:w="1067"/>
        <w:gridCol w:w="1360"/>
        <w:gridCol w:w="1265"/>
        <w:gridCol w:w="1265"/>
        <w:gridCol w:w="1392"/>
        <w:gridCol w:w="793"/>
        <w:gridCol w:w="876"/>
      </w:tblGrid>
      <w:tr w:rsidR="00A96E71" w:rsidRPr="00F31FA4" w:rsidTr="00A96E71">
        <w:trPr>
          <w:trHeight w:val="885"/>
        </w:trPr>
        <w:tc>
          <w:tcPr>
            <w:tcW w:w="38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 п/п</w:t>
            </w:r>
          </w:p>
        </w:tc>
        <w:tc>
          <w:tcPr>
            <w:tcW w:w="190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Муниципал</w:t>
            </w:r>
            <w:r w:rsidRPr="00F31FA4">
              <w:rPr>
                <w:b/>
                <w:bCs/>
                <w:szCs w:val="24"/>
              </w:rPr>
              <w:t>ь</w:t>
            </w:r>
            <w:r w:rsidRPr="00F31FA4">
              <w:rPr>
                <w:b/>
                <w:bCs/>
                <w:szCs w:val="24"/>
              </w:rPr>
              <w:t>ное образов</w:t>
            </w:r>
            <w:r w:rsidRPr="00F31FA4">
              <w:rPr>
                <w:b/>
                <w:bCs/>
                <w:szCs w:val="24"/>
              </w:rPr>
              <w:t>а</w:t>
            </w:r>
            <w:r w:rsidRPr="00F31FA4">
              <w:rPr>
                <w:b/>
                <w:bCs/>
                <w:szCs w:val="24"/>
              </w:rPr>
              <w:t>ние</w:t>
            </w:r>
          </w:p>
        </w:tc>
        <w:tc>
          <w:tcPr>
            <w:tcW w:w="100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Общая пл</w:t>
            </w:r>
            <w:r w:rsidRPr="00F31FA4">
              <w:rPr>
                <w:b/>
                <w:bCs/>
                <w:szCs w:val="24"/>
              </w:rPr>
              <w:t>о</w:t>
            </w:r>
            <w:r w:rsidRPr="00F31FA4">
              <w:rPr>
                <w:b/>
                <w:bCs/>
                <w:szCs w:val="24"/>
              </w:rPr>
              <w:t>щадь жилого фонда, тыс. м</w:t>
            </w:r>
            <w:r w:rsidRPr="00F31FA4">
              <w:rPr>
                <w:b/>
                <w:bCs/>
                <w:szCs w:val="24"/>
                <w:vertAlign w:val="superscript"/>
              </w:rPr>
              <w:t>2</w:t>
            </w:r>
          </w:p>
        </w:tc>
        <w:tc>
          <w:tcPr>
            <w:tcW w:w="151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Населени</w:t>
            </w:r>
            <w:r w:rsidRPr="00F31FA4">
              <w:rPr>
                <w:b/>
                <w:bCs/>
                <w:szCs w:val="24"/>
              </w:rPr>
              <w:t>е</w:t>
            </w:r>
            <w:r w:rsidRPr="00F31FA4">
              <w:rPr>
                <w:b/>
                <w:bCs/>
                <w:szCs w:val="24"/>
              </w:rPr>
              <w:t xml:space="preserve"> тыс. чел.</w:t>
            </w:r>
          </w:p>
        </w:tc>
        <w:tc>
          <w:tcPr>
            <w:tcW w:w="4211" w:type="dxa"/>
            <w:gridSpan w:val="4"/>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Тепловые нагрузки, МВт</w:t>
            </w:r>
          </w:p>
        </w:tc>
        <w:tc>
          <w:tcPr>
            <w:tcW w:w="784"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то же, Гкал/ч</w:t>
            </w:r>
          </w:p>
        </w:tc>
      </w:tr>
      <w:tr w:rsidR="00A96E71" w:rsidRPr="00F31FA4" w:rsidTr="00A96E71">
        <w:trPr>
          <w:trHeight w:val="855"/>
        </w:trPr>
        <w:tc>
          <w:tcPr>
            <w:tcW w:w="383" w:type="dxa"/>
            <w:vMerge/>
            <w:tcBorders>
              <w:top w:val="single" w:sz="4" w:space="0" w:color="auto"/>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b/>
                <w:bCs/>
                <w:szCs w:val="24"/>
              </w:rPr>
            </w:pPr>
          </w:p>
        </w:tc>
        <w:tc>
          <w:tcPr>
            <w:tcW w:w="1905" w:type="dxa"/>
            <w:vMerge/>
            <w:tcBorders>
              <w:top w:val="single" w:sz="4" w:space="0" w:color="auto"/>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b/>
                <w:bCs/>
                <w:szCs w:val="24"/>
              </w:rPr>
            </w:pP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b/>
                <w:bCs/>
                <w:szCs w:val="24"/>
              </w:rPr>
            </w:pPr>
          </w:p>
        </w:tc>
        <w:tc>
          <w:tcPr>
            <w:tcW w:w="1512" w:type="dxa"/>
            <w:vMerge/>
            <w:tcBorders>
              <w:top w:val="single" w:sz="4" w:space="0" w:color="auto"/>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b/>
                <w:bCs/>
                <w:szCs w:val="24"/>
              </w:rPr>
            </w:pPr>
          </w:p>
        </w:tc>
        <w:tc>
          <w:tcPr>
            <w:tcW w:w="1119"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Отопл</w:t>
            </w:r>
            <w:r w:rsidRPr="00F31FA4">
              <w:rPr>
                <w:b/>
                <w:bCs/>
                <w:szCs w:val="24"/>
              </w:rPr>
              <w:t>е</w:t>
            </w:r>
            <w:r w:rsidRPr="00F31FA4">
              <w:rPr>
                <w:b/>
                <w:bCs/>
                <w:szCs w:val="24"/>
              </w:rPr>
              <w:t>ние жил. зд.</w:t>
            </w:r>
          </w:p>
        </w:tc>
        <w:tc>
          <w:tcPr>
            <w:tcW w:w="1119"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Отопл</w:t>
            </w:r>
            <w:r w:rsidRPr="00F31FA4">
              <w:rPr>
                <w:b/>
                <w:bCs/>
                <w:szCs w:val="24"/>
              </w:rPr>
              <w:t>е</w:t>
            </w:r>
            <w:r w:rsidRPr="00F31FA4">
              <w:rPr>
                <w:b/>
                <w:bCs/>
                <w:szCs w:val="24"/>
              </w:rPr>
              <w:t>ние общ. зд.</w:t>
            </w:r>
          </w:p>
        </w:tc>
        <w:tc>
          <w:tcPr>
            <w:tcW w:w="1251"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Вентил</w:t>
            </w:r>
            <w:r w:rsidRPr="00F31FA4">
              <w:rPr>
                <w:b/>
                <w:bCs/>
                <w:szCs w:val="24"/>
              </w:rPr>
              <w:t>я</w:t>
            </w:r>
            <w:r w:rsidRPr="00F31FA4">
              <w:rPr>
                <w:b/>
                <w:bCs/>
                <w:szCs w:val="24"/>
              </w:rPr>
              <w:t>ция</w:t>
            </w:r>
          </w:p>
        </w:tc>
        <w:tc>
          <w:tcPr>
            <w:tcW w:w="722"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Ит</w:t>
            </w:r>
            <w:r w:rsidRPr="00F31FA4">
              <w:rPr>
                <w:b/>
                <w:bCs/>
                <w:szCs w:val="24"/>
              </w:rPr>
              <w:t>о</w:t>
            </w:r>
            <w:r w:rsidRPr="00F31FA4">
              <w:rPr>
                <w:b/>
                <w:bCs/>
                <w:szCs w:val="24"/>
              </w:rPr>
              <w:t>го</w:t>
            </w:r>
          </w:p>
        </w:tc>
        <w:tc>
          <w:tcPr>
            <w:tcW w:w="784"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Ит</w:t>
            </w:r>
            <w:r w:rsidRPr="00F31FA4">
              <w:rPr>
                <w:b/>
                <w:bCs/>
                <w:szCs w:val="24"/>
              </w:rPr>
              <w:t>о</w:t>
            </w:r>
            <w:r w:rsidRPr="00F31FA4">
              <w:rPr>
                <w:b/>
                <w:bCs/>
                <w:szCs w:val="24"/>
              </w:rPr>
              <w:t>го</w:t>
            </w:r>
          </w:p>
        </w:tc>
      </w:tr>
      <w:tr w:rsidR="00A96E71" w:rsidRPr="00F31FA4" w:rsidTr="00A96E71">
        <w:trPr>
          <w:trHeight w:val="300"/>
        </w:trPr>
        <w:tc>
          <w:tcPr>
            <w:tcW w:w="383" w:type="dxa"/>
            <w:tcBorders>
              <w:top w:val="nil"/>
              <w:left w:val="single" w:sz="4" w:space="0" w:color="auto"/>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1</w:t>
            </w:r>
          </w:p>
        </w:tc>
        <w:tc>
          <w:tcPr>
            <w:tcW w:w="1905"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2</w:t>
            </w:r>
          </w:p>
        </w:tc>
        <w:tc>
          <w:tcPr>
            <w:tcW w:w="1005"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3</w:t>
            </w:r>
          </w:p>
        </w:tc>
        <w:tc>
          <w:tcPr>
            <w:tcW w:w="151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4</w:t>
            </w:r>
          </w:p>
        </w:tc>
        <w:tc>
          <w:tcPr>
            <w:tcW w:w="1119"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5</w:t>
            </w:r>
          </w:p>
        </w:tc>
        <w:tc>
          <w:tcPr>
            <w:tcW w:w="1119"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6</w:t>
            </w:r>
          </w:p>
        </w:tc>
        <w:tc>
          <w:tcPr>
            <w:tcW w:w="1251"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7</w:t>
            </w:r>
          </w:p>
        </w:tc>
        <w:tc>
          <w:tcPr>
            <w:tcW w:w="72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8</w:t>
            </w:r>
          </w:p>
        </w:tc>
        <w:tc>
          <w:tcPr>
            <w:tcW w:w="78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9</w:t>
            </w:r>
          </w:p>
        </w:tc>
      </w:tr>
      <w:tr w:rsidR="00A96E71" w:rsidRPr="00F31FA4" w:rsidTr="00A96E71">
        <w:trPr>
          <w:trHeight w:val="300"/>
        </w:trPr>
        <w:tc>
          <w:tcPr>
            <w:tcW w:w="9800"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I очередь</w:t>
            </w:r>
          </w:p>
        </w:tc>
      </w:tr>
      <w:tr w:rsidR="00A96E71" w:rsidRPr="00F31FA4" w:rsidTr="00A96E71">
        <w:trPr>
          <w:trHeight w:val="300"/>
        </w:trPr>
        <w:tc>
          <w:tcPr>
            <w:tcW w:w="383" w:type="dxa"/>
            <w:tcBorders>
              <w:top w:val="nil"/>
              <w:left w:val="single" w:sz="4" w:space="0" w:color="auto"/>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1.</w:t>
            </w:r>
          </w:p>
        </w:tc>
        <w:tc>
          <w:tcPr>
            <w:tcW w:w="1905"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rPr>
                <w:szCs w:val="24"/>
              </w:rPr>
            </w:pPr>
            <w:r w:rsidRPr="00F31FA4">
              <w:rPr>
                <w:szCs w:val="24"/>
              </w:rPr>
              <w:t xml:space="preserve">МО </w:t>
            </w:r>
            <w:r w:rsidR="00F06ACD" w:rsidRPr="00F31FA4">
              <w:rPr>
                <w:szCs w:val="24"/>
              </w:rPr>
              <w:t>«</w:t>
            </w:r>
            <w:r w:rsidRPr="00F31FA4">
              <w:rPr>
                <w:szCs w:val="24"/>
              </w:rPr>
              <w:t>Таврен</w:t>
            </w:r>
            <w:r w:rsidRPr="00F31FA4">
              <w:rPr>
                <w:szCs w:val="24"/>
              </w:rPr>
              <w:t>ь</w:t>
            </w:r>
            <w:r w:rsidRPr="00F31FA4">
              <w:rPr>
                <w:szCs w:val="24"/>
              </w:rPr>
              <w:t>гское</w:t>
            </w:r>
            <w:r w:rsidR="00F06ACD" w:rsidRPr="00F31FA4">
              <w:rPr>
                <w:szCs w:val="24"/>
              </w:rPr>
              <w:t>»</w:t>
            </w:r>
          </w:p>
        </w:tc>
        <w:tc>
          <w:tcPr>
            <w:tcW w:w="1005"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3E0BB6">
            <w:pPr>
              <w:spacing w:line="240" w:lineRule="auto"/>
              <w:ind w:firstLine="0"/>
              <w:jc w:val="center"/>
              <w:rPr>
                <w:szCs w:val="24"/>
              </w:rPr>
            </w:pPr>
            <w:r w:rsidRPr="00F31FA4">
              <w:rPr>
                <w:szCs w:val="24"/>
              </w:rPr>
              <w:t>20,</w:t>
            </w:r>
            <w:r w:rsidR="003E0BB6" w:rsidRPr="00F31FA4">
              <w:rPr>
                <w:szCs w:val="24"/>
              </w:rPr>
              <w:t>86</w:t>
            </w:r>
          </w:p>
        </w:tc>
        <w:tc>
          <w:tcPr>
            <w:tcW w:w="151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1,55</w:t>
            </w:r>
          </w:p>
        </w:tc>
        <w:tc>
          <w:tcPr>
            <w:tcW w:w="1119"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8,94</w:t>
            </w:r>
          </w:p>
        </w:tc>
        <w:tc>
          <w:tcPr>
            <w:tcW w:w="1119"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1,25</w:t>
            </w:r>
          </w:p>
        </w:tc>
        <w:tc>
          <w:tcPr>
            <w:tcW w:w="1251"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2,92</w:t>
            </w:r>
          </w:p>
        </w:tc>
        <w:tc>
          <w:tcPr>
            <w:tcW w:w="72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13,12</w:t>
            </w:r>
          </w:p>
        </w:tc>
        <w:tc>
          <w:tcPr>
            <w:tcW w:w="78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11,60</w:t>
            </w:r>
          </w:p>
        </w:tc>
      </w:tr>
      <w:tr w:rsidR="00A96E71" w:rsidRPr="00F31FA4" w:rsidTr="00A96E71">
        <w:trPr>
          <w:trHeight w:val="300"/>
        </w:trPr>
        <w:tc>
          <w:tcPr>
            <w:tcW w:w="383" w:type="dxa"/>
            <w:tcBorders>
              <w:top w:val="nil"/>
              <w:left w:val="single" w:sz="4" w:space="0" w:color="auto"/>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 </w:t>
            </w:r>
          </w:p>
        </w:tc>
        <w:tc>
          <w:tcPr>
            <w:tcW w:w="1905"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rPr>
                <w:b/>
                <w:bCs/>
                <w:szCs w:val="24"/>
              </w:rPr>
            </w:pPr>
            <w:r w:rsidRPr="00F31FA4">
              <w:rPr>
                <w:b/>
                <w:bCs/>
                <w:szCs w:val="24"/>
              </w:rPr>
              <w:t>Всего</w:t>
            </w:r>
          </w:p>
        </w:tc>
        <w:tc>
          <w:tcPr>
            <w:tcW w:w="1005"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3E0BB6">
            <w:pPr>
              <w:spacing w:line="240" w:lineRule="auto"/>
              <w:ind w:firstLine="0"/>
              <w:jc w:val="center"/>
              <w:rPr>
                <w:b/>
                <w:bCs/>
                <w:szCs w:val="24"/>
              </w:rPr>
            </w:pPr>
            <w:r w:rsidRPr="00F31FA4">
              <w:rPr>
                <w:b/>
                <w:bCs/>
                <w:szCs w:val="24"/>
              </w:rPr>
              <w:t>20,</w:t>
            </w:r>
            <w:r w:rsidR="003E0BB6" w:rsidRPr="00F31FA4">
              <w:rPr>
                <w:b/>
                <w:bCs/>
                <w:szCs w:val="24"/>
              </w:rPr>
              <w:t>86</w:t>
            </w:r>
          </w:p>
        </w:tc>
        <w:tc>
          <w:tcPr>
            <w:tcW w:w="151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1,55</w:t>
            </w:r>
          </w:p>
        </w:tc>
        <w:tc>
          <w:tcPr>
            <w:tcW w:w="1119"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8,94</w:t>
            </w:r>
          </w:p>
        </w:tc>
        <w:tc>
          <w:tcPr>
            <w:tcW w:w="1119"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1,25</w:t>
            </w:r>
          </w:p>
        </w:tc>
        <w:tc>
          <w:tcPr>
            <w:tcW w:w="1251"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2,92</w:t>
            </w:r>
          </w:p>
        </w:tc>
        <w:tc>
          <w:tcPr>
            <w:tcW w:w="72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13,12</w:t>
            </w:r>
          </w:p>
        </w:tc>
        <w:tc>
          <w:tcPr>
            <w:tcW w:w="78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11,60</w:t>
            </w:r>
          </w:p>
        </w:tc>
      </w:tr>
      <w:tr w:rsidR="00A96E71" w:rsidRPr="00F31FA4" w:rsidTr="00A96E71">
        <w:trPr>
          <w:trHeight w:val="300"/>
        </w:trPr>
        <w:tc>
          <w:tcPr>
            <w:tcW w:w="9800"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Расчётный срок</w:t>
            </w:r>
          </w:p>
        </w:tc>
      </w:tr>
      <w:tr w:rsidR="00A96E71" w:rsidRPr="00F31FA4" w:rsidTr="00A96E71">
        <w:trPr>
          <w:trHeight w:val="300"/>
        </w:trPr>
        <w:tc>
          <w:tcPr>
            <w:tcW w:w="383" w:type="dxa"/>
            <w:tcBorders>
              <w:top w:val="nil"/>
              <w:left w:val="single" w:sz="4" w:space="0" w:color="auto"/>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2.</w:t>
            </w:r>
          </w:p>
        </w:tc>
        <w:tc>
          <w:tcPr>
            <w:tcW w:w="1905"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rPr>
                <w:szCs w:val="24"/>
              </w:rPr>
            </w:pPr>
            <w:r w:rsidRPr="00F31FA4">
              <w:rPr>
                <w:szCs w:val="24"/>
              </w:rPr>
              <w:t xml:space="preserve">МО </w:t>
            </w:r>
            <w:r w:rsidR="00F06ACD" w:rsidRPr="00F31FA4">
              <w:rPr>
                <w:szCs w:val="24"/>
              </w:rPr>
              <w:t>«</w:t>
            </w:r>
            <w:r w:rsidRPr="00F31FA4">
              <w:rPr>
                <w:szCs w:val="24"/>
              </w:rPr>
              <w:t>Таврен</w:t>
            </w:r>
            <w:r w:rsidRPr="00F31FA4">
              <w:rPr>
                <w:szCs w:val="24"/>
              </w:rPr>
              <w:t>ь</w:t>
            </w:r>
            <w:r w:rsidRPr="00F31FA4">
              <w:rPr>
                <w:szCs w:val="24"/>
              </w:rPr>
              <w:t>гское</w:t>
            </w:r>
            <w:r w:rsidR="00F06ACD" w:rsidRPr="00F31FA4">
              <w:rPr>
                <w:szCs w:val="24"/>
              </w:rPr>
              <w:t>»</w:t>
            </w:r>
          </w:p>
        </w:tc>
        <w:tc>
          <w:tcPr>
            <w:tcW w:w="1005" w:type="dxa"/>
            <w:tcBorders>
              <w:top w:val="nil"/>
              <w:left w:val="nil"/>
              <w:bottom w:val="single" w:sz="4" w:space="0" w:color="auto"/>
              <w:right w:val="single" w:sz="4" w:space="0" w:color="auto"/>
            </w:tcBorders>
            <w:shd w:val="clear" w:color="auto" w:fill="auto"/>
            <w:noWrap/>
            <w:vAlign w:val="center"/>
            <w:hideMark/>
          </w:tcPr>
          <w:p w:rsidR="00A96E71" w:rsidRPr="00F31FA4" w:rsidRDefault="003E0BB6" w:rsidP="00A96E71">
            <w:pPr>
              <w:spacing w:line="240" w:lineRule="auto"/>
              <w:ind w:firstLine="0"/>
              <w:jc w:val="center"/>
              <w:rPr>
                <w:szCs w:val="24"/>
              </w:rPr>
            </w:pPr>
            <w:r w:rsidRPr="00F31FA4">
              <w:rPr>
                <w:szCs w:val="24"/>
              </w:rPr>
              <w:t>28,55</w:t>
            </w:r>
          </w:p>
        </w:tc>
        <w:tc>
          <w:tcPr>
            <w:tcW w:w="151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1,81</w:t>
            </w:r>
          </w:p>
        </w:tc>
        <w:tc>
          <w:tcPr>
            <w:tcW w:w="1119"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10,14</w:t>
            </w:r>
          </w:p>
        </w:tc>
        <w:tc>
          <w:tcPr>
            <w:tcW w:w="1119"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1,37</w:t>
            </w:r>
          </w:p>
        </w:tc>
        <w:tc>
          <w:tcPr>
            <w:tcW w:w="1251"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3,25</w:t>
            </w:r>
          </w:p>
        </w:tc>
        <w:tc>
          <w:tcPr>
            <w:tcW w:w="72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14,77</w:t>
            </w:r>
          </w:p>
        </w:tc>
        <w:tc>
          <w:tcPr>
            <w:tcW w:w="78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12,74</w:t>
            </w:r>
          </w:p>
        </w:tc>
      </w:tr>
      <w:tr w:rsidR="00A96E71" w:rsidRPr="00F31FA4" w:rsidTr="00A96E71">
        <w:trPr>
          <w:trHeight w:val="300"/>
        </w:trPr>
        <w:tc>
          <w:tcPr>
            <w:tcW w:w="383" w:type="dxa"/>
            <w:tcBorders>
              <w:top w:val="nil"/>
              <w:left w:val="single" w:sz="4" w:space="0" w:color="auto"/>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 </w:t>
            </w:r>
          </w:p>
        </w:tc>
        <w:tc>
          <w:tcPr>
            <w:tcW w:w="1905"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rPr>
                <w:b/>
                <w:bCs/>
                <w:szCs w:val="24"/>
              </w:rPr>
            </w:pPr>
            <w:r w:rsidRPr="00F31FA4">
              <w:rPr>
                <w:b/>
                <w:bCs/>
                <w:szCs w:val="24"/>
              </w:rPr>
              <w:t>Всего</w:t>
            </w:r>
          </w:p>
        </w:tc>
        <w:tc>
          <w:tcPr>
            <w:tcW w:w="1005" w:type="dxa"/>
            <w:tcBorders>
              <w:top w:val="nil"/>
              <w:left w:val="nil"/>
              <w:bottom w:val="single" w:sz="4" w:space="0" w:color="auto"/>
              <w:right w:val="single" w:sz="4" w:space="0" w:color="auto"/>
            </w:tcBorders>
            <w:shd w:val="clear" w:color="auto" w:fill="auto"/>
            <w:noWrap/>
            <w:vAlign w:val="center"/>
            <w:hideMark/>
          </w:tcPr>
          <w:p w:rsidR="00A96E71" w:rsidRPr="00F31FA4" w:rsidRDefault="003E0BB6" w:rsidP="00A96E71">
            <w:pPr>
              <w:spacing w:line="240" w:lineRule="auto"/>
              <w:ind w:firstLine="0"/>
              <w:jc w:val="center"/>
              <w:rPr>
                <w:b/>
                <w:bCs/>
                <w:szCs w:val="24"/>
              </w:rPr>
            </w:pPr>
            <w:r w:rsidRPr="00F31FA4">
              <w:rPr>
                <w:b/>
                <w:bCs/>
                <w:szCs w:val="24"/>
              </w:rPr>
              <w:t>28,55</w:t>
            </w:r>
          </w:p>
        </w:tc>
        <w:tc>
          <w:tcPr>
            <w:tcW w:w="151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1,81</w:t>
            </w:r>
          </w:p>
        </w:tc>
        <w:tc>
          <w:tcPr>
            <w:tcW w:w="1119"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10,14</w:t>
            </w:r>
          </w:p>
        </w:tc>
        <w:tc>
          <w:tcPr>
            <w:tcW w:w="1119"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1,37</w:t>
            </w:r>
          </w:p>
        </w:tc>
        <w:tc>
          <w:tcPr>
            <w:tcW w:w="1251"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3,25</w:t>
            </w:r>
          </w:p>
        </w:tc>
        <w:tc>
          <w:tcPr>
            <w:tcW w:w="722"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14,77</w:t>
            </w:r>
          </w:p>
        </w:tc>
        <w:tc>
          <w:tcPr>
            <w:tcW w:w="78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12,74</w:t>
            </w:r>
          </w:p>
        </w:tc>
      </w:tr>
    </w:tbl>
    <w:p w:rsidR="00A96E71" w:rsidRPr="00F31FA4" w:rsidRDefault="00A96E71" w:rsidP="00890A20">
      <w:pPr>
        <w:spacing w:line="276" w:lineRule="auto"/>
        <w:ind w:firstLine="720"/>
        <w:jc w:val="both"/>
        <w:rPr>
          <w:szCs w:val="24"/>
        </w:rPr>
      </w:pPr>
    </w:p>
    <w:p w:rsidR="00B7294A" w:rsidRPr="00F31FA4" w:rsidRDefault="00B7294A" w:rsidP="00890A20">
      <w:pPr>
        <w:spacing w:line="276" w:lineRule="auto"/>
        <w:ind w:firstLine="720"/>
        <w:jc w:val="both"/>
        <w:rPr>
          <w:szCs w:val="24"/>
        </w:rPr>
      </w:pPr>
      <w:r w:rsidRPr="00F31FA4">
        <w:rPr>
          <w:szCs w:val="24"/>
        </w:rPr>
        <w:t xml:space="preserve">Согласно </w:t>
      </w:r>
      <w:r w:rsidR="00B94680" w:rsidRPr="00F31FA4">
        <w:rPr>
          <w:szCs w:val="24"/>
        </w:rPr>
        <w:t>расчётам,</w:t>
      </w:r>
      <w:r w:rsidRPr="00F31FA4">
        <w:rPr>
          <w:szCs w:val="24"/>
        </w:rPr>
        <w:t xml:space="preserve"> тепловые нагрузки жилищно-коммунального сектора составят на I оч</w:t>
      </w:r>
      <w:r w:rsidRPr="00F31FA4">
        <w:rPr>
          <w:szCs w:val="24"/>
        </w:rPr>
        <w:t>е</w:t>
      </w:r>
      <w:r w:rsidRPr="00F31FA4">
        <w:rPr>
          <w:szCs w:val="24"/>
        </w:rPr>
        <w:t xml:space="preserve">редь – </w:t>
      </w:r>
      <w:r w:rsidR="00A96E71" w:rsidRPr="00F31FA4">
        <w:rPr>
          <w:szCs w:val="24"/>
        </w:rPr>
        <w:t>11,60</w:t>
      </w:r>
      <w:r w:rsidRPr="00F31FA4">
        <w:rPr>
          <w:szCs w:val="24"/>
        </w:rPr>
        <w:t xml:space="preserve"> Гкал/час (</w:t>
      </w:r>
      <w:r w:rsidR="00A96E71" w:rsidRPr="00F31FA4">
        <w:rPr>
          <w:szCs w:val="24"/>
        </w:rPr>
        <w:t>13,12</w:t>
      </w:r>
      <w:r w:rsidRPr="00F31FA4">
        <w:rPr>
          <w:szCs w:val="24"/>
        </w:rPr>
        <w:t xml:space="preserve"> МВт), на расчетный срок – </w:t>
      </w:r>
      <w:r w:rsidR="00A96E71" w:rsidRPr="00F31FA4">
        <w:rPr>
          <w:szCs w:val="24"/>
        </w:rPr>
        <w:t>12,74</w:t>
      </w:r>
      <w:r w:rsidRPr="00F31FA4">
        <w:rPr>
          <w:szCs w:val="24"/>
        </w:rPr>
        <w:t xml:space="preserve"> Гкал/час (</w:t>
      </w:r>
      <w:r w:rsidR="00A96E71" w:rsidRPr="00F31FA4">
        <w:rPr>
          <w:szCs w:val="24"/>
        </w:rPr>
        <w:t>14,77</w:t>
      </w:r>
      <w:r w:rsidRPr="00F31FA4">
        <w:rPr>
          <w:szCs w:val="24"/>
        </w:rPr>
        <w:t xml:space="preserve"> МВт).</w:t>
      </w:r>
    </w:p>
    <w:p w:rsidR="00CF746F" w:rsidRPr="00F31FA4" w:rsidRDefault="00CF746F" w:rsidP="00890A20">
      <w:pPr>
        <w:spacing w:line="276" w:lineRule="auto"/>
        <w:ind w:firstLine="709"/>
        <w:jc w:val="both"/>
      </w:pPr>
    </w:p>
    <w:p w:rsidR="008619B0" w:rsidRPr="00F31FA4" w:rsidRDefault="00CF746F" w:rsidP="008619B0">
      <w:pPr>
        <w:spacing w:line="276" w:lineRule="auto"/>
        <w:ind w:firstLine="709"/>
        <w:jc w:val="both"/>
        <w:rPr>
          <w:b/>
        </w:rPr>
      </w:pPr>
      <w:r w:rsidRPr="00F31FA4">
        <w:rPr>
          <w:b/>
        </w:rPr>
        <w:t>Мероприятия по модерниз</w:t>
      </w:r>
      <w:r w:rsidR="008619B0" w:rsidRPr="00F31FA4">
        <w:rPr>
          <w:b/>
        </w:rPr>
        <w:t>ации и развитию теплоснабжения:</w:t>
      </w:r>
    </w:p>
    <w:p w:rsidR="008619B0" w:rsidRPr="00F31FA4" w:rsidRDefault="008619B0" w:rsidP="008619B0">
      <w:pPr>
        <w:spacing w:line="276" w:lineRule="auto"/>
        <w:ind w:firstLine="709"/>
        <w:jc w:val="both"/>
        <w:rPr>
          <w:b/>
        </w:rPr>
      </w:pPr>
    </w:p>
    <w:p w:rsidR="00B7294A" w:rsidRPr="00F31FA4" w:rsidRDefault="008619B0" w:rsidP="00FF7F2A">
      <w:pPr>
        <w:spacing w:line="276" w:lineRule="auto"/>
        <w:ind w:firstLine="709"/>
        <w:jc w:val="both"/>
        <w:rPr>
          <w:b/>
        </w:rPr>
      </w:pPr>
      <w:r w:rsidRPr="00F31FA4">
        <w:rPr>
          <w:szCs w:val="24"/>
        </w:rPr>
        <w:t>Теплоснабжение планируемых к строительству индивидуальных жилых домов предусма</w:t>
      </w:r>
      <w:r w:rsidRPr="00F31FA4">
        <w:rPr>
          <w:szCs w:val="24"/>
        </w:rPr>
        <w:t>т</w:t>
      </w:r>
      <w:r w:rsidRPr="00F31FA4">
        <w:rPr>
          <w:szCs w:val="24"/>
        </w:rPr>
        <w:t>ривается осуществить от индивидуальных источников тепловой энер</w:t>
      </w:r>
      <w:r w:rsidR="00FF7F2A" w:rsidRPr="00F31FA4">
        <w:rPr>
          <w:szCs w:val="24"/>
        </w:rPr>
        <w:t>гии, о</w:t>
      </w:r>
      <w:r w:rsidR="00B7294A" w:rsidRPr="00F31FA4">
        <w:rPr>
          <w:szCs w:val="24"/>
        </w:rPr>
        <w:t>бъекты культурно-бытового назначения от имеющиеся имеющихся источников теплосна</w:t>
      </w:r>
      <w:r w:rsidR="00B7294A" w:rsidRPr="00F31FA4">
        <w:rPr>
          <w:szCs w:val="24"/>
        </w:rPr>
        <w:t>б</w:t>
      </w:r>
      <w:r w:rsidR="00B7294A" w:rsidRPr="00F31FA4">
        <w:rPr>
          <w:szCs w:val="24"/>
        </w:rPr>
        <w:t>жения.</w:t>
      </w:r>
    </w:p>
    <w:p w:rsidR="00B7294A" w:rsidRPr="00F31FA4" w:rsidRDefault="00B7294A" w:rsidP="00890A20">
      <w:pPr>
        <w:spacing w:line="276" w:lineRule="auto"/>
        <w:ind w:firstLine="709"/>
        <w:jc w:val="both"/>
        <w:rPr>
          <w:szCs w:val="24"/>
        </w:rPr>
      </w:pPr>
      <w:r w:rsidRPr="00F31FA4">
        <w:rPr>
          <w:szCs w:val="24"/>
        </w:rPr>
        <w:t>Теплоснабжение объектов производственно-экономического комплекса будет осущест</w:t>
      </w:r>
      <w:r w:rsidRPr="00F31FA4">
        <w:rPr>
          <w:szCs w:val="24"/>
        </w:rPr>
        <w:t>в</w:t>
      </w:r>
      <w:r w:rsidRPr="00F31FA4">
        <w:rPr>
          <w:szCs w:val="24"/>
        </w:rPr>
        <w:t>ляться, в основном, от собственных существующих источников тепла, а также при необх</w:t>
      </w:r>
      <w:r w:rsidRPr="00F31FA4">
        <w:rPr>
          <w:szCs w:val="24"/>
        </w:rPr>
        <w:t>о</w:t>
      </w:r>
      <w:r w:rsidRPr="00F31FA4">
        <w:rPr>
          <w:szCs w:val="24"/>
        </w:rPr>
        <w:t>димости от вновь возводимых, развитие которых определяется самим пре</w:t>
      </w:r>
      <w:r w:rsidRPr="00F31FA4">
        <w:rPr>
          <w:szCs w:val="24"/>
        </w:rPr>
        <w:t>д</w:t>
      </w:r>
      <w:r w:rsidRPr="00F31FA4">
        <w:rPr>
          <w:szCs w:val="24"/>
        </w:rPr>
        <w:t>приятием</w:t>
      </w:r>
      <w:r w:rsidR="00FF7F2A" w:rsidRPr="00F31FA4">
        <w:rPr>
          <w:szCs w:val="24"/>
        </w:rPr>
        <w:t>.</w:t>
      </w:r>
    </w:p>
    <w:p w:rsidR="00B7294A" w:rsidRPr="00F31FA4" w:rsidRDefault="00B7294A" w:rsidP="00890A20">
      <w:pPr>
        <w:autoSpaceDE w:val="0"/>
        <w:autoSpaceDN w:val="0"/>
        <w:adjustRightInd w:val="0"/>
        <w:spacing w:line="276" w:lineRule="auto"/>
        <w:ind w:firstLine="709"/>
        <w:jc w:val="both"/>
        <w:rPr>
          <w:szCs w:val="24"/>
        </w:rPr>
      </w:pPr>
      <w:r w:rsidRPr="00F31FA4">
        <w:rPr>
          <w:szCs w:val="24"/>
        </w:rPr>
        <w:t>Необходимым условием энергосберегающей политики является замена устаревшего эне</w:t>
      </w:r>
      <w:r w:rsidRPr="00F31FA4">
        <w:rPr>
          <w:szCs w:val="24"/>
        </w:rPr>
        <w:t>р</w:t>
      </w:r>
      <w:r w:rsidRPr="00F31FA4">
        <w:rPr>
          <w:szCs w:val="24"/>
        </w:rPr>
        <w:t>гетического оборудования и таким о</w:t>
      </w:r>
      <w:r w:rsidRPr="00F31FA4">
        <w:rPr>
          <w:szCs w:val="24"/>
        </w:rPr>
        <w:t>б</w:t>
      </w:r>
      <w:r w:rsidRPr="00F31FA4">
        <w:rPr>
          <w:szCs w:val="24"/>
        </w:rPr>
        <w:t xml:space="preserve">разом сокращение потерь энергии. </w:t>
      </w:r>
    </w:p>
    <w:p w:rsidR="00B7294A" w:rsidRPr="00F31FA4" w:rsidRDefault="00B7294A" w:rsidP="00890A20">
      <w:pPr>
        <w:autoSpaceDE w:val="0"/>
        <w:autoSpaceDN w:val="0"/>
        <w:adjustRightInd w:val="0"/>
        <w:spacing w:line="276" w:lineRule="auto"/>
        <w:ind w:firstLine="709"/>
        <w:jc w:val="both"/>
        <w:rPr>
          <w:szCs w:val="24"/>
        </w:rPr>
      </w:pPr>
      <w:r w:rsidRPr="00F31FA4">
        <w:rPr>
          <w:szCs w:val="24"/>
        </w:rPr>
        <w:t>При строительстве жилья необходимо применять теплосберегающие технологии и матер</w:t>
      </w:r>
      <w:r w:rsidRPr="00F31FA4">
        <w:rPr>
          <w:szCs w:val="24"/>
        </w:rPr>
        <w:t>и</w:t>
      </w:r>
      <w:r w:rsidRPr="00F31FA4">
        <w:rPr>
          <w:szCs w:val="24"/>
        </w:rPr>
        <w:t>алы. Необходимо внедрять приборы учета расхода теплоэнергии потребителями и регул</w:t>
      </w:r>
      <w:r w:rsidRPr="00F31FA4">
        <w:rPr>
          <w:szCs w:val="24"/>
        </w:rPr>
        <w:t>и</w:t>
      </w:r>
      <w:r w:rsidRPr="00F31FA4">
        <w:rPr>
          <w:szCs w:val="24"/>
        </w:rPr>
        <w:t>рование подачи тепла. Замену изношенных и строительство новых теплотрасс следует вести с применен</w:t>
      </w:r>
      <w:r w:rsidRPr="00F31FA4">
        <w:rPr>
          <w:szCs w:val="24"/>
        </w:rPr>
        <w:t>и</w:t>
      </w:r>
      <w:r w:rsidRPr="00F31FA4">
        <w:rPr>
          <w:szCs w:val="24"/>
        </w:rPr>
        <w:t>ем ППУ изоляции. Для поддержания установленного температурного графика работы сетей на к</w:t>
      </w:r>
      <w:r w:rsidRPr="00F31FA4">
        <w:rPr>
          <w:szCs w:val="24"/>
        </w:rPr>
        <w:t>о</w:t>
      </w:r>
      <w:r w:rsidRPr="00F31FA4">
        <w:rPr>
          <w:szCs w:val="24"/>
        </w:rPr>
        <w:t>тельной необходимо внедрять автоматическое регулирование отпуска тепловой энергии. Для в</w:t>
      </w:r>
      <w:r w:rsidRPr="00F31FA4">
        <w:rPr>
          <w:szCs w:val="24"/>
        </w:rPr>
        <w:t>ы</w:t>
      </w:r>
      <w:r w:rsidRPr="00F31FA4">
        <w:rPr>
          <w:szCs w:val="24"/>
        </w:rPr>
        <w:t>явления мест и причин сверхнормативного потребления энергоресурсов, определения фактическ</w:t>
      </w:r>
      <w:r w:rsidRPr="00F31FA4">
        <w:rPr>
          <w:szCs w:val="24"/>
        </w:rPr>
        <w:t>о</w:t>
      </w:r>
      <w:r w:rsidRPr="00F31FA4">
        <w:rPr>
          <w:szCs w:val="24"/>
        </w:rPr>
        <w:t>го состояния тепловых сетей необходимо проводить обходы те</w:t>
      </w:r>
      <w:r w:rsidRPr="00F31FA4">
        <w:rPr>
          <w:szCs w:val="24"/>
        </w:rPr>
        <w:t>п</w:t>
      </w:r>
      <w:r w:rsidRPr="00F31FA4">
        <w:rPr>
          <w:szCs w:val="24"/>
        </w:rPr>
        <w:t>лосетей.</w:t>
      </w:r>
    </w:p>
    <w:p w:rsidR="00605BE8" w:rsidRPr="00F31FA4" w:rsidRDefault="00605BE8" w:rsidP="00890A20">
      <w:pPr>
        <w:spacing w:line="276" w:lineRule="auto"/>
        <w:ind w:firstLine="709"/>
        <w:jc w:val="both"/>
        <w:rPr>
          <w:b/>
          <w:bCs/>
          <w:szCs w:val="24"/>
        </w:rPr>
      </w:pPr>
    </w:p>
    <w:p w:rsidR="00B7294A" w:rsidRPr="00F31FA4" w:rsidRDefault="00B7294A" w:rsidP="00890A20">
      <w:pPr>
        <w:spacing w:line="276" w:lineRule="auto"/>
        <w:ind w:firstLine="709"/>
        <w:jc w:val="both"/>
        <w:rPr>
          <w:b/>
          <w:bCs/>
          <w:szCs w:val="24"/>
        </w:rPr>
      </w:pPr>
      <w:r w:rsidRPr="00F31FA4">
        <w:rPr>
          <w:b/>
          <w:bCs/>
          <w:szCs w:val="24"/>
        </w:rPr>
        <w:t>Проектом предусмотрено:</w:t>
      </w:r>
    </w:p>
    <w:p w:rsidR="00B7294A" w:rsidRPr="00F31FA4" w:rsidRDefault="00B7294A" w:rsidP="007E4FE0">
      <w:pPr>
        <w:numPr>
          <w:ilvl w:val="0"/>
          <w:numId w:val="36"/>
        </w:numPr>
        <w:tabs>
          <w:tab w:val="num" w:pos="1080"/>
        </w:tabs>
        <w:spacing w:line="276" w:lineRule="auto"/>
        <w:ind w:left="0" w:firstLine="709"/>
        <w:jc w:val="both"/>
        <w:rPr>
          <w:szCs w:val="24"/>
        </w:rPr>
      </w:pPr>
      <w:r w:rsidRPr="00F31FA4">
        <w:rPr>
          <w:szCs w:val="24"/>
        </w:rPr>
        <w:t>внедрение системы учета получаемого тепла потребителями;</w:t>
      </w:r>
    </w:p>
    <w:p w:rsidR="008619B0" w:rsidRPr="00F31FA4" w:rsidRDefault="008C5BC7" w:rsidP="007E4FE0">
      <w:pPr>
        <w:numPr>
          <w:ilvl w:val="0"/>
          <w:numId w:val="36"/>
        </w:numPr>
        <w:tabs>
          <w:tab w:val="num" w:pos="1080"/>
        </w:tabs>
        <w:spacing w:line="276" w:lineRule="auto"/>
        <w:ind w:left="0" w:firstLine="709"/>
        <w:jc w:val="both"/>
        <w:rPr>
          <w:szCs w:val="24"/>
        </w:rPr>
      </w:pPr>
      <w:r w:rsidRPr="00F31FA4">
        <w:rPr>
          <w:szCs w:val="24"/>
        </w:rPr>
        <w:lastRenderedPageBreak/>
        <w:t>частичное использ</w:t>
      </w:r>
      <w:r w:rsidR="006B1704" w:rsidRPr="00F31FA4">
        <w:rPr>
          <w:szCs w:val="24"/>
        </w:rPr>
        <w:t>ование биотоплива для котельных</w:t>
      </w:r>
      <w:r w:rsidRPr="00F31FA4">
        <w:rPr>
          <w:szCs w:val="24"/>
        </w:rPr>
        <w:t>;</w:t>
      </w:r>
    </w:p>
    <w:p w:rsidR="00527F77" w:rsidRPr="00F31FA4" w:rsidRDefault="00527F77" w:rsidP="007E4FE0">
      <w:pPr>
        <w:numPr>
          <w:ilvl w:val="0"/>
          <w:numId w:val="36"/>
        </w:numPr>
        <w:tabs>
          <w:tab w:val="num" w:pos="1080"/>
        </w:tabs>
        <w:spacing w:line="276" w:lineRule="auto"/>
        <w:ind w:left="0" w:firstLine="709"/>
        <w:jc w:val="both"/>
        <w:rPr>
          <w:szCs w:val="24"/>
        </w:rPr>
      </w:pPr>
      <w:r w:rsidRPr="00F31FA4">
        <w:rPr>
          <w:szCs w:val="24"/>
        </w:rPr>
        <w:t>замена котлов в котельной МБУК «Тавреньгский ЦД»;</w:t>
      </w:r>
    </w:p>
    <w:p w:rsidR="00527F77" w:rsidRPr="00F31FA4" w:rsidRDefault="00527F77" w:rsidP="007E4FE0">
      <w:pPr>
        <w:numPr>
          <w:ilvl w:val="0"/>
          <w:numId w:val="36"/>
        </w:numPr>
        <w:tabs>
          <w:tab w:val="num" w:pos="1080"/>
        </w:tabs>
        <w:spacing w:line="276" w:lineRule="auto"/>
        <w:ind w:left="0" w:firstLine="709"/>
        <w:jc w:val="both"/>
        <w:rPr>
          <w:szCs w:val="24"/>
        </w:rPr>
      </w:pPr>
      <w:r w:rsidRPr="00F31FA4">
        <w:rPr>
          <w:szCs w:val="24"/>
        </w:rPr>
        <w:t>реконструкция ТС от котельной МБОУ «Тавреньгская СОШ», L=2,0 км;</w:t>
      </w:r>
    </w:p>
    <w:p w:rsidR="00B7294A" w:rsidRPr="00F31FA4" w:rsidRDefault="00B7294A" w:rsidP="00890A20">
      <w:pPr>
        <w:numPr>
          <w:ilvl w:val="12"/>
          <w:numId w:val="0"/>
        </w:numPr>
        <w:autoSpaceDE w:val="0"/>
        <w:autoSpaceDN w:val="0"/>
        <w:adjustRightInd w:val="0"/>
        <w:spacing w:line="276" w:lineRule="auto"/>
        <w:ind w:firstLine="709"/>
        <w:jc w:val="both"/>
        <w:rPr>
          <w:szCs w:val="24"/>
        </w:rPr>
      </w:pPr>
      <w:r w:rsidRPr="00F31FA4">
        <w:rPr>
          <w:b/>
          <w:szCs w:val="24"/>
        </w:rPr>
        <w:t>Основными первоочередными мероприятиями</w:t>
      </w:r>
      <w:r w:rsidRPr="00F31FA4">
        <w:rPr>
          <w:szCs w:val="24"/>
        </w:rPr>
        <w:t xml:space="preserve"> являются:</w:t>
      </w:r>
    </w:p>
    <w:p w:rsidR="008619B0" w:rsidRPr="00F31FA4" w:rsidRDefault="008619B0" w:rsidP="007E4FE0">
      <w:pPr>
        <w:numPr>
          <w:ilvl w:val="0"/>
          <w:numId w:val="36"/>
        </w:numPr>
        <w:tabs>
          <w:tab w:val="num" w:pos="1080"/>
        </w:tabs>
        <w:spacing w:line="276" w:lineRule="auto"/>
        <w:ind w:left="0" w:firstLine="709"/>
        <w:jc w:val="both"/>
        <w:rPr>
          <w:szCs w:val="24"/>
        </w:rPr>
      </w:pPr>
      <w:r w:rsidRPr="00F31FA4">
        <w:rPr>
          <w:szCs w:val="24"/>
        </w:rPr>
        <w:t xml:space="preserve">строительство ТС от котельной МБУК </w:t>
      </w:r>
      <w:r w:rsidR="00F06ACD" w:rsidRPr="00F31FA4">
        <w:rPr>
          <w:szCs w:val="24"/>
        </w:rPr>
        <w:t>«</w:t>
      </w:r>
      <w:r w:rsidRPr="00F31FA4">
        <w:rPr>
          <w:szCs w:val="24"/>
        </w:rPr>
        <w:t>Тавреньгский ЦД</w:t>
      </w:r>
      <w:r w:rsidR="00F06ACD" w:rsidRPr="00F31FA4">
        <w:rPr>
          <w:szCs w:val="24"/>
        </w:rPr>
        <w:t>»</w:t>
      </w:r>
      <w:r w:rsidRPr="00F31FA4">
        <w:rPr>
          <w:szCs w:val="24"/>
        </w:rPr>
        <w:t xml:space="preserve"> к 12-ти квартирному дому в д. Пономаревская, ул. Советская;</w:t>
      </w:r>
    </w:p>
    <w:p w:rsidR="00527F77" w:rsidRPr="00F31FA4" w:rsidRDefault="00527F77" w:rsidP="007E4FE0">
      <w:pPr>
        <w:numPr>
          <w:ilvl w:val="0"/>
          <w:numId w:val="36"/>
        </w:numPr>
        <w:tabs>
          <w:tab w:val="num" w:pos="1080"/>
        </w:tabs>
        <w:spacing w:line="276" w:lineRule="auto"/>
        <w:ind w:left="0" w:firstLine="709"/>
        <w:jc w:val="both"/>
        <w:rPr>
          <w:szCs w:val="24"/>
        </w:rPr>
      </w:pPr>
      <w:r w:rsidRPr="00F31FA4">
        <w:rPr>
          <w:szCs w:val="24"/>
        </w:rPr>
        <w:t>замена котлов в котельной МБОУ «Тавреньгская СОШ»;</w:t>
      </w:r>
    </w:p>
    <w:p w:rsidR="00527F77" w:rsidRPr="00F31FA4" w:rsidRDefault="00527F77" w:rsidP="007E4FE0">
      <w:pPr>
        <w:numPr>
          <w:ilvl w:val="0"/>
          <w:numId w:val="36"/>
        </w:numPr>
        <w:tabs>
          <w:tab w:val="num" w:pos="1080"/>
        </w:tabs>
        <w:spacing w:line="276" w:lineRule="auto"/>
        <w:ind w:left="0" w:firstLine="709"/>
        <w:jc w:val="both"/>
        <w:rPr>
          <w:szCs w:val="24"/>
        </w:rPr>
      </w:pPr>
      <w:r w:rsidRPr="00F31FA4">
        <w:rPr>
          <w:szCs w:val="24"/>
        </w:rPr>
        <w:t>строительство ТС от котельной МБУК «Тавреньгский ЦД» к строящемуся зданию, L=0,08 км;</w:t>
      </w:r>
    </w:p>
    <w:p w:rsidR="008619B0" w:rsidRPr="00F31FA4" w:rsidRDefault="008619B0" w:rsidP="007E4FE0">
      <w:pPr>
        <w:numPr>
          <w:ilvl w:val="0"/>
          <w:numId w:val="36"/>
        </w:numPr>
        <w:tabs>
          <w:tab w:val="num" w:pos="1080"/>
        </w:tabs>
        <w:spacing w:line="276" w:lineRule="auto"/>
        <w:ind w:left="0" w:firstLine="709"/>
        <w:jc w:val="both"/>
        <w:rPr>
          <w:szCs w:val="24"/>
        </w:rPr>
      </w:pPr>
      <w:r w:rsidRPr="00F31FA4">
        <w:rPr>
          <w:szCs w:val="24"/>
        </w:rPr>
        <w:t>капитальный ремонт системы отопления в здании администрации;</w:t>
      </w:r>
    </w:p>
    <w:p w:rsidR="00B7294A" w:rsidRPr="00F31FA4" w:rsidRDefault="008C5BC7" w:rsidP="007E4FE0">
      <w:pPr>
        <w:numPr>
          <w:ilvl w:val="0"/>
          <w:numId w:val="36"/>
        </w:numPr>
        <w:tabs>
          <w:tab w:val="num" w:pos="1080"/>
        </w:tabs>
        <w:spacing w:line="276" w:lineRule="auto"/>
        <w:ind w:left="0" w:firstLine="709"/>
        <w:jc w:val="both"/>
        <w:rPr>
          <w:szCs w:val="24"/>
        </w:rPr>
      </w:pPr>
      <w:r w:rsidRPr="00F31FA4">
        <w:rPr>
          <w:szCs w:val="24"/>
        </w:rPr>
        <w:t>реконструкция существующих котельных</w:t>
      </w:r>
      <w:r w:rsidR="00B7294A" w:rsidRPr="00F31FA4">
        <w:rPr>
          <w:szCs w:val="24"/>
        </w:rPr>
        <w:t xml:space="preserve"> с заменой изношенного оборуд</w:t>
      </w:r>
      <w:r w:rsidR="00B7294A" w:rsidRPr="00F31FA4">
        <w:rPr>
          <w:szCs w:val="24"/>
        </w:rPr>
        <w:t>о</w:t>
      </w:r>
      <w:r w:rsidR="00CF746F" w:rsidRPr="00F31FA4">
        <w:rPr>
          <w:szCs w:val="24"/>
        </w:rPr>
        <w:t>вания;</w:t>
      </w:r>
    </w:p>
    <w:p w:rsidR="008C5BC7" w:rsidRPr="00F31FA4" w:rsidRDefault="008C5BC7" w:rsidP="007E4FE0">
      <w:pPr>
        <w:numPr>
          <w:ilvl w:val="0"/>
          <w:numId w:val="36"/>
        </w:numPr>
        <w:tabs>
          <w:tab w:val="num" w:pos="1080"/>
        </w:tabs>
        <w:spacing w:line="276" w:lineRule="auto"/>
        <w:ind w:left="0" w:firstLine="709"/>
        <w:jc w:val="both"/>
        <w:rPr>
          <w:szCs w:val="24"/>
        </w:rPr>
      </w:pPr>
      <w:r w:rsidRPr="00F31FA4">
        <w:rPr>
          <w:szCs w:val="24"/>
        </w:rPr>
        <w:t>замена изношенных участков тепловых сетей и повышение их теплоизоляции;</w:t>
      </w:r>
    </w:p>
    <w:p w:rsidR="00C84E84" w:rsidRPr="00F31FA4" w:rsidRDefault="00C84E84" w:rsidP="007E4FE0">
      <w:pPr>
        <w:numPr>
          <w:ilvl w:val="0"/>
          <w:numId w:val="36"/>
        </w:numPr>
        <w:tabs>
          <w:tab w:val="num" w:pos="1080"/>
        </w:tabs>
        <w:spacing w:line="276" w:lineRule="auto"/>
        <w:ind w:left="0" w:firstLine="709"/>
        <w:jc w:val="both"/>
        <w:rPr>
          <w:szCs w:val="24"/>
        </w:rPr>
      </w:pPr>
      <w:r w:rsidRPr="00F31FA4">
        <w:rPr>
          <w:szCs w:val="24"/>
        </w:rPr>
        <w:t>строительство теплосетей в места планируемой капитальной застройки;</w:t>
      </w:r>
    </w:p>
    <w:p w:rsidR="008C5BC7" w:rsidRPr="00F31FA4" w:rsidRDefault="008C5BC7" w:rsidP="007E4FE0">
      <w:pPr>
        <w:numPr>
          <w:ilvl w:val="0"/>
          <w:numId w:val="36"/>
        </w:numPr>
        <w:tabs>
          <w:tab w:val="num" w:pos="1080"/>
        </w:tabs>
        <w:spacing w:line="276" w:lineRule="auto"/>
        <w:ind w:left="0" w:firstLine="709"/>
        <w:jc w:val="both"/>
        <w:rPr>
          <w:szCs w:val="24"/>
        </w:rPr>
      </w:pPr>
      <w:r w:rsidRPr="00F31FA4">
        <w:rPr>
          <w:szCs w:val="24"/>
        </w:rPr>
        <w:t>оснащение систем теплоснабжения, особенно приемников теплоэнергии, средствами коммерческого учета и регулирования;</w:t>
      </w:r>
    </w:p>
    <w:p w:rsidR="008C5BC7" w:rsidRPr="00F31FA4" w:rsidRDefault="008C5BC7" w:rsidP="007E4FE0">
      <w:pPr>
        <w:numPr>
          <w:ilvl w:val="0"/>
          <w:numId w:val="36"/>
        </w:numPr>
        <w:tabs>
          <w:tab w:val="num" w:pos="1080"/>
        </w:tabs>
        <w:spacing w:line="276" w:lineRule="auto"/>
        <w:ind w:left="0" w:firstLine="709"/>
        <w:jc w:val="both"/>
        <w:rPr>
          <w:szCs w:val="24"/>
        </w:rPr>
      </w:pPr>
      <w:r w:rsidRPr="00F31FA4">
        <w:rPr>
          <w:szCs w:val="24"/>
        </w:rPr>
        <w:t>усиление теплоизоляции ограждающих конструкций зданий с проведением малозатра</w:t>
      </w:r>
      <w:r w:rsidRPr="00F31FA4">
        <w:rPr>
          <w:szCs w:val="24"/>
        </w:rPr>
        <w:t>т</w:t>
      </w:r>
      <w:r w:rsidR="00210C06" w:rsidRPr="00F31FA4">
        <w:rPr>
          <w:szCs w:val="24"/>
        </w:rPr>
        <w:t>ных мероприятий.</w:t>
      </w:r>
    </w:p>
    <w:p w:rsidR="00971672" w:rsidRPr="00F31FA4" w:rsidRDefault="00971672" w:rsidP="00890A20">
      <w:pPr>
        <w:spacing w:line="276" w:lineRule="auto"/>
        <w:ind w:firstLine="709"/>
        <w:jc w:val="both"/>
        <w:rPr>
          <w:b/>
          <w:i/>
          <w:szCs w:val="24"/>
          <w:lang w:eastAsia="en-US" w:bidi="en-US"/>
        </w:rPr>
      </w:pPr>
    </w:p>
    <w:p w:rsidR="00F837F0" w:rsidRPr="00F31FA4" w:rsidRDefault="00F837F0" w:rsidP="00890A20">
      <w:pPr>
        <w:spacing w:line="276" w:lineRule="auto"/>
        <w:ind w:firstLine="709"/>
        <w:jc w:val="both"/>
        <w:rPr>
          <w:b/>
          <w:i/>
          <w:szCs w:val="24"/>
          <w:lang w:eastAsia="en-US" w:bidi="en-US"/>
        </w:rPr>
      </w:pPr>
      <w:r w:rsidRPr="00F31FA4">
        <w:rPr>
          <w:b/>
          <w:i/>
          <w:szCs w:val="24"/>
          <w:lang w:eastAsia="en-US" w:bidi="en-US"/>
        </w:rPr>
        <w:t>Электроснабжение</w:t>
      </w:r>
    </w:p>
    <w:p w:rsidR="00F837F0" w:rsidRPr="00F31FA4" w:rsidRDefault="00F837F0" w:rsidP="00890A20">
      <w:pPr>
        <w:spacing w:line="276" w:lineRule="auto"/>
        <w:ind w:firstLine="720"/>
        <w:jc w:val="both"/>
      </w:pPr>
    </w:p>
    <w:p w:rsidR="00F837F0" w:rsidRPr="00F31FA4" w:rsidRDefault="00F837F0" w:rsidP="00890A20">
      <w:pPr>
        <w:spacing w:line="276" w:lineRule="auto"/>
        <w:ind w:firstLine="720"/>
        <w:jc w:val="both"/>
      </w:pPr>
      <w:r w:rsidRPr="00F31FA4">
        <w:t>Основной задачей, определяющей развитие электросетей, является обеспечение надежного и качественного электроснабжения потребителей электроэнергии, для решения которой необх</w:t>
      </w:r>
      <w:r w:rsidRPr="00F31FA4">
        <w:t>о</w:t>
      </w:r>
      <w:r w:rsidRPr="00F31FA4">
        <w:t>димы реконструкция, техническое перевооружение действующих электрических сетей и стро</w:t>
      </w:r>
      <w:r w:rsidRPr="00F31FA4">
        <w:t>и</w:t>
      </w:r>
      <w:r w:rsidRPr="00F31FA4">
        <w:t>тельство новых.</w:t>
      </w:r>
    </w:p>
    <w:p w:rsidR="00F837F0" w:rsidRPr="00F31FA4" w:rsidRDefault="00F837F0" w:rsidP="00890A20">
      <w:pPr>
        <w:spacing w:line="276" w:lineRule="auto"/>
        <w:ind w:firstLine="720"/>
        <w:jc w:val="both"/>
      </w:pPr>
      <w:r w:rsidRPr="00F31FA4">
        <w:t>Комплекс мероприятий по техническому перевооружению и реконструкции электрических сетей следует осуществлять путем совершенствования схем электроснабжения, внедрения пр</w:t>
      </w:r>
      <w:r w:rsidRPr="00F31FA4">
        <w:t>о</w:t>
      </w:r>
      <w:r w:rsidRPr="00F31FA4">
        <w:t>грессивных технических решений, новых конструкций и оборудования, то есть создания сетей н</w:t>
      </w:r>
      <w:r w:rsidRPr="00F31FA4">
        <w:t>о</w:t>
      </w:r>
      <w:r w:rsidRPr="00F31FA4">
        <w:t>вого поколения, отвечающих экономико-экологическим требованиям и современному технич</w:t>
      </w:r>
      <w:r w:rsidRPr="00F31FA4">
        <w:t>е</w:t>
      </w:r>
      <w:r w:rsidRPr="00F31FA4">
        <w:t>скому уровню распределения электроэнергии в соответствии с требованиями потребителей.</w:t>
      </w:r>
    </w:p>
    <w:p w:rsidR="00F837F0" w:rsidRPr="00F31FA4" w:rsidRDefault="00F837F0" w:rsidP="00890A20">
      <w:pPr>
        <w:spacing w:line="276" w:lineRule="auto"/>
        <w:ind w:firstLine="720"/>
        <w:jc w:val="both"/>
      </w:pPr>
      <w:r w:rsidRPr="00F31FA4">
        <w:t>Электрические сети должны обеспечивать:</w:t>
      </w:r>
    </w:p>
    <w:p w:rsidR="00F837F0" w:rsidRPr="00F31FA4" w:rsidRDefault="00F837F0" w:rsidP="00890A20">
      <w:pPr>
        <w:spacing w:line="276" w:lineRule="auto"/>
        <w:ind w:firstLine="720"/>
        <w:jc w:val="both"/>
      </w:pPr>
      <w:r w:rsidRPr="00F31FA4">
        <w:t>- нормативные уровни надежности электроснабжения существующих и вновь присоедин</w:t>
      </w:r>
      <w:r w:rsidRPr="00F31FA4">
        <w:t>я</w:t>
      </w:r>
      <w:r w:rsidRPr="00F31FA4">
        <w:t>емых потребителей, как в нормальных, так и в после</w:t>
      </w:r>
      <w:r w:rsidRPr="00F31FA4">
        <w:t>а</w:t>
      </w:r>
      <w:r w:rsidRPr="00F31FA4">
        <w:t>варийных режимах работы сети;</w:t>
      </w:r>
    </w:p>
    <w:p w:rsidR="00F837F0" w:rsidRPr="00F31FA4" w:rsidRDefault="00F837F0" w:rsidP="00890A20">
      <w:pPr>
        <w:spacing w:line="276" w:lineRule="auto"/>
        <w:ind w:firstLine="720"/>
        <w:jc w:val="both"/>
      </w:pPr>
      <w:r w:rsidRPr="00F31FA4">
        <w:t>- нормированное качество отпускаемой электрической энергии;</w:t>
      </w:r>
    </w:p>
    <w:p w:rsidR="00F837F0" w:rsidRPr="00F31FA4" w:rsidRDefault="00F837F0" w:rsidP="00890A20">
      <w:pPr>
        <w:spacing w:line="276" w:lineRule="auto"/>
        <w:ind w:firstLine="720"/>
        <w:jc w:val="both"/>
      </w:pPr>
      <w:r w:rsidRPr="00F31FA4">
        <w:t>- минимальные затраты на ремонтно-эксплуатационное обслуживание;</w:t>
      </w:r>
    </w:p>
    <w:p w:rsidR="00F837F0" w:rsidRPr="00F31FA4" w:rsidRDefault="00F837F0" w:rsidP="00890A20">
      <w:pPr>
        <w:spacing w:line="276" w:lineRule="auto"/>
        <w:ind w:firstLine="720"/>
        <w:jc w:val="both"/>
      </w:pPr>
      <w:r w:rsidRPr="00F31FA4">
        <w:t>- адаптацию к возможному росту нагрузок и поэтапной комплексной автоматизации.</w:t>
      </w:r>
    </w:p>
    <w:p w:rsidR="00F837F0" w:rsidRPr="00F31FA4" w:rsidRDefault="00F837F0" w:rsidP="00890A20">
      <w:pPr>
        <w:widowControl w:val="0"/>
        <w:spacing w:line="276" w:lineRule="auto"/>
        <w:ind w:firstLine="709"/>
        <w:jc w:val="both"/>
      </w:pPr>
      <w:r w:rsidRPr="00F31FA4">
        <w:t>Проблемы электроснабжения связаны с состоянием электрических сетей:</w:t>
      </w:r>
    </w:p>
    <w:p w:rsidR="00F837F0" w:rsidRPr="00F31FA4" w:rsidRDefault="00F837F0" w:rsidP="00890A20">
      <w:pPr>
        <w:pStyle w:val="af"/>
        <w:widowControl w:val="0"/>
        <w:numPr>
          <w:ilvl w:val="0"/>
          <w:numId w:val="5"/>
        </w:numPr>
        <w:autoSpaceDE w:val="0"/>
        <w:autoSpaceDN w:val="0"/>
        <w:adjustRightInd w:val="0"/>
        <w:spacing w:after="0" w:line="276" w:lineRule="auto"/>
        <w:ind w:left="0" w:firstLine="709"/>
        <w:jc w:val="both"/>
      </w:pPr>
      <w:r w:rsidRPr="00F31FA4">
        <w:t xml:space="preserve">старение и износ электросетевого оборудования, что снижает эксплуатационную надежность сети и энергобезопасность </w:t>
      </w:r>
      <w:r w:rsidRPr="00F31FA4">
        <w:rPr>
          <w:lang w:val="ru-RU"/>
        </w:rPr>
        <w:t>поселения</w:t>
      </w:r>
      <w:r w:rsidRPr="00F31FA4">
        <w:t>;</w:t>
      </w:r>
    </w:p>
    <w:p w:rsidR="00F837F0" w:rsidRPr="00F31FA4" w:rsidRDefault="00F837F0" w:rsidP="00890A20">
      <w:pPr>
        <w:pStyle w:val="af"/>
        <w:widowControl w:val="0"/>
        <w:numPr>
          <w:ilvl w:val="0"/>
          <w:numId w:val="5"/>
        </w:numPr>
        <w:autoSpaceDE w:val="0"/>
        <w:autoSpaceDN w:val="0"/>
        <w:adjustRightInd w:val="0"/>
        <w:spacing w:after="0" w:line="276" w:lineRule="auto"/>
        <w:ind w:left="0" w:firstLine="709"/>
        <w:jc w:val="both"/>
      </w:pPr>
      <w:r w:rsidRPr="00F31FA4">
        <w:rPr>
          <w:lang w:val="ru-RU"/>
        </w:rPr>
        <w:t>выработка воздушными линиями по сроку эксплуатации своего лимита.</w:t>
      </w:r>
    </w:p>
    <w:p w:rsidR="00F837F0" w:rsidRPr="00F31FA4" w:rsidRDefault="00F837F0" w:rsidP="00890A20">
      <w:pPr>
        <w:pStyle w:val="5"/>
        <w:keepNext w:val="0"/>
        <w:keepLines w:val="0"/>
        <w:widowControl w:val="0"/>
        <w:spacing w:before="0" w:line="276" w:lineRule="auto"/>
        <w:ind w:firstLine="709"/>
        <w:jc w:val="both"/>
        <w:rPr>
          <w:rFonts w:ascii="Times New Roman" w:hAnsi="Times New Roman"/>
          <w:color w:val="auto"/>
          <w:szCs w:val="24"/>
        </w:rPr>
      </w:pPr>
      <w:bookmarkStart w:id="36" w:name="_Toc206880660"/>
      <w:r w:rsidRPr="00F31FA4">
        <w:rPr>
          <w:rFonts w:ascii="Times New Roman" w:hAnsi="Times New Roman"/>
          <w:b/>
          <w:color w:val="auto"/>
          <w:lang w:val="ru-RU"/>
        </w:rPr>
        <w:t xml:space="preserve"> </w:t>
      </w:r>
      <w:bookmarkEnd w:id="36"/>
      <w:r w:rsidRPr="00F31FA4">
        <w:rPr>
          <w:rFonts w:ascii="Times New Roman" w:hAnsi="Times New Roman"/>
          <w:color w:val="auto"/>
          <w:szCs w:val="24"/>
        </w:rPr>
        <w:t>Электрические нагрузки жилищно-коммунального сектора определены по срокам проектирования на основе численности населения, принятой настоящим проектом, и нормативов для определения расчетных электрических нагрузок согласно СНиП 2.07.01-93.</w:t>
      </w:r>
    </w:p>
    <w:p w:rsidR="00F837F0" w:rsidRPr="00F31FA4" w:rsidRDefault="00F837F0" w:rsidP="00890A20">
      <w:pPr>
        <w:widowControl w:val="0"/>
        <w:spacing w:line="276" w:lineRule="auto"/>
        <w:ind w:firstLine="709"/>
        <w:jc w:val="both"/>
        <w:rPr>
          <w:szCs w:val="24"/>
        </w:rPr>
      </w:pPr>
      <w:r w:rsidRPr="00F31FA4">
        <w:rPr>
          <w:szCs w:val="24"/>
        </w:rPr>
        <w:t>Согласно СНиП укрупненные показатели удельной расчётной коммунально-бытовой нагрузки приняты:</w:t>
      </w:r>
    </w:p>
    <w:p w:rsidR="00F837F0" w:rsidRPr="00F31FA4" w:rsidRDefault="00F837F0" w:rsidP="00890A20">
      <w:pPr>
        <w:widowControl w:val="0"/>
        <w:spacing w:line="276" w:lineRule="auto"/>
        <w:ind w:firstLine="709"/>
        <w:jc w:val="both"/>
        <w:rPr>
          <w:szCs w:val="24"/>
        </w:rPr>
      </w:pPr>
      <w:r w:rsidRPr="00F31FA4">
        <w:rPr>
          <w:szCs w:val="24"/>
        </w:rPr>
        <w:t xml:space="preserve">- на расчётный срок – 1350 кВт/чел. в год, годовое число часов использования максимума </w:t>
      </w:r>
      <w:r w:rsidRPr="00F31FA4">
        <w:rPr>
          <w:szCs w:val="24"/>
        </w:rPr>
        <w:lastRenderedPageBreak/>
        <w:t>электрической нагрузки – 4400. При этом укрупненный показатель удельной расчетной электрич</w:t>
      </w:r>
      <w:r w:rsidRPr="00F31FA4">
        <w:rPr>
          <w:szCs w:val="24"/>
        </w:rPr>
        <w:t>е</w:t>
      </w:r>
      <w:r w:rsidRPr="00F31FA4">
        <w:rPr>
          <w:szCs w:val="24"/>
        </w:rPr>
        <w:t>ской нагрузки составит 0,31 кВт на человека;</w:t>
      </w:r>
    </w:p>
    <w:p w:rsidR="00F837F0" w:rsidRPr="00F31FA4" w:rsidRDefault="00F837F0" w:rsidP="00890A20">
      <w:pPr>
        <w:widowControl w:val="0"/>
        <w:spacing w:line="276" w:lineRule="auto"/>
        <w:ind w:firstLine="709"/>
        <w:jc w:val="both"/>
        <w:rPr>
          <w:szCs w:val="24"/>
        </w:rPr>
      </w:pPr>
      <w:r w:rsidRPr="00F31FA4">
        <w:rPr>
          <w:szCs w:val="24"/>
        </w:rPr>
        <w:t>- на первую очередь – 1100 кВт/чел. в год, годовое число часов использования максимума электрической нагрузки – 4000. При этом укрупненный показатель удельной расчетной электрич</w:t>
      </w:r>
      <w:r w:rsidRPr="00F31FA4">
        <w:rPr>
          <w:szCs w:val="24"/>
        </w:rPr>
        <w:t>е</w:t>
      </w:r>
      <w:r w:rsidRPr="00F31FA4">
        <w:rPr>
          <w:szCs w:val="24"/>
        </w:rPr>
        <w:t>ской нагрузки составит 0,27 кВт на человека.</w:t>
      </w:r>
    </w:p>
    <w:p w:rsidR="00F837F0" w:rsidRPr="00F31FA4" w:rsidRDefault="00F837F0" w:rsidP="00890A20">
      <w:pPr>
        <w:widowControl w:val="0"/>
        <w:spacing w:line="276" w:lineRule="auto"/>
        <w:ind w:firstLine="709"/>
        <w:jc w:val="both"/>
        <w:rPr>
          <w:szCs w:val="24"/>
        </w:rPr>
      </w:pPr>
      <w:r w:rsidRPr="00F31FA4">
        <w:rPr>
          <w:szCs w:val="24"/>
        </w:rPr>
        <w:t>Нормы электропотребления жилищно-коммунального сектора учитывают расход электр</w:t>
      </w:r>
      <w:r w:rsidRPr="00F31FA4">
        <w:rPr>
          <w:szCs w:val="24"/>
        </w:rPr>
        <w:t>о</w:t>
      </w:r>
      <w:r w:rsidRPr="00F31FA4">
        <w:rPr>
          <w:szCs w:val="24"/>
        </w:rPr>
        <w:t>энергии на жилые и общественные здания, предприятия коммунально-бытового обслуживания, наружное освещение, системы водоснабжения, водоотведения и тепл</w:t>
      </w:r>
      <w:r w:rsidRPr="00F31FA4">
        <w:rPr>
          <w:szCs w:val="24"/>
        </w:rPr>
        <w:t>о</w:t>
      </w:r>
      <w:r w:rsidRPr="00F31FA4">
        <w:rPr>
          <w:szCs w:val="24"/>
        </w:rPr>
        <w:t>снабжения.</w:t>
      </w:r>
    </w:p>
    <w:p w:rsidR="00D846F4" w:rsidRPr="00F31FA4" w:rsidRDefault="00D846F4" w:rsidP="00890A20">
      <w:pPr>
        <w:spacing w:line="276" w:lineRule="auto"/>
        <w:ind w:firstLine="708"/>
        <w:jc w:val="center"/>
        <w:rPr>
          <w:b/>
          <w:szCs w:val="24"/>
        </w:rPr>
      </w:pPr>
    </w:p>
    <w:p w:rsidR="00F837F0" w:rsidRPr="00F31FA4" w:rsidRDefault="00F837F0" w:rsidP="00890A20">
      <w:pPr>
        <w:spacing w:line="276" w:lineRule="auto"/>
        <w:ind w:firstLine="708"/>
        <w:jc w:val="center"/>
        <w:rPr>
          <w:b/>
          <w:szCs w:val="24"/>
        </w:rPr>
      </w:pPr>
      <w:r w:rsidRPr="00F31FA4">
        <w:rPr>
          <w:b/>
          <w:szCs w:val="24"/>
        </w:rPr>
        <w:t>Электрические нагрузки жилищно-коммунального сектора</w:t>
      </w:r>
    </w:p>
    <w:p w:rsidR="00F837F0" w:rsidRPr="00F31FA4" w:rsidRDefault="00F837F0" w:rsidP="00890A20">
      <w:pPr>
        <w:pStyle w:val="aff2"/>
        <w:spacing w:after="0" w:line="276" w:lineRule="auto"/>
        <w:rPr>
          <w:color w:val="auto"/>
          <w:sz w:val="24"/>
          <w:szCs w:val="24"/>
          <w:lang w:val="ru-RU"/>
        </w:rPr>
      </w:pPr>
      <w:r w:rsidRPr="00F31FA4">
        <w:rPr>
          <w:color w:val="auto"/>
          <w:sz w:val="24"/>
          <w:szCs w:val="24"/>
          <w:lang w:val="ru-RU"/>
        </w:rPr>
        <w:t xml:space="preserve">МО </w:t>
      </w:r>
      <w:r w:rsidR="00F06ACD" w:rsidRPr="00F31FA4">
        <w:rPr>
          <w:color w:val="auto"/>
          <w:sz w:val="24"/>
          <w:szCs w:val="24"/>
          <w:lang w:val="ru-RU"/>
        </w:rPr>
        <w:t>«</w:t>
      </w:r>
      <w:r w:rsidR="00B47759" w:rsidRPr="00F31FA4">
        <w:rPr>
          <w:color w:val="auto"/>
          <w:sz w:val="24"/>
          <w:szCs w:val="24"/>
          <w:lang w:val="ru-RU"/>
        </w:rPr>
        <w:t>Тавреньгское</w:t>
      </w:r>
      <w:r w:rsidR="00F06ACD" w:rsidRPr="00F31FA4">
        <w:rPr>
          <w:color w:val="auto"/>
          <w:sz w:val="24"/>
          <w:szCs w:val="24"/>
          <w:lang w:val="ru-RU"/>
        </w:rPr>
        <w:t>»</w:t>
      </w:r>
    </w:p>
    <w:p w:rsidR="00F837F0" w:rsidRPr="00F31FA4" w:rsidRDefault="00F837F0" w:rsidP="00890A20">
      <w:pPr>
        <w:pStyle w:val="aff2"/>
        <w:widowControl w:val="0"/>
        <w:spacing w:after="0" w:line="276" w:lineRule="auto"/>
        <w:jc w:val="right"/>
        <w:rPr>
          <w:b w:val="0"/>
          <w:color w:val="auto"/>
          <w:sz w:val="24"/>
          <w:szCs w:val="24"/>
          <w:lang w:val="ru-RU"/>
        </w:rPr>
      </w:pPr>
    </w:p>
    <w:p w:rsidR="00F837F0" w:rsidRPr="00F31FA4" w:rsidRDefault="00F837F0" w:rsidP="00890A20">
      <w:pPr>
        <w:pStyle w:val="aff2"/>
        <w:widowControl w:val="0"/>
        <w:spacing w:after="0" w:line="276" w:lineRule="auto"/>
        <w:jc w:val="right"/>
        <w:rPr>
          <w:b w:val="0"/>
          <w:color w:val="auto"/>
          <w:sz w:val="24"/>
          <w:szCs w:val="24"/>
          <w:lang w:val="ru-RU"/>
        </w:rPr>
      </w:pPr>
      <w:r w:rsidRPr="00F31FA4">
        <w:rPr>
          <w:b w:val="0"/>
          <w:color w:val="auto"/>
          <w:sz w:val="24"/>
          <w:szCs w:val="24"/>
        </w:rPr>
        <w:t xml:space="preserve">Таблица </w:t>
      </w:r>
      <w:r w:rsidRPr="00F31FA4">
        <w:rPr>
          <w:b w:val="0"/>
          <w:color w:val="auto"/>
          <w:sz w:val="24"/>
          <w:szCs w:val="24"/>
          <w:lang w:val="ru-RU"/>
        </w:rPr>
        <w:t>7.7.1.7.</w:t>
      </w:r>
    </w:p>
    <w:p w:rsidR="00A96E71" w:rsidRPr="00F31FA4" w:rsidRDefault="00A96E71" w:rsidP="00A96E71">
      <w:pPr>
        <w:rPr>
          <w:lang w:eastAsia="x-none"/>
        </w:rPr>
      </w:pPr>
    </w:p>
    <w:tbl>
      <w:tblPr>
        <w:tblW w:w="10160" w:type="dxa"/>
        <w:tblInd w:w="93" w:type="dxa"/>
        <w:tblLook w:val="04A0" w:firstRow="1" w:lastRow="0" w:firstColumn="1" w:lastColumn="0" w:noHBand="0" w:noVBand="1"/>
      </w:tblPr>
      <w:tblGrid>
        <w:gridCol w:w="524"/>
        <w:gridCol w:w="2007"/>
        <w:gridCol w:w="1478"/>
        <w:gridCol w:w="1251"/>
        <w:gridCol w:w="1143"/>
        <w:gridCol w:w="1478"/>
        <w:gridCol w:w="1305"/>
        <w:gridCol w:w="1143"/>
      </w:tblGrid>
      <w:tr w:rsidR="00A96E71" w:rsidRPr="00F31FA4" w:rsidTr="00A96E71">
        <w:trPr>
          <w:trHeight w:val="300"/>
        </w:trPr>
        <w:tc>
          <w:tcPr>
            <w:tcW w:w="34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b/>
                <w:bCs/>
                <w:szCs w:val="24"/>
              </w:rPr>
            </w:pPr>
            <w:r w:rsidRPr="00F31FA4">
              <w:rPr>
                <w:b/>
                <w:bCs/>
                <w:szCs w:val="24"/>
              </w:rPr>
              <w:t>№ п/п</w:t>
            </w:r>
          </w:p>
        </w:tc>
        <w:tc>
          <w:tcPr>
            <w:tcW w:w="22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Населенный пункт</w:t>
            </w:r>
          </w:p>
        </w:tc>
        <w:tc>
          <w:tcPr>
            <w:tcW w:w="3742" w:type="dxa"/>
            <w:gridSpan w:val="3"/>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I очередь</w:t>
            </w:r>
          </w:p>
        </w:tc>
        <w:tc>
          <w:tcPr>
            <w:tcW w:w="3856" w:type="dxa"/>
            <w:gridSpan w:val="3"/>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Расчётный срок</w:t>
            </w:r>
          </w:p>
        </w:tc>
      </w:tr>
      <w:tr w:rsidR="00A96E71" w:rsidRPr="00F31FA4" w:rsidTr="00A96E71">
        <w:trPr>
          <w:trHeight w:val="1110"/>
        </w:trPr>
        <w:tc>
          <w:tcPr>
            <w:tcW w:w="345" w:type="dxa"/>
            <w:vMerge/>
            <w:tcBorders>
              <w:top w:val="single" w:sz="4" w:space="0" w:color="auto"/>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b/>
                <w:bCs/>
                <w:szCs w:val="24"/>
              </w:rPr>
            </w:pPr>
          </w:p>
        </w:tc>
        <w:tc>
          <w:tcPr>
            <w:tcW w:w="2217" w:type="dxa"/>
            <w:vMerge/>
            <w:tcBorders>
              <w:top w:val="single" w:sz="4" w:space="0" w:color="auto"/>
              <w:left w:val="single" w:sz="4" w:space="0" w:color="auto"/>
              <w:bottom w:val="single" w:sz="4" w:space="0" w:color="auto"/>
              <w:right w:val="single" w:sz="4" w:space="0" w:color="auto"/>
            </w:tcBorders>
            <w:vAlign w:val="center"/>
            <w:hideMark/>
          </w:tcPr>
          <w:p w:rsidR="00A96E71" w:rsidRPr="00F31FA4" w:rsidRDefault="00A96E71" w:rsidP="00A96E71">
            <w:pPr>
              <w:spacing w:line="240" w:lineRule="auto"/>
              <w:ind w:firstLine="0"/>
              <w:rPr>
                <w:b/>
                <w:bCs/>
                <w:szCs w:val="24"/>
              </w:rPr>
            </w:pPr>
          </w:p>
        </w:tc>
        <w:tc>
          <w:tcPr>
            <w:tcW w:w="1323"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Числе</w:t>
            </w:r>
            <w:r w:rsidRPr="00F31FA4">
              <w:rPr>
                <w:b/>
                <w:bCs/>
                <w:szCs w:val="24"/>
              </w:rPr>
              <w:t>н</w:t>
            </w:r>
            <w:r w:rsidRPr="00F31FA4">
              <w:rPr>
                <w:b/>
                <w:bCs/>
                <w:szCs w:val="24"/>
              </w:rPr>
              <w:t>ность населения чел.</w:t>
            </w:r>
          </w:p>
        </w:tc>
        <w:tc>
          <w:tcPr>
            <w:tcW w:w="1260"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Годовой расход электр</w:t>
            </w:r>
            <w:r w:rsidRPr="00F31FA4">
              <w:rPr>
                <w:b/>
                <w:bCs/>
                <w:szCs w:val="24"/>
              </w:rPr>
              <w:t>о</w:t>
            </w:r>
            <w:r w:rsidRPr="00F31FA4">
              <w:rPr>
                <w:b/>
                <w:bCs/>
                <w:szCs w:val="24"/>
              </w:rPr>
              <w:t>эн. тыс. кВт/ч</w:t>
            </w:r>
          </w:p>
        </w:tc>
        <w:tc>
          <w:tcPr>
            <w:tcW w:w="1159"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Макс. электр. нагру</w:t>
            </w:r>
            <w:r w:rsidRPr="00F31FA4">
              <w:rPr>
                <w:b/>
                <w:bCs/>
                <w:szCs w:val="24"/>
              </w:rPr>
              <w:t>з</w:t>
            </w:r>
            <w:r w:rsidRPr="00F31FA4">
              <w:rPr>
                <w:b/>
                <w:bCs/>
                <w:szCs w:val="24"/>
              </w:rPr>
              <w:t>ка, кВт</w:t>
            </w:r>
          </w:p>
        </w:tc>
        <w:tc>
          <w:tcPr>
            <w:tcW w:w="1323"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Числе</w:t>
            </w:r>
            <w:r w:rsidRPr="00F31FA4">
              <w:rPr>
                <w:b/>
                <w:bCs/>
                <w:szCs w:val="24"/>
              </w:rPr>
              <w:t>н</w:t>
            </w:r>
            <w:r w:rsidRPr="00F31FA4">
              <w:rPr>
                <w:b/>
                <w:bCs/>
                <w:szCs w:val="24"/>
              </w:rPr>
              <w:t>ность населения, чел.</w:t>
            </w:r>
          </w:p>
        </w:tc>
        <w:tc>
          <w:tcPr>
            <w:tcW w:w="1284"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Годовой расход электр</w:t>
            </w:r>
            <w:r w:rsidRPr="00F31FA4">
              <w:rPr>
                <w:b/>
                <w:bCs/>
                <w:szCs w:val="24"/>
              </w:rPr>
              <w:t>о</w:t>
            </w:r>
            <w:r w:rsidRPr="00F31FA4">
              <w:rPr>
                <w:b/>
                <w:bCs/>
                <w:szCs w:val="24"/>
              </w:rPr>
              <w:t>эн., тыс. кВтч</w:t>
            </w:r>
          </w:p>
        </w:tc>
        <w:tc>
          <w:tcPr>
            <w:tcW w:w="1249"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Макс. электр. нагру</w:t>
            </w:r>
            <w:r w:rsidRPr="00F31FA4">
              <w:rPr>
                <w:b/>
                <w:bCs/>
                <w:szCs w:val="24"/>
              </w:rPr>
              <w:t>з</w:t>
            </w:r>
            <w:r w:rsidRPr="00F31FA4">
              <w:rPr>
                <w:b/>
                <w:bCs/>
                <w:szCs w:val="24"/>
              </w:rPr>
              <w:t>ка, кВт</w:t>
            </w:r>
          </w:p>
        </w:tc>
      </w:tr>
      <w:tr w:rsidR="00A96E71" w:rsidRPr="00F31FA4" w:rsidTr="00A96E71">
        <w:trPr>
          <w:trHeight w:val="300"/>
        </w:trPr>
        <w:tc>
          <w:tcPr>
            <w:tcW w:w="345" w:type="dxa"/>
            <w:tcBorders>
              <w:top w:val="nil"/>
              <w:left w:val="single" w:sz="4" w:space="0" w:color="auto"/>
              <w:bottom w:val="single" w:sz="4" w:space="0" w:color="auto"/>
              <w:right w:val="single" w:sz="4" w:space="0" w:color="auto"/>
            </w:tcBorders>
            <w:shd w:val="clear" w:color="auto" w:fill="auto"/>
            <w:noWrap/>
            <w:vAlign w:val="center"/>
            <w:hideMark/>
          </w:tcPr>
          <w:p w:rsidR="00A96E71" w:rsidRPr="00F31FA4" w:rsidRDefault="00A96E71" w:rsidP="000D713E">
            <w:pPr>
              <w:spacing w:line="240" w:lineRule="auto"/>
              <w:ind w:firstLine="0"/>
              <w:jc w:val="center"/>
              <w:rPr>
                <w:b/>
                <w:bCs/>
                <w:szCs w:val="24"/>
              </w:rPr>
            </w:pPr>
            <w:r w:rsidRPr="00F31FA4">
              <w:rPr>
                <w:b/>
                <w:bCs/>
                <w:szCs w:val="24"/>
              </w:rPr>
              <w:t>1</w:t>
            </w:r>
          </w:p>
        </w:tc>
        <w:tc>
          <w:tcPr>
            <w:tcW w:w="2217"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0D713E">
            <w:pPr>
              <w:spacing w:line="240" w:lineRule="auto"/>
              <w:ind w:firstLine="0"/>
              <w:jc w:val="center"/>
              <w:rPr>
                <w:b/>
                <w:bCs/>
                <w:szCs w:val="24"/>
              </w:rPr>
            </w:pPr>
            <w:r w:rsidRPr="00F31FA4">
              <w:rPr>
                <w:b/>
                <w:bCs/>
                <w:szCs w:val="24"/>
              </w:rPr>
              <w:t>2</w:t>
            </w:r>
          </w:p>
        </w:tc>
        <w:tc>
          <w:tcPr>
            <w:tcW w:w="1323"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3</w:t>
            </w:r>
          </w:p>
        </w:tc>
        <w:tc>
          <w:tcPr>
            <w:tcW w:w="126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4</w:t>
            </w:r>
          </w:p>
        </w:tc>
        <w:tc>
          <w:tcPr>
            <w:tcW w:w="1159"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5</w:t>
            </w:r>
          </w:p>
        </w:tc>
        <w:tc>
          <w:tcPr>
            <w:tcW w:w="1323"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6</w:t>
            </w:r>
          </w:p>
        </w:tc>
        <w:tc>
          <w:tcPr>
            <w:tcW w:w="128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7</w:t>
            </w:r>
          </w:p>
        </w:tc>
        <w:tc>
          <w:tcPr>
            <w:tcW w:w="1249"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8</w:t>
            </w:r>
          </w:p>
        </w:tc>
      </w:tr>
      <w:tr w:rsidR="00A96E71" w:rsidRPr="00F31FA4" w:rsidTr="00A96E71">
        <w:trPr>
          <w:trHeight w:val="315"/>
        </w:trPr>
        <w:tc>
          <w:tcPr>
            <w:tcW w:w="345" w:type="dxa"/>
            <w:tcBorders>
              <w:top w:val="nil"/>
              <w:left w:val="single" w:sz="4" w:space="0" w:color="auto"/>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right"/>
              <w:rPr>
                <w:szCs w:val="24"/>
              </w:rPr>
            </w:pPr>
            <w:r w:rsidRPr="00F31FA4">
              <w:rPr>
                <w:szCs w:val="24"/>
              </w:rPr>
              <w:t>1</w:t>
            </w:r>
          </w:p>
        </w:tc>
        <w:tc>
          <w:tcPr>
            <w:tcW w:w="2217" w:type="dxa"/>
            <w:tcBorders>
              <w:top w:val="nil"/>
              <w:left w:val="nil"/>
              <w:bottom w:val="single" w:sz="4" w:space="0" w:color="auto"/>
              <w:right w:val="single" w:sz="4" w:space="0" w:color="auto"/>
            </w:tcBorders>
            <w:shd w:val="clear" w:color="auto" w:fill="auto"/>
            <w:noWrap/>
            <w:vAlign w:val="bottom"/>
            <w:hideMark/>
          </w:tcPr>
          <w:p w:rsidR="00A96E71" w:rsidRPr="00F31FA4" w:rsidRDefault="00A96E71" w:rsidP="00A96E71">
            <w:pPr>
              <w:spacing w:line="240" w:lineRule="auto"/>
              <w:ind w:firstLine="0"/>
              <w:rPr>
                <w:szCs w:val="24"/>
              </w:rPr>
            </w:pPr>
            <w:r w:rsidRPr="00F31FA4">
              <w:rPr>
                <w:szCs w:val="24"/>
              </w:rPr>
              <w:t>д. Пономаре</w:t>
            </w:r>
            <w:r w:rsidRPr="00F31FA4">
              <w:rPr>
                <w:szCs w:val="24"/>
              </w:rPr>
              <w:t>в</w:t>
            </w:r>
            <w:r w:rsidRPr="00F31FA4">
              <w:rPr>
                <w:szCs w:val="24"/>
              </w:rPr>
              <w:t>ская</w:t>
            </w:r>
          </w:p>
        </w:tc>
        <w:tc>
          <w:tcPr>
            <w:tcW w:w="1323"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0,39</w:t>
            </w:r>
          </w:p>
        </w:tc>
        <w:tc>
          <w:tcPr>
            <w:tcW w:w="126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0,43</w:t>
            </w:r>
          </w:p>
        </w:tc>
        <w:tc>
          <w:tcPr>
            <w:tcW w:w="1159"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1,5</w:t>
            </w:r>
          </w:p>
        </w:tc>
        <w:tc>
          <w:tcPr>
            <w:tcW w:w="1323"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0,45</w:t>
            </w:r>
          </w:p>
        </w:tc>
        <w:tc>
          <w:tcPr>
            <w:tcW w:w="128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0,61</w:t>
            </w:r>
          </w:p>
        </w:tc>
        <w:tc>
          <w:tcPr>
            <w:tcW w:w="1249"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1,98</w:t>
            </w:r>
          </w:p>
        </w:tc>
      </w:tr>
      <w:tr w:rsidR="00A96E71" w:rsidRPr="00F31FA4" w:rsidTr="00A96E71">
        <w:trPr>
          <w:trHeight w:val="315"/>
        </w:trPr>
        <w:tc>
          <w:tcPr>
            <w:tcW w:w="345" w:type="dxa"/>
            <w:tcBorders>
              <w:top w:val="nil"/>
              <w:left w:val="single" w:sz="4" w:space="0" w:color="auto"/>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right"/>
              <w:rPr>
                <w:szCs w:val="24"/>
              </w:rPr>
            </w:pPr>
            <w:r w:rsidRPr="00F31FA4">
              <w:rPr>
                <w:szCs w:val="24"/>
              </w:rPr>
              <w:t>2</w:t>
            </w:r>
          </w:p>
        </w:tc>
        <w:tc>
          <w:tcPr>
            <w:tcW w:w="2217" w:type="dxa"/>
            <w:tcBorders>
              <w:top w:val="nil"/>
              <w:left w:val="nil"/>
              <w:bottom w:val="single" w:sz="4" w:space="0" w:color="auto"/>
              <w:right w:val="single" w:sz="4" w:space="0" w:color="auto"/>
            </w:tcBorders>
            <w:shd w:val="clear" w:color="auto" w:fill="auto"/>
            <w:noWrap/>
            <w:vAlign w:val="bottom"/>
            <w:hideMark/>
          </w:tcPr>
          <w:p w:rsidR="00A96E71" w:rsidRPr="00F31FA4" w:rsidRDefault="004D0207" w:rsidP="00A96E71">
            <w:pPr>
              <w:spacing w:line="240" w:lineRule="auto"/>
              <w:ind w:firstLine="0"/>
              <w:rPr>
                <w:szCs w:val="24"/>
              </w:rPr>
            </w:pPr>
            <w:r w:rsidRPr="00F31FA4">
              <w:rPr>
                <w:szCs w:val="24"/>
              </w:rPr>
              <w:t>п</w:t>
            </w:r>
            <w:r w:rsidR="00A96E71" w:rsidRPr="00F31FA4">
              <w:rPr>
                <w:szCs w:val="24"/>
              </w:rPr>
              <w:t>. Красивое</w:t>
            </w:r>
          </w:p>
        </w:tc>
        <w:tc>
          <w:tcPr>
            <w:tcW w:w="1323"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0,19</w:t>
            </w:r>
          </w:p>
        </w:tc>
        <w:tc>
          <w:tcPr>
            <w:tcW w:w="126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0,21</w:t>
            </w:r>
          </w:p>
        </w:tc>
        <w:tc>
          <w:tcPr>
            <w:tcW w:w="1159"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0,8</w:t>
            </w:r>
          </w:p>
        </w:tc>
        <w:tc>
          <w:tcPr>
            <w:tcW w:w="1323"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0,23</w:t>
            </w:r>
          </w:p>
        </w:tc>
        <w:tc>
          <w:tcPr>
            <w:tcW w:w="128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0,31</w:t>
            </w:r>
          </w:p>
        </w:tc>
        <w:tc>
          <w:tcPr>
            <w:tcW w:w="1249"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szCs w:val="24"/>
              </w:rPr>
            </w:pPr>
            <w:r w:rsidRPr="00F31FA4">
              <w:rPr>
                <w:szCs w:val="24"/>
              </w:rPr>
              <w:t>0,99</w:t>
            </w:r>
          </w:p>
        </w:tc>
      </w:tr>
      <w:tr w:rsidR="00A96E71" w:rsidRPr="00F31FA4" w:rsidTr="00A96E71">
        <w:trPr>
          <w:trHeight w:val="300"/>
        </w:trPr>
        <w:tc>
          <w:tcPr>
            <w:tcW w:w="345" w:type="dxa"/>
            <w:tcBorders>
              <w:top w:val="nil"/>
              <w:left w:val="single" w:sz="4" w:space="0" w:color="auto"/>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rPr>
                <w:szCs w:val="24"/>
              </w:rPr>
            </w:pPr>
            <w:r w:rsidRPr="00F31FA4">
              <w:rPr>
                <w:szCs w:val="24"/>
              </w:rPr>
              <w:t> </w:t>
            </w:r>
          </w:p>
        </w:tc>
        <w:tc>
          <w:tcPr>
            <w:tcW w:w="2217"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rPr>
                <w:b/>
                <w:bCs/>
                <w:szCs w:val="24"/>
              </w:rPr>
            </w:pPr>
            <w:r w:rsidRPr="00F31FA4">
              <w:rPr>
                <w:b/>
                <w:bCs/>
                <w:szCs w:val="24"/>
              </w:rPr>
              <w:t>Итого:</w:t>
            </w:r>
          </w:p>
        </w:tc>
        <w:tc>
          <w:tcPr>
            <w:tcW w:w="1323"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1,55</w:t>
            </w:r>
          </w:p>
        </w:tc>
        <w:tc>
          <w:tcPr>
            <w:tcW w:w="1260"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1,70</w:t>
            </w:r>
          </w:p>
        </w:tc>
        <w:tc>
          <w:tcPr>
            <w:tcW w:w="1159"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6,2</w:t>
            </w:r>
          </w:p>
        </w:tc>
        <w:tc>
          <w:tcPr>
            <w:tcW w:w="1323"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1,81</w:t>
            </w:r>
          </w:p>
        </w:tc>
        <w:tc>
          <w:tcPr>
            <w:tcW w:w="1284"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2,44</w:t>
            </w:r>
          </w:p>
        </w:tc>
        <w:tc>
          <w:tcPr>
            <w:tcW w:w="1249" w:type="dxa"/>
            <w:tcBorders>
              <w:top w:val="nil"/>
              <w:left w:val="nil"/>
              <w:bottom w:val="single" w:sz="4" w:space="0" w:color="auto"/>
              <w:right w:val="single" w:sz="4" w:space="0" w:color="auto"/>
            </w:tcBorders>
            <w:shd w:val="clear" w:color="auto" w:fill="auto"/>
            <w:noWrap/>
            <w:vAlign w:val="center"/>
            <w:hideMark/>
          </w:tcPr>
          <w:p w:rsidR="00A96E71" w:rsidRPr="00F31FA4" w:rsidRDefault="00A96E71" w:rsidP="00A96E71">
            <w:pPr>
              <w:spacing w:line="240" w:lineRule="auto"/>
              <w:ind w:firstLine="0"/>
              <w:jc w:val="center"/>
              <w:rPr>
                <w:b/>
                <w:bCs/>
                <w:szCs w:val="24"/>
              </w:rPr>
            </w:pPr>
            <w:r w:rsidRPr="00F31FA4">
              <w:rPr>
                <w:b/>
                <w:bCs/>
                <w:szCs w:val="24"/>
              </w:rPr>
              <w:t>7,94</w:t>
            </w:r>
          </w:p>
        </w:tc>
      </w:tr>
    </w:tbl>
    <w:p w:rsidR="00051B20" w:rsidRPr="00F31FA4" w:rsidRDefault="00051B20" w:rsidP="00890A20">
      <w:pPr>
        <w:spacing w:line="276" w:lineRule="auto"/>
        <w:rPr>
          <w:lang w:eastAsia="x-none"/>
        </w:rPr>
      </w:pPr>
    </w:p>
    <w:p w:rsidR="00EE59F9" w:rsidRPr="00F31FA4" w:rsidRDefault="00CF746F" w:rsidP="00EE59F9">
      <w:pPr>
        <w:spacing w:line="276" w:lineRule="auto"/>
        <w:ind w:firstLine="709"/>
        <w:jc w:val="both"/>
        <w:rPr>
          <w:b/>
        </w:rPr>
      </w:pPr>
      <w:r w:rsidRPr="00F31FA4">
        <w:rPr>
          <w:b/>
        </w:rPr>
        <w:t>Мероприятия по модернизац</w:t>
      </w:r>
      <w:r w:rsidR="00EE59F9" w:rsidRPr="00F31FA4">
        <w:rPr>
          <w:b/>
        </w:rPr>
        <w:t>ии и развитию электроснабжения:</w:t>
      </w:r>
    </w:p>
    <w:p w:rsidR="00EE59F9" w:rsidRPr="00F31FA4" w:rsidRDefault="00EE59F9" w:rsidP="00EE59F9">
      <w:pPr>
        <w:spacing w:line="276" w:lineRule="auto"/>
        <w:ind w:firstLine="709"/>
        <w:jc w:val="both"/>
        <w:rPr>
          <w:b/>
        </w:rPr>
      </w:pPr>
    </w:p>
    <w:p w:rsidR="00EE59F9" w:rsidRPr="00F31FA4" w:rsidRDefault="00EE59F9" w:rsidP="00EE59F9">
      <w:pPr>
        <w:widowControl w:val="0"/>
        <w:spacing w:line="276" w:lineRule="auto"/>
        <w:ind w:firstLine="709"/>
        <w:jc w:val="both"/>
      </w:pPr>
      <w:r w:rsidRPr="00F31FA4">
        <w:t>Дальнейшее развитие электрических сетей должно быть направлено на решение следу</w:t>
      </w:r>
      <w:r w:rsidRPr="00F31FA4">
        <w:t>ю</w:t>
      </w:r>
      <w:r w:rsidRPr="00F31FA4">
        <w:t>щих вопросов:</w:t>
      </w:r>
    </w:p>
    <w:p w:rsidR="00EE59F9" w:rsidRPr="00F31FA4" w:rsidRDefault="00EE59F9" w:rsidP="007E4FE0">
      <w:pPr>
        <w:numPr>
          <w:ilvl w:val="0"/>
          <w:numId w:val="37"/>
        </w:numPr>
        <w:tabs>
          <w:tab w:val="num" w:pos="1080"/>
        </w:tabs>
        <w:spacing w:line="276" w:lineRule="auto"/>
        <w:ind w:left="0" w:firstLine="709"/>
        <w:jc w:val="both"/>
        <w:rPr>
          <w:szCs w:val="24"/>
        </w:rPr>
      </w:pPr>
      <w:r w:rsidRPr="00F31FA4">
        <w:t>полная амортизация оборудования;</w:t>
      </w:r>
    </w:p>
    <w:p w:rsidR="00EE59F9" w:rsidRPr="00F31FA4" w:rsidRDefault="00EE59F9" w:rsidP="007E4FE0">
      <w:pPr>
        <w:numPr>
          <w:ilvl w:val="0"/>
          <w:numId w:val="37"/>
        </w:numPr>
        <w:tabs>
          <w:tab w:val="num" w:pos="1080"/>
        </w:tabs>
        <w:spacing w:line="276" w:lineRule="auto"/>
        <w:ind w:left="0" w:firstLine="709"/>
        <w:jc w:val="both"/>
        <w:rPr>
          <w:szCs w:val="24"/>
        </w:rPr>
      </w:pPr>
      <w:r w:rsidRPr="00F31FA4">
        <w:t>увязка инженерного обеспечения со стратегией экономического развития Коношского района;</w:t>
      </w:r>
    </w:p>
    <w:p w:rsidR="00EE59F9" w:rsidRPr="00F31FA4" w:rsidRDefault="00EE59F9" w:rsidP="007E4FE0">
      <w:pPr>
        <w:numPr>
          <w:ilvl w:val="0"/>
          <w:numId w:val="37"/>
        </w:numPr>
        <w:tabs>
          <w:tab w:val="num" w:pos="1080"/>
        </w:tabs>
        <w:spacing w:line="276" w:lineRule="auto"/>
        <w:ind w:left="0" w:firstLine="709"/>
        <w:jc w:val="both"/>
        <w:rPr>
          <w:szCs w:val="24"/>
        </w:rPr>
      </w:pPr>
      <w:r w:rsidRPr="00F31FA4">
        <w:t>возможность присоединения новых потребителей;</w:t>
      </w:r>
    </w:p>
    <w:p w:rsidR="00EE59F9" w:rsidRPr="00F31FA4" w:rsidRDefault="00EE59F9" w:rsidP="007E4FE0">
      <w:pPr>
        <w:numPr>
          <w:ilvl w:val="0"/>
          <w:numId w:val="37"/>
        </w:numPr>
        <w:tabs>
          <w:tab w:val="num" w:pos="1080"/>
        </w:tabs>
        <w:spacing w:line="276" w:lineRule="auto"/>
        <w:ind w:left="0" w:firstLine="709"/>
        <w:jc w:val="both"/>
        <w:rPr>
          <w:szCs w:val="24"/>
        </w:rPr>
      </w:pPr>
      <w:r w:rsidRPr="00F31FA4">
        <w:t xml:space="preserve">ликвидация </w:t>
      </w:r>
      <w:r w:rsidR="00F06ACD" w:rsidRPr="00F31FA4">
        <w:t>«</w:t>
      </w:r>
      <w:r w:rsidRPr="00F31FA4">
        <w:t>узких мест</w:t>
      </w:r>
      <w:r w:rsidR="00F06ACD" w:rsidRPr="00F31FA4">
        <w:t>»</w:t>
      </w:r>
      <w:r w:rsidRPr="00F31FA4">
        <w:t xml:space="preserve"> в энергосистеме;</w:t>
      </w:r>
    </w:p>
    <w:p w:rsidR="00EE59F9" w:rsidRPr="00F31FA4" w:rsidRDefault="00EE59F9" w:rsidP="007E4FE0">
      <w:pPr>
        <w:numPr>
          <w:ilvl w:val="0"/>
          <w:numId w:val="37"/>
        </w:numPr>
        <w:tabs>
          <w:tab w:val="num" w:pos="1080"/>
        </w:tabs>
        <w:spacing w:line="276" w:lineRule="auto"/>
        <w:ind w:left="0" w:firstLine="709"/>
        <w:jc w:val="both"/>
        <w:rPr>
          <w:szCs w:val="24"/>
        </w:rPr>
      </w:pPr>
      <w:r w:rsidRPr="00F31FA4">
        <w:t>повышение пропускной способности питающих сетей;</w:t>
      </w:r>
    </w:p>
    <w:p w:rsidR="00EE59F9" w:rsidRPr="00F31FA4" w:rsidRDefault="00EE59F9" w:rsidP="007E4FE0">
      <w:pPr>
        <w:numPr>
          <w:ilvl w:val="0"/>
          <w:numId w:val="37"/>
        </w:numPr>
        <w:tabs>
          <w:tab w:val="num" w:pos="1080"/>
        </w:tabs>
        <w:spacing w:line="276" w:lineRule="auto"/>
        <w:ind w:left="0" w:firstLine="709"/>
        <w:jc w:val="both"/>
        <w:rPr>
          <w:szCs w:val="24"/>
        </w:rPr>
      </w:pPr>
      <w:r w:rsidRPr="00F31FA4">
        <w:t>наиболее полное использование существующих сетей с проведением работ по их во</w:t>
      </w:r>
      <w:r w:rsidRPr="00F31FA4">
        <w:t>с</w:t>
      </w:r>
      <w:r w:rsidRPr="00F31FA4">
        <w:t>становлению;</w:t>
      </w:r>
    </w:p>
    <w:p w:rsidR="00EE59F9" w:rsidRPr="00F31FA4" w:rsidRDefault="00EE59F9" w:rsidP="007E4FE0">
      <w:pPr>
        <w:numPr>
          <w:ilvl w:val="0"/>
          <w:numId w:val="37"/>
        </w:numPr>
        <w:tabs>
          <w:tab w:val="num" w:pos="1080"/>
        </w:tabs>
        <w:spacing w:line="276" w:lineRule="auto"/>
        <w:ind w:left="0" w:firstLine="709"/>
        <w:jc w:val="both"/>
        <w:rPr>
          <w:szCs w:val="24"/>
        </w:rPr>
      </w:pPr>
      <w:r w:rsidRPr="00F31FA4">
        <w:t>строительство новых элементов схемы сети в связи с физическим и моральным стар</w:t>
      </w:r>
      <w:r w:rsidRPr="00F31FA4">
        <w:t>е</w:t>
      </w:r>
      <w:r w:rsidRPr="00F31FA4">
        <w:t xml:space="preserve">нием существующих. </w:t>
      </w:r>
    </w:p>
    <w:p w:rsidR="00EE59F9" w:rsidRPr="00F31FA4" w:rsidRDefault="00EE59F9" w:rsidP="00EE59F9">
      <w:pPr>
        <w:spacing w:line="276" w:lineRule="auto"/>
        <w:ind w:firstLine="709"/>
        <w:jc w:val="both"/>
        <w:rPr>
          <w:szCs w:val="24"/>
        </w:rPr>
      </w:pPr>
    </w:p>
    <w:p w:rsidR="00EE59F9" w:rsidRPr="00F31FA4" w:rsidRDefault="00EE59F9" w:rsidP="00EE59F9">
      <w:pPr>
        <w:spacing w:line="276" w:lineRule="auto"/>
        <w:ind w:firstLine="709"/>
        <w:jc w:val="both"/>
        <w:rPr>
          <w:b/>
        </w:rPr>
      </w:pPr>
      <w:r w:rsidRPr="00F31FA4">
        <w:rPr>
          <w:szCs w:val="24"/>
        </w:rPr>
        <w:t xml:space="preserve">Электроснабжение </w:t>
      </w:r>
      <w:r w:rsidRPr="00F31FA4">
        <w:t xml:space="preserve">МО </w:t>
      </w:r>
      <w:r w:rsidR="00F06ACD" w:rsidRPr="00F31FA4">
        <w:t>«</w:t>
      </w:r>
      <w:r w:rsidRPr="00F31FA4">
        <w:t>Тавреньгское</w:t>
      </w:r>
      <w:r w:rsidR="00F06ACD" w:rsidRPr="00F31FA4">
        <w:t>»</w:t>
      </w:r>
      <w:r w:rsidRPr="00F31FA4">
        <w:t xml:space="preserve"> </w:t>
      </w:r>
      <w:r w:rsidRPr="00F31FA4">
        <w:rPr>
          <w:szCs w:val="24"/>
        </w:rPr>
        <w:t>на рассматриваемый проектный период до 2035 г</w:t>
      </w:r>
      <w:r w:rsidRPr="00F31FA4">
        <w:rPr>
          <w:szCs w:val="24"/>
        </w:rPr>
        <w:t>о</w:t>
      </w:r>
      <w:r w:rsidRPr="00F31FA4">
        <w:rPr>
          <w:szCs w:val="24"/>
        </w:rPr>
        <w:t xml:space="preserve">да предлагается осуществлять от энергосистемы Архангельской области через существующую  </w:t>
      </w:r>
      <w:r w:rsidRPr="00F31FA4">
        <w:rPr>
          <w:bCs/>
          <w:szCs w:val="24"/>
        </w:rPr>
        <w:t>ПС 35/10 кВ</w:t>
      </w:r>
      <w:r w:rsidRPr="00F31FA4">
        <w:rPr>
          <w:szCs w:val="24"/>
        </w:rPr>
        <w:t xml:space="preserve"> </w:t>
      </w:r>
      <w:r w:rsidR="00F06ACD" w:rsidRPr="00F31FA4">
        <w:rPr>
          <w:bCs/>
          <w:szCs w:val="24"/>
        </w:rPr>
        <w:t>«</w:t>
      </w:r>
      <w:r w:rsidRPr="00F31FA4">
        <w:rPr>
          <w:bCs/>
          <w:szCs w:val="24"/>
        </w:rPr>
        <w:t>Пон</w:t>
      </w:r>
      <w:r w:rsidRPr="00F31FA4">
        <w:rPr>
          <w:bCs/>
          <w:szCs w:val="24"/>
        </w:rPr>
        <w:t>о</w:t>
      </w:r>
      <w:r w:rsidRPr="00F31FA4">
        <w:rPr>
          <w:bCs/>
          <w:szCs w:val="24"/>
        </w:rPr>
        <w:t>маревская</w:t>
      </w:r>
      <w:r w:rsidR="00F06ACD" w:rsidRPr="00F31FA4">
        <w:rPr>
          <w:bCs/>
          <w:szCs w:val="24"/>
        </w:rPr>
        <w:t>»</w:t>
      </w:r>
      <w:r w:rsidRPr="00F31FA4">
        <w:rPr>
          <w:bCs/>
          <w:szCs w:val="24"/>
        </w:rPr>
        <w:t xml:space="preserve">. </w:t>
      </w:r>
    </w:p>
    <w:p w:rsidR="00F837F0" w:rsidRPr="00F31FA4" w:rsidRDefault="00F837F0" w:rsidP="00890A20">
      <w:pPr>
        <w:numPr>
          <w:ilvl w:val="12"/>
          <w:numId w:val="0"/>
        </w:numPr>
        <w:autoSpaceDE w:val="0"/>
        <w:autoSpaceDN w:val="0"/>
        <w:adjustRightInd w:val="0"/>
        <w:spacing w:line="276" w:lineRule="auto"/>
        <w:ind w:firstLine="709"/>
        <w:jc w:val="both"/>
        <w:rPr>
          <w:szCs w:val="24"/>
        </w:rPr>
      </w:pPr>
      <w:r w:rsidRPr="00F31FA4">
        <w:rPr>
          <w:szCs w:val="24"/>
        </w:rPr>
        <w:t>В первую очередь необходима реконструкция трансформаторных подстанций, находящи</w:t>
      </w:r>
      <w:r w:rsidRPr="00F31FA4">
        <w:rPr>
          <w:szCs w:val="24"/>
        </w:rPr>
        <w:t>х</w:t>
      </w:r>
      <w:r w:rsidRPr="00F31FA4">
        <w:rPr>
          <w:szCs w:val="24"/>
        </w:rPr>
        <w:t>ся в неудовлетворительном состоянии, и изношенных сетей 10/0,4 кВт. Для увеличения надежн</w:t>
      </w:r>
      <w:r w:rsidRPr="00F31FA4">
        <w:rPr>
          <w:szCs w:val="24"/>
        </w:rPr>
        <w:t>о</w:t>
      </w:r>
      <w:r w:rsidRPr="00F31FA4">
        <w:rPr>
          <w:szCs w:val="24"/>
        </w:rPr>
        <w:lastRenderedPageBreak/>
        <w:t>сти электроснабжения потребителей рекомендуется закольцовка тупиковых участков, как сущ</w:t>
      </w:r>
      <w:r w:rsidRPr="00F31FA4">
        <w:rPr>
          <w:szCs w:val="24"/>
        </w:rPr>
        <w:t>е</w:t>
      </w:r>
      <w:r w:rsidRPr="00F31FA4">
        <w:rPr>
          <w:szCs w:val="24"/>
        </w:rPr>
        <w:t>ствующей схемы электроснабжения, так и при строительстве новых трансформаторных подста</w:t>
      </w:r>
      <w:r w:rsidRPr="00F31FA4">
        <w:rPr>
          <w:szCs w:val="24"/>
        </w:rPr>
        <w:t>н</w:t>
      </w:r>
      <w:r w:rsidRPr="00F31FA4">
        <w:rPr>
          <w:szCs w:val="24"/>
        </w:rPr>
        <w:t>ций.</w:t>
      </w:r>
    </w:p>
    <w:p w:rsidR="00C87AC9" w:rsidRPr="00F31FA4" w:rsidRDefault="00C87AC9" w:rsidP="00890A20">
      <w:pPr>
        <w:spacing w:line="276" w:lineRule="auto"/>
        <w:ind w:firstLine="709"/>
        <w:jc w:val="both"/>
        <w:rPr>
          <w:b/>
          <w:bCs/>
          <w:szCs w:val="24"/>
        </w:rPr>
      </w:pPr>
    </w:p>
    <w:p w:rsidR="00F837F0" w:rsidRPr="00F31FA4" w:rsidRDefault="00EE59F9" w:rsidP="00890A20">
      <w:pPr>
        <w:spacing w:line="276" w:lineRule="auto"/>
        <w:ind w:firstLine="709"/>
        <w:jc w:val="both"/>
        <w:rPr>
          <w:b/>
          <w:bCs/>
          <w:szCs w:val="24"/>
        </w:rPr>
      </w:pPr>
      <w:r w:rsidRPr="00F31FA4">
        <w:rPr>
          <w:b/>
          <w:bCs/>
          <w:szCs w:val="24"/>
        </w:rPr>
        <w:t>На расчетный срок</w:t>
      </w:r>
      <w:r w:rsidR="00F837F0" w:rsidRPr="00F31FA4">
        <w:rPr>
          <w:b/>
          <w:bCs/>
          <w:szCs w:val="24"/>
        </w:rPr>
        <w:t>:</w:t>
      </w:r>
    </w:p>
    <w:p w:rsidR="00F837F0" w:rsidRPr="00F31FA4" w:rsidRDefault="00EE59F9" w:rsidP="007E4FE0">
      <w:pPr>
        <w:numPr>
          <w:ilvl w:val="0"/>
          <w:numId w:val="37"/>
        </w:numPr>
        <w:tabs>
          <w:tab w:val="num" w:pos="1080"/>
        </w:tabs>
        <w:autoSpaceDE w:val="0"/>
        <w:autoSpaceDN w:val="0"/>
        <w:adjustRightInd w:val="0"/>
        <w:spacing w:line="276" w:lineRule="auto"/>
        <w:ind w:left="0" w:firstLine="709"/>
        <w:jc w:val="both"/>
        <w:rPr>
          <w:szCs w:val="24"/>
        </w:rPr>
      </w:pPr>
      <w:r w:rsidRPr="00F31FA4">
        <w:rPr>
          <w:szCs w:val="24"/>
        </w:rPr>
        <w:t>широкое внедрение передовых энергосберегающих технологий (новые строительные материалы, фотоэлементы)</w:t>
      </w:r>
      <w:r w:rsidR="0034616F" w:rsidRPr="00F31FA4">
        <w:rPr>
          <w:szCs w:val="24"/>
        </w:rPr>
        <w:t>;</w:t>
      </w:r>
    </w:p>
    <w:p w:rsidR="00EE59F9" w:rsidRPr="00F31FA4" w:rsidRDefault="0034616F" w:rsidP="007E4FE0">
      <w:pPr>
        <w:numPr>
          <w:ilvl w:val="0"/>
          <w:numId w:val="37"/>
        </w:numPr>
        <w:tabs>
          <w:tab w:val="num" w:pos="1080"/>
        </w:tabs>
        <w:autoSpaceDE w:val="0"/>
        <w:autoSpaceDN w:val="0"/>
        <w:adjustRightInd w:val="0"/>
        <w:spacing w:line="276" w:lineRule="auto"/>
        <w:ind w:left="0" w:firstLine="709"/>
        <w:jc w:val="both"/>
        <w:rPr>
          <w:szCs w:val="24"/>
        </w:rPr>
      </w:pPr>
      <w:r w:rsidRPr="00F31FA4">
        <w:rPr>
          <w:rFonts w:cs="Arial"/>
        </w:rPr>
        <w:t>работа с населением по вопросам экономии энергии.</w:t>
      </w:r>
    </w:p>
    <w:p w:rsidR="00EE59F9" w:rsidRPr="00F31FA4" w:rsidRDefault="00F837F0" w:rsidP="00EE59F9">
      <w:pPr>
        <w:autoSpaceDE w:val="0"/>
        <w:autoSpaceDN w:val="0"/>
        <w:adjustRightInd w:val="0"/>
        <w:spacing w:line="276" w:lineRule="auto"/>
        <w:ind w:firstLine="709"/>
        <w:jc w:val="both"/>
        <w:rPr>
          <w:szCs w:val="24"/>
        </w:rPr>
      </w:pPr>
      <w:r w:rsidRPr="00F31FA4">
        <w:rPr>
          <w:szCs w:val="24"/>
        </w:rPr>
        <w:t xml:space="preserve">Основными </w:t>
      </w:r>
      <w:r w:rsidRPr="00F31FA4">
        <w:rPr>
          <w:b/>
          <w:szCs w:val="24"/>
        </w:rPr>
        <w:t>первоочередными мероприятиями</w:t>
      </w:r>
      <w:r w:rsidR="00EE59F9" w:rsidRPr="00F31FA4">
        <w:rPr>
          <w:bCs/>
          <w:szCs w:val="24"/>
        </w:rPr>
        <w:t xml:space="preserve">: </w:t>
      </w:r>
    </w:p>
    <w:p w:rsidR="00E94F6E" w:rsidRPr="00F31FA4" w:rsidRDefault="00E94F6E" w:rsidP="007E4FE0">
      <w:pPr>
        <w:numPr>
          <w:ilvl w:val="0"/>
          <w:numId w:val="37"/>
        </w:numPr>
        <w:tabs>
          <w:tab w:val="num" w:pos="1080"/>
        </w:tabs>
        <w:autoSpaceDE w:val="0"/>
        <w:autoSpaceDN w:val="0"/>
        <w:adjustRightInd w:val="0"/>
        <w:spacing w:line="276" w:lineRule="auto"/>
        <w:ind w:left="0" w:firstLine="709"/>
        <w:jc w:val="both"/>
        <w:rPr>
          <w:szCs w:val="24"/>
        </w:rPr>
      </w:pPr>
      <w:r w:rsidRPr="00F31FA4">
        <w:rPr>
          <w:szCs w:val="24"/>
        </w:rPr>
        <w:t xml:space="preserve">строительство ВЛ-500 кВ </w:t>
      </w:r>
      <w:r w:rsidR="00F06ACD" w:rsidRPr="00F31FA4">
        <w:rPr>
          <w:szCs w:val="24"/>
        </w:rPr>
        <w:t>«</w:t>
      </w:r>
      <w:r w:rsidRPr="00F31FA4">
        <w:rPr>
          <w:szCs w:val="24"/>
        </w:rPr>
        <w:t>Вологда-Коноша</w:t>
      </w:r>
      <w:r w:rsidR="00F06ACD" w:rsidRPr="00F31FA4">
        <w:rPr>
          <w:szCs w:val="24"/>
        </w:rPr>
        <w:t>»</w:t>
      </w:r>
      <w:r w:rsidRPr="00F31FA4">
        <w:rPr>
          <w:szCs w:val="24"/>
        </w:rPr>
        <w:t xml:space="preserve"> с п/с 500 кВ </w:t>
      </w:r>
      <w:r w:rsidR="00F06ACD" w:rsidRPr="00F31FA4">
        <w:rPr>
          <w:szCs w:val="24"/>
        </w:rPr>
        <w:t>«</w:t>
      </w:r>
      <w:r w:rsidRPr="00F31FA4">
        <w:rPr>
          <w:szCs w:val="24"/>
        </w:rPr>
        <w:t>Коноша</w:t>
      </w:r>
      <w:r w:rsidR="00F06ACD" w:rsidRPr="00F31FA4">
        <w:rPr>
          <w:szCs w:val="24"/>
        </w:rPr>
        <w:t>»</w:t>
      </w:r>
      <w:r w:rsidRPr="00F31FA4">
        <w:rPr>
          <w:szCs w:val="24"/>
        </w:rPr>
        <w:t>, протяженность по те</w:t>
      </w:r>
      <w:r w:rsidRPr="00F31FA4">
        <w:rPr>
          <w:szCs w:val="24"/>
        </w:rPr>
        <w:t>р</w:t>
      </w:r>
      <w:r w:rsidR="005538AC">
        <w:rPr>
          <w:szCs w:val="24"/>
        </w:rPr>
        <w:t>ритории поселения – 22</w:t>
      </w:r>
      <w:r w:rsidRPr="00F31FA4">
        <w:rPr>
          <w:szCs w:val="24"/>
        </w:rPr>
        <w:t xml:space="preserve"> км;</w:t>
      </w:r>
    </w:p>
    <w:p w:rsidR="00E94F6E" w:rsidRPr="00F31FA4" w:rsidRDefault="00E94F6E" w:rsidP="007E4FE0">
      <w:pPr>
        <w:numPr>
          <w:ilvl w:val="0"/>
          <w:numId w:val="37"/>
        </w:numPr>
        <w:tabs>
          <w:tab w:val="num" w:pos="1080"/>
        </w:tabs>
        <w:autoSpaceDE w:val="0"/>
        <w:autoSpaceDN w:val="0"/>
        <w:adjustRightInd w:val="0"/>
        <w:spacing w:line="276" w:lineRule="auto"/>
        <w:ind w:left="0" w:firstLine="709"/>
        <w:jc w:val="both"/>
        <w:rPr>
          <w:szCs w:val="24"/>
        </w:rPr>
      </w:pPr>
      <w:r w:rsidRPr="00F31FA4">
        <w:rPr>
          <w:rFonts w:cs="Arial"/>
        </w:rPr>
        <w:t>замена в организациях и учреждениях ламп накаливания на энергосберега</w:t>
      </w:r>
      <w:r w:rsidRPr="00F31FA4">
        <w:rPr>
          <w:rFonts w:cs="Arial"/>
        </w:rPr>
        <w:t>ю</w:t>
      </w:r>
      <w:r w:rsidRPr="00F31FA4">
        <w:rPr>
          <w:rFonts w:cs="Arial"/>
        </w:rPr>
        <w:t>щие;</w:t>
      </w:r>
    </w:p>
    <w:p w:rsidR="00EE59F9" w:rsidRPr="00F31FA4" w:rsidRDefault="0034616F" w:rsidP="007E4FE0">
      <w:pPr>
        <w:numPr>
          <w:ilvl w:val="0"/>
          <w:numId w:val="37"/>
        </w:numPr>
        <w:tabs>
          <w:tab w:val="num" w:pos="1080"/>
        </w:tabs>
        <w:autoSpaceDE w:val="0"/>
        <w:autoSpaceDN w:val="0"/>
        <w:adjustRightInd w:val="0"/>
        <w:spacing w:line="276" w:lineRule="auto"/>
        <w:ind w:left="0" w:firstLine="709"/>
        <w:jc w:val="both"/>
        <w:rPr>
          <w:szCs w:val="24"/>
        </w:rPr>
      </w:pPr>
      <w:r w:rsidRPr="00F31FA4">
        <w:rPr>
          <w:rFonts w:cs="Arial"/>
        </w:rPr>
        <w:t>установка энергосберегающих светильников в количестве 63 штуки;</w:t>
      </w:r>
    </w:p>
    <w:p w:rsidR="00EE59F9" w:rsidRPr="00F31FA4" w:rsidRDefault="00EE59F9" w:rsidP="007E4FE0">
      <w:pPr>
        <w:numPr>
          <w:ilvl w:val="0"/>
          <w:numId w:val="37"/>
        </w:numPr>
        <w:tabs>
          <w:tab w:val="num" w:pos="1080"/>
        </w:tabs>
        <w:autoSpaceDE w:val="0"/>
        <w:autoSpaceDN w:val="0"/>
        <w:adjustRightInd w:val="0"/>
        <w:spacing w:line="276" w:lineRule="auto"/>
        <w:ind w:left="0" w:firstLine="709"/>
        <w:jc w:val="both"/>
        <w:rPr>
          <w:szCs w:val="24"/>
        </w:rPr>
      </w:pPr>
      <w:r w:rsidRPr="00F31FA4">
        <w:rPr>
          <w:szCs w:val="24"/>
        </w:rPr>
        <w:t>введение в эксплуатацию дополнительные трансформаторные пункты и ВЛ/КЛ 10 кВ для обеспечения электроснабж</w:t>
      </w:r>
      <w:r w:rsidRPr="00F31FA4">
        <w:rPr>
          <w:szCs w:val="24"/>
        </w:rPr>
        <w:t>е</w:t>
      </w:r>
      <w:r w:rsidRPr="00F31FA4">
        <w:rPr>
          <w:szCs w:val="24"/>
        </w:rPr>
        <w:t>ния объектов новой застройки;</w:t>
      </w:r>
    </w:p>
    <w:p w:rsidR="00944020" w:rsidRPr="00F31FA4" w:rsidRDefault="00EE59F9" w:rsidP="007E4FE0">
      <w:pPr>
        <w:numPr>
          <w:ilvl w:val="0"/>
          <w:numId w:val="37"/>
        </w:numPr>
        <w:tabs>
          <w:tab w:val="num" w:pos="1080"/>
        </w:tabs>
        <w:autoSpaceDE w:val="0"/>
        <w:autoSpaceDN w:val="0"/>
        <w:adjustRightInd w:val="0"/>
        <w:spacing w:line="276" w:lineRule="auto"/>
        <w:ind w:left="0" w:firstLine="709"/>
        <w:jc w:val="both"/>
        <w:rPr>
          <w:szCs w:val="24"/>
        </w:rPr>
      </w:pPr>
      <w:r w:rsidRPr="00F31FA4">
        <w:rPr>
          <w:szCs w:val="24"/>
        </w:rPr>
        <w:t>провести оценку технического с</w:t>
      </w:r>
      <w:r w:rsidR="006D371A">
        <w:rPr>
          <w:szCs w:val="24"/>
        </w:rPr>
        <w:t>остояния оборудования подстанций</w:t>
      </w:r>
      <w:r w:rsidRPr="00F31FA4">
        <w:rPr>
          <w:szCs w:val="24"/>
        </w:rPr>
        <w:t xml:space="preserve"> </w:t>
      </w:r>
      <w:r w:rsidRPr="00F31FA4">
        <w:rPr>
          <w:rStyle w:val="text-18"/>
          <w:bCs/>
          <w:szCs w:val="24"/>
        </w:rPr>
        <w:t>ПС 35/10 кВ</w:t>
      </w:r>
      <w:r w:rsidRPr="00F31FA4">
        <w:rPr>
          <w:szCs w:val="24"/>
        </w:rPr>
        <w:t xml:space="preserve"> </w:t>
      </w:r>
      <w:r w:rsidR="00F06ACD" w:rsidRPr="00F31FA4">
        <w:rPr>
          <w:rStyle w:val="text-18"/>
          <w:bCs/>
          <w:szCs w:val="24"/>
        </w:rPr>
        <w:t>«</w:t>
      </w:r>
      <w:r w:rsidRPr="00F31FA4">
        <w:rPr>
          <w:rStyle w:val="text-18"/>
          <w:bCs/>
          <w:szCs w:val="24"/>
        </w:rPr>
        <w:t>П</w:t>
      </w:r>
      <w:r w:rsidRPr="00F31FA4">
        <w:rPr>
          <w:rStyle w:val="text-18"/>
          <w:bCs/>
          <w:szCs w:val="24"/>
        </w:rPr>
        <w:t>о</w:t>
      </w:r>
      <w:r w:rsidRPr="00F31FA4">
        <w:rPr>
          <w:rStyle w:val="text-18"/>
          <w:bCs/>
          <w:szCs w:val="24"/>
        </w:rPr>
        <w:t>номаревская</w:t>
      </w:r>
      <w:r w:rsidR="00F06ACD" w:rsidRPr="00F31FA4">
        <w:rPr>
          <w:rStyle w:val="text-18"/>
          <w:bCs/>
          <w:szCs w:val="24"/>
        </w:rPr>
        <w:t>»</w:t>
      </w:r>
      <w:r w:rsidR="006D371A">
        <w:rPr>
          <w:rStyle w:val="text-18"/>
          <w:bCs/>
          <w:szCs w:val="24"/>
        </w:rPr>
        <w:t xml:space="preserve"> и ПС 35/10 кВ «Подюга»</w:t>
      </w:r>
      <w:r w:rsidR="00F837F0" w:rsidRPr="00F31FA4">
        <w:rPr>
          <w:szCs w:val="24"/>
        </w:rPr>
        <w:t>;</w:t>
      </w:r>
    </w:p>
    <w:p w:rsidR="00F837F0" w:rsidRPr="00F31FA4" w:rsidRDefault="00F837F0" w:rsidP="007E4FE0">
      <w:pPr>
        <w:numPr>
          <w:ilvl w:val="0"/>
          <w:numId w:val="37"/>
        </w:numPr>
        <w:tabs>
          <w:tab w:val="num" w:pos="1080"/>
        </w:tabs>
        <w:autoSpaceDE w:val="0"/>
        <w:autoSpaceDN w:val="0"/>
        <w:adjustRightInd w:val="0"/>
        <w:spacing w:line="276" w:lineRule="auto"/>
        <w:ind w:left="0" w:firstLine="709"/>
        <w:jc w:val="both"/>
        <w:rPr>
          <w:szCs w:val="24"/>
        </w:rPr>
      </w:pPr>
      <w:r w:rsidRPr="00F31FA4">
        <w:rPr>
          <w:szCs w:val="24"/>
        </w:rPr>
        <w:t>реконструкция ТП, находящихся в неудовлетворительном сост</w:t>
      </w:r>
      <w:r w:rsidRPr="00F31FA4">
        <w:rPr>
          <w:szCs w:val="24"/>
        </w:rPr>
        <w:t>о</w:t>
      </w:r>
      <w:r w:rsidR="00EE59F9" w:rsidRPr="00F31FA4">
        <w:rPr>
          <w:szCs w:val="24"/>
        </w:rPr>
        <w:t>янии.</w:t>
      </w:r>
    </w:p>
    <w:p w:rsidR="00EE59F9" w:rsidRPr="00F31FA4" w:rsidRDefault="00EE59F9" w:rsidP="00EE59F9">
      <w:pPr>
        <w:tabs>
          <w:tab w:val="num" w:pos="1080"/>
        </w:tabs>
        <w:autoSpaceDE w:val="0"/>
        <w:autoSpaceDN w:val="0"/>
        <w:adjustRightInd w:val="0"/>
        <w:spacing w:line="276" w:lineRule="auto"/>
        <w:ind w:left="709" w:firstLine="0"/>
        <w:jc w:val="both"/>
        <w:rPr>
          <w:szCs w:val="24"/>
        </w:rPr>
      </w:pPr>
    </w:p>
    <w:p w:rsidR="00B04BAA" w:rsidRPr="00F31FA4" w:rsidRDefault="00B04BAA" w:rsidP="00B04BAA">
      <w:pPr>
        <w:spacing w:line="276" w:lineRule="auto"/>
        <w:ind w:firstLine="709"/>
        <w:jc w:val="both"/>
        <w:rPr>
          <w:b/>
        </w:rPr>
      </w:pPr>
      <w:r w:rsidRPr="00F31FA4">
        <w:rPr>
          <w:b/>
        </w:rPr>
        <w:t>Мероприятия по модернизации и развитию связи:</w:t>
      </w:r>
    </w:p>
    <w:p w:rsidR="00F837F0" w:rsidRPr="00F31FA4" w:rsidRDefault="00F837F0" w:rsidP="00890A20">
      <w:pPr>
        <w:spacing w:line="276" w:lineRule="auto"/>
        <w:ind w:firstLine="720"/>
        <w:jc w:val="both"/>
        <w:rPr>
          <w:b/>
          <w:i/>
        </w:rPr>
      </w:pPr>
    </w:p>
    <w:p w:rsidR="00F837F0" w:rsidRPr="00F31FA4" w:rsidRDefault="00F837F0" w:rsidP="00890A20">
      <w:pPr>
        <w:pStyle w:val="af"/>
        <w:widowControl w:val="0"/>
        <w:autoSpaceDE w:val="0"/>
        <w:autoSpaceDN w:val="0"/>
        <w:adjustRightInd w:val="0"/>
        <w:spacing w:after="0" w:line="276" w:lineRule="auto"/>
        <w:ind w:left="0" w:firstLine="709"/>
        <w:jc w:val="both"/>
        <w:rPr>
          <w:lang w:val="ru-RU"/>
        </w:rPr>
      </w:pPr>
      <w:r w:rsidRPr="00F31FA4">
        <w:rPr>
          <w:lang w:val="ru-RU"/>
        </w:rPr>
        <w:t xml:space="preserve">Основным оператором телефонной связи на территории МО </w:t>
      </w:r>
      <w:r w:rsidR="00F06ACD" w:rsidRPr="00F31FA4">
        <w:rPr>
          <w:lang w:val="ru-RU"/>
        </w:rPr>
        <w:t>«</w:t>
      </w:r>
      <w:r w:rsidR="00B47759" w:rsidRPr="00F31FA4">
        <w:rPr>
          <w:lang w:val="ru-RU"/>
        </w:rPr>
        <w:t>Тавреньгское</w:t>
      </w:r>
      <w:r w:rsidR="00F06ACD" w:rsidRPr="00F31FA4">
        <w:rPr>
          <w:lang w:val="ru-RU"/>
        </w:rPr>
        <w:t>»</w:t>
      </w:r>
      <w:r w:rsidRPr="00F31FA4">
        <w:rPr>
          <w:lang w:val="ru-RU"/>
        </w:rPr>
        <w:t xml:space="preserve"> является ОАО </w:t>
      </w:r>
      <w:r w:rsidR="00F06ACD" w:rsidRPr="00F31FA4">
        <w:rPr>
          <w:lang w:val="ru-RU"/>
        </w:rPr>
        <w:t>«</w:t>
      </w:r>
      <w:r w:rsidRPr="00F31FA4">
        <w:rPr>
          <w:lang w:val="ru-RU"/>
        </w:rPr>
        <w:t>Ростелеком</w:t>
      </w:r>
      <w:r w:rsidR="00F06ACD" w:rsidRPr="00F31FA4">
        <w:rPr>
          <w:lang w:val="ru-RU"/>
        </w:rPr>
        <w:t>»</w:t>
      </w:r>
      <w:r w:rsidRPr="00F31FA4">
        <w:rPr>
          <w:lang w:val="ru-RU"/>
        </w:rPr>
        <w:t xml:space="preserve">. </w:t>
      </w:r>
    </w:p>
    <w:p w:rsidR="00F837F0" w:rsidRPr="00F31FA4" w:rsidRDefault="00F837F0" w:rsidP="00890A20">
      <w:pPr>
        <w:numPr>
          <w:ilvl w:val="12"/>
          <w:numId w:val="0"/>
        </w:numPr>
        <w:autoSpaceDE w:val="0"/>
        <w:autoSpaceDN w:val="0"/>
        <w:adjustRightInd w:val="0"/>
        <w:spacing w:line="276" w:lineRule="auto"/>
        <w:ind w:firstLine="709"/>
        <w:jc w:val="both"/>
        <w:rPr>
          <w:szCs w:val="24"/>
        </w:rPr>
      </w:pPr>
      <w:r w:rsidRPr="00F31FA4">
        <w:rPr>
          <w:szCs w:val="24"/>
        </w:rPr>
        <w:t>Телефонизацию планируется осуществить от действующих на территории АТС. Развитие телефонной связи будет направлено на реконструкцию и расширение сущ</w:t>
      </w:r>
      <w:r w:rsidRPr="00F31FA4">
        <w:rPr>
          <w:szCs w:val="24"/>
        </w:rPr>
        <w:t>е</w:t>
      </w:r>
      <w:r w:rsidRPr="00F31FA4">
        <w:rPr>
          <w:szCs w:val="24"/>
        </w:rPr>
        <w:t xml:space="preserve">ствующей телефонной сети на базе современного цифрового оборудования. </w:t>
      </w:r>
    </w:p>
    <w:p w:rsidR="00F837F0" w:rsidRPr="00F31FA4" w:rsidRDefault="00F837F0" w:rsidP="00890A20">
      <w:pPr>
        <w:numPr>
          <w:ilvl w:val="12"/>
          <w:numId w:val="0"/>
        </w:numPr>
        <w:autoSpaceDE w:val="0"/>
        <w:autoSpaceDN w:val="0"/>
        <w:adjustRightInd w:val="0"/>
        <w:spacing w:line="276" w:lineRule="auto"/>
        <w:ind w:firstLine="709"/>
        <w:jc w:val="both"/>
        <w:rPr>
          <w:b/>
          <w:szCs w:val="24"/>
        </w:rPr>
      </w:pPr>
      <w:r w:rsidRPr="00F31FA4">
        <w:rPr>
          <w:b/>
          <w:szCs w:val="24"/>
        </w:rPr>
        <w:t>Проектом предусмотрено:</w:t>
      </w:r>
    </w:p>
    <w:p w:rsidR="00F837F0" w:rsidRPr="00F31FA4" w:rsidRDefault="00B04BAA" w:rsidP="007E4FE0">
      <w:pPr>
        <w:numPr>
          <w:ilvl w:val="0"/>
          <w:numId w:val="38"/>
        </w:numPr>
        <w:tabs>
          <w:tab w:val="num" w:pos="1080"/>
        </w:tabs>
        <w:spacing w:line="276" w:lineRule="auto"/>
        <w:ind w:left="0" w:firstLine="709"/>
        <w:jc w:val="both"/>
        <w:rPr>
          <w:szCs w:val="24"/>
        </w:rPr>
      </w:pPr>
      <w:r w:rsidRPr="00F31FA4">
        <w:t>перевод аналогового оборудования АТС на цифровое станционное с использованием, по возможности, оптико-волоконных линейных сооружений</w:t>
      </w:r>
      <w:r w:rsidR="00F837F0" w:rsidRPr="00F31FA4">
        <w:rPr>
          <w:szCs w:val="24"/>
        </w:rPr>
        <w:t>;</w:t>
      </w:r>
    </w:p>
    <w:p w:rsidR="00F837F0" w:rsidRPr="00F31FA4" w:rsidRDefault="00F837F0" w:rsidP="00890A20">
      <w:pPr>
        <w:numPr>
          <w:ilvl w:val="12"/>
          <w:numId w:val="0"/>
        </w:numPr>
        <w:autoSpaceDE w:val="0"/>
        <w:autoSpaceDN w:val="0"/>
        <w:adjustRightInd w:val="0"/>
        <w:spacing w:line="276" w:lineRule="auto"/>
        <w:ind w:firstLine="709"/>
        <w:jc w:val="both"/>
        <w:rPr>
          <w:b/>
          <w:szCs w:val="24"/>
        </w:rPr>
      </w:pPr>
      <w:r w:rsidRPr="00F31FA4">
        <w:rPr>
          <w:b/>
          <w:szCs w:val="24"/>
        </w:rPr>
        <w:t>Основными первоочередными мероприятиями являются:</w:t>
      </w:r>
    </w:p>
    <w:p w:rsidR="00F837F0" w:rsidRPr="00F31FA4" w:rsidRDefault="00B04BAA" w:rsidP="007E4FE0">
      <w:pPr>
        <w:numPr>
          <w:ilvl w:val="0"/>
          <w:numId w:val="38"/>
        </w:numPr>
        <w:tabs>
          <w:tab w:val="num" w:pos="1080"/>
        </w:tabs>
        <w:spacing w:line="276" w:lineRule="auto"/>
        <w:ind w:left="0" w:firstLine="709"/>
        <w:jc w:val="both"/>
        <w:rPr>
          <w:szCs w:val="24"/>
        </w:rPr>
      </w:pPr>
      <w:r w:rsidRPr="00F31FA4">
        <w:t>расширение существующих АТС, емкостей которых будет недостаточно для обеспеч</w:t>
      </w:r>
      <w:r w:rsidRPr="00F31FA4">
        <w:t>е</w:t>
      </w:r>
      <w:r w:rsidRPr="00F31FA4">
        <w:t>ния телефонной связью новых абонентов на прилегающих территориях</w:t>
      </w:r>
      <w:r w:rsidR="00F837F0" w:rsidRPr="00F31FA4">
        <w:rPr>
          <w:szCs w:val="24"/>
        </w:rPr>
        <w:t>;</w:t>
      </w:r>
    </w:p>
    <w:p w:rsidR="00F837F0" w:rsidRPr="00F31FA4" w:rsidRDefault="00B04BAA" w:rsidP="007E4FE0">
      <w:pPr>
        <w:numPr>
          <w:ilvl w:val="0"/>
          <w:numId w:val="38"/>
        </w:numPr>
        <w:tabs>
          <w:tab w:val="num" w:pos="1080"/>
        </w:tabs>
        <w:spacing w:line="276" w:lineRule="auto"/>
        <w:ind w:left="0" w:firstLine="709"/>
        <w:jc w:val="both"/>
        <w:rPr>
          <w:szCs w:val="24"/>
        </w:rPr>
      </w:pPr>
      <w:r w:rsidRPr="00F31FA4">
        <w:t>Развитие оптико-волоконной связи, сотовой связи, IP-телефонии, сети Internet</w:t>
      </w:r>
      <w:r w:rsidR="00F837F0" w:rsidRPr="00F31FA4">
        <w:rPr>
          <w:szCs w:val="24"/>
        </w:rPr>
        <w:t>.</w:t>
      </w:r>
    </w:p>
    <w:p w:rsidR="00254CB0" w:rsidRPr="00F31FA4" w:rsidRDefault="00254CB0" w:rsidP="00890A20">
      <w:pPr>
        <w:spacing w:line="276" w:lineRule="auto"/>
        <w:jc w:val="both"/>
        <w:rPr>
          <w:szCs w:val="24"/>
          <w:lang w:eastAsia="en-US" w:bidi="en-US"/>
        </w:rPr>
      </w:pPr>
    </w:p>
    <w:p w:rsidR="00CF746F" w:rsidRPr="00F31FA4" w:rsidRDefault="00CF746F" w:rsidP="00890A20">
      <w:pPr>
        <w:widowControl w:val="0"/>
        <w:spacing w:line="276" w:lineRule="auto"/>
        <w:ind w:firstLine="720"/>
        <w:jc w:val="both"/>
        <w:rPr>
          <w:b/>
          <w:i/>
          <w:szCs w:val="24"/>
        </w:rPr>
      </w:pPr>
      <w:r w:rsidRPr="00F31FA4">
        <w:rPr>
          <w:b/>
          <w:i/>
          <w:szCs w:val="24"/>
        </w:rPr>
        <w:t>Санитарная очистка территории</w:t>
      </w:r>
    </w:p>
    <w:p w:rsidR="00CF746F" w:rsidRPr="00F31FA4" w:rsidRDefault="00CF746F" w:rsidP="00890A20">
      <w:pPr>
        <w:spacing w:line="276" w:lineRule="auto"/>
        <w:jc w:val="both"/>
        <w:rPr>
          <w:szCs w:val="24"/>
          <w:lang w:eastAsia="en-US" w:bidi="en-US"/>
        </w:rPr>
      </w:pPr>
    </w:p>
    <w:p w:rsidR="00CF746F" w:rsidRPr="00F31FA4" w:rsidRDefault="00CF746F" w:rsidP="00890A20">
      <w:pPr>
        <w:spacing w:line="276" w:lineRule="auto"/>
        <w:ind w:firstLine="709"/>
        <w:jc w:val="both"/>
        <w:rPr>
          <w:szCs w:val="24"/>
        </w:rPr>
      </w:pPr>
      <w:r w:rsidRPr="00F31FA4">
        <w:rPr>
          <w:szCs w:val="24"/>
        </w:rPr>
        <w:t>Численность населения является одним из основных факторов, определяющих объем работ по сбору и удалению ТБО, а также выбор оптимального варианта обезвреживания.</w:t>
      </w:r>
    </w:p>
    <w:p w:rsidR="00CF746F" w:rsidRPr="00F31FA4" w:rsidRDefault="00CF746F" w:rsidP="00890A20">
      <w:pPr>
        <w:spacing w:line="276" w:lineRule="auto"/>
        <w:ind w:right="-5" w:firstLine="709"/>
        <w:jc w:val="both"/>
        <w:rPr>
          <w:szCs w:val="24"/>
        </w:rPr>
      </w:pPr>
      <w:r w:rsidRPr="00F31FA4">
        <w:rPr>
          <w:szCs w:val="24"/>
        </w:rPr>
        <w:t xml:space="preserve">В соответствии с </w:t>
      </w:r>
      <w:r w:rsidR="00B22BD6" w:rsidRPr="00F31FA4">
        <w:rPr>
          <w:szCs w:val="24"/>
        </w:rPr>
        <w:t xml:space="preserve">утверждении нормами накопления твердых и жидких бытовых отходов, крупногабаритного мусора для жилищного фонда Архангельской области, среднегодовая норма накопления для твердых бытовых отходов в год - 1,42 куб. м на одного жителя. </w:t>
      </w:r>
      <w:r w:rsidRPr="00F31FA4">
        <w:rPr>
          <w:szCs w:val="24"/>
        </w:rPr>
        <w:t>В перспективе объем твердых бытовых о</w:t>
      </w:r>
      <w:r w:rsidRPr="00F31FA4">
        <w:rPr>
          <w:szCs w:val="24"/>
        </w:rPr>
        <w:t>т</w:t>
      </w:r>
      <w:r w:rsidRPr="00F31FA4">
        <w:rPr>
          <w:szCs w:val="24"/>
        </w:rPr>
        <w:t>ходов на одного человека планируется на том же уровне.</w:t>
      </w:r>
    </w:p>
    <w:p w:rsidR="00CF746F" w:rsidRPr="00F31FA4" w:rsidRDefault="00CF746F" w:rsidP="00890A20">
      <w:pPr>
        <w:pStyle w:val="27"/>
        <w:spacing w:line="276" w:lineRule="auto"/>
        <w:ind w:firstLine="709"/>
        <w:jc w:val="both"/>
        <w:rPr>
          <w:sz w:val="24"/>
          <w:szCs w:val="24"/>
          <w:lang w:val="ru-RU"/>
        </w:rPr>
      </w:pPr>
      <w:r w:rsidRPr="00F31FA4">
        <w:rPr>
          <w:sz w:val="24"/>
          <w:szCs w:val="24"/>
        </w:rPr>
        <w:t xml:space="preserve">В таблице </w:t>
      </w:r>
      <w:r w:rsidRPr="00F31FA4">
        <w:rPr>
          <w:sz w:val="24"/>
          <w:szCs w:val="24"/>
          <w:lang w:val="ru-RU"/>
        </w:rPr>
        <w:t>7.7.1.8.</w:t>
      </w:r>
      <w:r w:rsidRPr="00F31FA4">
        <w:rPr>
          <w:sz w:val="24"/>
          <w:szCs w:val="24"/>
        </w:rPr>
        <w:t xml:space="preserve"> приводятся ориентировочные расчёты образования твёрдых бытовых отходов на расчётный срок на территории</w:t>
      </w:r>
      <w:r w:rsidRPr="00F31FA4">
        <w:rPr>
          <w:sz w:val="24"/>
          <w:szCs w:val="24"/>
          <w:lang w:val="ru-RU"/>
        </w:rPr>
        <w:t xml:space="preserve"> МО </w:t>
      </w:r>
      <w:r w:rsidR="00F06ACD" w:rsidRPr="00F31FA4">
        <w:rPr>
          <w:sz w:val="24"/>
          <w:szCs w:val="24"/>
          <w:lang w:val="ru-RU"/>
        </w:rPr>
        <w:t>«</w:t>
      </w:r>
      <w:r w:rsidR="00B47759" w:rsidRPr="00F31FA4">
        <w:rPr>
          <w:sz w:val="24"/>
          <w:szCs w:val="24"/>
          <w:lang w:val="ru-RU"/>
        </w:rPr>
        <w:t>Тавреньгское</w:t>
      </w:r>
      <w:r w:rsidR="00F06ACD" w:rsidRPr="00F31FA4">
        <w:rPr>
          <w:sz w:val="24"/>
          <w:szCs w:val="24"/>
          <w:lang w:val="ru-RU"/>
        </w:rPr>
        <w:t>»</w:t>
      </w:r>
      <w:r w:rsidRPr="00F31FA4">
        <w:rPr>
          <w:sz w:val="24"/>
          <w:szCs w:val="24"/>
        </w:rPr>
        <w:t>.</w:t>
      </w:r>
    </w:p>
    <w:p w:rsidR="0002386C" w:rsidRPr="00F31FA4" w:rsidRDefault="0002386C" w:rsidP="00890A20">
      <w:pPr>
        <w:widowControl w:val="0"/>
        <w:autoSpaceDE w:val="0"/>
        <w:autoSpaceDN w:val="0"/>
        <w:adjustRightInd w:val="0"/>
        <w:spacing w:line="276" w:lineRule="auto"/>
        <w:ind w:firstLine="709"/>
        <w:jc w:val="center"/>
        <w:rPr>
          <w:b/>
          <w:szCs w:val="24"/>
        </w:rPr>
      </w:pPr>
    </w:p>
    <w:p w:rsidR="00CF746F" w:rsidRPr="00F31FA4" w:rsidRDefault="00254CB0" w:rsidP="00890A20">
      <w:pPr>
        <w:widowControl w:val="0"/>
        <w:autoSpaceDE w:val="0"/>
        <w:autoSpaceDN w:val="0"/>
        <w:adjustRightInd w:val="0"/>
        <w:spacing w:line="276" w:lineRule="auto"/>
        <w:ind w:firstLine="709"/>
        <w:jc w:val="center"/>
        <w:rPr>
          <w:b/>
          <w:szCs w:val="24"/>
        </w:rPr>
      </w:pPr>
      <w:r w:rsidRPr="00F31FA4">
        <w:rPr>
          <w:b/>
          <w:szCs w:val="24"/>
        </w:rPr>
        <w:lastRenderedPageBreak/>
        <w:t>Ориентировочные расче</w:t>
      </w:r>
      <w:r w:rsidR="00CF746F" w:rsidRPr="00F31FA4">
        <w:rPr>
          <w:b/>
          <w:szCs w:val="24"/>
        </w:rPr>
        <w:t xml:space="preserve">ты образования ТБО на территории </w:t>
      </w:r>
    </w:p>
    <w:p w:rsidR="00CF746F" w:rsidRPr="00F31FA4" w:rsidRDefault="00CF746F" w:rsidP="00890A20">
      <w:pPr>
        <w:widowControl w:val="0"/>
        <w:autoSpaceDE w:val="0"/>
        <w:autoSpaceDN w:val="0"/>
        <w:adjustRightInd w:val="0"/>
        <w:spacing w:line="276" w:lineRule="auto"/>
        <w:ind w:firstLine="709"/>
        <w:jc w:val="center"/>
        <w:rPr>
          <w:b/>
          <w:szCs w:val="24"/>
        </w:rPr>
      </w:pPr>
      <w:r w:rsidRPr="00F31FA4">
        <w:rPr>
          <w:b/>
          <w:szCs w:val="24"/>
        </w:rPr>
        <w:t xml:space="preserve">МО </w:t>
      </w:r>
      <w:r w:rsidR="00F06ACD" w:rsidRPr="00F31FA4">
        <w:rPr>
          <w:b/>
          <w:szCs w:val="24"/>
        </w:rPr>
        <w:t>«</w:t>
      </w:r>
      <w:r w:rsidR="00B47759" w:rsidRPr="00F31FA4">
        <w:rPr>
          <w:b/>
          <w:szCs w:val="24"/>
        </w:rPr>
        <w:t>Тавреньгское</w:t>
      </w:r>
      <w:r w:rsidR="00F06ACD" w:rsidRPr="00F31FA4">
        <w:rPr>
          <w:b/>
          <w:szCs w:val="24"/>
        </w:rPr>
        <w:t>»</w:t>
      </w:r>
      <w:r w:rsidRPr="00F31FA4">
        <w:rPr>
          <w:b/>
          <w:szCs w:val="24"/>
        </w:rPr>
        <w:t xml:space="preserve"> </w:t>
      </w:r>
    </w:p>
    <w:p w:rsidR="00CF746F" w:rsidRPr="00F31FA4" w:rsidRDefault="00CF746F" w:rsidP="00890A20">
      <w:pPr>
        <w:pStyle w:val="aff2"/>
        <w:spacing w:after="0" w:line="276" w:lineRule="auto"/>
        <w:jc w:val="both"/>
        <w:rPr>
          <w:b w:val="0"/>
          <w:color w:val="auto"/>
          <w:sz w:val="24"/>
          <w:szCs w:val="24"/>
        </w:rPr>
      </w:pPr>
    </w:p>
    <w:p w:rsidR="00CF746F" w:rsidRPr="00F31FA4" w:rsidRDefault="00CF746F" w:rsidP="00890A20">
      <w:pPr>
        <w:pStyle w:val="aff2"/>
        <w:widowControl w:val="0"/>
        <w:spacing w:after="0" w:line="276" w:lineRule="auto"/>
        <w:jc w:val="right"/>
        <w:rPr>
          <w:b w:val="0"/>
          <w:color w:val="auto"/>
          <w:sz w:val="24"/>
          <w:szCs w:val="24"/>
          <w:lang w:val="ru-RU"/>
        </w:rPr>
      </w:pPr>
      <w:r w:rsidRPr="00F31FA4">
        <w:rPr>
          <w:b w:val="0"/>
          <w:color w:val="auto"/>
          <w:sz w:val="24"/>
          <w:szCs w:val="24"/>
        </w:rPr>
        <w:t xml:space="preserve">Таблица </w:t>
      </w:r>
      <w:r w:rsidRPr="00F31FA4">
        <w:rPr>
          <w:b w:val="0"/>
          <w:color w:val="auto"/>
          <w:sz w:val="24"/>
          <w:szCs w:val="24"/>
          <w:lang w:val="en-US"/>
        </w:rPr>
        <w:t>7</w:t>
      </w:r>
      <w:r w:rsidRPr="00F31FA4">
        <w:rPr>
          <w:b w:val="0"/>
          <w:color w:val="auto"/>
          <w:sz w:val="24"/>
          <w:szCs w:val="24"/>
          <w:lang w:val="ru-RU"/>
        </w:rPr>
        <w:t>.7.1.8.</w:t>
      </w:r>
    </w:p>
    <w:p w:rsidR="00944020" w:rsidRPr="00F31FA4" w:rsidRDefault="00944020" w:rsidP="00944020">
      <w:pPr>
        <w:rPr>
          <w:lang w:eastAsia="x-none"/>
        </w:rPr>
      </w:pPr>
    </w:p>
    <w:tbl>
      <w:tblPr>
        <w:tblW w:w="9840" w:type="dxa"/>
        <w:tblInd w:w="93" w:type="dxa"/>
        <w:tblLook w:val="04A0" w:firstRow="1" w:lastRow="0" w:firstColumn="1" w:lastColumn="0" w:noHBand="0" w:noVBand="1"/>
      </w:tblPr>
      <w:tblGrid>
        <w:gridCol w:w="508"/>
        <w:gridCol w:w="1934"/>
        <w:gridCol w:w="1409"/>
        <w:gridCol w:w="1352"/>
        <w:gridCol w:w="1204"/>
        <w:gridCol w:w="1092"/>
        <w:gridCol w:w="1399"/>
        <w:gridCol w:w="1431"/>
      </w:tblGrid>
      <w:tr w:rsidR="00A96E71" w:rsidRPr="00F31FA4" w:rsidTr="00A96E71">
        <w:trPr>
          <w:trHeight w:val="1410"/>
        </w:trPr>
        <w:tc>
          <w:tcPr>
            <w:tcW w:w="4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 п/п</w:t>
            </w:r>
          </w:p>
        </w:tc>
        <w:tc>
          <w:tcPr>
            <w:tcW w:w="2246"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Наименование п</w:t>
            </w:r>
            <w:r w:rsidRPr="00F31FA4">
              <w:rPr>
                <w:b/>
                <w:bCs/>
                <w:szCs w:val="24"/>
              </w:rPr>
              <w:t>о</w:t>
            </w:r>
            <w:r w:rsidRPr="00F31FA4">
              <w:rPr>
                <w:b/>
                <w:bCs/>
                <w:szCs w:val="24"/>
              </w:rPr>
              <w:t>селения</w:t>
            </w:r>
          </w:p>
        </w:tc>
        <w:tc>
          <w:tcPr>
            <w:tcW w:w="1219"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Числе</w:t>
            </w:r>
            <w:r w:rsidRPr="00F31FA4">
              <w:rPr>
                <w:b/>
                <w:bCs/>
                <w:szCs w:val="24"/>
              </w:rPr>
              <w:t>н</w:t>
            </w:r>
            <w:r w:rsidRPr="00F31FA4">
              <w:rPr>
                <w:b/>
                <w:bCs/>
                <w:szCs w:val="24"/>
              </w:rPr>
              <w:t>ность населения ра</w:t>
            </w:r>
            <w:r w:rsidRPr="00F31FA4">
              <w:rPr>
                <w:b/>
                <w:bCs/>
                <w:szCs w:val="24"/>
              </w:rPr>
              <w:t>с</w:t>
            </w:r>
            <w:r w:rsidRPr="00F31FA4">
              <w:rPr>
                <w:b/>
                <w:bCs/>
                <w:szCs w:val="24"/>
              </w:rPr>
              <w:t>четный срок год, чел</w:t>
            </w:r>
          </w:p>
        </w:tc>
        <w:tc>
          <w:tcPr>
            <w:tcW w:w="1256"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Проек</w:t>
            </w:r>
            <w:r w:rsidRPr="00F31FA4">
              <w:rPr>
                <w:b/>
                <w:bCs/>
                <w:szCs w:val="24"/>
              </w:rPr>
              <w:t>т</w:t>
            </w:r>
            <w:r w:rsidRPr="00F31FA4">
              <w:rPr>
                <w:b/>
                <w:bCs/>
                <w:szCs w:val="24"/>
              </w:rPr>
              <w:t>ный но</w:t>
            </w:r>
            <w:r w:rsidRPr="00F31FA4">
              <w:rPr>
                <w:b/>
                <w:bCs/>
                <w:szCs w:val="24"/>
              </w:rPr>
              <w:t>р</w:t>
            </w:r>
            <w:r w:rsidRPr="00F31FA4">
              <w:rPr>
                <w:b/>
                <w:bCs/>
                <w:szCs w:val="24"/>
              </w:rPr>
              <w:t>матив о</w:t>
            </w:r>
            <w:r w:rsidRPr="00F31FA4">
              <w:rPr>
                <w:b/>
                <w:bCs/>
                <w:szCs w:val="24"/>
              </w:rPr>
              <w:t>б</w:t>
            </w:r>
            <w:r w:rsidRPr="00F31FA4">
              <w:rPr>
                <w:b/>
                <w:bCs/>
                <w:szCs w:val="24"/>
              </w:rPr>
              <w:t>разов</w:t>
            </w:r>
            <w:r w:rsidRPr="00F31FA4">
              <w:rPr>
                <w:b/>
                <w:bCs/>
                <w:szCs w:val="24"/>
              </w:rPr>
              <w:t>а</w:t>
            </w:r>
            <w:r w:rsidRPr="00F31FA4">
              <w:rPr>
                <w:b/>
                <w:bCs/>
                <w:szCs w:val="24"/>
              </w:rPr>
              <w:t>ние ТБО, м</w:t>
            </w:r>
            <w:r w:rsidRPr="00F31FA4">
              <w:rPr>
                <w:b/>
                <w:bCs/>
                <w:szCs w:val="24"/>
                <w:vertAlign w:val="superscript"/>
              </w:rPr>
              <w:t>3</w:t>
            </w:r>
            <w:r w:rsidRPr="00F31FA4">
              <w:rPr>
                <w:b/>
                <w:bCs/>
                <w:szCs w:val="24"/>
              </w:rPr>
              <w:t>/чел. в год</w:t>
            </w:r>
          </w:p>
        </w:tc>
        <w:tc>
          <w:tcPr>
            <w:tcW w:w="1097"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Проек</w:t>
            </w:r>
            <w:r w:rsidRPr="00F31FA4">
              <w:rPr>
                <w:b/>
                <w:bCs/>
                <w:szCs w:val="24"/>
              </w:rPr>
              <w:t>т</w:t>
            </w:r>
            <w:r w:rsidRPr="00F31FA4">
              <w:rPr>
                <w:b/>
                <w:bCs/>
                <w:szCs w:val="24"/>
              </w:rPr>
              <w:t>ное кол-во ТБО,  м3</w:t>
            </w:r>
          </w:p>
        </w:tc>
        <w:tc>
          <w:tcPr>
            <w:tcW w:w="1112"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Отбор утил</w:t>
            </w:r>
            <w:r w:rsidRPr="00F31FA4">
              <w:rPr>
                <w:b/>
                <w:bCs/>
                <w:szCs w:val="24"/>
              </w:rPr>
              <w:t>ь</w:t>
            </w:r>
            <w:r w:rsidRPr="00F31FA4">
              <w:rPr>
                <w:b/>
                <w:bCs/>
                <w:szCs w:val="24"/>
              </w:rPr>
              <w:t>ной ч</w:t>
            </w:r>
            <w:r w:rsidRPr="00F31FA4">
              <w:rPr>
                <w:b/>
                <w:bCs/>
                <w:szCs w:val="24"/>
              </w:rPr>
              <w:t>а</w:t>
            </w:r>
            <w:r w:rsidRPr="00F31FA4">
              <w:rPr>
                <w:b/>
                <w:bCs/>
                <w:szCs w:val="24"/>
              </w:rPr>
              <w:t>сти ТБО (40%), м</w:t>
            </w:r>
            <w:r w:rsidRPr="00F31FA4">
              <w:rPr>
                <w:b/>
                <w:bCs/>
                <w:szCs w:val="24"/>
                <w:vertAlign w:val="superscript"/>
              </w:rPr>
              <w:t>3</w:t>
            </w:r>
          </w:p>
        </w:tc>
        <w:tc>
          <w:tcPr>
            <w:tcW w:w="1195"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Кол-во о</w:t>
            </w:r>
            <w:r w:rsidRPr="00F31FA4">
              <w:rPr>
                <w:b/>
                <w:bCs/>
                <w:szCs w:val="24"/>
              </w:rPr>
              <w:t>т</w:t>
            </w:r>
            <w:r w:rsidRPr="00F31FA4">
              <w:rPr>
                <w:b/>
                <w:bCs/>
                <w:szCs w:val="24"/>
              </w:rPr>
              <w:t>ходов на захорон</w:t>
            </w:r>
            <w:r w:rsidRPr="00F31FA4">
              <w:rPr>
                <w:b/>
                <w:bCs/>
                <w:szCs w:val="24"/>
              </w:rPr>
              <w:t>е</w:t>
            </w:r>
            <w:r w:rsidRPr="00F31FA4">
              <w:rPr>
                <w:b/>
                <w:bCs/>
                <w:szCs w:val="24"/>
              </w:rPr>
              <w:t>ние, м</w:t>
            </w:r>
            <w:r w:rsidRPr="00F31FA4">
              <w:rPr>
                <w:b/>
                <w:bCs/>
                <w:szCs w:val="24"/>
                <w:vertAlign w:val="superscript"/>
              </w:rPr>
              <w:t>3</w:t>
            </w:r>
          </w:p>
        </w:tc>
        <w:tc>
          <w:tcPr>
            <w:tcW w:w="1297" w:type="dxa"/>
            <w:tcBorders>
              <w:top w:val="single" w:sz="4" w:space="0" w:color="auto"/>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Кол-во на захорон</w:t>
            </w:r>
            <w:r w:rsidRPr="00F31FA4">
              <w:rPr>
                <w:b/>
                <w:bCs/>
                <w:szCs w:val="24"/>
              </w:rPr>
              <w:t>е</w:t>
            </w:r>
            <w:r w:rsidRPr="00F31FA4">
              <w:rPr>
                <w:b/>
                <w:bCs/>
                <w:szCs w:val="24"/>
              </w:rPr>
              <w:t>ние в уплотнё</w:t>
            </w:r>
            <w:r w:rsidRPr="00F31FA4">
              <w:rPr>
                <w:b/>
                <w:bCs/>
                <w:szCs w:val="24"/>
              </w:rPr>
              <w:t>н</w:t>
            </w:r>
            <w:r w:rsidRPr="00F31FA4">
              <w:rPr>
                <w:b/>
                <w:bCs/>
                <w:szCs w:val="24"/>
              </w:rPr>
              <w:t>ном виде, м</w:t>
            </w:r>
            <w:r w:rsidRPr="00F31FA4">
              <w:rPr>
                <w:b/>
                <w:bCs/>
                <w:szCs w:val="24"/>
                <w:vertAlign w:val="superscript"/>
              </w:rPr>
              <w:t>3</w:t>
            </w:r>
          </w:p>
        </w:tc>
      </w:tr>
      <w:tr w:rsidR="00A96E71" w:rsidRPr="00F31FA4" w:rsidTr="00A96E71">
        <w:trPr>
          <w:trHeight w:val="300"/>
        </w:trPr>
        <w:tc>
          <w:tcPr>
            <w:tcW w:w="418" w:type="dxa"/>
            <w:tcBorders>
              <w:top w:val="nil"/>
              <w:left w:val="single" w:sz="4" w:space="0" w:color="auto"/>
              <w:bottom w:val="single" w:sz="4" w:space="0" w:color="auto"/>
              <w:right w:val="single" w:sz="4" w:space="0" w:color="auto"/>
            </w:tcBorders>
            <w:shd w:val="clear" w:color="auto" w:fill="auto"/>
            <w:noWrap/>
            <w:vAlign w:val="bottom"/>
            <w:hideMark/>
          </w:tcPr>
          <w:p w:rsidR="00A96E71" w:rsidRPr="00F31FA4" w:rsidRDefault="00A96E71" w:rsidP="00A96E71">
            <w:pPr>
              <w:spacing w:line="240" w:lineRule="auto"/>
              <w:ind w:firstLine="0"/>
              <w:jc w:val="center"/>
              <w:rPr>
                <w:b/>
                <w:bCs/>
                <w:szCs w:val="24"/>
              </w:rPr>
            </w:pPr>
            <w:r w:rsidRPr="00F31FA4">
              <w:rPr>
                <w:b/>
                <w:bCs/>
                <w:szCs w:val="24"/>
              </w:rPr>
              <w:t>1</w:t>
            </w:r>
          </w:p>
        </w:tc>
        <w:tc>
          <w:tcPr>
            <w:tcW w:w="2246"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2</w:t>
            </w:r>
          </w:p>
        </w:tc>
        <w:tc>
          <w:tcPr>
            <w:tcW w:w="1219"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3</w:t>
            </w:r>
          </w:p>
        </w:tc>
        <w:tc>
          <w:tcPr>
            <w:tcW w:w="1256"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4</w:t>
            </w:r>
          </w:p>
        </w:tc>
        <w:tc>
          <w:tcPr>
            <w:tcW w:w="1097"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5</w:t>
            </w:r>
          </w:p>
        </w:tc>
        <w:tc>
          <w:tcPr>
            <w:tcW w:w="1112"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6</w:t>
            </w:r>
          </w:p>
        </w:tc>
        <w:tc>
          <w:tcPr>
            <w:tcW w:w="1195"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7</w:t>
            </w:r>
          </w:p>
        </w:tc>
        <w:tc>
          <w:tcPr>
            <w:tcW w:w="1297"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8</w:t>
            </w:r>
          </w:p>
        </w:tc>
      </w:tr>
      <w:tr w:rsidR="00A96E71" w:rsidRPr="00F31FA4" w:rsidTr="00A96E71">
        <w:trPr>
          <w:trHeight w:val="345"/>
        </w:trPr>
        <w:tc>
          <w:tcPr>
            <w:tcW w:w="418" w:type="dxa"/>
            <w:tcBorders>
              <w:top w:val="nil"/>
              <w:left w:val="single" w:sz="4" w:space="0" w:color="auto"/>
              <w:bottom w:val="single" w:sz="4" w:space="0" w:color="auto"/>
              <w:right w:val="single" w:sz="4" w:space="0" w:color="auto"/>
            </w:tcBorders>
            <w:shd w:val="clear" w:color="auto" w:fill="auto"/>
            <w:noWrap/>
            <w:vAlign w:val="bottom"/>
            <w:hideMark/>
          </w:tcPr>
          <w:p w:rsidR="00A96E71" w:rsidRPr="00F31FA4" w:rsidRDefault="00A96E71" w:rsidP="00A96E71">
            <w:pPr>
              <w:spacing w:line="240" w:lineRule="auto"/>
              <w:ind w:firstLine="0"/>
              <w:rPr>
                <w:rFonts w:ascii="Calibri" w:hAnsi="Calibri"/>
                <w:szCs w:val="24"/>
              </w:rPr>
            </w:pPr>
            <w:r w:rsidRPr="00F31FA4">
              <w:rPr>
                <w:rFonts w:ascii="Calibri" w:hAnsi="Calibri"/>
                <w:szCs w:val="24"/>
              </w:rPr>
              <w:t> </w:t>
            </w:r>
          </w:p>
        </w:tc>
        <w:tc>
          <w:tcPr>
            <w:tcW w:w="2246"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rPr>
                <w:b/>
                <w:bCs/>
                <w:szCs w:val="24"/>
              </w:rPr>
            </w:pPr>
            <w:r w:rsidRPr="00F31FA4">
              <w:rPr>
                <w:b/>
                <w:bCs/>
                <w:szCs w:val="24"/>
              </w:rPr>
              <w:t xml:space="preserve">МО </w:t>
            </w:r>
            <w:r w:rsidR="00F06ACD" w:rsidRPr="00F31FA4">
              <w:rPr>
                <w:b/>
                <w:bCs/>
                <w:szCs w:val="24"/>
              </w:rPr>
              <w:t>«</w:t>
            </w:r>
            <w:r w:rsidRPr="00F31FA4">
              <w:rPr>
                <w:b/>
                <w:bCs/>
                <w:szCs w:val="24"/>
              </w:rPr>
              <w:t>Таврен</w:t>
            </w:r>
            <w:r w:rsidRPr="00F31FA4">
              <w:rPr>
                <w:b/>
                <w:bCs/>
                <w:szCs w:val="24"/>
              </w:rPr>
              <w:t>ь</w:t>
            </w:r>
            <w:r w:rsidRPr="00F31FA4">
              <w:rPr>
                <w:b/>
                <w:bCs/>
                <w:szCs w:val="24"/>
              </w:rPr>
              <w:t>гское</w:t>
            </w:r>
            <w:r w:rsidR="00F06ACD" w:rsidRPr="00F31FA4">
              <w:rPr>
                <w:b/>
                <w:bCs/>
                <w:szCs w:val="24"/>
              </w:rPr>
              <w:t>»</w:t>
            </w:r>
          </w:p>
        </w:tc>
        <w:tc>
          <w:tcPr>
            <w:tcW w:w="1219"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1,81</w:t>
            </w:r>
          </w:p>
        </w:tc>
        <w:tc>
          <w:tcPr>
            <w:tcW w:w="1256"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1,42</w:t>
            </w:r>
          </w:p>
        </w:tc>
        <w:tc>
          <w:tcPr>
            <w:tcW w:w="1097"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2563,10</w:t>
            </w:r>
          </w:p>
        </w:tc>
        <w:tc>
          <w:tcPr>
            <w:tcW w:w="1112"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1025,24</w:t>
            </w:r>
          </w:p>
        </w:tc>
        <w:tc>
          <w:tcPr>
            <w:tcW w:w="1195"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1537,86</w:t>
            </w:r>
          </w:p>
        </w:tc>
        <w:tc>
          <w:tcPr>
            <w:tcW w:w="1297"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b/>
                <w:bCs/>
                <w:szCs w:val="24"/>
              </w:rPr>
            </w:pPr>
            <w:r w:rsidRPr="00F31FA4">
              <w:rPr>
                <w:b/>
                <w:bCs/>
                <w:szCs w:val="24"/>
              </w:rPr>
              <w:t>384,47</w:t>
            </w:r>
          </w:p>
        </w:tc>
      </w:tr>
      <w:tr w:rsidR="00A96E71" w:rsidRPr="00F31FA4" w:rsidTr="00A96E71">
        <w:trPr>
          <w:trHeight w:val="330"/>
        </w:trPr>
        <w:tc>
          <w:tcPr>
            <w:tcW w:w="418" w:type="dxa"/>
            <w:tcBorders>
              <w:top w:val="nil"/>
              <w:left w:val="single" w:sz="4" w:space="0" w:color="auto"/>
              <w:bottom w:val="single" w:sz="4" w:space="0" w:color="auto"/>
              <w:right w:val="single" w:sz="4" w:space="0" w:color="auto"/>
            </w:tcBorders>
            <w:shd w:val="clear" w:color="auto" w:fill="auto"/>
            <w:noWrap/>
            <w:vAlign w:val="bottom"/>
            <w:hideMark/>
          </w:tcPr>
          <w:p w:rsidR="00A96E71" w:rsidRPr="00F31FA4" w:rsidRDefault="00A96E71" w:rsidP="00A96E71">
            <w:pPr>
              <w:spacing w:line="240" w:lineRule="auto"/>
              <w:ind w:firstLine="0"/>
              <w:rPr>
                <w:szCs w:val="24"/>
              </w:rPr>
            </w:pPr>
            <w:r w:rsidRPr="00F31FA4">
              <w:rPr>
                <w:szCs w:val="24"/>
              </w:rPr>
              <w:t>1</w:t>
            </w:r>
          </w:p>
        </w:tc>
        <w:tc>
          <w:tcPr>
            <w:tcW w:w="2246" w:type="dxa"/>
            <w:tcBorders>
              <w:top w:val="nil"/>
              <w:left w:val="nil"/>
              <w:bottom w:val="single" w:sz="4" w:space="0" w:color="auto"/>
              <w:right w:val="single" w:sz="4" w:space="0" w:color="auto"/>
            </w:tcBorders>
            <w:shd w:val="clear" w:color="auto" w:fill="auto"/>
            <w:noWrap/>
            <w:vAlign w:val="bottom"/>
            <w:hideMark/>
          </w:tcPr>
          <w:p w:rsidR="00A96E71" w:rsidRPr="00F31FA4" w:rsidRDefault="00A96E71" w:rsidP="00A96E71">
            <w:pPr>
              <w:spacing w:line="240" w:lineRule="auto"/>
              <w:ind w:firstLine="0"/>
              <w:rPr>
                <w:szCs w:val="24"/>
              </w:rPr>
            </w:pPr>
            <w:r w:rsidRPr="00F31FA4">
              <w:rPr>
                <w:szCs w:val="24"/>
              </w:rPr>
              <w:t>д. Пономаре</w:t>
            </w:r>
            <w:r w:rsidRPr="00F31FA4">
              <w:rPr>
                <w:szCs w:val="24"/>
              </w:rPr>
              <w:t>в</w:t>
            </w:r>
            <w:r w:rsidRPr="00F31FA4">
              <w:rPr>
                <w:szCs w:val="24"/>
              </w:rPr>
              <w:t>ская</w:t>
            </w:r>
          </w:p>
        </w:tc>
        <w:tc>
          <w:tcPr>
            <w:tcW w:w="1219"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0,45</w:t>
            </w:r>
          </w:p>
        </w:tc>
        <w:tc>
          <w:tcPr>
            <w:tcW w:w="1256"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1,42</w:t>
            </w:r>
          </w:p>
        </w:tc>
        <w:tc>
          <w:tcPr>
            <w:tcW w:w="1097"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637,58</w:t>
            </w:r>
          </w:p>
        </w:tc>
        <w:tc>
          <w:tcPr>
            <w:tcW w:w="1112"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255,03</w:t>
            </w:r>
          </w:p>
        </w:tc>
        <w:tc>
          <w:tcPr>
            <w:tcW w:w="1195"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382,55</w:t>
            </w:r>
          </w:p>
        </w:tc>
        <w:tc>
          <w:tcPr>
            <w:tcW w:w="1297"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95,64</w:t>
            </w:r>
          </w:p>
        </w:tc>
      </w:tr>
      <w:tr w:rsidR="00A96E71" w:rsidRPr="00F31FA4" w:rsidTr="00A96E71">
        <w:trPr>
          <w:trHeight w:val="315"/>
        </w:trPr>
        <w:tc>
          <w:tcPr>
            <w:tcW w:w="418" w:type="dxa"/>
            <w:tcBorders>
              <w:top w:val="nil"/>
              <w:left w:val="single" w:sz="4" w:space="0" w:color="auto"/>
              <w:bottom w:val="single" w:sz="4" w:space="0" w:color="auto"/>
              <w:right w:val="single" w:sz="4" w:space="0" w:color="auto"/>
            </w:tcBorders>
            <w:shd w:val="clear" w:color="auto" w:fill="auto"/>
            <w:noWrap/>
            <w:vAlign w:val="bottom"/>
            <w:hideMark/>
          </w:tcPr>
          <w:p w:rsidR="00A96E71" w:rsidRPr="00F31FA4" w:rsidRDefault="00A96E71" w:rsidP="00A96E71">
            <w:pPr>
              <w:spacing w:line="240" w:lineRule="auto"/>
              <w:ind w:firstLine="0"/>
              <w:rPr>
                <w:szCs w:val="24"/>
              </w:rPr>
            </w:pPr>
            <w:r w:rsidRPr="00F31FA4">
              <w:rPr>
                <w:szCs w:val="24"/>
              </w:rPr>
              <w:t>2</w:t>
            </w:r>
          </w:p>
        </w:tc>
        <w:tc>
          <w:tcPr>
            <w:tcW w:w="2246" w:type="dxa"/>
            <w:tcBorders>
              <w:top w:val="nil"/>
              <w:left w:val="nil"/>
              <w:bottom w:val="single" w:sz="4" w:space="0" w:color="auto"/>
              <w:right w:val="single" w:sz="4" w:space="0" w:color="auto"/>
            </w:tcBorders>
            <w:shd w:val="clear" w:color="auto" w:fill="auto"/>
            <w:noWrap/>
            <w:vAlign w:val="bottom"/>
            <w:hideMark/>
          </w:tcPr>
          <w:p w:rsidR="00A96E71" w:rsidRPr="00F31FA4" w:rsidRDefault="004D0207" w:rsidP="00A96E71">
            <w:pPr>
              <w:spacing w:line="240" w:lineRule="auto"/>
              <w:ind w:firstLine="0"/>
              <w:rPr>
                <w:szCs w:val="24"/>
              </w:rPr>
            </w:pPr>
            <w:r w:rsidRPr="00F31FA4">
              <w:rPr>
                <w:szCs w:val="24"/>
              </w:rPr>
              <w:t>п</w:t>
            </w:r>
            <w:r w:rsidR="00A96E71" w:rsidRPr="00F31FA4">
              <w:rPr>
                <w:szCs w:val="24"/>
              </w:rPr>
              <w:t>. Красивое</w:t>
            </w:r>
          </w:p>
        </w:tc>
        <w:tc>
          <w:tcPr>
            <w:tcW w:w="1219" w:type="dxa"/>
            <w:tcBorders>
              <w:top w:val="nil"/>
              <w:left w:val="nil"/>
              <w:bottom w:val="single" w:sz="4" w:space="0" w:color="auto"/>
              <w:right w:val="single" w:sz="4" w:space="0" w:color="auto"/>
            </w:tcBorders>
            <w:shd w:val="clear" w:color="auto" w:fill="auto"/>
            <w:noWrap/>
            <w:vAlign w:val="bottom"/>
            <w:hideMark/>
          </w:tcPr>
          <w:p w:rsidR="00A96E71" w:rsidRPr="00F31FA4" w:rsidRDefault="00A96E71" w:rsidP="00A96E71">
            <w:pPr>
              <w:spacing w:line="240" w:lineRule="auto"/>
              <w:ind w:firstLine="0"/>
              <w:jc w:val="center"/>
              <w:rPr>
                <w:szCs w:val="24"/>
              </w:rPr>
            </w:pPr>
            <w:r w:rsidRPr="00F31FA4">
              <w:rPr>
                <w:szCs w:val="24"/>
              </w:rPr>
              <w:t>0,23</w:t>
            </w:r>
          </w:p>
        </w:tc>
        <w:tc>
          <w:tcPr>
            <w:tcW w:w="1256"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1,42</w:t>
            </w:r>
          </w:p>
        </w:tc>
        <w:tc>
          <w:tcPr>
            <w:tcW w:w="1097"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320,92</w:t>
            </w:r>
          </w:p>
        </w:tc>
        <w:tc>
          <w:tcPr>
            <w:tcW w:w="1112"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128,37</w:t>
            </w:r>
          </w:p>
        </w:tc>
        <w:tc>
          <w:tcPr>
            <w:tcW w:w="1195"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192,55</w:t>
            </w:r>
          </w:p>
        </w:tc>
        <w:tc>
          <w:tcPr>
            <w:tcW w:w="1297" w:type="dxa"/>
            <w:tcBorders>
              <w:top w:val="nil"/>
              <w:left w:val="nil"/>
              <w:bottom w:val="single" w:sz="4" w:space="0" w:color="auto"/>
              <w:right w:val="single" w:sz="4" w:space="0" w:color="auto"/>
            </w:tcBorders>
            <w:shd w:val="clear" w:color="auto" w:fill="auto"/>
            <w:vAlign w:val="center"/>
            <w:hideMark/>
          </w:tcPr>
          <w:p w:rsidR="00A96E71" w:rsidRPr="00F31FA4" w:rsidRDefault="00A96E71" w:rsidP="00A96E71">
            <w:pPr>
              <w:spacing w:line="240" w:lineRule="auto"/>
              <w:ind w:firstLine="0"/>
              <w:jc w:val="center"/>
              <w:rPr>
                <w:szCs w:val="24"/>
              </w:rPr>
            </w:pPr>
            <w:r w:rsidRPr="00F31FA4">
              <w:rPr>
                <w:szCs w:val="24"/>
              </w:rPr>
              <w:t>48,14</w:t>
            </w:r>
          </w:p>
        </w:tc>
      </w:tr>
    </w:tbl>
    <w:p w:rsidR="00B22BD6" w:rsidRPr="00F31FA4" w:rsidRDefault="00B22BD6" w:rsidP="00890A20">
      <w:pPr>
        <w:spacing w:line="276" w:lineRule="auto"/>
        <w:ind w:firstLine="709"/>
        <w:jc w:val="both"/>
        <w:rPr>
          <w:szCs w:val="24"/>
        </w:rPr>
      </w:pPr>
    </w:p>
    <w:p w:rsidR="00CF746F" w:rsidRPr="00F31FA4" w:rsidRDefault="00CF746F" w:rsidP="00890A20">
      <w:pPr>
        <w:spacing w:line="276" w:lineRule="auto"/>
        <w:ind w:firstLine="709"/>
        <w:jc w:val="both"/>
        <w:rPr>
          <w:szCs w:val="24"/>
        </w:rPr>
      </w:pPr>
      <w:r w:rsidRPr="00F31FA4">
        <w:rPr>
          <w:szCs w:val="24"/>
        </w:rPr>
        <w:t>Без применения современных технологий на расчетный срок в сельском поселении ожид</w:t>
      </w:r>
      <w:r w:rsidRPr="00F31FA4">
        <w:rPr>
          <w:szCs w:val="24"/>
        </w:rPr>
        <w:t>а</w:t>
      </w:r>
      <w:r w:rsidRPr="00F31FA4">
        <w:rPr>
          <w:szCs w:val="24"/>
        </w:rPr>
        <w:t xml:space="preserve">ется образование порядка </w:t>
      </w:r>
      <w:r w:rsidR="00A96E71" w:rsidRPr="00F31FA4">
        <w:rPr>
          <w:szCs w:val="24"/>
        </w:rPr>
        <w:t>2563,1</w:t>
      </w:r>
      <w:r w:rsidRPr="00F31FA4">
        <w:rPr>
          <w:szCs w:val="24"/>
        </w:rPr>
        <w:t xml:space="preserve"> м</w:t>
      </w:r>
      <w:r w:rsidRPr="00F31FA4">
        <w:rPr>
          <w:szCs w:val="24"/>
          <w:vertAlign w:val="superscript"/>
        </w:rPr>
        <w:t xml:space="preserve">3 </w:t>
      </w:r>
      <w:r w:rsidRPr="00F31FA4">
        <w:rPr>
          <w:szCs w:val="24"/>
        </w:rPr>
        <w:t xml:space="preserve">твёрдых бытовых отходов в год. Количество неутлизируемых отходов на расчетный срок, с учетом изъятия </w:t>
      </w:r>
      <w:r w:rsidR="00B22BD6" w:rsidRPr="00F31FA4">
        <w:rPr>
          <w:szCs w:val="24"/>
        </w:rPr>
        <w:t xml:space="preserve">40 % утильной фракции составит </w:t>
      </w:r>
      <w:r w:rsidR="00A96E71" w:rsidRPr="00F31FA4">
        <w:rPr>
          <w:szCs w:val="24"/>
        </w:rPr>
        <w:t>1537,86</w:t>
      </w:r>
      <w:r w:rsidRPr="00F31FA4">
        <w:rPr>
          <w:szCs w:val="24"/>
        </w:rPr>
        <w:t xml:space="preserve"> м</w:t>
      </w:r>
      <w:r w:rsidRPr="00F31FA4">
        <w:rPr>
          <w:szCs w:val="24"/>
          <w:vertAlign w:val="superscript"/>
        </w:rPr>
        <w:t>3</w:t>
      </w:r>
      <w:r w:rsidRPr="00F31FA4">
        <w:rPr>
          <w:szCs w:val="24"/>
        </w:rPr>
        <w:t xml:space="preserve">. При уплотнении отходов в 4 раза объём захораниваемых отходов может быть снижен до </w:t>
      </w:r>
      <w:r w:rsidR="00A96E71" w:rsidRPr="00F31FA4">
        <w:rPr>
          <w:szCs w:val="24"/>
        </w:rPr>
        <w:t xml:space="preserve">384,5 </w:t>
      </w:r>
      <w:r w:rsidRPr="00F31FA4">
        <w:rPr>
          <w:szCs w:val="24"/>
        </w:rPr>
        <w:t>м</w:t>
      </w:r>
      <w:r w:rsidRPr="00F31FA4">
        <w:rPr>
          <w:szCs w:val="24"/>
          <w:vertAlign w:val="superscript"/>
        </w:rPr>
        <w:t>3</w:t>
      </w:r>
      <w:r w:rsidRPr="00F31FA4">
        <w:rPr>
          <w:szCs w:val="24"/>
        </w:rPr>
        <w:t xml:space="preserve">/год. Утильная часть отходов составит </w:t>
      </w:r>
      <w:r w:rsidR="00A96E71" w:rsidRPr="00F31FA4">
        <w:rPr>
          <w:szCs w:val="24"/>
        </w:rPr>
        <w:t>1025,2</w:t>
      </w:r>
      <w:r w:rsidRPr="00F31FA4">
        <w:rPr>
          <w:szCs w:val="24"/>
        </w:rPr>
        <w:t xml:space="preserve"> м</w:t>
      </w:r>
      <w:r w:rsidRPr="00F31FA4">
        <w:rPr>
          <w:szCs w:val="24"/>
          <w:vertAlign w:val="superscript"/>
        </w:rPr>
        <w:t>3</w:t>
      </w:r>
      <w:r w:rsidRPr="00F31FA4">
        <w:rPr>
          <w:szCs w:val="24"/>
        </w:rPr>
        <w:t>.</w:t>
      </w:r>
    </w:p>
    <w:p w:rsidR="00CF746F" w:rsidRPr="00F31FA4" w:rsidRDefault="00CF746F" w:rsidP="00890A20">
      <w:pPr>
        <w:spacing w:line="276" w:lineRule="auto"/>
        <w:jc w:val="both"/>
        <w:rPr>
          <w:b/>
          <w:szCs w:val="24"/>
        </w:rPr>
      </w:pPr>
    </w:p>
    <w:p w:rsidR="00CF746F" w:rsidRPr="00F31FA4" w:rsidRDefault="00CF746F" w:rsidP="00890A20">
      <w:pPr>
        <w:spacing w:line="276" w:lineRule="auto"/>
        <w:ind w:firstLine="709"/>
        <w:jc w:val="both"/>
        <w:rPr>
          <w:b/>
          <w:szCs w:val="24"/>
        </w:rPr>
      </w:pPr>
      <w:r w:rsidRPr="00F31FA4">
        <w:rPr>
          <w:b/>
          <w:szCs w:val="24"/>
        </w:rPr>
        <w:t>Мероприятия по санитарной очистке территории:</w:t>
      </w:r>
    </w:p>
    <w:p w:rsidR="00CF746F" w:rsidRPr="00F31FA4" w:rsidRDefault="00CF746F" w:rsidP="00890A20">
      <w:pPr>
        <w:spacing w:line="276" w:lineRule="auto"/>
        <w:ind w:firstLine="709"/>
        <w:jc w:val="both"/>
        <w:rPr>
          <w:b/>
          <w:szCs w:val="24"/>
        </w:rPr>
      </w:pPr>
    </w:p>
    <w:p w:rsidR="00AB3191" w:rsidRPr="00F31FA4" w:rsidRDefault="00AB3191" w:rsidP="007E4FE0">
      <w:pPr>
        <w:numPr>
          <w:ilvl w:val="0"/>
          <w:numId w:val="39"/>
        </w:numPr>
        <w:autoSpaceDE w:val="0"/>
        <w:autoSpaceDN w:val="0"/>
        <w:adjustRightInd w:val="0"/>
        <w:spacing w:line="276" w:lineRule="auto"/>
        <w:ind w:left="0" w:firstLine="709"/>
        <w:jc w:val="both"/>
        <w:rPr>
          <w:bCs/>
          <w:szCs w:val="24"/>
        </w:rPr>
      </w:pPr>
      <w:r w:rsidRPr="00F31FA4">
        <w:rPr>
          <w:bCs/>
          <w:szCs w:val="24"/>
        </w:rPr>
        <w:t xml:space="preserve">привести в соответствие с действующими санитарными и экологическими </w:t>
      </w:r>
      <w:r w:rsidR="00547211" w:rsidRPr="00F31FA4">
        <w:rPr>
          <w:bCs/>
          <w:szCs w:val="24"/>
        </w:rPr>
        <w:t>нормами и правилами существующую свалку</w:t>
      </w:r>
      <w:r w:rsidRPr="00F31FA4">
        <w:rPr>
          <w:bCs/>
          <w:szCs w:val="24"/>
        </w:rPr>
        <w:t xml:space="preserve"> вб</w:t>
      </w:r>
      <w:r w:rsidR="00547211" w:rsidRPr="00F31FA4">
        <w:rPr>
          <w:bCs/>
          <w:szCs w:val="24"/>
        </w:rPr>
        <w:t>лизи д. Пономаревская.</w:t>
      </w:r>
      <w:r w:rsidRPr="00F31FA4">
        <w:rPr>
          <w:bCs/>
          <w:szCs w:val="24"/>
        </w:rPr>
        <w:t xml:space="preserve"> Оформить земельные участки с</w:t>
      </w:r>
      <w:r w:rsidRPr="00F31FA4">
        <w:rPr>
          <w:bCs/>
          <w:szCs w:val="24"/>
        </w:rPr>
        <w:t>о</w:t>
      </w:r>
      <w:r w:rsidRPr="00F31FA4">
        <w:rPr>
          <w:bCs/>
          <w:szCs w:val="24"/>
        </w:rPr>
        <w:t>гласно требованиям законодательства;</w:t>
      </w:r>
    </w:p>
    <w:p w:rsidR="00AB3191" w:rsidRPr="00F31FA4" w:rsidRDefault="00AB3191" w:rsidP="007E4FE0">
      <w:pPr>
        <w:numPr>
          <w:ilvl w:val="0"/>
          <w:numId w:val="39"/>
        </w:numPr>
        <w:autoSpaceDE w:val="0"/>
        <w:autoSpaceDN w:val="0"/>
        <w:adjustRightInd w:val="0"/>
        <w:spacing w:line="276" w:lineRule="auto"/>
        <w:ind w:left="0" w:firstLine="709"/>
        <w:jc w:val="both"/>
        <w:rPr>
          <w:bCs/>
          <w:szCs w:val="24"/>
        </w:rPr>
      </w:pPr>
      <w:r w:rsidRPr="00F31FA4">
        <w:rPr>
          <w:bCs/>
          <w:szCs w:val="24"/>
        </w:rPr>
        <w:t xml:space="preserve">закрыть и рекультивировать </w:t>
      </w:r>
      <w:r w:rsidR="00547211" w:rsidRPr="00F31FA4">
        <w:rPr>
          <w:bCs/>
          <w:szCs w:val="24"/>
        </w:rPr>
        <w:t>несанкционированные свалки</w:t>
      </w:r>
      <w:r w:rsidRPr="00F31FA4">
        <w:rPr>
          <w:bCs/>
          <w:szCs w:val="24"/>
        </w:rPr>
        <w:t>;</w:t>
      </w:r>
    </w:p>
    <w:p w:rsidR="00CF746F" w:rsidRPr="00F31FA4" w:rsidRDefault="00CF746F" w:rsidP="007E4FE0">
      <w:pPr>
        <w:numPr>
          <w:ilvl w:val="0"/>
          <w:numId w:val="39"/>
        </w:numPr>
        <w:autoSpaceDE w:val="0"/>
        <w:autoSpaceDN w:val="0"/>
        <w:adjustRightInd w:val="0"/>
        <w:spacing w:line="276" w:lineRule="auto"/>
        <w:ind w:left="0" w:firstLine="709"/>
        <w:jc w:val="both"/>
        <w:rPr>
          <w:bCs/>
          <w:szCs w:val="24"/>
        </w:rPr>
      </w:pPr>
      <w:r w:rsidRPr="00F31FA4">
        <w:rPr>
          <w:szCs w:val="28"/>
        </w:rPr>
        <w:t>сбор и вывоз бытовых отходов;</w:t>
      </w:r>
    </w:p>
    <w:p w:rsidR="00944020" w:rsidRPr="00F31FA4" w:rsidRDefault="00944020" w:rsidP="007E4FE0">
      <w:pPr>
        <w:numPr>
          <w:ilvl w:val="0"/>
          <w:numId w:val="39"/>
        </w:numPr>
        <w:autoSpaceDE w:val="0"/>
        <w:autoSpaceDN w:val="0"/>
        <w:adjustRightInd w:val="0"/>
        <w:spacing w:line="276" w:lineRule="auto"/>
        <w:ind w:left="0" w:firstLine="709"/>
        <w:jc w:val="both"/>
        <w:rPr>
          <w:bCs/>
          <w:szCs w:val="24"/>
        </w:rPr>
      </w:pPr>
      <w:r w:rsidRPr="00F31FA4">
        <w:t>организация и максимальное использование селективного сбора ТБО с целью получ</w:t>
      </w:r>
      <w:r w:rsidRPr="00F31FA4">
        <w:t>е</w:t>
      </w:r>
      <w:r w:rsidRPr="00F31FA4">
        <w:t>ния вторичных ресурсов и сокращения объема, вывозимых на полигон ТБО</w:t>
      </w:r>
    </w:p>
    <w:p w:rsidR="00CF746F" w:rsidRPr="00F31FA4" w:rsidRDefault="00CF746F" w:rsidP="007E4FE0">
      <w:pPr>
        <w:numPr>
          <w:ilvl w:val="0"/>
          <w:numId w:val="39"/>
        </w:numPr>
        <w:autoSpaceDE w:val="0"/>
        <w:autoSpaceDN w:val="0"/>
        <w:adjustRightInd w:val="0"/>
        <w:spacing w:line="276" w:lineRule="auto"/>
        <w:ind w:left="0" w:firstLine="709"/>
        <w:jc w:val="both"/>
        <w:rPr>
          <w:b/>
          <w:bCs/>
          <w:szCs w:val="24"/>
        </w:rPr>
      </w:pPr>
      <w:r w:rsidRPr="00F31FA4">
        <w:rPr>
          <w:szCs w:val="24"/>
        </w:rPr>
        <w:t xml:space="preserve">организация парка мусоровозов; </w:t>
      </w:r>
    </w:p>
    <w:p w:rsidR="00CF746F" w:rsidRPr="00F31FA4" w:rsidRDefault="00CF746F" w:rsidP="007E4FE0">
      <w:pPr>
        <w:numPr>
          <w:ilvl w:val="0"/>
          <w:numId w:val="39"/>
        </w:numPr>
        <w:autoSpaceDE w:val="0"/>
        <w:autoSpaceDN w:val="0"/>
        <w:adjustRightInd w:val="0"/>
        <w:spacing w:line="276" w:lineRule="auto"/>
        <w:ind w:left="0" w:firstLine="709"/>
        <w:jc w:val="both"/>
        <w:rPr>
          <w:b/>
          <w:bCs/>
          <w:szCs w:val="24"/>
        </w:rPr>
      </w:pPr>
      <w:r w:rsidRPr="00F31FA4">
        <w:rPr>
          <w:szCs w:val="24"/>
        </w:rPr>
        <w:t>строительство подъезда к свалке ТБО;</w:t>
      </w:r>
    </w:p>
    <w:p w:rsidR="00944020" w:rsidRPr="00F31FA4" w:rsidRDefault="00944020" w:rsidP="007E4FE0">
      <w:pPr>
        <w:numPr>
          <w:ilvl w:val="0"/>
          <w:numId w:val="39"/>
        </w:numPr>
        <w:autoSpaceDE w:val="0"/>
        <w:autoSpaceDN w:val="0"/>
        <w:adjustRightInd w:val="0"/>
        <w:spacing w:line="276" w:lineRule="auto"/>
        <w:ind w:left="0" w:firstLine="709"/>
        <w:jc w:val="both"/>
        <w:rPr>
          <w:bCs/>
          <w:szCs w:val="24"/>
        </w:rPr>
      </w:pPr>
      <w:r w:rsidRPr="00F31FA4">
        <w:t>установка контейнеров для раздельного сбора ТБО.</w:t>
      </w:r>
    </w:p>
    <w:p w:rsidR="00CF746F" w:rsidRPr="00F31FA4" w:rsidRDefault="00CF746F" w:rsidP="00890A20">
      <w:pPr>
        <w:widowControl w:val="0"/>
        <w:tabs>
          <w:tab w:val="left" w:pos="1260"/>
          <w:tab w:val="left" w:pos="1620"/>
        </w:tabs>
        <w:autoSpaceDE w:val="0"/>
        <w:autoSpaceDN w:val="0"/>
        <w:adjustRightInd w:val="0"/>
        <w:spacing w:line="276" w:lineRule="auto"/>
        <w:ind w:firstLine="709"/>
        <w:jc w:val="both"/>
        <w:rPr>
          <w:szCs w:val="24"/>
        </w:rPr>
      </w:pPr>
      <w:r w:rsidRPr="00F31FA4">
        <w:rPr>
          <w:szCs w:val="24"/>
        </w:rPr>
        <w:t>Главная задача реализации этих целей состоит в комплексном использовании всех рычагов управления и ресурсосбережения: экологических, технических, экономических, нормативных, правовых и информацио</w:t>
      </w:r>
      <w:r w:rsidRPr="00F31FA4">
        <w:rPr>
          <w:szCs w:val="24"/>
        </w:rPr>
        <w:t>н</w:t>
      </w:r>
      <w:r w:rsidRPr="00F31FA4">
        <w:rPr>
          <w:szCs w:val="24"/>
        </w:rPr>
        <w:t>ных.</w:t>
      </w:r>
    </w:p>
    <w:p w:rsidR="00547211" w:rsidRPr="00F31FA4" w:rsidRDefault="00547211" w:rsidP="00890A20">
      <w:pPr>
        <w:spacing w:line="276" w:lineRule="auto"/>
        <w:ind w:firstLine="709"/>
        <w:jc w:val="both"/>
        <w:rPr>
          <w:b/>
          <w:szCs w:val="24"/>
        </w:rPr>
      </w:pPr>
    </w:p>
    <w:p w:rsidR="00C87AC9" w:rsidRPr="00F31FA4" w:rsidRDefault="00C87AC9" w:rsidP="00890A20">
      <w:pPr>
        <w:spacing w:line="276" w:lineRule="auto"/>
        <w:ind w:firstLine="709"/>
        <w:jc w:val="both"/>
        <w:rPr>
          <w:b/>
          <w:szCs w:val="24"/>
        </w:rPr>
      </w:pPr>
    </w:p>
    <w:p w:rsidR="00C87AC9" w:rsidRPr="00F31FA4" w:rsidRDefault="00C87AC9" w:rsidP="00890A20">
      <w:pPr>
        <w:spacing w:line="276" w:lineRule="auto"/>
        <w:ind w:firstLine="709"/>
        <w:jc w:val="both"/>
        <w:rPr>
          <w:b/>
          <w:szCs w:val="24"/>
        </w:rPr>
      </w:pPr>
    </w:p>
    <w:p w:rsidR="00C87AC9" w:rsidRPr="00F31FA4" w:rsidRDefault="00C87AC9" w:rsidP="00890A20">
      <w:pPr>
        <w:spacing w:line="276" w:lineRule="auto"/>
        <w:ind w:firstLine="709"/>
        <w:jc w:val="both"/>
        <w:rPr>
          <w:b/>
          <w:szCs w:val="24"/>
        </w:rPr>
      </w:pPr>
    </w:p>
    <w:p w:rsidR="00C87AC9" w:rsidRPr="00F31FA4" w:rsidRDefault="00C87AC9" w:rsidP="00890A20">
      <w:pPr>
        <w:spacing w:line="276" w:lineRule="auto"/>
        <w:ind w:firstLine="709"/>
        <w:jc w:val="both"/>
        <w:rPr>
          <w:b/>
          <w:szCs w:val="24"/>
        </w:rPr>
      </w:pPr>
    </w:p>
    <w:p w:rsidR="00C87AC9" w:rsidRPr="00F31FA4" w:rsidRDefault="00C87AC9" w:rsidP="00890A20">
      <w:pPr>
        <w:spacing w:line="276" w:lineRule="auto"/>
        <w:ind w:firstLine="709"/>
        <w:jc w:val="both"/>
        <w:rPr>
          <w:b/>
          <w:szCs w:val="24"/>
        </w:rPr>
      </w:pPr>
    </w:p>
    <w:p w:rsidR="00C87AC9" w:rsidRPr="00F31FA4" w:rsidRDefault="00C87AC9" w:rsidP="00890A20">
      <w:pPr>
        <w:spacing w:line="276" w:lineRule="auto"/>
        <w:ind w:firstLine="709"/>
        <w:jc w:val="both"/>
        <w:rPr>
          <w:b/>
          <w:szCs w:val="24"/>
        </w:rPr>
      </w:pPr>
    </w:p>
    <w:p w:rsidR="00CF746F" w:rsidRPr="00F31FA4" w:rsidRDefault="0078491E" w:rsidP="00890A20">
      <w:pPr>
        <w:spacing w:line="276" w:lineRule="auto"/>
        <w:ind w:firstLine="709"/>
        <w:jc w:val="both"/>
        <w:rPr>
          <w:b/>
          <w:caps/>
          <w:szCs w:val="24"/>
        </w:rPr>
      </w:pPr>
      <w:r w:rsidRPr="00F31FA4">
        <w:rPr>
          <w:b/>
          <w:szCs w:val="24"/>
        </w:rPr>
        <w:lastRenderedPageBreak/>
        <w:t>7.7.2. Транспортная инфраструктура</w:t>
      </w:r>
    </w:p>
    <w:p w:rsidR="00B94680" w:rsidRPr="00F31FA4" w:rsidRDefault="00B94680" w:rsidP="005D7E9F">
      <w:pPr>
        <w:spacing w:line="276" w:lineRule="auto"/>
        <w:ind w:firstLine="709"/>
        <w:jc w:val="both"/>
        <w:rPr>
          <w:b/>
          <w:szCs w:val="24"/>
          <w:lang w:eastAsia="en-US" w:bidi="en-US"/>
        </w:rPr>
      </w:pPr>
    </w:p>
    <w:p w:rsidR="005D7E9F" w:rsidRPr="00F31FA4" w:rsidRDefault="00CF746F" w:rsidP="005D7E9F">
      <w:pPr>
        <w:spacing w:line="276" w:lineRule="auto"/>
        <w:ind w:firstLine="709"/>
        <w:jc w:val="both"/>
        <w:rPr>
          <w:b/>
          <w:szCs w:val="24"/>
          <w:lang w:eastAsia="en-US" w:bidi="en-US"/>
        </w:rPr>
      </w:pPr>
      <w:r w:rsidRPr="00F31FA4">
        <w:rPr>
          <w:b/>
          <w:szCs w:val="24"/>
          <w:lang w:eastAsia="en-US" w:bidi="en-US"/>
        </w:rPr>
        <w:t>Мероприятиям по развитию трансп</w:t>
      </w:r>
      <w:r w:rsidR="005D7E9F" w:rsidRPr="00F31FA4">
        <w:rPr>
          <w:b/>
          <w:szCs w:val="24"/>
          <w:lang w:eastAsia="en-US" w:bidi="en-US"/>
        </w:rPr>
        <w:t>ортной инфраструктуры:</w:t>
      </w:r>
    </w:p>
    <w:p w:rsidR="005D7E9F" w:rsidRPr="00F31FA4" w:rsidRDefault="005D7E9F" w:rsidP="005D7E9F">
      <w:pPr>
        <w:spacing w:line="276" w:lineRule="auto"/>
        <w:ind w:firstLine="709"/>
        <w:jc w:val="both"/>
        <w:rPr>
          <w:b/>
          <w:szCs w:val="24"/>
          <w:lang w:eastAsia="en-US" w:bidi="en-US"/>
        </w:rPr>
      </w:pPr>
    </w:p>
    <w:p w:rsidR="005D7E9F" w:rsidRPr="00F31FA4" w:rsidRDefault="005D7E9F" w:rsidP="005D7E9F">
      <w:pPr>
        <w:spacing w:line="276" w:lineRule="auto"/>
        <w:ind w:firstLine="709"/>
        <w:jc w:val="both"/>
        <w:rPr>
          <w:b/>
          <w:szCs w:val="24"/>
          <w:lang w:eastAsia="en-US" w:bidi="en-US"/>
        </w:rPr>
      </w:pPr>
      <w:r w:rsidRPr="00F31FA4">
        <w:rPr>
          <w:b/>
          <w:szCs w:val="24"/>
          <w:lang w:eastAsia="en-US" w:bidi="en-US"/>
        </w:rPr>
        <w:t>Железнодорожный транспорт:</w:t>
      </w:r>
    </w:p>
    <w:p w:rsidR="005D7E9F" w:rsidRPr="00F31FA4" w:rsidRDefault="005D7E9F" w:rsidP="005D7E9F">
      <w:pPr>
        <w:spacing w:line="276" w:lineRule="auto"/>
        <w:ind w:firstLine="709"/>
        <w:jc w:val="both"/>
        <w:rPr>
          <w:b/>
          <w:szCs w:val="24"/>
          <w:lang w:eastAsia="en-US" w:bidi="en-US"/>
        </w:rPr>
      </w:pPr>
    </w:p>
    <w:p w:rsidR="005D7E9F" w:rsidRPr="00F31FA4" w:rsidRDefault="005D7E9F" w:rsidP="005D7E9F">
      <w:pPr>
        <w:spacing w:line="276" w:lineRule="auto"/>
        <w:ind w:firstLine="709"/>
        <w:jc w:val="both"/>
        <w:rPr>
          <w:b/>
          <w:szCs w:val="24"/>
          <w:lang w:eastAsia="en-US" w:bidi="en-US"/>
        </w:rPr>
      </w:pPr>
      <w:r w:rsidRPr="00F31FA4">
        <w:rPr>
          <w:bCs/>
          <w:szCs w:val="24"/>
        </w:rPr>
        <w:t xml:space="preserve">Проектом </w:t>
      </w:r>
      <w:r w:rsidRPr="00F31FA4">
        <w:rPr>
          <w:bCs/>
          <w:i/>
          <w:szCs w:val="24"/>
        </w:rPr>
        <w:t>Схемы территориального планирования Коношского района</w:t>
      </w:r>
      <w:r w:rsidRPr="00F31FA4">
        <w:rPr>
          <w:bCs/>
          <w:szCs w:val="24"/>
        </w:rPr>
        <w:t xml:space="preserve"> предусматриваются след</w:t>
      </w:r>
      <w:r w:rsidRPr="00F31FA4">
        <w:rPr>
          <w:bCs/>
          <w:szCs w:val="24"/>
        </w:rPr>
        <w:t>у</w:t>
      </w:r>
      <w:r w:rsidRPr="00F31FA4">
        <w:rPr>
          <w:bCs/>
          <w:szCs w:val="24"/>
        </w:rPr>
        <w:t>ющие мероприятия:</w:t>
      </w:r>
    </w:p>
    <w:p w:rsidR="005D7E9F" w:rsidRPr="00F31FA4" w:rsidRDefault="005D7E9F" w:rsidP="007E4FE0">
      <w:pPr>
        <w:numPr>
          <w:ilvl w:val="0"/>
          <w:numId w:val="66"/>
        </w:numPr>
        <w:tabs>
          <w:tab w:val="left" w:pos="993"/>
          <w:tab w:val="left" w:pos="1276"/>
          <w:tab w:val="left" w:pos="3780"/>
        </w:tabs>
        <w:spacing w:line="276" w:lineRule="auto"/>
        <w:ind w:left="0" w:firstLine="709"/>
        <w:jc w:val="both"/>
        <w:rPr>
          <w:bCs/>
          <w:szCs w:val="24"/>
        </w:rPr>
      </w:pPr>
      <w:r w:rsidRPr="00F31FA4">
        <w:rPr>
          <w:bCs/>
          <w:szCs w:val="24"/>
        </w:rPr>
        <w:t>обеспечение автоматической переездной сигнализацией всех неохраняемых в настоящее время переездов на пересечении с автодорогами на территории района;</w:t>
      </w:r>
    </w:p>
    <w:p w:rsidR="005D7E9F" w:rsidRPr="00F31FA4" w:rsidRDefault="005D7E9F" w:rsidP="007E4FE0">
      <w:pPr>
        <w:numPr>
          <w:ilvl w:val="0"/>
          <w:numId w:val="66"/>
        </w:numPr>
        <w:tabs>
          <w:tab w:val="left" w:pos="993"/>
          <w:tab w:val="left" w:pos="1276"/>
          <w:tab w:val="left" w:pos="3780"/>
        </w:tabs>
        <w:spacing w:line="276" w:lineRule="auto"/>
        <w:ind w:left="0" w:firstLine="709"/>
        <w:jc w:val="both"/>
        <w:rPr>
          <w:bCs/>
          <w:szCs w:val="24"/>
        </w:rPr>
      </w:pPr>
      <w:r w:rsidRPr="00F31FA4">
        <w:rPr>
          <w:bCs/>
          <w:szCs w:val="24"/>
        </w:rPr>
        <w:t>с</w:t>
      </w:r>
      <w:r w:rsidR="00BF0D0C" w:rsidRPr="00F31FA4">
        <w:rPr>
          <w:bCs/>
          <w:szCs w:val="24"/>
        </w:rPr>
        <w:t>троительство путепроводов, которые обусловлены</w:t>
      </w:r>
      <w:r w:rsidRPr="00F31FA4">
        <w:rPr>
          <w:bCs/>
          <w:szCs w:val="24"/>
        </w:rPr>
        <w:t xml:space="preserve"> следующими предпосылками:</w:t>
      </w:r>
    </w:p>
    <w:p w:rsidR="005D7E9F" w:rsidRPr="00F31FA4" w:rsidRDefault="005D7E9F" w:rsidP="007E4FE0">
      <w:pPr>
        <w:numPr>
          <w:ilvl w:val="0"/>
          <w:numId w:val="67"/>
        </w:numPr>
        <w:tabs>
          <w:tab w:val="left" w:pos="993"/>
          <w:tab w:val="left" w:pos="1276"/>
        </w:tabs>
        <w:spacing w:line="276" w:lineRule="auto"/>
        <w:ind w:left="0" w:firstLine="709"/>
        <w:jc w:val="both"/>
        <w:rPr>
          <w:bCs/>
          <w:szCs w:val="24"/>
        </w:rPr>
      </w:pPr>
      <w:r w:rsidRPr="00F31FA4">
        <w:rPr>
          <w:bCs/>
          <w:szCs w:val="24"/>
        </w:rPr>
        <w:t>предполагаемым ростом интенсивности движения железнодорожного и автомобил</w:t>
      </w:r>
      <w:r w:rsidRPr="00F31FA4">
        <w:rPr>
          <w:bCs/>
          <w:szCs w:val="24"/>
        </w:rPr>
        <w:t>ь</w:t>
      </w:r>
      <w:r w:rsidRPr="00F31FA4">
        <w:rPr>
          <w:bCs/>
          <w:szCs w:val="24"/>
        </w:rPr>
        <w:t>ного транспорта в связи с вводом в эксплуатацию новых железных и автомобильных дорог,</w:t>
      </w:r>
    </w:p>
    <w:p w:rsidR="005D7E9F" w:rsidRPr="00F31FA4" w:rsidRDefault="005D7E9F" w:rsidP="007E4FE0">
      <w:pPr>
        <w:numPr>
          <w:ilvl w:val="0"/>
          <w:numId w:val="67"/>
        </w:numPr>
        <w:tabs>
          <w:tab w:val="left" w:pos="993"/>
          <w:tab w:val="left" w:pos="1276"/>
        </w:tabs>
        <w:spacing w:line="276" w:lineRule="auto"/>
        <w:ind w:left="0" w:firstLine="709"/>
        <w:jc w:val="both"/>
        <w:rPr>
          <w:bCs/>
          <w:szCs w:val="24"/>
        </w:rPr>
      </w:pPr>
      <w:r w:rsidRPr="00F31FA4">
        <w:rPr>
          <w:bCs/>
          <w:szCs w:val="24"/>
        </w:rPr>
        <w:t xml:space="preserve"> соответствие нормативам СНиП 2.05.02-85* </w:t>
      </w:r>
      <w:r w:rsidR="00F06ACD" w:rsidRPr="00F31FA4">
        <w:rPr>
          <w:bCs/>
          <w:szCs w:val="24"/>
        </w:rPr>
        <w:t>«</w:t>
      </w:r>
      <w:r w:rsidRPr="00F31FA4">
        <w:rPr>
          <w:bCs/>
          <w:szCs w:val="24"/>
        </w:rPr>
        <w:t>Автомобильный транспорт</w:t>
      </w:r>
      <w:r w:rsidR="00F06ACD" w:rsidRPr="00F31FA4">
        <w:rPr>
          <w:bCs/>
          <w:szCs w:val="24"/>
        </w:rPr>
        <w:t>»</w:t>
      </w:r>
      <w:r w:rsidRPr="00F31FA4">
        <w:rPr>
          <w:bCs/>
          <w:szCs w:val="24"/>
        </w:rPr>
        <w:t xml:space="preserve"> п.5.16, пред</w:t>
      </w:r>
      <w:r w:rsidRPr="00F31FA4">
        <w:rPr>
          <w:bCs/>
          <w:szCs w:val="24"/>
        </w:rPr>
        <w:t>у</w:t>
      </w:r>
      <w:r w:rsidRPr="00F31FA4">
        <w:rPr>
          <w:bCs/>
          <w:szCs w:val="24"/>
        </w:rPr>
        <w:t>сматривающим организацию пересечений автомобильных дорог I-III категории с железными д</w:t>
      </w:r>
      <w:r w:rsidRPr="00F31FA4">
        <w:rPr>
          <w:bCs/>
          <w:szCs w:val="24"/>
        </w:rPr>
        <w:t>о</w:t>
      </w:r>
      <w:r w:rsidRPr="00F31FA4">
        <w:rPr>
          <w:bCs/>
          <w:szCs w:val="24"/>
        </w:rPr>
        <w:t>рогами в разных уровнях.</w:t>
      </w:r>
    </w:p>
    <w:p w:rsidR="005D7E9F" w:rsidRPr="00F31FA4" w:rsidRDefault="005D7E9F" w:rsidP="005D7E9F">
      <w:pPr>
        <w:tabs>
          <w:tab w:val="left" w:pos="993"/>
          <w:tab w:val="left" w:pos="1276"/>
          <w:tab w:val="left" w:pos="3780"/>
        </w:tabs>
        <w:spacing w:line="276" w:lineRule="auto"/>
        <w:ind w:firstLine="709"/>
        <w:jc w:val="both"/>
        <w:rPr>
          <w:bCs/>
          <w:szCs w:val="24"/>
        </w:rPr>
      </w:pPr>
    </w:p>
    <w:p w:rsidR="00156CA6" w:rsidRPr="00F31FA4" w:rsidRDefault="005D7E9F" w:rsidP="00156CA6">
      <w:pPr>
        <w:spacing w:line="276" w:lineRule="auto"/>
        <w:ind w:firstLine="709"/>
        <w:jc w:val="both"/>
        <w:rPr>
          <w:b/>
          <w:szCs w:val="24"/>
          <w:lang w:eastAsia="en-US" w:bidi="en-US"/>
        </w:rPr>
      </w:pPr>
      <w:r w:rsidRPr="00F31FA4">
        <w:rPr>
          <w:b/>
          <w:szCs w:val="24"/>
          <w:lang w:eastAsia="en-US" w:bidi="en-US"/>
        </w:rPr>
        <w:t>Автомобильный транспорт:</w:t>
      </w:r>
    </w:p>
    <w:p w:rsidR="00156CA6" w:rsidRPr="00F31FA4" w:rsidRDefault="00156CA6" w:rsidP="00156CA6">
      <w:pPr>
        <w:spacing w:line="276" w:lineRule="auto"/>
        <w:ind w:firstLine="709"/>
        <w:jc w:val="both"/>
        <w:rPr>
          <w:b/>
          <w:szCs w:val="24"/>
          <w:lang w:eastAsia="en-US" w:bidi="en-US"/>
        </w:rPr>
      </w:pPr>
    </w:p>
    <w:p w:rsidR="00711C09" w:rsidRPr="00F31FA4" w:rsidRDefault="00FC1853" w:rsidP="00FC1853">
      <w:pPr>
        <w:spacing w:line="276" w:lineRule="auto"/>
        <w:ind w:firstLine="709"/>
        <w:jc w:val="both"/>
        <w:rPr>
          <w:bCs/>
          <w:szCs w:val="24"/>
        </w:rPr>
      </w:pPr>
      <w:r w:rsidRPr="00F31FA4">
        <w:rPr>
          <w:bCs/>
          <w:szCs w:val="24"/>
        </w:rPr>
        <w:t xml:space="preserve">Проектом </w:t>
      </w:r>
      <w:r w:rsidRPr="00F31FA4">
        <w:rPr>
          <w:bCs/>
          <w:i/>
          <w:szCs w:val="24"/>
        </w:rPr>
        <w:t>Схемы территориального планирования Коношского района</w:t>
      </w:r>
      <w:r w:rsidRPr="00F31FA4">
        <w:rPr>
          <w:bCs/>
          <w:szCs w:val="24"/>
        </w:rPr>
        <w:t xml:space="preserve"> предусматриваются </w:t>
      </w:r>
    </w:p>
    <w:p w:rsidR="00711C09" w:rsidRPr="00F31FA4" w:rsidRDefault="00711C09" w:rsidP="00711C09">
      <w:pPr>
        <w:spacing w:line="276" w:lineRule="auto"/>
        <w:ind w:firstLine="709"/>
        <w:jc w:val="both"/>
        <w:rPr>
          <w:bCs/>
          <w:szCs w:val="24"/>
        </w:rPr>
      </w:pPr>
      <w:r w:rsidRPr="00F31FA4">
        <w:rPr>
          <w:bCs/>
          <w:szCs w:val="24"/>
        </w:rPr>
        <w:t xml:space="preserve">- </w:t>
      </w:r>
      <w:r w:rsidR="00FC1853" w:rsidRPr="00F31FA4">
        <w:rPr>
          <w:bCs/>
          <w:szCs w:val="24"/>
        </w:rPr>
        <w:t xml:space="preserve">трассировка участка автомобильной дороги регионального значения </w:t>
      </w:r>
      <w:r w:rsidR="00F06ACD" w:rsidRPr="00F31FA4">
        <w:rPr>
          <w:bCs/>
          <w:szCs w:val="24"/>
        </w:rPr>
        <w:t>«</w:t>
      </w:r>
      <w:r w:rsidR="00FC1853" w:rsidRPr="00F31FA4">
        <w:rPr>
          <w:bCs/>
          <w:szCs w:val="24"/>
        </w:rPr>
        <w:t>К</w:t>
      </w:r>
      <w:r w:rsidR="00FC1853" w:rsidRPr="00F31FA4">
        <w:rPr>
          <w:bCs/>
          <w:szCs w:val="24"/>
        </w:rPr>
        <w:t>о</w:t>
      </w:r>
      <w:r w:rsidR="00FC1853" w:rsidRPr="00F31FA4">
        <w:rPr>
          <w:bCs/>
          <w:szCs w:val="24"/>
        </w:rPr>
        <w:t>ноша-Вельск-Шангалы от д. Папинская до д. Плесовская;</w:t>
      </w:r>
    </w:p>
    <w:p w:rsidR="00711C09" w:rsidRPr="00F31FA4" w:rsidRDefault="00711C09" w:rsidP="00711C09">
      <w:pPr>
        <w:spacing w:line="276" w:lineRule="auto"/>
        <w:ind w:firstLine="709"/>
        <w:jc w:val="both"/>
        <w:rPr>
          <w:bCs/>
          <w:szCs w:val="24"/>
        </w:rPr>
      </w:pPr>
      <w:r w:rsidRPr="00F31FA4">
        <w:rPr>
          <w:bCs/>
          <w:szCs w:val="24"/>
        </w:rPr>
        <w:t>- п</w:t>
      </w:r>
      <w:r w:rsidRPr="00F31FA4">
        <w:rPr>
          <w:szCs w:val="24"/>
        </w:rPr>
        <w:t>родление маршрута Коноша – Пономаревская до с. Бор с заездами в д. Гринево.</w:t>
      </w:r>
    </w:p>
    <w:p w:rsidR="00711C09" w:rsidRPr="00F31FA4" w:rsidRDefault="00711C09" w:rsidP="00FC1853">
      <w:pPr>
        <w:spacing w:line="276" w:lineRule="auto"/>
        <w:ind w:firstLine="709"/>
        <w:jc w:val="both"/>
        <w:rPr>
          <w:b/>
          <w:szCs w:val="24"/>
          <w:lang w:eastAsia="en-US" w:bidi="en-US"/>
        </w:rPr>
      </w:pPr>
    </w:p>
    <w:p w:rsidR="00EA6042" w:rsidRPr="00F31FA4" w:rsidRDefault="00EA6042" w:rsidP="00EA6042">
      <w:pPr>
        <w:spacing w:line="276" w:lineRule="auto"/>
        <w:ind w:firstLine="709"/>
        <w:jc w:val="both"/>
        <w:rPr>
          <w:b/>
          <w:szCs w:val="24"/>
          <w:lang w:eastAsia="en-US" w:bidi="en-US"/>
        </w:rPr>
      </w:pPr>
      <w:r w:rsidRPr="00F31FA4">
        <w:rPr>
          <w:b/>
          <w:szCs w:val="24"/>
          <w:lang w:eastAsia="en-US" w:bidi="en-US"/>
        </w:rPr>
        <w:t>На первую очередь:</w:t>
      </w:r>
    </w:p>
    <w:p w:rsidR="00EA6042" w:rsidRPr="00F31FA4" w:rsidRDefault="00EA6042" w:rsidP="00EA6042">
      <w:pPr>
        <w:spacing w:line="276" w:lineRule="auto"/>
        <w:ind w:firstLine="709"/>
        <w:jc w:val="both"/>
        <w:rPr>
          <w:bCs/>
          <w:szCs w:val="24"/>
        </w:rPr>
      </w:pPr>
      <w:r w:rsidRPr="00F31FA4">
        <w:rPr>
          <w:szCs w:val="24"/>
          <w:lang w:eastAsia="en-US" w:bidi="en-US"/>
        </w:rPr>
        <w:t xml:space="preserve">- </w:t>
      </w:r>
      <w:r w:rsidRPr="00F31FA4">
        <w:rPr>
          <w:bCs/>
          <w:szCs w:val="24"/>
        </w:rPr>
        <w:t xml:space="preserve">трассировка участка автомобильной дороги регионального значения </w:t>
      </w:r>
      <w:r w:rsidR="00F06ACD" w:rsidRPr="00F31FA4">
        <w:rPr>
          <w:bCs/>
          <w:szCs w:val="24"/>
        </w:rPr>
        <w:t>«</w:t>
      </w:r>
      <w:r w:rsidRPr="00F31FA4">
        <w:rPr>
          <w:bCs/>
          <w:szCs w:val="24"/>
        </w:rPr>
        <w:t>Коноша-Вельск-Шангалы от д. Папинская до д. Плесов</w:t>
      </w:r>
      <w:r w:rsidR="00FC1853" w:rsidRPr="00F31FA4">
        <w:rPr>
          <w:bCs/>
          <w:szCs w:val="24"/>
        </w:rPr>
        <w:t>с</w:t>
      </w:r>
      <w:r w:rsidRPr="00F31FA4">
        <w:rPr>
          <w:bCs/>
          <w:szCs w:val="24"/>
        </w:rPr>
        <w:t>кая;</w:t>
      </w:r>
    </w:p>
    <w:p w:rsidR="00711C09" w:rsidRPr="00F31FA4" w:rsidRDefault="00711C09" w:rsidP="00EA6042">
      <w:pPr>
        <w:spacing w:line="276" w:lineRule="auto"/>
        <w:ind w:firstLine="709"/>
        <w:jc w:val="both"/>
        <w:rPr>
          <w:szCs w:val="24"/>
          <w:lang w:eastAsia="en-US" w:bidi="en-US"/>
        </w:rPr>
      </w:pPr>
      <w:r w:rsidRPr="00F31FA4">
        <w:rPr>
          <w:bCs/>
          <w:szCs w:val="24"/>
        </w:rPr>
        <w:t>- п</w:t>
      </w:r>
      <w:r w:rsidRPr="00F31FA4">
        <w:rPr>
          <w:szCs w:val="24"/>
        </w:rPr>
        <w:t>родление маршрута Коноша – Пономаревская до с. Бор с заездами в д. Гринево;</w:t>
      </w:r>
    </w:p>
    <w:p w:rsidR="00156CA6" w:rsidRPr="00F31FA4" w:rsidRDefault="00156CA6" w:rsidP="00156CA6">
      <w:pPr>
        <w:spacing w:line="276" w:lineRule="auto"/>
        <w:ind w:firstLine="709"/>
        <w:jc w:val="both"/>
        <w:rPr>
          <w:szCs w:val="24"/>
          <w:lang w:eastAsia="en-US" w:bidi="en-US"/>
        </w:rPr>
      </w:pPr>
      <w:r w:rsidRPr="00F31FA4">
        <w:rPr>
          <w:bCs/>
          <w:szCs w:val="24"/>
        </w:rPr>
        <w:t>- замена грунтовых покрытий на покрытия переходного типа (щебень, гравий, ПГС, обр</w:t>
      </w:r>
      <w:r w:rsidRPr="00F31FA4">
        <w:rPr>
          <w:bCs/>
          <w:szCs w:val="24"/>
        </w:rPr>
        <w:t>а</w:t>
      </w:r>
      <w:r w:rsidRPr="00F31FA4">
        <w:rPr>
          <w:bCs/>
          <w:szCs w:val="24"/>
        </w:rPr>
        <w:t>ботанные вяжущими материалами);</w:t>
      </w:r>
    </w:p>
    <w:p w:rsidR="00D13356" w:rsidRPr="00F31FA4" w:rsidRDefault="00D13356" w:rsidP="00156CA6">
      <w:pPr>
        <w:spacing w:line="276" w:lineRule="auto"/>
        <w:ind w:firstLine="709"/>
        <w:jc w:val="both"/>
        <w:rPr>
          <w:szCs w:val="24"/>
          <w:lang w:eastAsia="en-US" w:bidi="en-US"/>
        </w:rPr>
      </w:pPr>
      <w:r w:rsidRPr="00F31FA4">
        <w:rPr>
          <w:caps/>
          <w:szCs w:val="24"/>
        </w:rPr>
        <w:t xml:space="preserve">- </w:t>
      </w:r>
      <w:r w:rsidR="00210C06" w:rsidRPr="00F31FA4">
        <w:rPr>
          <w:szCs w:val="24"/>
          <w:lang w:eastAsia="en-US" w:bidi="en-US"/>
        </w:rPr>
        <w:t>реконструкция</w:t>
      </w:r>
      <w:r w:rsidRPr="00F31FA4">
        <w:rPr>
          <w:szCs w:val="24"/>
          <w:lang w:eastAsia="en-US" w:bidi="en-US"/>
        </w:rPr>
        <w:t xml:space="preserve"> и капитальный ремонт всех существующих автомобильных дорог и орг</w:t>
      </w:r>
      <w:r w:rsidRPr="00F31FA4">
        <w:rPr>
          <w:szCs w:val="24"/>
          <w:lang w:eastAsia="en-US" w:bidi="en-US"/>
        </w:rPr>
        <w:t>а</w:t>
      </w:r>
      <w:r w:rsidRPr="00F31FA4">
        <w:rPr>
          <w:szCs w:val="24"/>
          <w:lang w:eastAsia="en-US" w:bidi="en-US"/>
        </w:rPr>
        <w:t>низация подъездов с твердым покрытием ко всем населенным пунктам;</w:t>
      </w:r>
    </w:p>
    <w:p w:rsidR="00156CA6" w:rsidRPr="00F31FA4" w:rsidRDefault="00D13356" w:rsidP="00156CA6">
      <w:pPr>
        <w:spacing w:line="276" w:lineRule="auto"/>
        <w:ind w:firstLine="709"/>
        <w:jc w:val="both"/>
        <w:rPr>
          <w:caps/>
          <w:szCs w:val="24"/>
        </w:rPr>
      </w:pPr>
      <w:r w:rsidRPr="00F31FA4">
        <w:rPr>
          <w:caps/>
          <w:szCs w:val="24"/>
        </w:rPr>
        <w:t xml:space="preserve">- </w:t>
      </w:r>
      <w:r w:rsidRPr="00F31FA4">
        <w:rPr>
          <w:szCs w:val="24"/>
          <w:lang w:eastAsia="en-US" w:bidi="en-US"/>
        </w:rPr>
        <w:t>совершенствование и развитие объектов придорожного сервиса.</w:t>
      </w:r>
    </w:p>
    <w:p w:rsidR="00E94F6E" w:rsidRPr="00F31FA4" w:rsidRDefault="00EA6042" w:rsidP="00156CA6">
      <w:pPr>
        <w:spacing w:line="276" w:lineRule="auto"/>
        <w:ind w:firstLine="709"/>
        <w:jc w:val="both"/>
        <w:rPr>
          <w:bCs/>
          <w:szCs w:val="24"/>
        </w:rPr>
      </w:pPr>
      <w:r w:rsidRPr="00F31FA4">
        <w:rPr>
          <w:b/>
          <w:bCs/>
          <w:szCs w:val="24"/>
        </w:rPr>
        <w:t>На расчетный срок:</w:t>
      </w:r>
      <w:r w:rsidR="00156CA6" w:rsidRPr="00F31FA4">
        <w:rPr>
          <w:bCs/>
          <w:szCs w:val="24"/>
        </w:rPr>
        <w:t xml:space="preserve"> </w:t>
      </w:r>
    </w:p>
    <w:p w:rsidR="00156CA6" w:rsidRPr="00F31FA4" w:rsidRDefault="00E94F6E" w:rsidP="00156CA6">
      <w:pPr>
        <w:spacing w:line="276" w:lineRule="auto"/>
        <w:ind w:firstLine="709"/>
        <w:jc w:val="both"/>
        <w:rPr>
          <w:bCs/>
          <w:szCs w:val="24"/>
        </w:rPr>
      </w:pPr>
      <w:r w:rsidRPr="00F31FA4">
        <w:rPr>
          <w:bCs/>
          <w:szCs w:val="24"/>
        </w:rPr>
        <w:t xml:space="preserve">- </w:t>
      </w:r>
      <w:r w:rsidR="00156CA6" w:rsidRPr="00F31FA4">
        <w:rPr>
          <w:bCs/>
          <w:szCs w:val="24"/>
        </w:rPr>
        <w:t>обеспечение всех населенных пунктов подъездами с твердым покрытием, кроме населе</w:t>
      </w:r>
      <w:r w:rsidR="00156CA6" w:rsidRPr="00F31FA4">
        <w:rPr>
          <w:bCs/>
          <w:szCs w:val="24"/>
        </w:rPr>
        <w:t>н</w:t>
      </w:r>
      <w:r w:rsidR="00156CA6" w:rsidRPr="00F31FA4">
        <w:rPr>
          <w:bCs/>
          <w:szCs w:val="24"/>
        </w:rPr>
        <w:t>ных пунктов с исчезающе малочисленным населением. К таким населенным пун</w:t>
      </w:r>
      <w:r w:rsidR="00156CA6" w:rsidRPr="00F31FA4">
        <w:rPr>
          <w:bCs/>
          <w:szCs w:val="24"/>
        </w:rPr>
        <w:t>к</w:t>
      </w:r>
      <w:r w:rsidR="00156CA6" w:rsidRPr="00F31FA4">
        <w:rPr>
          <w:bCs/>
          <w:szCs w:val="24"/>
        </w:rPr>
        <w:t>там грунтовые подъезды должны быть доведены до уровня грунтовоулучшенных п</w:t>
      </w:r>
      <w:r w:rsidR="00156CA6" w:rsidRPr="00F31FA4">
        <w:rPr>
          <w:bCs/>
          <w:szCs w:val="24"/>
        </w:rPr>
        <w:t>о</w:t>
      </w:r>
      <w:r w:rsidRPr="00F31FA4">
        <w:rPr>
          <w:bCs/>
          <w:szCs w:val="24"/>
        </w:rPr>
        <w:t>крытий;</w:t>
      </w:r>
    </w:p>
    <w:p w:rsidR="00E94F6E" w:rsidRPr="00F31FA4" w:rsidRDefault="00E94F6E" w:rsidP="00156CA6">
      <w:pPr>
        <w:spacing w:line="276" w:lineRule="auto"/>
        <w:ind w:firstLine="709"/>
        <w:jc w:val="both"/>
        <w:rPr>
          <w:caps/>
          <w:szCs w:val="24"/>
        </w:rPr>
      </w:pPr>
      <w:r w:rsidRPr="00F31FA4">
        <w:rPr>
          <w:bCs/>
          <w:szCs w:val="24"/>
        </w:rPr>
        <w:t>- строительство дороги регионального значения, общей протяженностью 2,7 км.</w:t>
      </w:r>
    </w:p>
    <w:p w:rsidR="00CF746F" w:rsidRPr="00F31FA4" w:rsidRDefault="00CF746F" w:rsidP="00156CA6">
      <w:pPr>
        <w:spacing w:line="276" w:lineRule="auto"/>
        <w:ind w:firstLine="709"/>
        <w:jc w:val="both"/>
        <w:rPr>
          <w:b/>
          <w:caps/>
          <w:szCs w:val="24"/>
        </w:rPr>
      </w:pPr>
    </w:p>
    <w:p w:rsidR="00156CA6" w:rsidRPr="00F31FA4" w:rsidRDefault="00D13356" w:rsidP="00156CA6">
      <w:pPr>
        <w:spacing w:line="276" w:lineRule="auto"/>
        <w:ind w:firstLine="709"/>
        <w:jc w:val="both"/>
        <w:rPr>
          <w:b/>
          <w:szCs w:val="24"/>
        </w:rPr>
      </w:pPr>
      <w:r w:rsidRPr="00F31FA4">
        <w:rPr>
          <w:b/>
          <w:szCs w:val="24"/>
        </w:rPr>
        <w:t>Пассажирское сообщение:</w:t>
      </w:r>
    </w:p>
    <w:p w:rsidR="00156CA6" w:rsidRPr="00F31FA4" w:rsidRDefault="00156CA6" w:rsidP="00156CA6">
      <w:pPr>
        <w:spacing w:line="276" w:lineRule="auto"/>
        <w:ind w:firstLine="709"/>
        <w:jc w:val="both"/>
        <w:rPr>
          <w:b/>
          <w:szCs w:val="24"/>
        </w:rPr>
      </w:pPr>
    </w:p>
    <w:p w:rsidR="00156CA6" w:rsidRPr="00F31FA4" w:rsidRDefault="00156CA6" w:rsidP="00156CA6">
      <w:pPr>
        <w:spacing w:line="276" w:lineRule="auto"/>
        <w:ind w:firstLine="709"/>
        <w:jc w:val="both"/>
        <w:rPr>
          <w:b/>
          <w:szCs w:val="24"/>
        </w:rPr>
      </w:pPr>
      <w:r w:rsidRPr="00F31FA4">
        <w:rPr>
          <w:szCs w:val="24"/>
        </w:rPr>
        <w:t>- обновление парка автобусов,</w:t>
      </w:r>
      <w:r w:rsidRPr="00F31FA4">
        <w:rPr>
          <w:b/>
          <w:szCs w:val="24"/>
        </w:rPr>
        <w:t xml:space="preserve"> </w:t>
      </w:r>
      <w:r w:rsidRPr="00F31FA4">
        <w:rPr>
          <w:szCs w:val="24"/>
        </w:rPr>
        <w:t>обустройство линий движения муниципальных автобусов, а именно: организация конечных пун</w:t>
      </w:r>
      <w:r w:rsidRPr="00F31FA4">
        <w:rPr>
          <w:szCs w:val="24"/>
        </w:rPr>
        <w:t>к</w:t>
      </w:r>
      <w:r w:rsidRPr="00F31FA4">
        <w:rPr>
          <w:szCs w:val="24"/>
        </w:rPr>
        <w:t>тов с площадками отстоя автобусов, строительство заездных карманов и пассажирских павильонов по трассам всех автобусных маршрутов.</w:t>
      </w:r>
    </w:p>
    <w:p w:rsidR="00156CA6" w:rsidRPr="00F31FA4" w:rsidRDefault="00156CA6" w:rsidP="00156CA6">
      <w:pPr>
        <w:spacing w:line="276" w:lineRule="auto"/>
        <w:ind w:firstLine="709"/>
        <w:jc w:val="both"/>
        <w:rPr>
          <w:b/>
          <w:szCs w:val="24"/>
        </w:rPr>
      </w:pPr>
      <w:r w:rsidRPr="00F31FA4">
        <w:rPr>
          <w:szCs w:val="24"/>
        </w:rPr>
        <w:t>- организация междугородных автобусных маршрутов по реконструируемым и новым авт</w:t>
      </w:r>
      <w:r w:rsidRPr="00F31FA4">
        <w:rPr>
          <w:szCs w:val="24"/>
        </w:rPr>
        <w:t>о</w:t>
      </w:r>
      <w:r w:rsidRPr="00F31FA4">
        <w:rPr>
          <w:szCs w:val="24"/>
        </w:rPr>
        <w:t>дорогам регионального зн</w:t>
      </w:r>
      <w:r w:rsidRPr="00F31FA4">
        <w:rPr>
          <w:szCs w:val="24"/>
        </w:rPr>
        <w:t>а</w:t>
      </w:r>
      <w:r w:rsidRPr="00F31FA4">
        <w:rPr>
          <w:szCs w:val="24"/>
        </w:rPr>
        <w:t>чения: Коноша – Вельск.</w:t>
      </w:r>
    </w:p>
    <w:p w:rsidR="00D13356" w:rsidRPr="00F31FA4" w:rsidRDefault="00156CA6" w:rsidP="00156CA6">
      <w:pPr>
        <w:spacing w:line="276" w:lineRule="auto"/>
        <w:ind w:firstLine="709"/>
        <w:jc w:val="both"/>
        <w:rPr>
          <w:szCs w:val="24"/>
        </w:rPr>
      </w:pPr>
      <w:r w:rsidRPr="00F31FA4">
        <w:rPr>
          <w:b/>
          <w:szCs w:val="24"/>
        </w:rPr>
        <w:lastRenderedPageBreak/>
        <w:t xml:space="preserve">- </w:t>
      </w:r>
      <w:r w:rsidRPr="00F31FA4">
        <w:rPr>
          <w:szCs w:val="24"/>
        </w:rPr>
        <w:t>развитие сети внутрирайонных автобусных маршрутов:</w:t>
      </w:r>
      <w:r w:rsidR="00D13356" w:rsidRPr="00F31FA4">
        <w:rPr>
          <w:szCs w:val="24"/>
        </w:rPr>
        <w:t>продление маршрута Коноша – Пономаревская до д. Бор с зае</w:t>
      </w:r>
      <w:r w:rsidR="00D13356" w:rsidRPr="00F31FA4">
        <w:rPr>
          <w:szCs w:val="24"/>
        </w:rPr>
        <w:t>з</w:t>
      </w:r>
      <w:r w:rsidR="00EE6039" w:rsidRPr="00F31FA4">
        <w:rPr>
          <w:szCs w:val="24"/>
        </w:rPr>
        <w:t>дами в п</w:t>
      </w:r>
      <w:r w:rsidRPr="00F31FA4">
        <w:rPr>
          <w:szCs w:val="24"/>
        </w:rPr>
        <w:t xml:space="preserve">. Гринево и </w:t>
      </w:r>
      <w:r w:rsidR="00D13356" w:rsidRPr="00F31FA4">
        <w:rPr>
          <w:szCs w:val="24"/>
        </w:rPr>
        <w:t>продление маршрута Коноша – Пономаревская – Красивая.</w:t>
      </w:r>
    </w:p>
    <w:p w:rsidR="00BF0D0C" w:rsidRPr="00F31FA4" w:rsidRDefault="00BF0D0C" w:rsidP="00156CA6">
      <w:pPr>
        <w:spacing w:line="276" w:lineRule="auto"/>
        <w:ind w:firstLine="709"/>
        <w:jc w:val="both"/>
        <w:rPr>
          <w:szCs w:val="24"/>
        </w:rPr>
      </w:pPr>
    </w:p>
    <w:p w:rsidR="00BF0D0C" w:rsidRPr="00F31FA4" w:rsidRDefault="00BF0D0C" w:rsidP="00156CA6">
      <w:pPr>
        <w:spacing w:line="276" w:lineRule="auto"/>
        <w:ind w:firstLine="709"/>
        <w:jc w:val="both"/>
        <w:rPr>
          <w:b/>
          <w:szCs w:val="24"/>
        </w:rPr>
      </w:pPr>
      <w:r w:rsidRPr="00F31FA4">
        <w:rPr>
          <w:b/>
          <w:szCs w:val="24"/>
        </w:rPr>
        <w:t>Объекты обслуживания транспорта:</w:t>
      </w:r>
    </w:p>
    <w:p w:rsidR="00BF0D0C" w:rsidRPr="00F31FA4" w:rsidRDefault="00BF0D0C" w:rsidP="00156CA6">
      <w:pPr>
        <w:spacing w:line="276" w:lineRule="auto"/>
        <w:ind w:firstLine="709"/>
        <w:jc w:val="both"/>
        <w:rPr>
          <w:b/>
          <w:szCs w:val="24"/>
        </w:rPr>
      </w:pPr>
    </w:p>
    <w:p w:rsidR="00BF0D0C" w:rsidRPr="00F31FA4" w:rsidRDefault="00BF0D0C" w:rsidP="00BF0D0C">
      <w:pPr>
        <w:tabs>
          <w:tab w:val="left" w:pos="3780"/>
        </w:tabs>
        <w:spacing w:line="276" w:lineRule="auto"/>
        <w:ind w:firstLine="709"/>
        <w:jc w:val="both"/>
        <w:rPr>
          <w:szCs w:val="24"/>
        </w:rPr>
      </w:pPr>
      <w:r w:rsidRPr="00F31FA4">
        <w:rPr>
          <w:szCs w:val="24"/>
        </w:rPr>
        <w:t>Обеспеченность легковыми индивидуальными автомобилями на расчетный срок принято 400 автомобилей на 1 тыс. жителей.</w:t>
      </w:r>
    </w:p>
    <w:p w:rsidR="00BF0D0C" w:rsidRPr="00F31FA4" w:rsidRDefault="00BF0D0C" w:rsidP="00BF0D0C">
      <w:pPr>
        <w:tabs>
          <w:tab w:val="left" w:pos="3780"/>
        </w:tabs>
        <w:spacing w:line="276" w:lineRule="auto"/>
        <w:ind w:firstLine="709"/>
        <w:jc w:val="both"/>
        <w:rPr>
          <w:szCs w:val="24"/>
        </w:rPr>
      </w:pPr>
      <w:r w:rsidRPr="00F31FA4">
        <w:rPr>
          <w:szCs w:val="24"/>
        </w:rPr>
        <w:t>Общее количество легковых автомобилей на расчетный срок составит около 700 автомоб</w:t>
      </w:r>
      <w:r w:rsidRPr="00F31FA4">
        <w:rPr>
          <w:szCs w:val="24"/>
        </w:rPr>
        <w:t>и</w:t>
      </w:r>
      <w:r w:rsidRPr="00F31FA4">
        <w:rPr>
          <w:szCs w:val="24"/>
        </w:rPr>
        <w:t>лей.</w:t>
      </w:r>
    </w:p>
    <w:p w:rsidR="00BF0D0C" w:rsidRPr="00F31FA4" w:rsidRDefault="00BF0D0C" w:rsidP="00BF0D0C">
      <w:pPr>
        <w:tabs>
          <w:tab w:val="left" w:pos="3780"/>
        </w:tabs>
        <w:spacing w:line="276" w:lineRule="auto"/>
        <w:ind w:firstLine="709"/>
        <w:jc w:val="both"/>
        <w:rPr>
          <w:szCs w:val="24"/>
        </w:rPr>
      </w:pPr>
      <w:r w:rsidRPr="00F31FA4">
        <w:rPr>
          <w:szCs w:val="24"/>
        </w:rPr>
        <w:t>В соответствии с нормативными показателями (1200 автомобилей на 1 топливораздато</w:t>
      </w:r>
      <w:r w:rsidRPr="00F31FA4">
        <w:rPr>
          <w:szCs w:val="24"/>
        </w:rPr>
        <w:t>ч</w:t>
      </w:r>
      <w:r w:rsidRPr="00F31FA4">
        <w:rPr>
          <w:szCs w:val="24"/>
        </w:rPr>
        <w:t>ную колонку АЗС и 200 легковых автомобилей на 1 пост СТО) для обслуживания легкового инд</w:t>
      </w:r>
      <w:r w:rsidRPr="00F31FA4">
        <w:rPr>
          <w:szCs w:val="24"/>
        </w:rPr>
        <w:t>и</w:t>
      </w:r>
      <w:r w:rsidRPr="00F31FA4">
        <w:rPr>
          <w:szCs w:val="24"/>
        </w:rPr>
        <w:t xml:space="preserve">видуального транспорта МО </w:t>
      </w:r>
      <w:r w:rsidR="00F06ACD" w:rsidRPr="00F31FA4">
        <w:rPr>
          <w:szCs w:val="24"/>
        </w:rPr>
        <w:t>«</w:t>
      </w:r>
      <w:r w:rsidRPr="00F31FA4">
        <w:rPr>
          <w:szCs w:val="24"/>
        </w:rPr>
        <w:t>Тавреньгское</w:t>
      </w:r>
      <w:r w:rsidR="00F06ACD" w:rsidRPr="00F31FA4">
        <w:rPr>
          <w:szCs w:val="24"/>
        </w:rPr>
        <w:t>»</w:t>
      </w:r>
      <w:r w:rsidRPr="00F31FA4">
        <w:rPr>
          <w:szCs w:val="24"/>
        </w:rPr>
        <w:t xml:space="preserve"> строительство АЗС на расчетный срок не потребуе</w:t>
      </w:r>
      <w:r w:rsidRPr="00F31FA4">
        <w:rPr>
          <w:szCs w:val="24"/>
        </w:rPr>
        <w:t>т</w:t>
      </w:r>
      <w:r w:rsidRPr="00F31FA4">
        <w:rPr>
          <w:szCs w:val="24"/>
        </w:rPr>
        <w:t>ся.</w:t>
      </w:r>
    </w:p>
    <w:p w:rsidR="00BF0D0C" w:rsidRPr="00F31FA4" w:rsidRDefault="00BF0D0C" w:rsidP="00BF0D0C">
      <w:pPr>
        <w:tabs>
          <w:tab w:val="left" w:pos="3780"/>
        </w:tabs>
        <w:spacing w:line="276" w:lineRule="auto"/>
        <w:ind w:firstLine="709"/>
        <w:jc w:val="both"/>
        <w:rPr>
          <w:szCs w:val="24"/>
        </w:rPr>
      </w:pPr>
      <w:r w:rsidRPr="00F31FA4">
        <w:rPr>
          <w:szCs w:val="24"/>
        </w:rPr>
        <w:t>Суммарное количество постов СТО на расчетный срок – 3 поста.</w:t>
      </w:r>
    </w:p>
    <w:p w:rsidR="00BF0D0C" w:rsidRPr="00F31FA4" w:rsidRDefault="00BF0D0C" w:rsidP="00BF0D0C">
      <w:pPr>
        <w:tabs>
          <w:tab w:val="left" w:pos="3780"/>
        </w:tabs>
        <w:spacing w:line="276" w:lineRule="auto"/>
        <w:ind w:firstLine="709"/>
        <w:jc w:val="both"/>
        <w:rPr>
          <w:szCs w:val="24"/>
        </w:rPr>
      </w:pPr>
      <w:r w:rsidRPr="00F31FA4">
        <w:rPr>
          <w:szCs w:val="24"/>
        </w:rPr>
        <w:t xml:space="preserve">Строительство СТО емкостью 3 постов </w:t>
      </w:r>
      <w:r w:rsidR="004D0207" w:rsidRPr="00F31FA4">
        <w:rPr>
          <w:szCs w:val="24"/>
        </w:rPr>
        <w:t>возможно в д. Пономаревская, п</w:t>
      </w:r>
      <w:r w:rsidR="00EE6039" w:rsidRPr="00F31FA4">
        <w:rPr>
          <w:szCs w:val="24"/>
        </w:rPr>
        <w:t>. Красивое и п</w:t>
      </w:r>
      <w:r w:rsidRPr="00F31FA4">
        <w:rPr>
          <w:szCs w:val="24"/>
        </w:rPr>
        <w:t>. Гринево.</w:t>
      </w:r>
    </w:p>
    <w:p w:rsidR="00BF0D0C" w:rsidRPr="00F31FA4" w:rsidRDefault="00BF0D0C" w:rsidP="00BF0D0C">
      <w:pPr>
        <w:tabs>
          <w:tab w:val="left" w:pos="3780"/>
        </w:tabs>
        <w:spacing w:line="276" w:lineRule="auto"/>
        <w:ind w:firstLine="709"/>
        <w:jc w:val="both"/>
        <w:rPr>
          <w:szCs w:val="24"/>
        </w:rPr>
      </w:pPr>
      <w:r w:rsidRPr="00F31FA4">
        <w:rPr>
          <w:szCs w:val="24"/>
        </w:rPr>
        <w:t>Кроме этого, на территории поселения имеется возможность разместить придорожный а</w:t>
      </w:r>
      <w:r w:rsidRPr="00F31FA4">
        <w:rPr>
          <w:szCs w:val="24"/>
        </w:rPr>
        <w:t>в</w:t>
      </w:r>
      <w:r w:rsidRPr="00F31FA4">
        <w:rPr>
          <w:szCs w:val="24"/>
        </w:rPr>
        <w:t xml:space="preserve">тосервисный комплекс на автодороге регионального значения </w:t>
      </w:r>
      <w:r w:rsidR="00F06ACD" w:rsidRPr="00F31FA4">
        <w:rPr>
          <w:szCs w:val="24"/>
        </w:rPr>
        <w:t>«</w:t>
      </w:r>
      <w:r w:rsidRPr="00F31FA4">
        <w:rPr>
          <w:szCs w:val="24"/>
        </w:rPr>
        <w:t>Коноша-Вельск-Шангалы</w:t>
      </w:r>
      <w:r w:rsidR="00F06ACD" w:rsidRPr="00F31FA4">
        <w:rPr>
          <w:szCs w:val="24"/>
        </w:rPr>
        <w:t>»</w:t>
      </w:r>
      <w:r w:rsidRPr="00F31FA4">
        <w:rPr>
          <w:szCs w:val="24"/>
        </w:rPr>
        <w:t>: рядом с д. Пономаревская. Автосервисные комплекс включает в себя СТО (возможно АЗС), автостоя</w:t>
      </w:r>
      <w:r w:rsidRPr="00F31FA4">
        <w:rPr>
          <w:szCs w:val="24"/>
        </w:rPr>
        <w:t>н</w:t>
      </w:r>
      <w:r w:rsidRPr="00F31FA4">
        <w:rPr>
          <w:szCs w:val="24"/>
        </w:rPr>
        <w:t>ка, мотель, кемпинг, предприятия бытового и торгового обсл</w:t>
      </w:r>
      <w:r w:rsidRPr="00F31FA4">
        <w:rPr>
          <w:szCs w:val="24"/>
        </w:rPr>
        <w:t>у</w:t>
      </w:r>
      <w:r w:rsidRPr="00F31FA4">
        <w:rPr>
          <w:szCs w:val="24"/>
        </w:rPr>
        <w:t>живания.</w:t>
      </w:r>
    </w:p>
    <w:p w:rsidR="00D13356" w:rsidRPr="00F31FA4" w:rsidRDefault="00D13356" w:rsidP="00156CA6">
      <w:pPr>
        <w:spacing w:line="276" w:lineRule="auto"/>
        <w:ind w:firstLine="709"/>
        <w:jc w:val="both"/>
        <w:rPr>
          <w:caps/>
          <w:szCs w:val="24"/>
        </w:rPr>
      </w:pPr>
    </w:p>
    <w:p w:rsidR="00CF746F" w:rsidRPr="00F31FA4" w:rsidRDefault="00CF746F" w:rsidP="00156CA6">
      <w:pPr>
        <w:spacing w:before="80" w:after="80" w:line="276" w:lineRule="auto"/>
        <w:jc w:val="both"/>
        <w:rPr>
          <w:b/>
          <w:szCs w:val="24"/>
          <w:lang w:eastAsia="en-US" w:bidi="en-US"/>
        </w:rPr>
      </w:pPr>
    </w:p>
    <w:p w:rsidR="00EB2CFD" w:rsidRPr="00F31FA4" w:rsidRDefault="00EB2CFD" w:rsidP="00156CA6">
      <w:pPr>
        <w:spacing w:line="276" w:lineRule="auto"/>
        <w:ind w:firstLine="709"/>
        <w:jc w:val="both"/>
        <w:rPr>
          <w:b/>
          <w:caps/>
          <w:szCs w:val="24"/>
        </w:rPr>
      </w:pPr>
    </w:p>
    <w:p w:rsidR="00EB2CFD" w:rsidRPr="00F31FA4" w:rsidRDefault="00EB2CFD" w:rsidP="00890A20">
      <w:pPr>
        <w:spacing w:line="276" w:lineRule="auto"/>
        <w:ind w:firstLine="709"/>
        <w:jc w:val="both"/>
        <w:rPr>
          <w:b/>
          <w:caps/>
          <w:szCs w:val="24"/>
        </w:rPr>
      </w:pPr>
    </w:p>
    <w:p w:rsidR="00EB2CFD" w:rsidRPr="00F31FA4" w:rsidRDefault="00EB2CFD" w:rsidP="00890A20">
      <w:pPr>
        <w:spacing w:line="276" w:lineRule="auto"/>
        <w:ind w:firstLine="709"/>
        <w:jc w:val="both"/>
        <w:rPr>
          <w:b/>
          <w:caps/>
          <w:szCs w:val="24"/>
        </w:rPr>
      </w:pPr>
    </w:p>
    <w:p w:rsidR="00EB2CFD" w:rsidRPr="00F31FA4" w:rsidRDefault="00EB2CFD" w:rsidP="00890A20">
      <w:pPr>
        <w:spacing w:line="276" w:lineRule="auto"/>
        <w:ind w:firstLine="709"/>
        <w:jc w:val="both"/>
        <w:rPr>
          <w:b/>
          <w:caps/>
          <w:szCs w:val="24"/>
        </w:rPr>
      </w:pPr>
    </w:p>
    <w:p w:rsidR="00EB2CFD" w:rsidRPr="00F31FA4" w:rsidRDefault="00EB2CFD" w:rsidP="00890A20">
      <w:pPr>
        <w:spacing w:line="276" w:lineRule="auto"/>
        <w:ind w:firstLine="709"/>
        <w:jc w:val="both"/>
        <w:rPr>
          <w:b/>
          <w:caps/>
          <w:szCs w:val="24"/>
        </w:rPr>
      </w:pPr>
    </w:p>
    <w:p w:rsidR="00EB2CFD" w:rsidRPr="00F31FA4" w:rsidRDefault="00EB2CFD" w:rsidP="00890A20">
      <w:pPr>
        <w:spacing w:line="276" w:lineRule="auto"/>
        <w:ind w:firstLine="709"/>
        <w:jc w:val="both"/>
        <w:rPr>
          <w:b/>
          <w:caps/>
          <w:szCs w:val="24"/>
        </w:rPr>
      </w:pPr>
    </w:p>
    <w:p w:rsidR="00A96E71" w:rsidRPr="00F31FA4" w:rsidRDefault="00A96E71" w:rsidP="00890A20">
      <w:pPr>
        <w:spacing w:line="276" w:lineRule="auto"/>
        <w:ind w:firstLine="709"/>
        <w:jc w:val="both"/>
        <w:rPr>
          <w:b/>
          <w:caps/>
          <w:szCs w:val="24"/>
        </w:rPr>
      </w:pPr>
    </w:p>
    <w:p w:rsidR="00A96E71" w:rsidRPr="00F31FA4" w:rsidRDefault="00A96E71" w:rsidP="00890A20">
      <w:pPr>
        <w:spacing w:line="276" w:lineRule="auto"/>
        <w:ind w:firstLine="709"/>
        <w:jc w:val="both"/>
        <w:rPr>
          <w:b/>
          <w:caps/>
          <w:szCs w:val="24"/>
        </w:rPr>
      </w:pPr>
    </w:p>
    <w:p w:rsidR="00A96E71" w:rsidRPr="00F31FA4" w:rsidRDefault="00A96E71" w:rsidP="00890A20">
      <w:pPr>
        <w:spacing w:line="276" w:lineRule="auto"/>
        <w:ind w:firstLine="709"/>
        <w:jc w:val="both"/>
        <w:rPr>
          <w:b/>
          <w:caps/>
          <w:szCs w:val="24"/>
        </w:rPr>
      </w:pPr>
    </w:p>
    <w:p w:rsidR="00A96E71" w:rsidRPr="00F31FA4" w:rsidRDefault="00A96E71" w:rsidP="00890A20">
      <w:pPr>
        <w:spacing w:line="276" w:lineRule="auto"/>
        <w:ind w:firstLine="709"/>
        <w:jc w:val="both"/>
        <w:rPr>
          <w:b/>
          <w:caps/>
          <w:szCs w:val="24"/>
        </w:rPr>
      </w:pPr>
    </w:p>
    <w:p w:rsidR="00A96E71" w:rsidRPr="00F31FA4" w:rsidRDefault="00A96E71" w:rsidP="00890A20">
      <w:pPr>
        <w:spacing w:line="276" w:lineRule="auto"/>
        <w:ind w:firstLine="709"/>
        <w:jc w:val="both"/>
        <w:rPr>
          <w:b/>
          <w:caps/>
          <w:szCs w:val="24"/>
        </w:rPr>
      </w:pPr>
    </w:p>
    <w:p w:rsidR="00A96E71" w:rsidRPr="00F31FA4" w:rsidRDefault="00A96E71" w:rsidP="00890A20">
      <w:pPr>
        <w:spacing w:line="276" w:lineRule="auto"/>
        <w:ind w:firstLine="709"/>
        <w:jc w:val="both"/>
        <w:rPr>
          <w:b/>
          <w:caps/>
          <w:szCs w:val="24"/>
        </w:rPr>
      </w:pPr>
    </w:p>
    <w:p w:rsidR="00A96E71" w:rsidRPr="00F31FA4" w:rsidRDefault="00A96E71" w:rsidP="00890A20">
      <w:pPr>
        <w:spacing w:line="276" w:lineRule="auto"/>
        <w:ind w:firstLine="709"/>
        <w:jc w:val="both"/>
        <w:rPr>
          <w:b/>
          <w:caps/>
          <w:szCs w:val="24"/>
        </w:rPr>
      </w:pPr>
    </w:p>
    <w:p w:rsidR="00A96E71" w:rsidRPr="00F31FA4" w:rsidRDefault="00A96E71" w:rsidP="00890A20">
      <w:pPr>
        <w:spacing w:line="276" w:lineRule="auto"/>
        <w:ind w:firstLine="709"/>
        <w:jc w:val="both"/>
        <w:rPr>
          <w:b/>
          <w:caps/>
          <w:szCs w:val="24"/>
        </w:rPr>
      </w:pPr>
    </w:p>
    <w:p w:rsidR="00BF0D0C" w:rsidRPr="00F31FA4" w:rsidRDefault="00BF0D0C" w:rsidP="00890A20">
      <w:pPr>
        <w:spacing w:line="276" w:lineRule="auto"/>
        <w:ind w:firstLine="709"/>
        <w:jc w:val="both"/>
        <w:rPr>
          <w:b/>
          <w:caps/>
          <w:szCs w:val="24"/>
        </w:rPr>
      </w:pPr>
    </w:p>
    <w:p w:rsidR="00BF0D0C" w:rsidRPr="00F31FA4" w:rsidRDefault="00BF0D0C" w:rsidP="00890A20">
      <w:pPr>
        <w:spacing w:line="276" w:lineRule="auto"/>
        <w:ind w:firstLine="709"/>
        <w:jc w:val="both"/>
        <w:rPr>
          <w:b/>
          <w:caps/>
          <w:szCs w:val="24"/>
        </w:rPr>
      </w:pPr>
    </w:p>
    <w:p w:rsidR="00BF0D0C" w:rsidRPr="00F31FA4" w:rsidRDefault="00BF0D0C" w:rsidP="00890A20">
      <w:pPr>
        <w:spacing w:line="276" w:lineRule="auto"/>
        <w:ind w:firstLine="709"/>
        <w:jc w:val="both"/>
        <w:rPr>
          <w:b/>
          <w:caps/>
          <w:szCs w:val="24"/>
        </w:rPr>
      </w:pPr>
    </w:p>
    <w:p w:rsidR="00BF0D0C" w:rsidRPr="00F31FA4" w:rsidRDefault="00BF0D0C" w:rsidP="00890A20">
      <w:pPr>
        <w:spacing w:line="276" w:lineRule="auto"/>
        <w:ind w:firstLine="709"/>
        <w:jc w:val="both"/>
        <w:rPr>
          <w:b/>
          <w:caps/>
          <w:szCs w:val="24"/>
        </w:rPr>
      </w:pPr>
    </w:p>
    <w:p w:rsidR="00BF0D0C" w:rsidRPr="00F31FA4" w:rsidRDefault="00BF0D0C" w:rsidP="00890A20">
      <w:pPr>
        <w:spacing w:line="276" w:lineRule="auto"/>
        <w:ind w:firstLine="709"/>
        <w:jc w:val="both"/>
        <w:rPr>
          <w:b/>
          <w:caps/>
          <w:szCs w:val="24"/>
        </w:rPr>
      </w:pPr>
    </w:p>
    <w:p w:rsidR="00BF0D0C" w:rsidRPr="00F31FA4" w:rsidRDefault="00BF0D0C" w:rsidP="00890A20">
      <w:pPr>
        <w:spacing w:line="276" w:lineRule="auto"/>
        <w:ind w:firstLine="709"/>
        <w:jc w:val="both"/>
        <w:rPr>
          <w:b/>
          <w:caps/>
          <w:szCs w:val="24"/>
        </w:rPr>
      </w:pPr>
    </w:p>
    <w:p w:rsidR="00BF0D0C" w:rsidRPr="00F31FA4" w:rsidRDefault="00BF0D0C" w:rsidP="00890A20">
      <w:pPr>
        <w:spacing w:line="276" w:lineRule="auto"/>
        <w:ind w:firstLine="709"/>
        <w:jc w:val="both"/>
        <w:rPr>
          <w:b/>
          <w:caps/>
          <w:szCs w:val="24"/>
        </w:rPr>
      </w:pPr>
    </w:p>
    <w:p w:rsidR="00BF0D0C" w:rsidRPr="00F31FA4" w:rsidRDefault="00BF0D0C" w:rsidP="00890A20">
      <w:pPr>
        <w:spacing w:line="276" w:lineRule="auto"/>
        <w:ind w:firstLine="709"/>
        <w:jc w:val="both"/>
        <w:rPr>
          <w:b/>
          <w:caps/>
          <w:szCs w:val="24"/>
        </w:rPr>
      </w:pPr>
    </w:p>
    <w:p w:rsidR="00971672" w:rsidRPr="00F31FA4" w:rsidRDefault="00971672" w:rsidP="00890A20">
      <w:pPr>
        <w:spacing w:line="276" w:lineRule="auto"/>
        <w:ind w:firstLine="709"/>
        <w:jc w:val="both"/>
        <w:rPr>
          <w:b/>
          <w:szCs w:val="24"/>
          <w:lang w:eastAsia="en-US" w:bidi="en-US"/>
        </w:rPr>
      </w:pPr>
      <w:r w:rsidRPr="00F31FA4">
        <w:rPr>
          <w:b/>
          <w:szCs w:val="24"/>
        </w:rPr>
        <w:lastRenderedPageBreak/>
        <w:t>РАЗДЕЛ 8. ОХРАНА ОБЪЕКТОВ КУЛЬТУРНОГО НАСЛЕДИЯ</w:t>
      </w:r>
    </w:p>
    <w:p w:rsidR="00971672" w:rsidRPr="00F31FA4" w:rsidRDefault="00971672" w:rsidP="00890A20">
      <w:pPr>
        <w:spacing w:line="276" w:lineRule="auto"/>
        <w:ind w:firstLine="709"/>
        <w:jc w:val="both"/>
        <w:rPr>
          <w:b/>
          <w:szCs w:val="24"/>
          <w:lang w:eastAsia="en-US" w:bidi="en-US"/>
        </w:rPr>
      </w:pPr>
    </w:p>
    <w:p w:rsidR="00F63F62" w:rsidRPr="00F31FA4" w:rsidRDefault="00F63F62" w:rsidP="00F63F62">
      <w:pPr>
        <w:spacing w:line="276" w:lineRule="auto"/>
        <w:ind w:firstLine="709"/>
        <w:jc w:val="both"/>
        <w:rPr>
          <w:b/>
          <w:szCs w:val="24"/>
        </w:rPr>
      </w:pPr>
      <w:r w:rsidRPr="00F31FA4">
        <w:rPr>
          <w:b/>
          <w:szCs w:val="24"/>
        </w:rPr>
        <w:t>8.1. История</w:t>
      </w:r>
    </w:p>
    <w:p w:rsidR="00F63F62" w:rsidRPr="00F31FA4" w:rsidRDefault="00F63F62" w:rsidP="00F63F62">
      <w:pPr>
        <w:spacing w:line="276" w:lineRule="auto"/>
        <w:ind w:firstLine="709"/>
        <w:jc w:val="both"/>
        <w:rPr>
          <w:b/>
          <w:szCs w:val="24"/>
        </w:rPr>
      </w:pPr>
    </w:p>
    <w:p w:rsidR="00F63F62" w:rsidRPr="00F31FA4" w:rsidRDefault="00F63F62" w:rsidP="00F63F62">
      <w:pPr>
        <w:spacing w:line="276" w:lineRule="auto"/>
        <w:ind w:firstLine="709"/>
        <w:jc w:val="both"/>
        <w:rPr>
          <w:szCs w:val="24"/>
        </w:rPr>
      </w:pPr>
      <w:r w:rsidRPr="00F31FA4">
        <w:rPr>
          <w:szCs w:val="24"/>
        </w:rPr>
        <w:t xml:space="preserve">Точной даты образования местности под названием </w:t>
      </w:r>
      <w:r w:rsidR="00F06ACD" w:rsidRPr="00F31FA4">
        <w:rPr>
          <w:szCs w:val="24"/>
        </w:rPr>
        <w:t>«</w:t>
      </w:r>
      <w:r w:rsidRPr="00F31FA4">
        <w:rPr>
          <w:szCs w:val="24"/>
        </w:rPr>
        <w:t>Тавреньга</w:t>
      </w:r>
      <w:r w:rsidR="00F06ACD" w:rsidRPr="00F31FA4">
        <w:rPr>
          <w:szCs w:val="24"/>
        </w:rPr>
        <w:t>»</w:t>
      </w:r>
      <w:r w:rsidRPr="00F31FA4">
        <w:rPr>
          <w:szCs w:val="24"/>
        </w:rPr>
        <w:t xml:space="preserve"> не существует. Но извес</w:t>
      </w:r>
      <w:r w:rsidRPr="00F31FA4">
        <w:rPr>
          <w:szCs w:val="24"/>
        </w:rPr>
        <w:t>т</w:t>
      </w:r>
      <w:r w:rsidRPr="00F31FA4">
        <w:rPr>
          <w:szCs w:val="24"/>
        </w:rPr>
        <w:t>но, ее история начинается в далеком прошлом. В 1550 году направленные в Важскую землю пи</w:t>
      </w:r>
      <w:r w:rsidRPr="00F31FA4">
        <w:rPr>
          <w:szCs w:val="24"/>
        </w:rPr>
        <w:t>с</w:t>
      </w:r>
      <w:r w:rsidRPr="00F31FA4">
        <w:rPr>
          <w:szCs w:val="24"/>
        </w:rPr>
        <w:t>цы составили первые писцовые книги для Москвы. В них уже упоминалась Таврень</w:t>
      </w:r>
      <w:r w:rsidRPr="00F31FA4">
        <w:rPr>
          <w:szCs w:val="24"/>
        </w:rPr>
        <w:t>г</w:t>
      </w:r>
      <w:r w:rsidRPr="00F31FA4">
        <w:rPr>
          <w:szCs w:val="24"/>
        </w:rPr>
        <w:t>ская волость. Она вместе с Хмельницкой и Подюжской волостями входила в состав Вельского п</w:t>
      </w:r>
      <w:r w:rsidRPr="00F31FA4">
        <w:rPr>
          <w:szCs w:val="24"/>
        </w:rPr>
        <w:t>о</w:t>
      </w:r>
      <w:r w:rsidRPr="00F31FA4">
        <w:rPr>
          <w:szCs w:val="24"/>
        </w:rPr>
        <w:t>сада.</w:t>
      </w:r>
    </w:p>
    <w:p w:rsidR="00F63F62" w:rsidRPr="00F31FA4" w:rsidRDefault="00F63F62" w:rsidP="00F63F62">
      <w:pPr>
        <w:spacing w:line="276" w:lineRule="auto"/>
        <w:ind w:firstLine="709"/>
        <w:jc w:val="both"/>
        <w:rPr>
          <w:szCs w:val="24"/>
        </w:rPr>
      </w:pPr>
      <w:r w:rsidRPr="00F31FA4">
        <w:rPr>
          <w:szCs w:val="24"/>
        </w:rPr>
        <w:t>В 1678 году с разделом Важской земли на четверти Тавреньгская волость находилась в а</w:t>
      </w:r>
      <w:r w:rsidRPr="00F31FA4">
        <w:rPr>
          <w:szCs w:val="24"/>
        </w:rPr>
        <w:t>д</w:t>
      </w:r>
      <w:r w:rsidRPr="00F31FA4">
        <w:rPr>
          <w:szCs w:val="24"/>
        </w:rPr>
        <w:t>министративном подчинении Верховажской четверти. С 1780 года наша местность в составе Вел</w:t>
      </w:r>
      <w:r w:rsidRPr="00F31FA4">
        <w:rPr>
          <w:szCs w:val="24"/>
        </w:rPr>
        <w:t>ь</w:t>
      </w:r>
      <w:r w:rsidRPr="00F31FA4">
        <w:rPr>
          <w:szCs w:val="24"/>
        </w:rPr>
        <w:t>ского уезда Вологодской губернии.</w:t>
      </w:r>
    </w:p>
    <w:p w:rsidR="00F63F62" w:rsidRPr="00F31FA4" w:rsidRDefault="00F63F62" w:rsidP="00F63F62">
      <w:pPr>
        <w:spacing w:line="276" w:lineRule="auto"/>
        <w:ind w:firstLine="709"/>
        <w:jc w:val="both"/>
        <w:rPr>
          <w:szCs w:val="24"/>
        </w:rPr>
      </w:pPr>
      <w:r w:rsidRPr="00F31FA4">
        <w:rPr>
          <w:szCs w:val="24"/>
        </w:rPr>
        <w:t>Постановлением Президиума ВЦИК от 15 июля 1929 года образован Северный край. При его районировании образуется Когюшский район, В 1930 году Коношский район был расформ</w:t>
      </w:r>
      <w:r w:rsidRPr="00F31FA4">
        <w:rPr>
          <w:szCs w:val="24"/>
        </w:rPr>
        <w:t>и</w:t>
      </w:r>
      <w:r w:rsidRPr="00F31FA4">
        <w:rPr>
          <w:szCs w:val="24"/>
        </w:rPr>
        <w:t>рован, И территория Тавреньгского сельского совета перешла в а</w:t>
      </w:r>
      <w:r w:rsidRPr="00F31FA4">
        <w:rPr>
          <w:szCs w:val="24"/>
        </w:rPr>
        <w:t>д</w:t>
      </w:r>
      <w:r w:rsidRPr="00F31FA4">
        <w:rPr>
          <w:szCs w:val="24"/>
        </w:rPr>
        <w:t>министративное подчинение Няндомы, В 1935 голу район был создан повторно. С этого времени и ведется история Таврень</w:t>
      </w:r>
      <w:r w:rsidRPr="00F31FA4">
        <w:rPr>
          <w:szCs w:val="24"/>
        </w:rPr>
        <w:t>г</w:t>
      </w:r>
      <w:r w:rsidRPr="00F31FA4">
        <w:rPr>
          <w:szCs w:val="24"/>
        </w:rPr>
        <w:t>ского сельского совета, как административной единицы Коношского района.</w:t>
      </w:r>
    </w:p>
    <w:p w:rsidR="00F63F62" w:rsidRPr="00F31FA4" w:rsidRDefault="00F63F62" w:rsidP="00F63F62">
      <w:pPr>
        <w:spacing w:line="276" w:lineRule="auto"/>
        <w:ind w:firstLine="709"/>
        <w:jc w:val="both"/>
        <w:rPr>
          <w:szCs w:val="24"/>
        </w:rPr>
      </w:pPr>
      <w:r w:rsidRPr="00F31FA4">
        <w:rPr>
          <w:szCs w:val="24"/>
        </w:rPr>
        <w:t>Дальнейшие территориальные реформы увеличили площадь поселения. В разное время в его состав вошли Перши</w:t>
      </w:r>
      <w:r w:rsidRPr="00F31FA4">
        <w:rPr>
          <w:szCs w:val="24"/>
        </w:rPr>
        <w:t>н</w:t>
      </w:r>
      <w:r w:rsidRPr="00F31FA4">
        <w:rPr>
          <w:szCs w:val="24"/>
        </w:rPr>
        <w:t>ский. Боровский, Слободчиковский, сельские советы, В 1961 году был создан Тавреньгский сельский совет с центром д. Пономаревская.</w:t>
      </w:r>
    </w:p>
    <w:p w:rsidR="00F63F62" w:rsidRPr="00F31FA4" w:rsidRDefault="00F63F62" w:rsidP="00F63F62">
      <w:pPr>
        <w:spacing w:line="276" w:lineRule="auto"/>
        <w:ind w:firstLine="709"/>
        <w:jc w:val="both"/>
        <w:rPr>
          <w:szCs w:val="24"/>
        </w:rPr>
      </w:pPr>
      <w:r w:rsidRPr="00F31FA4">
        <w:rPr>
          <w:szCs w:val="24"/>
        </w:rPr>
        <w:t xml:space="preserve">В 2004 году в соответствии с принятым Федеральным законом </w:t>
      </w:r>
      <w:r w:rsidR="00F06ACD" w:rsidRPr="00F31FA4">
        <w:rPr>
          <w:szCs w:val="24"/>
        </w:rPr>
        <w:t>«</w:t>
      </w:r>
      <w:r w:rsidRPr="00F31FA4">
        <w:rPr>
          <w:szCs w:val="24"/>
        </w:rPr>
        <w:t>Об общих принципах орг</w:t>
      </w:r>
      <w:r w:rsidRPr="00F31FA4">
        <w:rPr>
          <w:szCs w:val="24"/>
        </w:rPr>
        <w:t>а</w:t>
      </w:r>
      <w:r w:rsidRPr="00F31FA4">
        <w:rPr>
          <w:szCs w:val="24"/>
        </w:rPr>
        <w:t>низации местного самоуправления в Российской Федерации</w:t>
      </w:r>
      <w:r w:rsidR="00F06ACD" w:rsidRPr="00F31FA4">
        <w:rPr>
          <w:szCs w:val="24"/>
        </w:rPr>
        <w:t>»</w:t>
      </w:r>
      <w:r w:rsidRPr="00F31FA4">
        <w:rPr>
          <w:szCs w:val="24"/>
        </w:rPr>
        <w:t xml:space="preserve"> образуется муниципальное образ</w:t>
      </w:r>
      <w:r w:rsidRPr="00F31FA4">
        <w:rPr>
          <w:szCs w:val="24"/>
        </w:rPr>
        <w:t>о</w:t>
      </w:r>
      <w:r w:rsidRPr="00F31FA4">
        <w:rPr>
          <w:szCs w:val="24"/>
        </w:rPr>
        <w:t xml:space="preserve">вание </w:t>
      </w:r>
      <w:r w:rsidR="00F06ACD" w:rsidRPr="00F31FA4">
        <w:rPr>
          <w:szCs w:val="24"/>
        </w:rPr>
        <w:t>«</w:t>
      </w:r>
      <w:r w:rsidRPr="00F31FA4">
        <w:rPr>
          <w:szCs w:val="24"/>
        </w:rPr>
        <w:t>Тавреньгское</w:t>
      </w:r>
      <w:r w:rsidR="00F06ACD" w:rsidRPr="00F31FA4">
        <w:rPr>
          <w:szCs w:val="24"/>
        </w:rPr>
        <w:t>»</w:t>
      </w:r>
      <w:r w:rsidRPr="00F31FA4">
        <w:rPr>
          <w:szCs w:val="24"/>
        </w:rPr>
        <w:t>.  В его состав вошли территории Тавреньгской и Хмельницкой администр</w:t>
      </w:r>
      <w:r w:rsidRPr="00F31FA4">
        <w:rPr>
          <w:szCs w:val="24"/>
        </w:rPr>
        <w:t>а</w:t>
      </w:r>
      <w:r w:rsidRPr="00F31FA4">
        <w:rPr>
          <w:szCs w:val="24"/>
        </w:rPr>
        <w:t>ции.</w:t>
      </w:r>
    </w:p>
    <w:p w:rsidR="00F63F62" w:rsidRPr="00F31FA4" w:rsidRDefault="00F63F62" w:rsidP="00F63F62">
      <w:pPr>
        <w:spacing w:line="276" w:lineRule="auto"/>
        <w:ind w:firstLine="709"/>
        <w:jc w:val="both"/>
        <w:rPr>
          <w:b/>
          <w:szCs w:val="24"/>
          <w:lang w:val="ru"/>
        </w:rPr>
      </w:pPr>
    </w:p>
    <w:p w:rsidR="00944020" w:rsidRPr="00F31FA4" w:rsidRDefault="00F63F62" w:rsidP="00944020">
      <w:pPr>
        <w:spacing w:line="276" w:lineRule="auto"/>
        <w:ind w:firstLine="709"/>
        <w:jc w:val="both"/>
        <w:rPr>
          <w:b/>
          <w:szCs w:val="24"/>
          <w:lang w:eastAsia="en-US" w:bidi="en-US"/>
        </w:rPr>
      </w:pPr>
      <w:r w:rsidRPr="00F31FA4">
        <w:rPr>
          <w:b/>
          <w:szCs w:val="24"/>
        </w:rPr>
        <w:t>8.2</w:t>
      </w:r>
      <w:r w:rsidR="00971672" w:rsidRPr="00F31FA4">
        <w:rPr>
          <w:b/>
          <w:szCs w:val="24"/>
        </w:rPr>
        <w:t>. Список объектов культурного насл</w:t>
      </w:r>
      <w:r w:rsidR="00971672" w:rsidRPr="00F31FA4">
        <w:rPr>
          <w:b/>
          <w:szCs w:val="24"/>
        </w:rPr>
        <w:t>е</w:t>
      </w:r>
      <w:r w:rsidR="00971672" w:rsidRPr="00F31FA4">
        <w:rPr>
          <w:b/>
          <w:szCs w:val="24"/>
        </w:rPr>
        <w:t>дия</w:t>
      </w:r>
    </w:p>
    <w:p w:rsidR="00944020" w:rsidRPr="00F31FA4" w:rsidRDefault="00944020" w:rsidP="00944020">
      <w:pPr>
        <w:spacing w:line="276" w:lineRule="auto"/>
        <w:ind w:firstLine="709"/>
        <w:jc w:val="both"/>
        <w:rPr>
          <w:b/>
          <w:szCs w:val="24"/>
          <w:lang w:eastAsia="en-US" w:bidi="en-US"/>
        </w:rPr>
      </w:pPr>
    </w:p>
    <w:p w:rsidR="00F23A05" w:rsidRPr="00F31FA4" w:rsidRDefault="00DE5ED3" w:rsidP="00F23A05">
      <w:pPr>
        <w:spacing w:line="276" w:lineRule="auto"/>
        <w:ind w:firstLine="709"/>
        <w:jc w:val="both"/>
        <w:rPr>
          <w:rFonts w:eastAsia="Calibri"/>
          <w:szCs w:val="24"/>
        </w:rPr>
      </w:pPr>
      <w:r w:rsidRPr="00F31FA4">
        <w:rPr>
          <w:rFonts w:eastAsia="Calibri"/>
          <w:szCs w:val="24"/>
          <w:lang w:eastAsia="en-US"/>
        </w:rPr>
        <w:t>Согласно</w:t>
      </w:r>
      <w:r w:rsidRPr="00F31FA4">
        <w:rPr>
          <w:rFonts w:eastAsia="Calibri"/>
          <w:b/>
          <w:szCs w:val="24"/>
          <w:lang w:eastAsia="en-US"/>
        </w:rPr>
        <w:t xml:space="preserve"> </w:t>
      </w:r>
      <w:r w:rsidR="0002386C" w:rsidRPr="00F31FA4">
        <w:rPr>
          <w:rFonts w:eastAsia="Calibri"/>
          <w:b/>
          <w:szCs w:val="24"/>
          <w:lang w:eastAsia="en-US"/>
        </w:rPr>
        <w:t xml:space="preserve">вход. </w:t>
      </w:r>
      <w:r w:rsidR="00324B93" w:rsidRPr="00F31FA4">
        <w:rPr>
          <w:rFonts w:eastAsia="Calibri"/>
          <w:b/>
          <w:szCs w:val="24"/>
          <w:lang w:eastAsia="en-US"/>
        </w:rPr>
        <w:t>письма Министерства культуры Архангельской области от 19.02.2015 г. № 407-02/562</w:t>
      </w:r>
      <w:r w:rsidRPr="00F31FA4">
        <w:rPr>
          <w:rFonts w:eastAsia="Calibri"/>
          <w:b/>
          <w:szCs w:val="24"/>
          <w:lang w:eastAsia="en-US"/>
        </w:rPr>
        <w:t xml:space="preserve"> </w:t>
      </w:r>
      <w:r w:rsidRPr="00F31FA4">
        <w:rPr>
          <w:rFonts w:eastAsia="Calibri"/>
          <w:szCs w:val="24"/>
        </w:rPr>
        <w:t>н</w:t>
      </w:r>
      <w:r w:rsidR="00944020" w:rsidRPr="00F31FA4">
        <w:rPr>
          <w:rFonts w:eastAsia="Calibri"/>
          <w:szCs w:val="24"/>
        </w:rPr>
        <w:t xml:space="preserve">а территории </w:t>
      </w:r>
      <w:r w:rsidR="006B1704" w:rsidRPr="00F31FA4">
        <w:rPr>
          <w:szCs w:val="24"/>
          <w:lang w:eastAsia="en-US" w:bidi="en-US"/>
        </w:rPr>
        <w:t xml:space="preserve">МО </w:t>
      </w:r>
      <w:r w:rsidR="00F06ACD" w:rsidRPr="00F31FA4">
        <w:rPr>
          <w:szCs w:val="24"/>
          <w:lang w:eastAsia="en-US" w:bidi="en-US"/>
        </w:rPr>
        <w:t>«</w:t>
      </w:r>
      <w:r w:rsidR="006B1704" w:rsidRPr="00F31FA4">
        <w:rPr>
          <w:szCs w:val="24"/>
          <w:lang w:eastAsia="en-US" w:bidi="en-US"/>
        </w:rPr>
        <w:t>Тавреньгское</w:t>
      </w:r>
      <w:r w:rsidR="00F06ACD" w:rsidRPr="00F31FA4">
        <w:rPr>
          <w:szCs w:val="24"/>
          <w:lang w:eastAsia="en-US" w:bidi="en-US"/>
        </w:rPr>
        <w:t>»</w:t>
      </w:r>
      <w:r w:rsidR="00944020" w:rsidRPr="00F31FA4">
        <w:rPr>
          <w:rFonts w:eastAsia="Calibri"/>
          <w:szCs w:val="24"/>
        </w:rPr>
        <w:t xml:space="preserve"> </w:t>
      </w:r>
      <w:r w:rsidRPr="00F31FA4">
        <w:rPr>
          <w:szCs w:val="24"/>
        </w:rPr>
        <w:t>расположены</w:t>
      </w:r>
      <w:r w:rsidR="00944020" w:rsidRPr="00F31FA4">
        <w:rPr>
          <w:rFonts w:eastAsia="Calibri"/>
          <w:szCs w:val="24"/>
        </w:rPr>
        <w:t xml:space="preserve"> </w:t>
      </w:r>
      <w:r w:rsidR="003B5FE0" w:rsidRPr="00F31FA4">
        <w:rPr>
          <w:rFonts w:eastAsia="Calibri"/>
          <w:b/>
          <w:szCs w:val="24"/>
        </w:rPr>
        <w:t>14 объектов</w:t>
      </w:r>
      <w:r w:rsidR="00C71033" w:rsidRPr="00F31FA4">
        <w:rPr>
          <w:rFonts w:eastAsia="Calibri"/>
          <w:b/>
          <w:szCs w:val="24"/>
        </w:rPr>
        <w:t xml:space="preserve"> культурного наследия</w:t>
      </w:r>
      <w:r w:rsidR="00C71033" w:rsidRPr="00F31FA4">
        <w:rPr>
          <w:rFonts w:eastAsia="Calibri"/>
          <w:szCs w:val="24"/>
        </w:rPr>
        <w:t xml:space="preserve"> </w:t>
      </w:r>
      <w:r w:rsidR="003B5FE0" w:rsidRPr="00F31FA4">
        <w:rPr>
          <w:rFonts w:eastAsia="Calibri"/>
          <w:b/>
          <w:szCs w:val="24"/>
        </w:rPr>
        <w:t>р</w:t>
      </w:r>
      <w:r w:rsidR="003B5FE0" w:rsidRPr="00F31FA4">
        <w:rPr>
          <w:rFonts w:eastAsia="Calibri"/>
          <w:b/>
          <w:szCs w:val="24"/>
        </w:rPr>
        <w:t>е</w:t>
      </w:r>
      <w:r w:rsidR="003B5FE0" w:rsidRPr="00F31FA4">
        <w:rPr>
          <w:rFonts w:eastAsia="Calibri"/>
          <w:b/>
          <w:szCs w:val="24"/>
        </w:rPr>
        <w:t>гионального</w:t>
      </w:r>
      <w:r w:rsidR="00C71033" w:rsidRPr="00F31FA4">
        <w:rPr>
          <w:rFonts w:eastAsia="Calibri"/>
          <w:b/>
          <w:szCs w:val="24"/>
        </w:rPr>
        <w:t xml:space="preserve"> значения</w:t>
      </w:r>
      <w:r w:rsidR="003B5FE0" w:rsidRPr="00F31FA4">
        <w:rPr>
          <w:rFonts w:eastAsia="Calibri"/>
          <w:b/>
          <w:szCs w:val="24"/>
        </w:rPr>
        <w:t>.</w:t>
      </w:r>
    </w:p>
    <w:p w:rsidR="00F23A05" w:rsidRPr="00F31FA4" w:rsidRDefault="00F23A05" w:rsidP="00F23A05">
      <w:pPr>
        <w:spacing w:line="276" w:lineRule="auto"/>
        <w:ind w:firstLine="709"/>
        <w:jc w:val="both"/>
        <w:rPr>
          <w:rFonts w:eastAsia="Calibri"/>
          <w:szCs w:val="24"/>
        </w:rPr>
      </w:pPr>
    </w:p>
    <w:p w:rsidR="00324B93" w:rsidRPr="00F31FA4" w:rsidRDefault="00324B93" w:rsidP="00F23A05">
      <w:pPr>
        <w:spacing w:line="276" w:lineRule="auto"/>
        <w:ind w:firstLine="709"/>
        <w:jc w:val="center"/>
        <w:rPr>
          <w:b/>
          <w:szCs w:val="24"/>
        </w:rPr>
      </w:pPr>
      <w:r w:rsidRPr="00F31FA4">
        <w:rPr>
          <w:b/>
          <w:szCs w:val="24"/>
        </w:rPr>
        <w:t>Перечень объектов культурного наследия расположенных на территории</w:t>
      </w:r>
    </w:p>
    <w:p w:rsidR="00F23A05" w:rsidRPr="00F31FA4" w:rsidRDefault="00F23A05" w:rsidP="00F23A05">
      <w:pPr>
        <w:spacing w:line="276" w:lineRule="auto"/>
        <w:ind w:firstLine="709"/>
        <w:jc w:val="center"/>
        <w:rPr>
          <w:b/>
          <w:szCs w:val="24"/>
        </w:rPr>
      </w:pPr>
      <w:r w:rsidRPr="00F31FA4">
        <w:rPr>
          <w:b/>
          <w:szCs w:val="24"/>
        </w:rPr>
        <w:t xml:space="preserve"> </w:t>
      </w:r>
      <w:r w:rsidRPr="00F31FA4">
        <w:rPr>
          <w:b/>
          <w:szCs w:val="24"/>
          <w:lang w:eastAsia="en-US" w:bidi="en-US"/>
        </w:rPr>
        <w:t xml:space="preserve">МО </w:t>
      </w:r>
      <w:r w:rsidR="00F06ACD" w:rsidRPr="00F31FA4">
        <w:rPr>
          <w:b/>
          <w:szCs w:val="24"/>
          <w:lang w:eastAsia="en-US" w:bidi="en-US"/>
        </w:rPr>
        <w:t>«</w:t>
      </w:r>
      <w:r w:rsidRPr="00F31FA4">
        <w:rPr>
          <w:b/>
          <w:szCs w:val="24"/>
          <w:lang w:eastAsia="en-US" w:bidi="en-US"/>
        </w:rPr>
        <w:t>Та</w:t>
      </w:r>
      <w:r w:rsidRPr="00F31FA4">
        <w:rPr>
          <w:b/>
          <w:szCs w:val="24"/>
          <w:lang w:eastAsia="en-US" w:bidi="en-US"/>
        </w:rPr>
        <w:t>в</w:t>
      </w:r>
      <w:r w:rsidRPr="00F31FA4">
        <w:rPr>
          <w:b/>
          <w:szCs w:val="24"/>
          <w:lang w:eastAsia="en-US" w:bidi="en-US"/>
        </w:rPr>
        <w:t>реньгское</w:t>
      </w:r>
      <w:r w:rsidR="00F06ACD" w:rsidRPr="00F31FA4">
        <w:rPr>
          <w:b/>
          <w:szCs w:val="24"/>
          <w:lang w:eastAsia="en-US" w:bidi="en-US"/>
        </w:rPr>
        <w:t>»</w:t>
      </w:r>
    </w:p>
    <w:p w:rsidR="00F23A05" w:rsidRPr="00F31FA4" w:rsidRDefault="00F23A05" w:rsidP="00944020">
      <w:pPr>
        <w:spacing w:line="276" w:lineRule="auto"/>
        <w:ind w:firstLine="709"/>
        <w:jc w:val="both"/>
        <w:rPr>
          <w:szCs w:val="24"/>
        </w:rPr>
      </w:pPr>
    </w:p>
    <w:p w:rsidR="00F23A05" w:rsidRPr="00F31FA4" w:rsidRDefault="00F23A05" w:rsidP="00F23A05">
      <w:pPr>
        <w:spacing w:line="276" w:lineRule="auto"/>
        <w:ind w:firstLine="709"/>
        <w:jc w:val="right"/>
        <w:rPr>
          <w:szCs w:val="24"/>
        </w:rPr>
      </w:pPr>
      <w:r w:rsidRPr="00F31FA4">
        <w:rPr>
          <w:szCs w:val="24"/>
        </w:rPr>
        <w:t>Таблица 8.1.1.</w:t>
      </w:r>
    </w:p>
    <w:p w:rsidR="009C0BDC" w:rsidRPr="00F31FA4" w:rsidRDefault="009C0BDC" w:rsidP="00F23A05">
      <w:pPr>
        <w:spacing w:line="276" w:lineRule="auto"/>
        <w:ind w:firstLine="709"/>
        <w:jc w:val="right"/>
        <w:rPr>
          <w:szCs w:val="24"/>
        </w:rPr>
      </w:pPr>
    </w:p>
    <w:tbl>
      <w:tblPr>
        <w:tblW w:w="0" w:type="auto"/>
        <w:tblInd w:w="10" w:type="dxa"/>
        <w:tblLayout w:type="fixed"/>
        <w:tblCellMar>
          <w:left w:w="10" w:type="dxa"/>
          <w:right w:w="10" w:type="dxa"/>
        </w:tblCellMar>
        <w:tblLook w:val="0000" w:firstRow="0" w:lastRow="0" w:firstColumn="0" w:lastColumn="0" w:noHBand="0" w:noVBand="0"/>
      </w:tblPr>
      <w:tblGrid>
        <w:gridCol w:w="567"/>
        <w:gridCol w:w="2562"/>
        <w:gridCol w:w="1440"/>
        <w:gridCol w:w="3742"/>
        <w:gridCol w:w="1905"/>
      </w:tblGrid>
      <w:tr w:rsidR="009C0BDC" w:rsidRPr="00F31FA4" w:rsidTr="00B94680">
        <w:tblPrEx>
          <w:tblCellMar>
            <w:top w:w="0" w:type="dxa"/>
            <w:bottom w:w="0" w:type="dxa"/>
          </w:tblCellMar>
        </w:tblPrEx>
        <w:trPr>
          <w:trHeight w:val="528"/>
          <w:tblHeader/>
        </w:trPr>
        <w:tc>
          <w:tcPr>
            <w:tcW w:w="567"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firstLine="0"/>
              <w:jc w:val="center"/>
              <w:rPr>
                <w:rFonts w:eastAsia="Arial Unicode MS"/>
                <w:b/>
                <w:szCs w:val="24"/>
                <w:lang w:val="ru"/>
              </w:rPr>
            </w:pPr>
            <w:r w:rsidRPr="00F31FA4">
              <w:rPr>
                <w:rFonts w:eastAsia="Arial Unicode MS"/>
                <w:b/>
                <w:szCs w:val="24"/>
                <w:lang w:val="ru"/>
              </w:rPr>
              <w:t>№</w:t>
            </w:r>
          </w:p>
          <w:p w:rsidR="009C0BDC" w:rsidRPr="00F31FA4" w:rsidRDefault="009C0BDC" w:rsidP="009C0BDC">
            <w:pPr>
              <w:spacing w:line="276" w:lineRule="auto"/>
              <w:ind w:firstLine="0"/>
              <w:jc w:val="center"/>
              <w:rPr>
                <w:rFonts w:eastAsia="Arial Unicode MS"/>
                <w:b/>
                <w:szCs w:val="24"/>
                <w:lang w:val="ru"/>
              </w:rPr>
            </w:pPr>
            <w:r w:rsidRPr="00F31FA4">
              <w:rPr>
                <w:rFonts w:eastAsia="Arial Unicode MS"/>
                <w:b/>
                <w:szCs w:val="24"/>
                <w:lang w:val="ru"/>
              </w:rPr>
              <w:t>п/п</w:t>
            </w:r>
          </w:p>
        </w:tc>
        <w:tc>
          <w:tcPr>
            <w:tcW w:w="2562" w:type="dxa"/>
            <w:tcBorders>
              <w:top w:val="single" w:sz="4" w:space="0" w:color="auto"/>
              <w:left w:val="single" w:sz="4" w:space="0" w:color="auto"/>
              <w:bottom w:val="single" w:sz="4" w:space="0" w:color="auto"/>
              <w:right w:val="single" w:sz="4" w:space="0" w:color="auto"/>
            </w:tcBorders>
            <w:shd w:val="clear" w:color="auto" w:fill="FFFFFF"/>
            <w:vAlign w:val="center"/>
          </w:tcPr>
          <w:p w:rsidR="009C0BDC" w:rsidRPr="00F31FA4" w:rsidRDefault="009C0BDC" w:rsidP="004406CF">
            <w:pPr>
              <w:spacing w:line="276" w:lineRule="auto"/>
              <w:ind w:left="100" w:firstLine="0"/>
              <w:jc w:val="center"/>
              <w:rPr>
                <w:b/>
                <w:spacing w:val="1"/>
                <w:szCs w:val="24"/>
                <w:lang w:val="ru"/>
              </w:rPr>
            </w:pPr>
            <w:r w:rsidRPr="00F31FA4">
              <w:rPr>
                <w:b/>
                <w:spacing w:val="1"/>
                <w:szCs w:val="24"/>
                <w:lang w:val="ru"/>
              </w:rPr>
              <w:t>Наименование памятника</w:t>
            </w: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rsidR="009C0BDC" w:rsidRPr="00F31FA4" w:rsidRDefault="009C0BDC" w:rsidP="004406CF">
            <w:pPr>
              <w:spacing w:line="276" w:lineRule="auto"/>
              <w:ind w:left="120" w:firstLine="0"/>
              <w:jc w:val="center"/>
              <w:rPr>
                <w:b/>
                <w:spacing w:val="1"/>
                <w:szCs w:val="24"/>
                <w:lang w:val="ru"/>
              </w:rPr>
            </w:pPr>
            <w:r w:rsidRPr="00F31FA4">
              <w:rPr>
                <w:b/>
                <w:spacing w:val="1"/>
                <w:szCs w:val="24"/>
                <w:lang w:val="ru"/>
              </w:rPr>
              <w:t>Датировка</w:t>
            </w:r>
          </w:p>
        </w:tc>
        <w:tc>
          <w:tcPr>
            <w:tcW w:w="3742" w:type="dxa"/>
            <w:tcBorders>
              <w:top w:val="single" w:sz="4" w:space="0" w:color="auto"/>
              <w:left w:val="single" w:sz="4" w:space="0" w:color="auto"/>
              <w:bottom w:val="single" w:sz="4" w:space="0" w:color="auto"/>
              <w:right w:val="single" w:sz="4" w:space="0" w:color="auto"/>
            </w:tcBorders>
            <w:shd w:val="clear" w:color="auto" w:fill="FFFFFF"/>
            <w:vAlign w:val="center"/>
          </w:tcPr>
          <w:p w:rsidR="004406CF" w:rsidRPr="00F31FA4" w:rsidRDefault="004406CF" w:rsidP="004406CF">
            <w:pPr>
              <w:spacing w:line="276" w:lineRule="auto"/>
              <w:ind w:left="120" w:firstLine="0"/>
              <w:jc w:val="center"/>
              <w:rPr>
                <w:b/>
                <w:spacing w:val="1"/>
                <w:szCs w:val="24"/>
                <w:lang w:val="ru"/>
              </w:rPr>
            </w:pPr>
            <w:r w:rsidRPr="00F31FA4">
              <w:rPr>
                <w:b/>
                <w:spacing w:val="1"/>
                <w:szCs w:val="24"/>
                <w:lang w:val="ru"/>
              </w:rPr>
              <w:t>Местонахождение</w:t>
            </w:r>
          </w:p>
          <w:p w:rsidR="009C0BDC" w:rsidRPr="00F31FA4" w:rsidRDefault="009C0BDC" w:rsidP="004406CF">
            <w:pPr>
              <w:spacing w:line="276" w:lineRule="auto"/>
              <w:ind w:left="120" w:firstLine="0"/>
              <w:jc w:val="center"/>
              <w:rPr>
                <w:b/>
                <w:spacing w:val="1"/>
                <w:szCs w:val="24"/>
                <w:lang w:val="ru"/>
              </w:rPr>
            </w:pPr>
            <w:r w:rsidRPr="00F31FA4">
              <w:rPr>
                <w:b/>
                <w:spacing w:val="1"/>
                <w:szCs w:val="24"/>
                <w:lang w:val="ru"/>
              </w:rPr>
              <w:t>(адрес)</w:t>
            </w:r>
          </w:p>
        </w:tc>
        <w:tc>
          <w:tcPr>
            <w:tcW w:w="1905" w:type="dxa"/>
            <w:tcBorders>
              <w:top w:val="single" w:sz="4" w:space="0" w:color="auto"/>
              <w:left w:val="single" w:sz="4" w:space="0" w:color="auto"/>
              <w:bottom w:val="single" w:sz="4" w:space="0" w:color="auto"/>
              <w:right w:val="single" w:sz="4" w:space="0" w:color="auto"/>
            </w:tcBorders>
            <w:shd w:val="clear" w:color="auto" w:fill="FFFFFF"/>
            <w:vAlign w:val="center"/>
          </w:tcPr>
          <w:p w:rsidR="009C0BDC" w:rsidRPr="00F31FA4" w:rsidRDefault="009C0BDC" w:rsidP="004406CF">
            <w:pPr>
              <w:spacing w:line="276" w:lineRule="auto"/>
              <w:ind w:left="120" w:firstLine="0"/>
              <w:jc w:val="center"/>
              <w:rPr>
                <w:b/>
                <w:spacing w:val="1"/>
                <w:szCs w:val="24"/>
                <w:lang w:val="ru"/>
              </w:rPr>
            </w:pPr>
            <w:r w:rsidRPr="00F31FA4">
              <w:rPr>
                <w:b/>
                <w:spacing w:val="1"/>
                <w:szCs w:val="24"/>
                <w:lang w:val="ru"/>
              </w:rPr>
              <w:t>Категория охраны</w:t>
            </w:r>
          </w:p>
        </w:tc>
      </w:tr>
      <w:tr w:rsidR="009C0BDC" w:rsidRPr="00F31FA4" w:rsidTr="00B94680">
        <w:tblPrEx>
          <w:tblCellMar>
            <w:top w:w="0" w:type="dxa"/>
            <w:bottom w:w="0" w:type="dxa"/>
          </w:tblCellMar>
        </w:tblPrEx>
        <w:trPr>
          <w:trHeight w:val="194"/>
          <w:tblHeader/>
        </w:trPr>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9C0BDC" w:rsidRPr="00F31FA4" w:rsidRDefault="009C0BDC" w:rsidP="009C0BDC">
            <w:pPr>
              <w:spacing w:line="276" w:lineRule="auto"/>
              <w:ind w:firstLine="0"/>
              <w:jc w:val="center"/>
              <w:rPr>
                <w:rFonts w:eastAsia="Arial Unicode MS"/>
                <w:b/>
                <w:szCs w:val="24"/>
                <w:lang w:val="ru"/>
              </w:rPr>
            </w:pPr>
            <w:r w:rsidRPr="00F31FA4">
              <w:rPr>
                <w:rFonts w:eastAsia="Arial Unicode MS"/>
                <w:b/>
                <w:szCs w:val="24"/>
                <w:lang w:val="ru"/>
              </w:rPr>
              <w:t>1</w:t>
            </w:r>
          </w:p>
        </w:tc>
        <w:tc>
          <w:tcPr>
            <w:tcW w:w="2562" w:type="dxa"/>
            <w:tcBorders>
              <w:top w:val="single" w:sz="4" w:space="0" w:color="auto"/>
              <w:left w:val="single" w:sz="4" w:space="0" w:color="auto"/>
              <w:bottom w:val="single" w:sz="4" w:space="0" w:color="auto"/>
              <w:right w:val="single" w:sz="4" w:space="0" w:color="auto"/>
            </w:tcBorders>
            <w:shd w:val="clear" w:color="auto" w:fill="FFFFFF"/>
            <w:vAlign w:val="center"/>
          </w:tcPr>
          <w:p w:rsidR="009C0BDC" w:rsidRPr="00F31FA4" w:rsidRDefault="009C0BDC" w:rsidP="009C0BDC">
            <w:pPr>
              <w:spacing w:line="276" w:lineRule="auto"/>
              <w:ind w:left="100" w:firstLine="0"/>
              <w:jc w:val="center"/>
              <w:rPr>
                <w:b/>
                <w:spacing w:val="1"/>
                <w:szCs w:val="24"/>
                <w:lang w:val="ru"/>
              </w:rPr>
            </w:pPr>
            <w:r w:rsidRPr="00F31FA4">
              <w:rPr>
                <w:b/>
                <w:spacing w:val="1"/>
                <w:szCs w:val="24"/>
                <w:lang w:val="ru"/>
              </w:rPr>
              <w:t>2</w:t>
            </w: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rsidR="009C0BDC" w:rsidRPr="00F31FA4" w:rsidRDefault="009C0BDC" w:rsidP="009C0BDC">
            <w:pPr>
              <w:spacing w:line="276" w:lineRule="auto"/>
              <w:ind w:left="120" w:firstLine="0"/>
              <w:jc w:val="center"/>
              <w:rPr>
                <w:b/>
                <w:spacing w:val="1"/>
                <w:szCs w:val="24"/>
                <w:lang w:val="ru"/>
              </w:rPr>
            </w:pPr>
            <w:r w:rsidRPr="00F31FA4">
              <w:rPr>
                <w:b/>
                <w:spacing w:val="1"/>
                <w:szCs w:val="24"/>
                <w:lang w:val="ru"/>
              </w:rPr>
              <w:t>3</w:t>
            </w:r>
          </w:p>
        </w:tc>
        <w:tc>
          <w:tcPr>
            <w:tcW w:w="3742" w:type="dxa"/>
            <w:tcBorders>
              <w:top w:val="single" w:sz="4" w:space="0" w:color="auto"/>
              <w:left w:val="single" w:sz="4" w:space="0" w:color="auto"/>
              <w:bottom w:val="single" w:sz="4" w:space="0" w:color="auto"/>
              <w:right w:val="single" w:sz="4" w:space="0" w:color="auto"/>
            </w:tcBorders>
            <w:shd w:val="clear" w:color="auto" w:fill="FFFFFF"/>
            <w:vAlign w:val="center"/>
          </w:tcPr>
          <w:p w:rsidR="009C0BDC" w:rsidRPr="00F31FA4" w:rsidRDefault="009C0BDC" w:rsidP="009C0BDC">
            <w:pPr>
              <w:spacing w:line="276" w:lineRule="auto"/>
              <w:ind w:left="120" w:firstLine="0"/>
              <w:jc w:val="center"/>
              <w:rPr>
                <w:b/>
                <w:spacing w:val="1"/>
                <w:szCs w:val="24"/>
                <w:lang w:val="ru"/>
              </w:rPr>
            </w:pPr>
            <w:r w:rsidRPr="00F31FA4">
              <w:rPr>
                <w:b/>
                <w:spacing w:val="1"/>
                <w:szCs w:val="24"/>
                <w:lang w:val="ru"/>
              </w:rPr>
              <w:t>4</w:t>
            </w:r>
          </w:p>
        </w:tc>
        <w:tc>
          <w:tcPr>
            <w:tcW w:w="1905" w:type="dxa"/>
            <w:tcBorders>
              <w:top w:val="single" w:sz="4" w:space="0" w:color="auto"/>
              <w:left w:val="single" w:sz="4" w:space="0" w:color="auto"/>
              <w:bottom w:val="single" w:sz="4" w:space="0" w:color="auto"/>
              <w:right w:val="single" w:sz="4" w:space="0" w:color="auto"/>
            </w:tcBorders>
            <w:shd w:val="clear" w:color="auto" w:fill="FFFFFF"/>
            <w:vAlign w:val="center"/>
          </w:tcPr>
          <w:p w:rsidR="009C0BDC" w:rsidRPr="00F31FA4" w:rsidRDefault="009C0BDC" w:rsidP="009C0BDC">
            <w:pPr>
              <w:spacing w:line="276" w:lineRule="auto"/>
              <w:ind w:left="120" w:firstLine="0"/>
              <w:jc w:val="center"/>
              <w:rPr>
                <w:b/>
                <w:spacing w:val="1"/>
                <w:szCs w:val="24"/>
                <w:lang w:val="ru"/>
              </w:rPr>
            </w:pPr>
            <w:r w:rsidRPr="00F31FA4">
              <w:rPr>
                <w:b/>
                <w:spacing w:val="1"/>
                <w:szCs w:val="24"/>
                <w:lang w:val="ru"/>
              </w:rPr>
              <w:t>5</w:t>
            </w:r>
          </w:p>
        </w:tc>
      </w:tr>
      <w:tr w:rsidR="009C0BDC" w:rsidRPr="00F31FA4" w:rsidTr="009C0BDC">
        <w:tblPrEx>
          <w:tblCellMar>
            <w:top w:w="0" w:type="dxa"/>
            <w:bottom w:w="0" w:type="dxa"/>
          </w:tblCellMar>
        </w:tblPrEx>
        <w:trPr>
          <w:trHeight w:val="816"/>
        </w:trPr>
        <w:tc>
          <w:tcPr>
            <w:tcW w:w="567"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40" w:firstLine="0"/>
              <w:rPr>
                <w:rFonts w:eastAsia="Batang"/>
                <w:spacing w:val="-5"/>
                <w:szCs w:val="24"/>
                <w:lang w:val="ru"/>
              </w:rPr>
            </w:pPr>
            <w:r w:rsidRPr="00F31FA4">
              <w:rPr>
                <w:rFonts w:eastAsia="Batang"/>
                <w:spacing w:val="3"/>
                <w:szCs w:val="24"/>
                <w:lang w:val="ru"/>
              </w:rPr>
              <w:t>1</w:t>
            </w:r>
          </w:p>
        </w:tc>
        <w:tc>
          <w:tcPr>
            <w:tcW w:w="256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00" w:firstLine="0"/>
              <w:rPr>
                <w:spacing w:val="1"/>
                <w:szCs w:val="24"/>
                <w:lang w:val="ru"/>
              </w:rPr>
            </w:pPr>
            <w:r w:rsidRPr="00F31FA4">
              <w:rPr>
                <w:spacing w:val="1"/>
                <w:szCs w:val="24"/>
                <w:lang w:val="ru"/>
              </w:rPr>
              <w:t>Амбар</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конец 19 века</w:t>
            </w:r>
          </w:p>
        </w:tc>
        <w:tc>
          <w:tcPr>
            <w:tcW w:w="374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 xml:space="preserve">Архангельская область, Коношский район, д. </w:t>
            </w:r>
            <w:r w:rsidR="004406CF" w:rsidRPr="00F31FA4">
              <w:rPr>
                <w:spacing w:val="1"/>
                <w:szCs w:val="24"/>
                <w:lang w:val="ru"/>
              </w:rPr>
              <w:t>Зеле</w:t>
            </w:r>
            <w:r w:rsidRPr="00F31FA4">
              <w:rPr>
                <w:spacing w:val="1"/>
                <w:szCs w:val="24"/>
                <w:lang w:val="ru"/>
              </w:rPr>
              <w:t>ная</w:t>
            </w:r>
          </w:p>
        </w:tc>
        <w:tc>
          <w:tcPr>
            <w:tcW w:w="1905"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регионального значения</w:t>
            </w:r>
          </w:p>
        </w:tc>
      </w:tr>
      <w:tr w:rsidR="009C0BDC" w:rsidRPr="00F31FA4" w:rsidTr="009C0BDC">
        <w:tblPrEx>
          <w:tblCellMar>
            <w:top w:w="0" w:type="dxa"/>
            <w:bottom w:w="0" w:type="dxa"/>
          </w:tblCellMar>
        </w:tblPrEx>
        <w:trPr>
          <w:trHeight w:val="806"/>
        </w:trPr>
        <w:tc>
          <w:tcPr>
            <w:tcW w:w="567"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40" w:firstLine="0"/>
              <w:rPr>
                <w:rFonts w:eastAsia="Batang"/>
                <w:spacing w:val="-5"/>
                <w:szCs w:val="24"/>
                <w:lang w:val="ru"/>
              </w:rPr>
            </w:pPr>
            <w:r w:rsidRPr="00F31FA4">
              <w:rPr>
                <w:rFonts w:eastAsia="Batang"/>
                <w:spacing w:val="3"/>
                <w:szCs w:val="24"/>
                <w:lang w:val="ru"/>
              </w:rPr>
              <w:t>2</w:t>
            </w:r>
          </w:p>
        </w:tc>
        <w:tc>
          <w:tcPr>
            <w:tcW w:w="256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00" w:firstLine="0"/>
              <w:rPr>
                <w:spacing w:val="1"/>
                <w:szCs w:val="24"/>
                <w:lang w:val="ru"/>
              </w:rPr>
            </w:pPr>
            <w:r w:rsidRPr="00F31FA4">
              <w:rPr>
                <w:spacing w:val="1"/>
                <w:szCs w:val="24"/>
                <w:lang w:val="ru"/>
              </w:rPr>
              <w:t>Амбар</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конец 19 века</w:t>
            </w:r>
          </w:p>
        </w:tc>
        <w:tc>
          <w:tcPr>
            <w:tcW w:w="374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Архангельская область, Коношский район, д. Зеленая</w:t>
            </w:r>
          </w:p>
        </w:tc>
        <w:tc>
          <w:tcPr>
            <w:tcW w:w="1905"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регионального значения</w:t>
            </w:r>
          </w:p>
        </w:tc>
      </w:tr>
      <w:tr w:rsidR="009C0BDC" w:rsidRPr="00F31FA4" w:rsidTr="009C0BDC">
        <w:tblPrEx>
          <w:tblCellMar>
            <w:top w:w="0" w:type="dxa"/>
            <w:bottom w:w="0" w:type="dxa"/>
          </w:tblCellMar>
        </w:tblPrEx>
        <w:trPr>
          <w:trHeight w:val="806"/>
        </w:trPr>
        <w:tc>
          <w:tcPr>
            <w:tcW w:w="567"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40" w:firstLine="0"/>
              <w:rPr>
                <w:rFonts w:eastAsia="Batang"/>
                <w:spacing w:val="-5"/>
                <w:szCs w:val="24"/>
                <w:lang w:val="ru"/>
              </w:rPr>
            </w:pPr>
            <w:r w:rsidRPr="00F31FA4">
              <w:rPr>
                <w:rFonts w:eastAsia="Batang"/>
                <w:spacing w:val="3"/>
                <w:szCs w:val="24"/>
                <w:lang w:val="ru"/>
              </w:rPr>
              <w:t>3</w:t>
            </w:r>
          </w:p>
        </w:tc>
        <w:tc>
          <w:tcPr>
            <w:tcW w:w="256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00" w:firstLine="0"/>
              <w:rPr>
                <w:spacing w:val="1"/>
                <w:szCs w:val="24"/>
                <w:lang w:val="ru"/>
              </w:rPr>
            </w:pPr>
            <w:r w:rsidRPr="00F31FA4">
              <w:rPr>
                <w:spacing w:val="1"/>
                <w:szCs w:val="24"/>
                <w:lang w:val="ru"/>
              </w:rPr>
              <w:t>Церковь Рождества Богородицы</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after="300" w:line="276" w:lineRule="auto"/>
              <w:ind w:left="120" w:firstLine="0"/>
              <w:rPr>
                <w:rFonts w:eastAsia="Batang"/>
                <w:spacing w:val="-5"/>
                <w:szCs w:val="24"/>
                <w:lang w:val="ru"/>
              </w:rPr>
            </w:pPr>
            <w:r w:rsidRPr="00F31FA4">
              <w:rPr>
                <w:rFonts w:eastAsia="Batang"/>
                <w:spacing w:val="3"/>
                <w:szCs w:val="24"/>
                <w:lang w:val="ru"/>
              </w:rPr>
              <w:t>1765</w:t>
            </w:r>
            <w:r w:rsidRPr="00F31FA4">
              <w:rPr>
                <w:rFonts w:eastAsia="Batang"/>
                <w:spacing w:val="1"/>
                <w:szCs w:val="24"/>
                <w:lang w:val="ru"/>
              </w:rPr>
              <w:t xml:space="preserve"> г.</w:t>
            </w:r>
          </w:p>
          <w:p w:rsidR="009C0BDC" w:rsidRPr="00F31FA4" w:rsidRDefault="009C0BDC" w:rsidP="009C0BDC">
            <w:pPr>
              <w:spacing w:before="300" w:line="276" w:lineRule="auto"/>
              <w:ind w:left="120" w:firstLine="0"/>
              <w:rPr>
                <w:i/>
                <w:iCs/>
                <w:szCs w:val="24"/>
                <w:lang w:val="ru"/>
              </w:rPr>
            </w:pPr>
          </w:p>
        </w:tc>
        <w:tc>
          <w:tcPr>
            <w:tcW w:w="374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Архангельская область. Коношский район, д. Зеленая</w:t>
            </w:r>
          </w:p>
        </w:tc>
        <w:tc>
          <w:tcPr>
            <w:tcW w:w="1905"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регионального значения</w:t>
            </w:r>
          </w:p>
        </w:tc>
      </w:tr>
      <w:tr w:rsidR="009C0BDC" w:rsidRPr="00F31FA4" w:rsidTr="009C0BDC">
        <w:tblPrEx>
          <w:tblCellMar>
            <w:top w:w="0" w:type="dxa"/>
            <w:bottom w:w="0" w:type="dxa"/>
          </w:tblCellMar>
        </w:tblPrEx>
        <w:trPr>
          <w:trHeight w:val="797"/>
        </w:trPr>
        <w:tc>
          <w:tcPr>
            <w:tcW w:w="567"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40" w:firstLine="0"/>
              <w:rPr>
                <w:rFonts w:eastAsia="Batang"/>
                <w:spacing w:val="-5"/>
                <w:szCs w:val="24"/>
                <w:lang w:val="ru"/>
              </w:rPr>
            </w:pPr>
            <w:r w:rsidRPr="00F31FA4">
              <w:rPr>
                <w:rFonts w:eastAsia="Batang"/>
                <w:spacing w:val="3"/>
                <w:szCs w:val="24"/>
                <w:lang w:val="ru"/>
              </w:rPr>
              <w:lastRenderedPageBreak/>
              <w:t>4</w:t>
            </w:r>
          </w:p>
        </w:tc>
        <w:tc>
          <w:tcPr>
            <w:tcW w:w="256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00" w:firstLine="0"/>
              <w:rPr>
                <w:spacing w:val="1"/>
                <w:szCs w:val="24"/>
                <w:lang w:val="ru"/>
              </w:rPr>
            </w:pPr>
            <w:r w:rsidRPr="00F31FA4">
              <w:rPr>
                <w:spacing w:val="1"/>
                <w:szCs w:val="24"/>
                <w:lang w:val="ru"/>
              </w:rPr>
              <w:t>Мост на реке Вель</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 xml:space="preserve">начало </w:t>
            </w:r>
            <w:r w:rsidRPr="00F31FA4">
              <w:rPr>
                <w:spacing w:val="3"/>
                <w:szCs w:val="24"/>
                <w:lang w:val="ru"/>
              </w:rPr>
              <w:t>20</w:t>
            </w:r>
            <w:r w:rsidRPr="00F31FA4">
              <w:rPr>
                <w:spacing w:val="1"/>
                <w:szCs w:val="24"/>
                <w:lang w:val="ru"/>
              </w:rPr>
              <w:t xml:space="preserve"> века</w:t>
            </w:r>
          </w:p>
        </w:tc>
        <w:tc>
          <w:tcPr>
            <w:tcW w:w="374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Архангельская область. Коношский район, д.3убатинская</w:t>
            </w:r>
          </w:p>
        </w:tc>
        <w:tc>
          <w:tcPr>
            <w:tcW w:w="1905"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регионального значения</w:t>
            </w:r>
          </w:p>
        </w:tc>
      </w:tr>
      <w:tr w:rsidR="009C0BDC" w:rsidRPr="00F31FA4" w:rsidTr="009C0BDC">
        <w:tblPrEx>
          <w:tblCellMar>
            <w:top w:w="0" w:type="dxa"/>
            <w:bottom w:w="0" w:type="dxa"/>
          </w:tblCellMar>
        </w:tblPrEx>
        <w:trPr>
          <w:trHeight w:val="1066"/>
        </w:trPr>
        <w:tc>
          <w:tcPr>
            <w:tcW w:w="567"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40" w:firstLine="0"/>
              <w:rPr>
                <w:rFonts w:eastAsia="Batang"/>
                <w:spacing w:val="-5"/>
                <w:szCs w:val="24"/>
                <w:lang w:val="ru"/>
              </w:rPr>
            </w:pPr>
            <w:r w:rsidRPr="00F31FA4">
              <w:rPr>
                <w:rFonts w:eastAsia="Batang"/>
                <w:spacing w:val="3"/>
                <w:szCs w:val="24"/>
                <w:lang w:val="ru"/>
              </w:rPr>
              <w:t>5</w:t>
            </w:r>
          </w:p>
        </w:tc>
        <w:tc>
          <w:tcPr>
            <w:tcW w:w="256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00" w:firstLine="0"/>
              <w:rPr>
                <w:spacing w:val="1"/>
                <w:szCs w:val="24"/>
                <w:lang w:val="ru"/>
              </w:rPr>
            </w:pPr>
            <w:r w:rsidRPr="00F31FA4">
              <w:rPr>
                <w:spacing w:val="1"/>
                <w:szCs w:val="24"/>
                <w:lang w:val="ru"/>
              </w:rPr>
              <w:t>Церковь Пресвятой Богородицы Хмельницкого погоста</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середина 19 века</w:t>
            </w:r>
          </w:p>
        </w:tc>
        <w:tc>
          <w:tcPr>
            <w:tcW w:w="374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Архангельская область, Коношский район, д. Папинская</w:t>
            </w:r>
          </w:p>
        </w:tc>
        <w:tc>
          <w:tcPr>
            <w:tcW w:w="1905"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регионального значения</w:t>
            </w:r>
          </w:p>
        </w:tc>
      </w:tr>
      <w:tr w:rsidR="009C0BDC" w:rsidRPr="00F31FA4" w:rsidTr="009C0BDC">
        <w:tblPrEx>
          <w:tblCellMar>
            <w:top w:w="0" w:type="dxa"/>
            <w:bottom w:w="0" w:type="dxa"/>
          </w:tblCellMar>
        </w:tblPrEx>
        <w:trPr>
          <w:trHeight w:val="816"/>
        </w:trPr>
        <w:tc>
          <w:tcPr>
            <w:tcW w:w="567"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40" w:firstLine="0"/>
              <w:rPr>
                <w:rFonts w:eastAsia="Batang"/>
                <w:spacing w:val="-5"/>
                <w:szCs w:val="24"/>
                <w:lang w:val="ru"/>
              </w:rPr>
            </w:pPr>
            <w:r w:rsidRPr="00F31FA4">
              <w:rPr>
                <w:rFonts w:eastAsia="Batang"/>
                <w:spacing w:val="3"/>
                <w:szCs w:val="24"/>
                <w:lang w:val="ru"/>
              </w:rPr>
              <w:t>6</w:t>
            </w:r>
          </w:p>
        </w:tc>
        <w:tc>
          <w:tcPr>
            <w:tcW w:w="256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00" w:firstLine="0"/>
              <w:rPr>
                <w:spacing w:val="1"/>
                <w:szCs w:val="24"/>
                <w:lang w:val="ru"/>
              </w:rPr>
            </w:pPr>
            <w:r w:rsidRPr="00F31FA4">
              <w:rPr>
                <w:spacing w:val="1"/>
                <w:szCs w:val="24"/>
                <w:lang w:val="ru"/>
              </w:rPr>
              <w:t>Мост на реке Вель</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rFonts w:eastAsia="Batang"/>
                <w:spacing w:val="-5"/>
                <w:szCs w:val="24"/>
                <w:lang w:val="ru"/>
              </w:rPr>
            </w:pPr>
            <w:r w:rsidRPr="00F31FA4">
              <w:rPr>
                <w:rFonts w:eastAsia="Batang"/>
                <w:spacing w:val="3"/>
                <w:szCs w:val="24"/>
                <w:lang w:val="ru"/>
              </w:rPr>
              <w:t>1937</w:t>
            </w:r>
            <w:r w:rsidRPr="00F31FA4">
              <w:rPr>
                <w:rFonts w:eastAsia="Batang"/>
                <w:spacing w:val="1"/>
                <w:szCs w:val="24"/>
                <w:lang w:val="ru"/>
              </w:rPr>
              <w:t xml:space="preserve"> г.</w:t>
            </w:r>
          </w:p>
        </w:tc>
        <w:tc>
          <w:tcPr>
            <w:tcW w:w="374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Архангельская область. Коношский район, д. Папинская</w:t>
            </w:r>
          </w:p>
        </w:tc>
        <w:tc>
          <w:tcPr>
            <w:tcW w:w="1905"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регионального значения</w:t>
            </w:r>
          </w:p>
        </w:tc>
      </w:tr>
      <w:tr w:rsidR="009C0BDC" w:rsidRPr="00F31FA4" w:rsidTr="009C0BDC">
        <w:tblPrEx>
          <w:tblCellMar>
            <w:top w:w="0" w:type="dxa"/>
            <w:bottom w:w="0" w:type="dxa"/>
          </w:tblCellMar>
        </w:tblPrEx>
        <w:trPr>
          <w:trHeight w:val="806"/>
        </w:trPr>
        <w:tc>
          <w:tcPr>
            <w:tcW w:w="567"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40" w:firstLine="0"/>
              <w:rPr>
                <w:rFonts w:eastAsia="Batang"/>
                <w:spacing w:val="-5"/>
                <w:szCs w:val="24"/>
                <w:lang w:val="ru"/>
              </w:rPr>
            </w:pPr>
            <w:r w:rsidRPr="00F31FA4">
              <w:rPr>
                <w:rFonts w:eastAsia="Batang"/>
                <w:spacing w:val="3"/>
                <w:szCs w:val="24"/>
                <w:lang w:val="ru"/>
              </w:rPr>
              <w:t>7</w:t>
            </w:r>
          </w:p>
        </w:tc>
        <w:tc>
          <w:tcPr>
            <w:tcW w:w="256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00" w:firstLine="0"/>
              <w:rPr>
                <w:spacing w:val="1"/>
                <w:szCs w:val="24"/>
                <w:lang w:val="ru"/>
              </w:rPr>
            </w:pPr>
            <w:r w:rsidRPr="00F31FA4">
              <w:rPr>
                <w:spacing w:val="1"/>
                <w:szCs w:val="24"/>
                <w:lang w:val="ru"/>
              </w:rPr>
              <w:t>Часовня Власиевская</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начало 20 века</w:t>
            </w:r>
          </w:p>
        </w:tc>
        <w:tc>
          <w:tcPr>
            <w:tcW w:w="374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Архангельская область. Коношский район, д. Плесовская</w:t>
            </w:r>
          </w:p>
        </w:tc>
        <w:tc>
          <w:tcPr>
            <w:tcW w:w="1905"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регионального значения</w:t>
            </w:r>
          </w:p>
        </w:tc>
      </w:tr>
      <w:tr w:rsidR="009C0BDC" w:rsidRPr="00F31FA4" w:rsidTr="009C0BDC">
        <w:tblPrEx>
          <w:tblCellMar>
            <w:top w:w="0" w:type="dxa"/>
            <w:bottom w:w="0" w:type="dxa"/>
          </w:tblCellMar>
        </w:tblPrEx>
        <w:trPr>
          <w:trHeight w:val="797"/>
        </w:trPr>
        <w:tc>
          <w:tcPr>
            <w:tcW w:w="567"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40" w:firstLine="0"/>
              <w:rPr>
                <w:rFonts w:eastAsia="Batang"/>
                <w:spacing w:val="-5"/>
                <w:szCs w:val="24"/>
                <w:lang w:val="ru"/>
              </w:rPr>
            </w:pPr>
            <w:r w:rsidRPr="00F31FA4">
              <w:rPr>
                <w:rFonts w:eastAsia="Batang"/>
                <w:spacing w:val="3"/>
                <w:szCs w:val="24"/>
                <w:lang w:val="ru"/>
              </w:rPr>
              <w:t>8</w:t>
            </w:r>
          </w:p>
        </w:tc>
        <w:tc>
          <w:tcPr>
            <w:tcW w:w="256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00" w:firstLine="0"/>
              <w:rPr>
                <w:spacing w:val="1"/>
                <w:szCs w:val="24"/>
                <w:lang w:val="ru"/>
              </w:rPr>
            </w:pPr>
            <w:r w:rsidRPr="00F31FA4">
              <w:rPr>
                <w:spacing w:val="1"/>
                <w:szCs w:val="24"/>
                <w:lang w:val="ru"/>
              </w:rPr>
              <w:t>Церковь Спасо- Преображенская</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1762 г.</w:t>
            </w:r>
          </w:p>
        </w:tc>
        <w:tc>
          <w:tcPr>
            <w:tcW w:w="374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 xml:space="preserve">Архангельская область, Коношский район, </w:t>
            </w:r>
          </w:p>
          <w:p w:rsidR="009C0BDC" w:rsidRPr="00F31FA4" w:rsidRDefault="009C0BDC" w:rsidP="009C0BDC">
            <w:pPr>
              <w:spacing w:line="276" w:lineRule="auto"/>
              <w:ind w:left="120" w:firstLine="0"/>
              <w:rPr>
                <w:spacing w:val="1"/>
                <w:szCs w:val="24"/>
                <w:lang w:val="ru"/>
              </w:rPr>
            </w:pPr>
            <w:r w:rsidRPr="00F31FA4">
              <w:rPr>
                <w:spacing w:val="1"/>
                <w:szCs w:val="24"/>
                <w:lang w:val="ru"/>
              </w:rPr>
              <w:t>д. Пономаревская</w:t>
            </w:r>
          </w:p>
        </w:tc>
        <w:tc>
          <w:tcPr>
            <w:tcW w:w="1905"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регионального значения</w:t>
            </w:r>
          </w:p>
        </w:tc>
      </w:tr>
      <w:tr w:rsidR="009C0BDC" w:rsidRPr="00F31FA4" w:rsidTr="009C0BDC">
        <w:tblPrEx>
          <w:tblCellMar>
            <w:top w:w="0" w:type="dxa"/>
            <w:bottom w:w="0" w:type="dxa"/>
          </w:tblCellMar>
        </w:tblPrEx>
        <w:trPr>
          <w:trHeight w:val="806"/>
        </w:trPr>
        <w:tc>
          <w:tcPr>
            <w:tcW w:w="567"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40" w:firstLine="0"/>
              <w:rPr>
                <w:spacing w:val="1"/>
                <w:szCs w:val="24"/>
                <w:lang w:val="ru"/>
              </w:rPr>
            </w:pPr>
            <w:r w:rsidRPr="00F31FA4">
              <w:rPr>
                <w:spacing w:val="1"/>
                <w:szCs w:val="24"/>
                <w:lang w:val="ru"/>
              </w:rPr>
              <w:t>9</w:t>
            </w:r>
          </w:p>
        </w:tc>
        <w:tc>
          <w:tcPr>
            <w:tcW w:w="256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00" w:firstLine="0"/>
              <w:rPr>
                <w:spacing w:val="1"/>
                <w:szCs w:val="24"/>
                <w:lang w:val="ru"/>
              </w:rPr>
            </w:pPr>
            <w:r w:rsidRPr="00F31FA4">
              <w:rPr>
                <w:spacing w:val="1"/>
                <w:szCs w:val="24"/>
                <w:lang w:val="ru"/>
              </w:rPr>
              <w:t>Церковь Ильинская</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1817 г.</w:t>
            </w:r>
          </w:p>
        </w:tc>
        <w:tc>
          <w:tcPr>
            <w:tcW w:w="374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 xml:space="preserve">Архангельская область, Коношский район, </w:t>
            </w:r>
          </w:p>
          <w:p w:rsidR="009C0BDC" w:rsidRPr="00F31FA4" w:rsidRDefault="009C0BDC" w:rsidP="009C0BDC">
            <w:pPr>
              <w:spacing w:line="276" w:lineRule="auto"/>
              <w:ind w:left="120" w:firstLine="0"/>
              <w:rPr>
                <w:spacing w:val="1"/>
                <w:szCs w:val="24"/>
                <w:lang w:val="ru"/>
              </w:rPr>
            </w:pPr>
            <w:r w:rsidRPr="00F31FA4">
              <w:rPr>
                <w:spacing w:val="1"/>
                <w:szCs w:val="24"/>
                <w:lang w:val="ru"/>
              </w:rPr>
              <w:t>д. Пономаревская</w:t>
            </w:r>
          </w:p>
        </w:tc>
        <w:tc>
          <w:tcPr>
            <w:tcW w:w="1905"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регионального значения</w:t>
            </w:r>
          </w:p>
        </w:tc>
      </w:tr>
      <w:tr w:rsidR="009C0BDC" w:rsidRPr="00F31FA4" w:rsidTr="009C0BDC">
        <w:tblPrEx>
          <w:tblCellMar>
            <w:top w:w="0" w:type="dxa"/>
            <w:bottom w:w="0" w:type="dxa"/>
          </w:tblCellMar>
        </w:tblPrEx>
        <w:trPr>
          <w:trHeight w:val="806"/>
        </w:trPr>
        <w:tc>
          <w:tcPr>
            <w:tcW w:w="567"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40" w:firstLine="0"/>
              <w:rPr>
                <w:spacing w:val="1"/>
                <w:szCs w:val="24"/>
                <w:lang w:val="ru"/>
              </w:rPr>
            </w:pPr>
            <w:r w:rsidRPr="00F31FA4">
              <w:rPr>
                <w:spacing w:val="1"/>
                <w:szCs w:val="24"/>
                <w:lang w:val="ru"/>
              </w:rPr>
              <w:t>10</w:t>
            </w:r>
          </w:p>
        </w:tc>
        <w:tc>
          <w:tcPr>
            <w:tcW w:w="256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00" w:firstLine="0"/>
              <w:rPr>
                <w:spacing w:val="1"/>
                <w:szCs w:val="24"/>
                <w:lang w:val="ru"/>
              </w:rPr>
            </w:pPr>
            <w:r w:rsidRPr="00F31FA4">
              <w:rPr>
                <w:spacing w:val="1"/>
                <w:szCs w:val="24"/>
                <w:lang w:val="ru"/>
              </w:rPr>
              <w:t>Часовня Воздвиженская</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начало 20 века</w:t>
            </w:r>
          </w:p>
        </w:tc>
        <w:tc>
          <w:tcPr>
            <w:tcW w:w="374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 xml:space="preserve">Архангельская область, Коношский район, </w:t>
            </w:r>
          </w:p>
          <w:p w:rsidR="009C0BDC" w:rsidRPr="00F31FA4" w:rsidRDefault="009C0BDC" w:rsidP="009C0BDC">
            <w:pPr>
              <w:spacing w:line="276" w:lineRule="auto"/>
              <w:ind w:left="120" w:firstLine="0"/>
              <w:rPr>
                <w:spacing w:val="1"/>
                <w:szCs w:val="24"/>
                <w:lang w:val="ru"/>
              </w:rPr>
            </w:pPr>
            <w:r w:rsidRPr="00F31FA4">
              <w:rPr>
                <w:spacing w:val="1"/>
                <w:szCs w:val="24"/>
                <w:lang w:val="ru"/>
              </w:rPr>
              <w:t xml:space="preserve">д. </w:t>
            </w:r>
            <w:r w:rsidR="00156174" w:rsidRPr="00F31FA4">
              <w:rPr>
                <w:spacing w:val="1"/>
                <w:szCs w:val="24"/>
                <w:lang w:val="ru"/>
              </w:rPr>
              <w:t>Пуми</w:t>
            </w:r>
            <w:r w:rsidRPr="00F31FA4">
              <w:rPr>
                <w:spacing w:val="1"/>
                <w:szCs w:val="24"/>
                <w:lang w:val="ru"/>
              </w:rPr>
              <w:t>новская</w:t>
            </w:r>
          </w:p>
        </w:tc>
        <w:tc>
          <w:tcPr>
            <w:tcW w:w="1905"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регионального значения</w:t>
            </w:r>
          </w:p>
        </w:tc>
      </w:tr>
      <w:tr w:rsidR="009C0BDC" w:rsidRPr="00F31FA4" w:rsidTr="009C0BDC">
        <w:tblPrEx>
          <w:tblCellMar>
            <w:top w:w="0" w:type="dxa"/>
            <w:bottom w:w="0" w:type="dxa"/>
          </w:tblCellMar>
        </w:tblPrEx>
        <w:trPr>
          <w:trHeight w:val="797"/>
        </w:trPr>
        <w:tc>
          <w:tcPr>
            <w:tcW w:w="567"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40" w:firstLine="0"/>
              <w:rPr>
                <w:spacing w:val="1"/>
                <w:szCs w:val="24"/>
                <w:lang w:val="ru"/>
              </w:rPr>
            </w:pPr>
            <w:r w:rsidRPr="00F31FA4">
              <w:rPr>
                <w:spacing w:val="1"/>
                <w:szCs w:val="24"/>
                <w:lang w:val="ru"/>
              </w:rPr>
              <w:t>11</w:t>
            </w:r>
          </w:p>
        </w:tc>
        <w:tc>
          <w:tcPr>
            <w:tcW w:w="256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00" w:firstLine="0"/>
              <w:rPr>
                <w:spacing w:val="1"/>
                <w:szCs w:val="24"/>
                <w:lang w:val="ru"/>
              </w:rPr>
            </w:pPr>
            <w:r w:rsidRPr="00F31FA4">
              <w:rPr>
                <w:spacing w:val="1"/>
                <w:szCs w:val="24"/>
                <w:lang w:val="ru"/>
              </w:rPr>
              <w:t>Дом Сергеева</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конец 19 века</w:t>
            </w:r>
          </w:p>
        </w:tc>
        <w:tc>
          <w:tcPr>
            <w:tcW w:w="374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 xml:space="preserve">Архангельская область, Коношский район, </w:t>
            </w:r>
          </w:p>
          <w:p w:rsidR="009C0BDC" w:rsidRPr="00F31FA4" w:rsidRDefault="009C0BDC" w:rsidP="009C0BDC">
            <w:pPr>
              <w:spacing w:line="276" w:lineRule="auto"/>
              <w:ind w:left="120" w:firstLine="0"/>
              <w:rPr>
                <w:spacing w:val="1"/>
                <w:szCs w:val="24"/>
                <w:lang w:val="ru"/>
              </w:rPr>
            </w:pPr>
            <w:r w:rsidRPr="00F31FA4">
              <w:rPr>
                <w:spacing w:val="1"/>
                <w:szCs w:val="24"/>
                <w:lang w:val="ru"/>
              </w:rPr>
              <w:t>д. Слабодчиково</w:t>
            </w:r>
          </w:p>
        </w:tc>
        <w:tc>
          <w:tcPr>
            <w:tcW w:w="1905"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регионального значения</w:t>
            </w:r>
          </w:p>
        </w:tc>
      </w:tr>
      <w:tr w:rsidR="009C0BDC" w:rsidRPr="00F31FA4" w:rsidTr="009C0BDC">
        <w:tblPrEx>
          <w:tblCellMar>
            <w:top w:w="0" w:type="dxa"/>
            <w:bottom w:w="0" w:type="dxa"/>
          </w:tblCellMar>
        </w:tblPrEx>
        <w:trPr>
          <w:trHeight w:val="797"/>
        </w:trPr>
        <w:tc>
          <w:tcPr>
            <w:tcW w:w="567"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40" w:firstLine="0"/>
              <w:rPr>
                <w:spacing w:val="1"/>
                <w:szCs w:val="24"/>
                <w:lang w:val="ru"/>
              </w:rPr>
            </w:pPr>
            <w:r w:rsidRPr="00F31FA4">
              <w:rPr>
                <w:spacing w:val="1"/>
                <w:szCs w:val="24"/>
                <w:lang w:val="ru"/>
              </w:rPr>
              <w:t>12</w:t>
            </w:r>
          </w:p>
        </w:tc>
        <w:tc>
          <w:tcPr>
            <w:tcW w:w="256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00" w:firstLine="0"/>
              <w:rPr>
                <w:spacing w:val="1"/>
                <w:szCs w:val="24"/>
                <w:lang w:val="ru"/>
              </w:rPr>
            </w:pPr>
            <w:r w:rsidRPr="00F31FA4">
              <w:rPr>
                <w:spacing w:val="1"/>
                <w:szCs w:val="24"/>
                <w:lang w:val="ru"/>
              </w:rPr>
              <w:t>Часовня</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начало 20 века</w:t>
            </w:r>
          </w:p>
        </w:tc>
        <w:tc>
          <w:tcPr>
            <w:tcW w:w="374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 xml:space="preserve">Архангельская область. Коношский район, </w:t>
            </w:r>
          </w:p>
          <w:p w:rsidR="009C0BDC" w:rsidRPr="00F31FA4" w:rsidRDefault="009C0BDC" w:rsidP="009C0BDC">
            <w:pPr>
              <w:spacing w:line="276" w:lineRule="auto"/>
              <w:ind w:left="120" w:firstLine="0"/>
              <w:rPr>
                <w:spacing w:val="1"/>
                <w:szCs w:val="24"/>
                <w:lang w:val="ru"/>
              </w:rPr>
            </w:pPr>
            <w:r w:rsidRPr="00F31FA4">
              <w:rPr>
                <w:spacing w:val="1"/>
                <w:szCs w:val="24"/>
                <w:lang w:val="ru"/>
              </w:rPr>
              <w:t>д. Тончиковская</w:t>
            </w:r>
          </w:p>
        </w:tc>
        <w:tc>
          <w:tcPr>
            <w:tcW w:w="1905"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регионального значения</w:t>
            </w:r>
          </w:p>
        </w:tc>
      </w:tr>
      <w:tr w:rsidR="009C0BDC" w:rsidRPr="00F31FA4" w:rsidTr="009C0BDC">
        <w:tblPrEx>
          <w:tblCellMar>
            <w:top w:w="0" w:type="dxa"/>
            <w:bottom w:w="0" w:type="dxa"/>
          </w:tblCellMar>
        </w:tblPrEx>
        <w:trPr>
          <w:trHeight w:val="806"/>
        </w:trPr>
        <w:tc>
          <w:tcPr>
            <w:tcW w:w="567"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40" w:firstLine="0"/>
              <w:rPr>
                <w:spacing w:val="1"/>
                <w:szCs w:val="24"/>
                <w:lang w:val="ru"/>
              </w:rPr>
            </w:pPr>
            <w:r w:rsidRPr="00F31FA4">
              <w:rPr>
                <w:spacing w:val="1"/>
                <w:szCs w:val="24"/>
                <w:lang w:val="ru"/>
              </w:rPr>
              <w:t>13</w:t>
            </w:r>
          </w:p>
        </w:tc>
        <w:tc>
          <w:tcPr>
            <w:tcW w:w="256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00" w:firstLine="0"/>
              <w:rPr>
                <w:spacing w:val="1"/>
                <w:szCs w:val="24"/>
                <w:lang w:val="ru"/>
              </w:rPr>
            </w:pPr>
            <w:r w:rsidRPr="00F31FA4">
              <w:rPr>
                <w:spacing w:val="1"/>
                <w:szCs w:val="24"/>
                <w:lang w:val="ru"/>
              </w:rPr>
              <w:t>Дом Гришина</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начало 20 века</w:t>
            </w:r>
          </w:p>
        </w:tc>
        <w:tc>
          <w:tcPr>
            <w:tcW w:w="374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Архангельская область, Коношскийрайон, д. Федуловская</w:t>
            </w:r>
          </w:p>
        </w:tc>
        <w:tc>
          <w:tcPr>
            <w:tcW w:w="1905"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регионального значения</w:t>
            </w:r>
          </w:p>
        </w:tc>
      </w:tr>
      <w:tr w:rsidR="009C0BDC" w:rsidRPr="00F31FA4" w:rsidTr="009C0BDC">
        <w:tblPrEx>
          <w:tblCellMar>
            <w:top w:w="0" w:type="dxa"/>
            <w:bottom w:w="0" w:type="dxa"/>
          </w:tblCellMar>
        </w:tblPrEx>
        <w:trPr>
          <w:trHeight w:val="826"/>
        </w:trPr>
        <w:tc>
          <w:tcPr>
            <w:tcW w:w="567"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40" w:firstLine="0"/>
              <w:rPr>
                <w:spacing w:val="1"/>
                <w:szCs w:val="24"/>
                <w:lang w:val="ru"/>
              </w:rPr>
            </w:pPr>
            <w:r w:rsidRPr="00F31FA4">
              <w:rPr>
                <w:spacing w:val="1"/>
                <w:szCs w:val="24"/>
                <w:lang w:val="ru"/>
              </w:rPr>
              <w:t>14</w:t>
            </w:r>
          </w:p>
        </w:tc>
        <w:tc>
          <w:tcPr>
            <w:tcW w:w="256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00" w:firstLine="0"/>
              <w:rPr>
                <w:spacing w:val="1"/>
                <w:szCs w:val="24"/>
                <w:lang w:val="ru"/>
              </w:rPr>
            </w:pPr>
            <w:r w:rsidRPr="00F31FA4">
              <w:rPr>
                <w:spacing w:val="1"/>
                <w:szCs w:val="24"/>
                <w:lang w:val="ru"/>
              </w:rPr>
              <w:t>Дом Кругловых</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конец 19 века</w:t>
            </w:r>
          </w:p>
        </w:tc>
        <w:tc>
          <w:tcPr>
            <w:tcW w:w="3742"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jc w:val="both"/>
              <w:rPr>
                <w:spacing w:val="1"/>
                <w:szCs w:val="24"/>
                <w:lang w:val="ru"/>
              </w:rPr>
            </w:pPr>
            <w:r w:rsidRPr="00F31FA4">
              <w:rPr>
                <w:spacing w:val="1"/>
                <w:szCs w:val="24"/>
                <w:lang w:val="ru"/>
              </w:rPr>
              <w:t>Архангельская область,</w:t>
            </w:r>
          </w:p>
          <w:p w:rsidR="009C0BDC" w:rsidRPr="00F31FA4" w:rsidRDefault="009C0BDC" w:rsidP="009C0BDC">
            <w:pPr>
              <w:spacing w:line="276" w:lineRule="auto"/>
              <w:ind w:left="120" w:firstLine="0"/>
              <w:jc w:val="both"/>
              <w:rPr>
                <w:spacing w:val="1"/>
                <w:szCs w:val="24"/>
                <w:lang w:val="ru"/>
              </w:rPr>
            </w:pPr>
            <w:r w:rsidRPr="00F31FA4">
              <w:rPr>
                <w:spacing w:val="1"/>
                <w:szCs w:val="24"/>
                <w:lang w:val="ru"/>
              </w:rPr>
              <w:t>Коношский район, д. Якушевская</w:t>
            </w:r>
          </w:p>
        </w:tc>
        <w:tc>
          <w:tcPr>
            <w:tcW w:w="1905" w:type="dxa"/>
            <w:tcBorders>
              <w:top w:val="single" w:sz="4" w:space="0" w:color="auto"/>
              <w:left w:val="single" w:sz="4" w:space="0" w:color="auto"/>
              <w:bottom w:val="single" w:sz="4" w:space="0" w:color="auto"/>
              <w:right w:val="single" w:sz="4" w:space="0" w:color="auto"/>
            </w:tcBorders>
            <w:shd w:val="clear" w:color="auto" w:fill="FFFFFF"/>
          </w:tcPr>
          <w:p w:rsidR="009C0BDC" w:rsidRPr="00F31FA4" w:rsidRDefault="009C0BDC" w:rsidP="009C0BDC">
            <w:pPr>
              <w:spacing w:line="276" w:lineRule="auto"/>
              <w:ind w:left="120" w:firstLine="0"/>
              <w:rPr>
                <w:spacing w:val="1"/>
                <w:szCs w:val="24"/>
                <w:lang w:val="ru"/>
              </w:rPr>
            </w:pPr>
            <w:r w:rsidRPr="00F31FA4">
              <w:rPr>
                <w:spacing w:val="1"/>
                <w:szCs w:val="24"/>
                <w:lang w:val="ru"/>
              </w:rPr>
              <w:t>регионального значения</w:t>
            </w:r>
          </w:p>
        </w:tc>
      </w:tr>
    </w:tbl>
    <w:p w:rsidR="00F23A05" w:rsidRPr="00F31FA4" w:rsidRDefault="00F23A05" w:rsidP="00944020">
      <w:pPr>
        <w:spacing w:line="276" w:lineRule="auto"/>
        <w:ind w:firstLine="709"/>
        <w:jc w:val="both"/>
        <w:rPr>
          <w:sz w:val="22"/>
          <w:szCs w:val="22"/>
        </w:rPr>
      </w:pPr>
    </w:p>
    <w:p w:rsidR="003B5FE0" w:rsidRPr="00F31FA4" w:rsidRDefault="003B5FE0" w:rsidP="003B5FE0">
      <w:pPr>
        <w:shd w:val="clear" w:color="auto" w:fill="FFFFFF"/>
        <w:tabs>
          <w:tab w:val="num" w:pos="0"/>
        </w:tabs>
        <w:autoSpaceDE w:val="0"/>
        <w:autoSpaceDN w:val="0"/>
        <w:adjustRightInd w:val="0"/>
        <w:spacing w:line="276" w:lineRule="auto"/>
        <w:ind w:firstLine="720"/>
        <w:jc w:val="both"/>
        <w:rPr>
          <w:szCs w:val="24"/>
        </w:rPr>
      </w:pPr>
      <w:r w:rsidRPr="00F31FA4">
        <w:rPr>
          <w:szCs w:val="24"/>
        </w:rPr>
        <w:t>Для территорий сосредоточения памятников архитектуры устанавливается режим испол</w:t>
      </w:r>
      <w:r w:rsidRPr="00F31FA4">
        <w:rPr>
          <w:szCs w:val="24"/>
        </w:rPr>
        <w:t>ь</w:t>
      </w:r>
      <w:r w:rsidRPr="00F31FA4">
        <w:rPr>
          <w:szCs w:val="24"/>
        </w:rPr>
        <w:t xml:space="preserve">зования территории на основании Федерального закона № 73-ФЗ от 25.07.2002 г </w:t>
      </w:r>
      <w:r w:rsidR="00F06ACD" w:rsidRPr="00F31FA4">
        <w:rPr>
          <w:szCs w:val="24"/>
        </w:rPr>
        <w:t>«</w:t>
      </w:r>
      <w:r w:rsidRPr="00F31FA4">
        <w:rPr>
          <w:szCs w:val="24"/>
        </w:rPr>
        <w:t>Об объектах культурного наследия (памятниках истории и культуры) народов Российской Федерации</w:t>
      </w:r>
      <w:r w:rsidR="00F06ACD" w:rsidRPr="00F31FA4">
        <w:rPr>
          <w:szCs w:val="24"/>
        </w:rPr>
        <w:t>»</w:t>
      </w:r>
      <w:r w:rsidRPr="00F31FA4">
        <w:rPr>
          <w:szCs w:val="24"/>
        </w:rPr>
        <w:t xml:space="preserve"> и с уч</w:t>
      </w:r>
      <w:r w:rsidRPr="00F31FA4">
        <w:rPr>
          <w:szCs w:val="24"/>
        </w:rPr>
        <w:t>е</w:t>
      </w:r>
      <w:r w:rsidRPr="00F31FA4">
        <w:rPr>
          <w:szCs w:val="24"/>
        </w:rPr>
        <w:t xml:space="preserve">том Положения </w:t>
      </w:r>
      <w:r w:rsidR="00F06ACD" w:rsidRPr="00F31FA4">
        <w:rPr>
          <w:szCs w:val="24"/>
        </w:rPr>
        <w:t>«</w:t>
      </w:r>
      <w:r w:rsidRPr="00F31FA4">
        <w:rPr>
          <w:szCs w:val="24"/>
        </w:rPr>
        <w:t>О порядке проведения археологических полевых работ (археологических раск</w:t>
      </w:r>
      <w:r w:rsidRPr="00F31FA4">
        <w:rPr>
          <w:szCs w:val="24"/>
        </w:rPr>
        <w:t>о</w:t>
      </w:r>
      <w:r w:rsidRPr="00F31FA4">
        <w:rPr>
          <w:szCs w:val="24"/>
        </w:rPr>
        <w:t>пок и разведок) и составления научной отчётной документации</w:t>
      </w:r>
      <w:r w:rsidR="00F06ACD" w:rsidRPr="00F31FA4">
        <w:rPr>
          <w:szCs w:val="24"/>
        </w:rPr>
        <w:t>»</w:t>
      </w:r>
      <w:r w:rsidRPr="00F31FA4">
        <w:rPr>
          <w:szCs w:val="24"/>
        </w:rPr>
        <w:t xml:space="preserve"> (утвержденного решением Уч</w:t>
      </w:r>
      <w:r w:rsidRPr="00F31FA4">
        <w:rPr>
          <w:szCs w:val="24"/>
        </w:rPr>
        <w:t>е</w:t>
      </w:r>
      <w:r w:rsidRPr="00F31FA4">
        <w:rPr>
          <w:szCs w:val="24"/>
        </w:rPr>
        <w:t xml:space="preserve">ного совета Института археологии РАН от 30.03.2007), дающих общие обязательные ограничения. </w:t>
      </w:r>
    </w:p>
    <w:p w:rsidR="003B5FE0" w:rsidRPr="00F31FA4" w:rsidRDefault="003B5FE0" w:rsidP="003B5FE0">
      <w:pPr>
        <w:spacing w:line="276" w:lineRule="auto"/>
        <w:ind w:firstLine="720"/>
        <w:jc w:val="both"/>
        <w:rPr>
          <w:szCs w:val="24"/>
        </w:rPr>
      </w:pPr>
      <w:r w:rsidRPr="00F31FA4">
        <w:rPr>
          <w:szCs w:val="24"/>
        </w:rPr>
        <w:t>Степень и виды ограничений зависят от категории историко-культурного значения объе</w:t>
      </w:r>
      <w:r w:rsidRPr="00F31FA4">
        <w:rPr>
          <w:szCs w:val="24"/>
        </w:rPr>
        <w:t>к</w:t>
      </w:r>
      <w:r w:rsidRPr="00F31FA4">
        <w:rPr>
          <w:szCs w:val="24"/>
        </w:rPr>
        <w:t xml:space="preserve">тов культурного наследия и определяются соответствующими статьями Федерального закона </w:t>
      </w:r>
      <w:r w:rsidR="00F06ACD" w:rsidRPr="00F31FA4">
        <w:rPr>
          <w:szCs w:val="24"/>
        </w:rPr>
        <w:t>«</w:t>
      </w:r>
      <w:r w:rsidRPr="00F31FA4">
        <w:rPr>
          <w:szCs w:val="24"/>
        </w:rPr>
        <w:t>Об объектах культурного наследия (памятниках истории и культуры) народов Российской Федер</w:t>
      </w:r>
      <w:r w:rsidRPr="00F31FA4">
        <w:rPr>
          <w:szCs w:val="24"/>
        </w:rPr>
        <w:t>а</w:t>
      </w:r>
      <w:r w:rsidRPr="00F31FA4">
        <w:rPr>
          <w:szCs w:val="24"/>
        </w:rPr>
        <w:t>ции</w:t>
      </w:r>
      <w:r w:rsidR="00F06ACD" w:rsidRPr="00F31FA4">
        <w:rPr>
          <w:szCs w:val="24"/>
        </w:rPr>
        <w:t>»</w:t>
      </w:r>
      <w:r w:rsidRPr="00F31FA4">
        <w:rPr>
          <w:szCs w:val="24"/>
        </w:rPr>
        <w:t xml:space="preserve">. </w:t>
      </w:r>
    </w:p>
    <w:p w:rsidR="003B5FE0" w:rsidRPr="00F31FA4" w:rsidRDefault="003B5FE0" w:rsidP="003B5FE0">
      <w:pPr>
        <w:autoSpaceDE w:val="0"/>
        <w:autoSpaceDN w:val="0"/>
        <w:adjustRightInd w:val="0"/>
        <w:spacing w:line="276" w:lineRule="auto"/>
        <w:ind w:firstLine="720"/>
        <w:jc w:val="both"/>
        <w:rPr>
          <w:szCs w:val="24"/>
        </w:rPr>
      </w:pPr>
      <w:r w:rsidRPr="00F31FA4">
        <w:rPr>
          <w:szCs w:val="24"/>
        </w:rPr>
        <w:lastRenderedPageBreak/>
        <w:t>Земельные участки в границах территорий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а также в границах территорий выявленных объектов культурн</w:t>
      </w:r>
      <w:r w:rsidRPr="00F31FA4">
        <w:rPr>
          <w:szCs w:val="24"/>
        </w:rPr>
        <w:t>о</w:t>
      </w:r>
      <w:r w:rsidRPr="00F31FA4">
        <w:rPr>
          <w:szCs w:val="24"/>
        </w:rPr>
        <w:t>го наследия относятся к землям историко-культурного назначения, правовой режим которых рег</w:t>
      </w:r>
      <w:r w:rsidRPr="00F31FA4">
        <w:rPr>
          <w:szCs w:val="24"/>
        </w:rPr>
        <w:t>у</w:t>
      </w:r>
      <w:r w:rsidRPr="00F31FA4">
        <w:rPr>
          <w:szCs w:val="24"/>
        </w:rPr>
        <w:t xml:space="preserve">лируется земельным законодательством Российской Федерации и Федеральным законом </w:t>
      </w:r>
      <w:r w:rsidR="00F06ACD" w:rsidRPr="00F31FA4">
        <w:rPr>
          <w:szCs w:val="24"/>
        </w:rPr>
        <w:t>«</w:t>
      </w:r>
      <w:r w:rsidRPr="00F31FA4">
        <w:rPr>
          <w:szCs w:val="24"/>
        </w:rPr>
        <w:t>Об об</w:t>
      </w:r>
      <w:r w:rsidRPr="00F31FA4">
        <w:rPr>
          <w:szCs w:val="24"/>
        </w:rPr>
        <w:t>ъ</w:t>
      </w:r>
      <w:r w:rsidRPr="00F31FA4">
        <w:rPr>
          <w:szCs w:val="24"/>
        </w:rPr>
        <w:t>ектах культурного наследия (памятниках истории и культуры) народов Российской Федерации</w:t>
      </w:r>
      <w:r w:rsidR="00F06ACD" w:rsidRPr="00F31FA4">
        <w:rPr>
          <w:szCs w:val="24"/>
        </w:rPr>
        <w:t>»</w:t>
      </w:r>
      <w:r w:rsidRPr="00F31FA4">
        <w:rPr>
          <w:szCs w:val="24"/>
        </w:rPr>
        <w:t xml:space="preserve">. </w:t>
      </w:r>
    </w:p>
    <w:p w:rsidR="003B5FE0" w:rsidRPr="00F31FA4" w:rsidRDefault="003B5FE0" w:rsidP="003B5FE0">
      <w:pPr>
        <w:spacing w:line="276" w:lineRule="auto"/>
        <w:ind w:firstLine="709"/>
        <w:jc w:val="both"/>
        <w:rPr>
          <w:szCs w:val="24"/>
        </w:rPr>
      </w:pPr>
      <w:r w:rsidRPr="00F31FA4">
        <w:rPr>
          <w:szCs w:val="24"/>
        </w:rPr>
        <w:t>Расположенные на территории поселения объекты культурного наследия могут быть и</w:t>
      </w:r>
      <w:r w:rsidRPr="00F31FA4">
        <w:rPr>
          <w:szCs w:val="24"/>
        </w:rPr>
        <w:t>с</w:t>
      </w:r>
      <w:r w:rsidRPr="00F31FA4">
        <w:rPr>
          <w:szCs w:val="24"/>
        </w:rPr>
        <w:t xml:space="preserve">пользованы в туристско-рекреационной деятельности. </w:t>
      </w:r>
    </w:p>
    <w:p w:rsidR="003B5FE0" w:rsidRPr="00F31FA4" w:rsidRDefault="003B5FE0" w:rsidP="003B5FE0">
      <w:pPr>
        <w:spacing w:line="276" w:lineRule="auto"/>
        <w:ind w:firstLine="720"/>
        <w:jc w:val="both"/>
        <w:rPr>
          <w:sz w:val="20"/>
        </w:rPr>
      </w:pPr>
    </w:p>
    <w:p w:rsidR="00971672" w:rsidRPr="00F31FA4" w:rsidRDefault="00F63F62" w:rsidP="00890A20">
      <w:pPr>
        <w:spacing w:line="276" w:lineRule="auto"/>
        <w:ind w:firstLine="709"/>
        <w:jc w:val="both"/>
        <w:rPr>
          <w:b/>
          <w:szCs w:val="24"/>
          <w:lang w:eastAsia="en-US" w:bidi="en-US"/>
        </w:rPr>
      </w:pPr>
      <w:r w:rsidRPr="00F31FA4">
        <w:rPr>
          <w:b/>
          <w:szCs w:val="24"/>
          <w:lang w:eastAsia="en-US" w:bidi="en-US"/>
        </w:rPr>
        <w:t>8.3</w:t>
      </w:r>
      <w:r w:rsidR="00971672" w:rsidRPr="00F31FA4">
        <w:rPr>
          <w:b/>
          <w:szCs w:val="24"/>
          <w:lang w:eastAsia="en-US" w:bidi="en-US"/>
        </w:rPr>
        <w:t>. Зоны охраны объектов культурного наследия</w:t>
      </w:r>
    </w:p>
    <w:p w:rsidR="00971672" w:rsidRPr="00F31FA4" w:rsidRDefault="00971672" w:rsidP="00890A20">
      <w:pPr>
        <w:spacing w:line="276" w:lineRule="auto"/>
        <w:ind w:firstLine="709"/>
        <w:jc w:val="both"/>
        <w:rPr>
          <w:b/>
          <w:szCs w:val="24"/>
          <w:lang w:eastAsia="en-US" w:bidi="en-US"/>
        </w:rPr>
      </w:pPr>
    </w:p>
    <w:p w:rsidR="00971672" w:rsidRPr="00F31FA4" w:rsidRDefault="00971672" w:rsidP="00890A20">
      <w:pPr>
        <w:spacing w:line="276" w:lineRule="auto"/>
        <w:ind w:firstLine="709"/>
        <w:jc w:val="both"/>
        <w:rPr>
          <w:szCs w:val="24"/>
          <w:lang w:eastAsia="en-US" w:bidi="en-US"/>
        </w:rPr>
      </w:pPr>
      <w:r w:rsidRPr="00F31FA4">
        <w:rPr>
          <w:szCs w:val="24"/>
          <w:lang w:eastAsia="en-US" w:bidi="en-US"/>
        </w:rPr>
        <w:t>Государственная охрана объектов культурного наследия регулируется Федеральным зак</w:t>
      </w:r>
      <w:r w:rsidRPr="00F31FA4">
        <w:rPr>
          <w:szCs w:val="24"/>
          <w:lang w:eastAsia="en-US" w:bidi="en-US"/>
        </w:rPr>
        <w:t>о</w:t>
      </w:r>
      <w:r w:rsidRPr="00F31FA4">
        <w:rPr>
          <w:szCs w:val="24"/>
          <w:lang w:eastAsia="en-US" w:bidi="en-US"/>
        </w:rPr>
        <w:t xml:space="preserve">ном от  25 июня 2002 г. № 73-ФЗ </w:t>
      </w:r>
      <w:r w:rsidR="00F06ACD" w:rsidRPr="00F31FA4">
        <w:rPr>
          <w:szCs w:val="24"/>
          <w:lang w:eastAsia="en-US" w:bidi="en-US"/>
        </w:rPr>
        <w:t>«</w:t>
      </w:r>
      <w:r w:rsidRPr="00F31FA4">
        <w:rPr>
          <w:szCs w:val="24"/>
          <w:lang w:eastAsia="en-US" w:bidi="en-US"/>
        </w:rPr>
        <w:t>Об объектах культурного наследия</w:t>
      </w:r>
      <w:r w:rsidR="00F06ACD" w:rsidRPr="00F31FA4">
        <w:rPr>
          <w:szCs w:val="24"/>
          <w:lang w:eastAsia="en-US" w:bidi="en-US"/>
        </w:rPr>
        <w:t>»</w:t>
      </w:r>
      <w:r w:rsidRPr="00F31FA4">
        <w:rPr>
          <w:szCs w:val="24"/>
          <w:lang w:eastAsia="en-US" w:bidi="en-US"/>
        </w:rPr>
        <w:t xml:space="preserve"> (памятниках истории и культуры) народов Российской Ф</w:t>
      </w:r>
      <w:r w:rsidRPr="00F31FA4">
        <w:rPr>
          <w:szCs w:val="24"/>
          <w:lang w:eastAsia="en-US" w:bidi="en-US"/>
        </w:rPr>
        <w:t>е</w:t>
      </w:r>
      <w:r w:rsidRPr="00F31FA4">
        <w:rPr>
          <w:szCs w:val="24"/>
          <w:lang w:eastAsia="en-US" w:bidi="en-US"/>
        </w:rPr>
        <w:t>дерации</w:t>
      </w:r>
      <w:r w:rsidR="00F06ACD" w:rsidRPr="00F31FA4">
        <w:rPr>
          <w:szCs w:val="24"/>
          <w:lang w:eastAsia="en-US" w:bidi="en-US"/>
        </w:rPr>
        <w:t>»</w:t>
      </w:r>
      <w:r w:rsidRPr="00F31FA4">
        <w:rPr>
          <w:szCs w:val="24"/>
          <w:lang w:eastAsia="en-US" w:bidi="en-US"/>
        </w:rPr>
        <w:t xml:space="preserve">, Федеральным законом от 14 января 1993 г. № 4292-1 </w:t>
      </w:r>
      <w:r w:rsidR="00F06ACD" w:rsidRPr="00F31FA4">
        <w:rPr>
          <w:szCs w:val="24"/>
          <w:lang w:eastAsia="en-US" w:bidi="en-US"/>
        </w:rPr>
        <w:t>«</w:t>
      </w:r>
      <w:r w:rsidRPr="00F31FA4">
        <w:rPr>
          <w:szCs w:val="24"/>
          <w:lang w:eastAsia="en-US" w:bidi="en-US"/>
        </w:rPr>
        <w:t>Об увековечении памяти поги</w:t>
      </w:r>
      <w:r w:rsidRPr="00F31FA4">
        <w:rPr>
          <w:szCs w:val="24"/>
          <w:lang w:eastAsia="en-US" w:bidi="en-US"/>
        </w:rPr>
        <w:t>б</w:t>
      </w:r>
      <w:r w:rsidRPr="00F31FA4">
        <w:rPr>
          <w:szCs w:val="24"/>
          <w:lang w:eastAsia="en-US" w:bidi="en-US"/>
        </w:rPr>
        <w:t>ших при защите Отечества</w:t>
      </w:r>
      <w:r w:rsidR="00F06ACD" w:rsidRPr="00F31FA4">
        <w:rPr>
          <w:szCs w:val="24"/>
          <w:lang w:eastAsia="en-US" w:bidi="en-US"/>
        </w:rPr>
        <w:t>»</w:t>
      </w:r>
      <w:r w:rsidRPr="00F31FA4">
        <w:rPr>
          <w:szCs w:val="24"/>
          <w:lang w:eastAsia="en-US" w:bidi="en-US"/>
        </w:rPr>
        <w:t xml:space="preserve">, Постановлением Правительства РФ от 26 апреля 2008 г. № 315 </w:t>
      </w:r>
      <w:r w:rsidR="00F06ACD" w:rsidRPr="00F31FA4">
        <w:rPr>
          <w:szCs w:val="24"/>
          <w:lang w:eastAsia="en-US" w:bidi="en-US"/>
        </w:rPr>
        <w:t>«</w:t>
      </w:r>
      <w:r w:rsidRPr="00F31FA4">
        <w:rPr>
          <w:szCs w:val="24"/>
          <w:lang w:eastAsia="en-US" w:bidi="en-US"/>
        </w:rPr>
        <w:t>Об утверждении Положения о з</w:t>
      </w:r>
      <w:r w:rsidRPr="00F31FA4">
        <w:rPr>
          <w:szCs w:val="24"/>
          <w:lang w:eastAsia="en-US" w:bidi="en-US"/>
        </w:rPr>
        <w:t>а</w:t>
      </w:r>
      <w:r w:rsidRPr="00F31FA4">
        <w:rPr>
          <w:szCs w:val="24"/>
          <w:lang w:eastAsia="en-US" w:bidi="en-US"/>
        </w:rPr>
        <w:t>конах охраны объектов культурного наследия (п</w:t>
      </w:r>
      <w:r w:rsidR="0059528F" w:rsidRPr="00F31FA4">
        <w:rPr>
          <w:szCs w:val="24"/>
          <w:lang w:eastAsia="en-US" w:bidi="en-US"/>
        </w:rPr>
        <w:t>амятников истории и культуры)</w:t>
      </w:r>
      <w:r w:rsidR="00F06ACD" w:rsidRPr="00F31FA4">
        <w:rPr>
          <w:szCs w:val="24"/>
          <w:lang w:eastAsia="en-US" w:bidi="en-US"/>
        </w:rPr>
        <w:t>»</w:t>
      </w:r>
      <w:r w:rsidR="0059528F" w:rsidRPr="00F31FA4">
        <w:rPr>
          <w:szCs w:val="24"/>
          <w:lang w:eastAsia="en-US" w:bidi="en-US"/>
        </w:rPr>
        <w:t xml:space="preserve">, </w:t>
      </w:r>
      <w:r w:rsidR="0059528F" w:rsidRPr="00F31FA4">
        <w:rPr>
          <w:rFonts w:eastAsia="Calibri"/>
          <w:bCs/>
          <w:szCs w:val="24"/>
          <w:lang w:eastAsia="en-US"/>
        </w:rPr>
        <w:t xml:space="preserve">Законом Архангельской области от 15.02.2010 № 132-10-ОЗ </w:t>
      </w:r>
      <w:r w:rsidR="00F06ACD" w:rsidRPr="00F31FA4">
        <w:rPr>
          <w:rFonts w:eastAsia="Calibri"/>
          <w:bCs/>
          <w:szCs w:val="24"/>
          <w:lang w:eastAsia="en-US"/>
        </w:rPr>
        <w:t>«</w:t>
      </w:r>
      <w:r w:rsidR="0059528F" w:rsidRPr="00F31FA4">
        <w:rPr>
          <w:rFonts w:eastAsia="Calibri"/>
          <w:bCs/>
          <w:szCs w:val="24"/>
          <w:lang w:eastAsia="en-US"/>
        </w:rPr>
        <w:t>О регулировании отношений в сфере сохранения, использования, популяризации и государственной охраны объектов культурного наследия (памятников истории и культуры) нар</w:t>
      </w:r>
      <w:r w:rsidR="0059528F" w:rsidRPr="00F31FA4">
        <w:rPr>
          <w:rFonts w:eastAsia="Calibri"/>
          <w:bCs/>
          <w:szCs w:val="24"/>
          <w:lang w:eastAsia="en-US"/>
        </w:rPr>
        <w:t>о</w:t>
      </w:r>
      <w:r w:rsidR="0059528F" w:rsidRPr="00F31FA4">
        <w:rPr>
          <w:rFonts w:eastAsia="Calibri"/>
          <w:bCs/>
          <w:szCs w:val="24"/>
          <w:lang w:eastAsia="en-US"/>
        </w:rPr>
        <w:t>дов Российской Федерации на территории Архангельской области</w:t>
      </w:r>
      <w:r w:rsidR="00F06ACD" w:rsidRPr="00F31FA4">
        <w:rPr>
          <w:rFonts w:eastAsia="Calibri"/>
          <w:bCs/>
          <w:szCs w:val="24"/>
          <w:lang w:eastAsia="en-US"/>
        </w:rPr>
        <w:t>»</w:t>
      </w:r>
      <w:r w:rsidR="0059528F" w:rsidRPr="00F31FA4">
        <w:rPr>
          <w:rFonts w:eastAsia="Calibri"/>
          <w:bCs/>
          <w:szCs w:val="24"/>
          <w:lang w:eastAsia="en-US"/>
        </w:rPr>
        <w:t xml:space="preserve"> и другими нормативными пр</w:t>
      </w:r>
      <w:r w:rsidR="0059528F" w:rsidRPr="00F31FA4">
        <w:rPr>
          <w:rFonts w:eastAsia="Calibri"/>
          <w:bCs/>
          <w:szCs w:val="24"/>
          <w:lang w:eastAsia="en-US"/>
        </w:rPr>
        <w:t>а</w:t>
      </w:r>
      <w:r w:rsidR="0059528F" w:rsidRPr="00F31FA4">
        <w:rPr>
          <w:rFonts w:eastAsia="Calibri"/>
          <w:bCs/>
          <w:szCs w:val="24"/>
          <w:lang w:eastAsia="en-US"/>
        </w:rPr>
        <w:t>вовыми актами Российской Федерации, Архангельской обл</w:t>
      </w:r>
      <w:r w:rsidR="0059528F" w:rsidRPr="00F31FA4">
        <w:rPr>
          <w:rFonts w:eastAsia="Calibri"/>
          <w:bCs/>
          <w:szCs w:val="24"/>
          <w:lang w:eastAsia="en-US"/>
        </w:rPr>
        <w:t>а</w:t>
      </w:r>
      <w:r w:rsidR="0059528F" w:rsidRPr="00F31FA4">
        <w:rPr>
          <w:rFonts w:eastAsia="Calibri"/>
          <w:bCs/>
          <w:szCs w:val="24"/>
          <w:lang w:eastAsia="en-US"/>
        </w:rPr>
        <w:t>сти.</w:t>
      </w:r>
    </w:p>
    <w:p w:rsidR="00971672" w:rsidRPr="00F31FA4" w:rsidRDefault="00971672" w:rsidP="00890A20">
      <w:pPr>
        <w:spacing w:line="276" w:lineRule="auto"/>
        <w:ind w:firstLine="709"/>
        <w:jc w:val="both"/>
        <w:rPr>
          <w:szCs w:val="24"/>
          <w:lang w:eastAsia="en-US" w:bidi="en-US"/>
        </w:rPr>
      </w:pPr>
      <w:r w:rsidRPr="00F31FA4">
        <w:rPr>
          <w:szCs w:val="24"/>
          <w:lang w:eastAsia="en-US" w:bidi="en-US"/>
        </w:rPr>
        <w:t>В соответствии с действующими правовыми актами,  к памятникам относят только те це</w:t>
      </w:r>
      <w:r w:rsidRPr="00F31FA4">
        <w:rPr>
          <w:szCs w:val="24"/>
          <w:lang w:eastAsia="en-US" w:bidi="en-US"/>
        </w:rPr>
        <w:t>н</w:t>
      </w:r>
      <w:r w:rsidRPr="00F31FA4">
        <w:rPr>
          <w:szCs w:val="24"/>
          <w:lang w:eastAsia="en-US" w:bidi="en-US"/>
        </w:rPr>
        <w:t>ные историко-культурные объекты, ансамбли или комплексы, которые поставлены на учёт или выявлены государственными органами охраны объектов культурного наследия, согласно соотве</w:t>
      </w:r>
      <w:r w:rsidRPr="00F31FA4">
        <w:rPr>
          <w:szCs w:val="24"/>
          <w:lang w:eastAsia="en-US" w:bidi="en-US"/>
        </w:rPr>
        <w:t>т</w:t>
      </w:r>
      <w:r w:rsidRPr="00F31FA4">
        <w:rPr>
          <w:szCs w:val="24"/>
          <w:lang w:eastAsia="en-US" w:bidi="en-US"/>
        </w:rPr>
        <w:t>ствующей процедуре, которая лежит в основе всей системы охраны памятников истории и культ</w:t>
      </w:r>
      <w:r w:rsidRPr="00F31FA4">
        <w:rPr>
          <w:szCs w:val="24"/>
          <w:lang w:eastAsia="en-US" w:bidi="en-US"/>
        </w:rPr>
        <w:t>у</w:t>
      </w:r>
      <w:r w:rsidRPr="00F31FA4">
        <w:rPr>
          <w:szCs w:val="24"/>
          <w:lang w:eastAsia="en-US" w:bidi="en-US"/>
        </w:rPr>
        <w:t>ры объектов, включенных в государственные</w:t>
      </w:r>
      <w:r w:rsidR="00C71033" w:rsidRPr="00F31FA4">
        <w:rPr>
          <w:szCs w:val="24"/>
          <w:lang w:eastAsia="en-US" w:bidi="en-US"/>
        </w:rPr>
        <w:t>.</w:t>
      </w:r>
      <w:r w:rsidRPr="00F31FA4">
        <w:rPr>
          <w:szCs w:val="24"/>
          <w:lang w:eastAsia="en-US" w:bidi="en-US"/>
        </w:rPr>
        <w:t xml:space="preserve"> </w:t>
      </w:r>
    </w:p>
    <w:p w:rsidR="00971672" w:rsidRPr="00F31FA4" w:rsidRDefault="00971672" w:rsidP="00890A20">
      <w:pPr>
        <w:spacing w:line="276" w:lineRule="auto"/>
        <w:ind w:firstLine="709"/>
        <w:jc w:val="both"/>
        <w:rPr>
          <w:szCs w:val="24"/>
          <w:lang w:eastAsia="en-US" w:bidi="en-US"/>
        </w:rPr>
      </w:pPr>
      <w:r w:rsidRPr="00F31FA4">
        <w:rPr>
          <w:szCs w:val="24"/>
          <w:lang w:eastAsia="en-US" w:bidi="en-US"/>
        </w:rPr>
        <w:t>Для объектов, включенных в Списки, предусматривается составление:</w:t>
      </w:r>
    </w:p>
    <w:p w:rsidR="00971672" w:rsidRPr="00F31FA4" w:rsidRDefault="00971672" w:rsidP="00890A20">
      <w:pPr>
        <w:spacing w:line="276" w:lineRule="auto"/>
        <w:ind w:firstLine="709"/>
        <w:jc w:val="both"/>
        <w:rPr>
          <w:szCs w:val="24"/>
          <w:lang w:eastAsia="en-US" w:bidi="en-US"/>
        </w:rPr>
      </w:pPr>
      <w:r w:rsidRPr="00F31FA4">
        <w:rPr>
          <w:szCs w:val="24"/>
          <w:lang w:eastAsia="en-US" w:bidi="en-US"/>
        </w:rPr>
        <w:t>•</w:t>
      </w:r>
      <w:r w:rsidRPr="00F31FA4">
        <w:rPr>
          <w:szCs w:val="24"/>
          <w:lang w:eastAsia="en-US" w:bidi="en-US"/>
        </w:rPr>
        <w:tab/>
        <w:t>паспорта, где фиксируются имущественный состав памятника, его основные технич</w:t>
      </w:r>
      <w:r w:rsidRPr="00F31FA4">
        <w:rPr>
          <w:szCs w:val="24"/>
          <w:lang w:eastAsia="en-US" w:bidi="en-US"/>
        </w:rPr>
        <w:t>е</w:t>
      </w:r>
      <w:r w:rsidRPr="00F31FA4">
        <w:rPr>
          <w:szCs w:val="24"/>
          <w:lang w:eastAsia="en-US" w:bidi="en-US"/>
        </w:rPr>
        <w:t xml:space="preserve">ские данные, предметная ценность и режим содержания; </w:t>
      </w:r>
    </w:p>
    <w:p w:rsidR="00971672" w:rsidRPr="00F31FA4" w:rsidRDefault="00971672" w:rsidP="00890A20">
      <w:pPr>
        <w:spacing w:line="276" w:lineRule="auto"/>
        <w:ind w:firstLine="709"/>
        <w:jc w:val="both"/>
        <w:rPr>
          <w:szCs w:val="24"/>
          <w:lang w:eastAsia="en-US" w:bidi="en-US"/>
        </w:rPr>
      </w:pPr>
      <w:r w:rsidRPr="00F31FA4">
        <w:rPr>
          <w:szCs w:val="24"/>
          <w:lang w:eastAsia="en-US" w:bidi="en-US"/>
        </w:rPr>
        <w:t>•</w:t>
      </w:r>
      <w:r w:rsidRPr="00F31FA4">
        <w:rPr>
          <w:szCs w:val="24"/>
          <w:lang w:eastAsia="en-US" w:bidi="en-US"/>
        </w:rPr>
        <w:tab/>
        <w:t>проекта зон охраны (в составе охранной зоны, зоны регулирования застройки и зоны ох</w:t>
      </w:r>
      <w:r w:rsidR="00B07D48" w:rsidRPr="00F31FA4">
        <w:rPr>
          <w:szCs w:val="24"/>
          <w:lang w:eastAsia="en-US" w:bidi="en-US"/>
        </w:rPr>
        <w:t>раняемого природного ландшафта).</w:t>
      </w:r>
    </w:p>
    <w:p w:rsidR="00B07D48" w:rsidRPr="00F31FA4" w:rsidRDefault="00971672" w:rsidP="00B07D48">
      <w:pPr>
        <w:spacing w:line="276" w:lineRule="auto"/>
        <w:ind w:firstLine="709"/>
        <w:jc w:val="both"/>
        <w:rPr>
          <w:szCs w:val="24"/>
          <w:lang w:eastAsia="en-US" w:bidi="en-US"/>
        </w:rPr>
      </w:pPr>
      <w:r w:rsidRPr="00F31FA4">
        <w:rPr>
          <w:b/>
          <w:szCs w:val="24"/>
          <w:lang w:eastAsia="en-US" w:bidi="en-US"/>
        </w:rPr>
        <w:t>Зоны охраны</w:t>
      </w:r>
      <w:r w:rsidRPr="00F31FA4">
        <w:rPr>
          <w:szCs w:val="24"/>
          <w:lang w:eastAsia="en-US" w:bidi="en-US"/>
        </w:rPr>
        <w:t xml:space="preserve"> – специально выделенные территории, предназначенные для обеспечения сохранности памятников и их среды, выявления их историко-художественной ценности и целес</w:t>
      </w:r>
      <w:r w:rsidRPr="00F31FA4">
        <w:rPr>
          <w:szCs w:val="24"/>
          <w:lang w:eastAsia="en-US" w:bidi="en-US"/>
        </w:rPr>
        <w:t>о</w:t>
      </w:r>
      <w:r w:rsidRPr="00F31FA4">
        <w:rPr>
          <w:szCs w:val="24"/>
          <w:lang w:eastAsia="en-US" w:bidi="en-US"/>
        </w:rPr>
        <w:t>образности использования. Зона охраны включает несколько колец, для каждого из которых должны быть утверждены режимы градостроительной деятельности. Эти действия должны обе</w:t>
      </w:r>
      <w:r w:rsidRPr="00F31FA4">
        <w:rPr>
          <w:szCs w:val="24"/>
          <w:lang w:eastAsia="en-US" w:bidi="en-US"/>
        </w:rPr>
        <w:t>с</w:t>
      </w:r>
      <w:r w:rsidRPr="00F31FA4">
        <w:rPr>
          <w:szCs w:val="24"/>
          <w:lang w:eastAsia="en-US" w:bidi="en-US"/>
        </w:rPr>
        <w:t>печивать режим сохранения памятника и регламентацию хозяйственной деятельности на сопр</w:t>
      </w:r>
      <w:r w:rsidRPr="00F31FA4">
        <w:rPr>
          <w:szCs w:val="24"/>
          <w:lang w:eastAsia="en-US" w:bidi="en-US"/>
        </w:rPr>
        <w:t>е</w:t>
      </w:r>
      <w:r w:rsidRPr="00F31FA4">
        <w:rPr>
          <w:szCs w:val="24"/>
          <w:lang w:eastAsia="en-US" w:bidi="en-US"/>
        </w:rPr>
        <w:t>дельных с ним участках. Однако на практике в большинстве случаев документация на памятник оформлена не в полном объеме, не утверждены зоны охраны. Особые сложности возникают при установлении зон охраны памятников археологии, поскольку археологические раскопки всегда несут в себе угрозу нарушения объекта охраны и требуют высокого уровня профессионализма.</w:t>
      </w:r>
    </w:p>
    <w:p w:rsidR="00B07D48" w:rsidRPr="00F31FA4" w:rsidRDefault="00B07D48" w:rsidP="00B07D48">
      <w:pPr>
        <w:spacing w:line="276" w:lineRule="auto"/>
        <w:ind w:firstLine="709"/>
        <w:jc w:val="both"/>
        <w:rPr>
          <w:szCs w:val="24"/>
          <w:lang w:eastAsia="en-US" w:bidi="en-US"/>
        </w:rPr>
      </w:pPr>
      <w:r w:rsidRPr="00F31FA4">
        <w:rPr>
          <w:szCs w:val="24"/>
          <w:lang w:eastAsia="en-US" w:bidi="en-US"/>
        </w:rPr>
        <w:t>В настоящее время зоны охраны для памятников истории на территории поселения не ра</w:t>
      </w:r>
      <w:r w:rsidRPr="00F31FA4">
        <w:rPr>
          <w:szCs w:val="24"/>
          <w:lang w:eastAsia="en-US" w:bidi="en-US"/>
        </w:rPr>
        <w:t>з</w:t>
      </w:r>
      <w:r w:rsidRPr="00F31FA4">
        <w:rPr>
          <w:szCs w:val="24"/>
          <w:lang w:eastAsia="en-US" w:bidi="en-US"/>
        </w:rPr>
        <w:t>работ</w:t>
      </w:r>
      <w:r w:rsidRPr="00F31FA4">
        <w:rPr>
          <w:szCs w:val="24"/>
          <w:lang w:eastAsia="en-US" w:bidi="en-US"/>
        </w:rPr>
        <w:t>а</w:t>
      </w:r>
      <w:r w:rsidRPr="00F31FA4">
        <w:rPr>
          <w:szCs w:val="24"/>
          <w:lang w:eastAsia="en-US" w:bidi="en-US"/>
        </w:rPr>
        <w:t>ны.</w:t>
      </w:r>
    </w:p>
    <w:p w:rsidR="00B07D48" w:rsidRPr="00F31FA4" w:rsidRDefault="00971672" w:rsidP="00B07D48">
      <w:pPr>
        <w:spacing w:line="276" w:lineRule="auto"/>
        <w:ind w:firstLine="709"/>
        <w:jc w:val="both"/>
        <w:rPr>
          <w:szCs w:val="24"/>
          <w:lang w:eastAsia="en-US" w:bidi="en-US"/>
        </w:rPr>
      </w:pPr>
      <w:r w:rsidRPr="00F31FA4">
        <w:rPr>
          <w:szCs w:val="24"/>
          <w:lang w:eastAsia="en-US" w:bidi="en-US"/>
        </w:rPr>
        <w:t>Государственная охрана памятников культурного наследия включает в себя систему прав</w:t>
      </w:r>
      <w:r w:rsidRPr="00F31FA4">
        <w:rPr>
          <w:szCs w:val="24"/>
          <w:lang w:eastAsia="en-US" w:bidi="en-US"/>
        </w:rPr>
        <w:t>о</w:t>
      </w:r>
      <w:r w:rsidRPr="00F31FA4">
        <w:rPr>
          <w:szCs w:val="24"/>
          <w:lang w:eastAsia="en-US" w:bidi="en-US"/>
        </w:rPr>
        <w:t>вых, организационных, финансовых, информационных мер, направленных на выявление, учёт, изучение, проведение историко-культурной экспертизы, установление границ территорий и зон охраны объектов, контроль за их сохранением и использованием.</w:t>
      </w:r>
    </w:p>
    <w:p w:rsidR="009A4A86" w:rsidRPr="00F31FA4" w:rsidRDefault="009A4A86" w:rsidP="009A4A86">
      <w:pPr>
        <w:spacing w:line="276" w:lineRule="auto"/>
        <w:ind w:firstLine="709"/>
        <w:jc w:val="both"/>
        <w:rPr>
          <w:szCs w:val="24"/>
          <w:lang w:eastAsia="en-US" w:bidi="en-US"/>
        </w:rPr>
      </w:pPr>
      <w:r w:rsidRPr="00F31FA4">
        <w:rPr>
          <w:szCs w:val="24"/>
          <w:lang w:eastAsia="en-US" w:bidi="en-US"/>
        </w:rPr>
        <w:lastRenderedPageBreak/>
        <w:t xml:space="preserve">Согласно исходным данным Министерства культуры Архангельской области, в настоящее время </w:t>
      </w:r>
      <w:r w:rsidRPr="00F31FA4">
        <w:rPr>
          <w:b/>
          <w:szCs w:val="24"/>
          <w:lang w:eastAsia="en-US" w:bidi="en-US"/>
        </w:rPr>
        <w:t>историко-архитектурные планы</w:t>
      </w:r>
      <w:r w:rsidRPr="00F31FA4">
        <w:rPr>
          <w:szCs w:val="24"/>
          <w:lang w:eastAsia="en-US" w:bidi="en-US"/>
        </w:rPr>
        <w:t xml:space="preserve">, </w:t>
      </w:r>
      <w:r w:rsidRPr="00F31FA4">
        <w:rPr>
          <w:b/>
          <w:szCs w:val="24"/>
          <w:lang w:eastAsia="en-US" w:bidi="en-US"/>
        </w:rPr>
        <w:t>границы территорий объектов культурного насл</w:t>
      </w:r>
      <w:r w:rsidRPr="00F31FA4">
        <w:rPr>
          <w:b/>
          <w:szCs w:val="24"/>
          <w:lang w:eastAsia="en-US" w:bidi="en-US"/>
        </w:rPr>
        <w:t>е</w:t>
      </w:r>
      <w:r w:rsidRPr="00F31FA4">
        <w:rPr>
          <w:b/>
          <w:szCs w:val="24"/>
          <w:lang w:eastAsia="en-US" w:bidi="en-US"/>
        </w:rPr>
        <w:t>дия, границы зон объектов археологии</w:t>
      </w:r>
      <w:r w:rsidRPr="00F31FA4">
        <w:rPr>
          <w:szCs w:val="24"/>
          <w:lang w:eastAsia="en-US" w:bidi="en-US"/>
        </w:rPr>
        <w:t xml:space="preserve"> и </w:t>
      </w:r>
      <w:r w:rsidRPr="00F31FA4">
        <w:rPr>
          <w:b/>
          <w:szCs w:val="24"/>
          <w:lang w:eastAsia="en-US" w:bidi="en-US"/>
        </w:rPr>
        <w:t>проекты зон охраны памятников истории, культ</w:t>
      </w:r>
      <w:r w:rsidRPr="00F31FA4">
        <w:rPr>
          <w:b/>
          <w:szCs w:val="24"/>
          <w:lang w:eastAsia="en-US" w:bidi="en-US"/>
        </w:rPr>
        <w:t>у</w:t>
      </w:r>
      <w:r w:rsidRPr="00F31FA4">
        <w:rPr>
          <w:b/>
          <w:szCs w:val="24"/>
          <w:lang w:eastAsia="en-US" w:bidi="en-US"/>
        </w:rPr>
        <w:t>ры и археологии</w:t>
      </w:r>
      <w:r w:rsidRPr="00F31FA4">
        <w:rPr>
          <w:szCs w:val="24"/>
          <w:lang w:eastAsia="en-US" w:bidi="en-US"/>
        </w:rPr>
        <w:t xml:space="preserve"> для МО </w:t>
      </w:r>
      <w:r w:rsidR="00F06ACD" w:rsidRPr="00F31FA4">
        <w:rPr>
          <w:szCs w:val="24"/>
          <w:lang w:eastAsia="en-US" w:bidi="en-US"/>
        </w:rPr>
        <w:t>«</w:t>
      </w:r>
      <w:r w:rsidR="00F678BA" w:rsidRPr="00F31FA4">
        <w:rPr>
          <w:szCs w:val="24"/>
          <w:lang w:eastAsia="en-US" w:bidi="en-US"/>
        </w:rPr>
        <w:t>Тавреньгское</w:t>
      </w:r>
      <w:r w:rsidR="00F06ACD" w:rsidRPr="00F31FA4">
        <w:rPr>
          <w:szCs w:val="24"/>
          <w:lang w:eastAsia="en-US" w:bidi="en-US"/>
        </w:rPr>
        <w:t>»</w:t>
      </w:r>
      <w:r w:rsidRPr="00F31FA4">
        <w:rPr>
          <w:szCs w:val="24"/>
          <w:lang w:eastAsia="en-US" w:bidi="en-US"/>
        </w:rPr>
        <w:t xml:space="preserve"> </w:t>
      </w:r>
      <w:r w:rsidRPr="00F31FA4">
        <w:rPr>
          <w:b/>
          <w:szCs w:val="24"/>
          <w:lang w:eastAsia="en-US" w:bidi="en-US"/>
        </w:rPr>
        <w:t>не утвержд</w:t>
      </w:r>
      <w:r w:rsidRPr="00F31FA4">
        <w:rPr>
          <w:b/>
          <w:szCs w:val="24"/>
          <w:lang w:eastAsia="en-US" w:bidi="en-US"/>
        </w:rPr>
        <w:t>а</w:t>
      </w:r>
      <w:r w:rsidRPr="00F31FA4">
        <w:rPr>
          <w:b/>
          <w:szCs w:val="24"/>
          <w:lang w:eastAsia="en-US" w:bidi="en-US"/>
        </w:rPr>
        <w:t>лись</w:t>
      </w:r>
      <w:r w:rsidRPr="00F31FA4">
        <w:rPr>
          <w:szCs w:val="24"/>
          <w:lang w:eastAsia="en-US" w:bidi="en-US"/>
        </w:rPr>
        <w:t xml:space="preserve">. </w:t>
      </w:r>
    </w:p>
    <w:p w:rsidR="00971672" w:rsidRPr="00F31FA4" w:rsidRDefault="00971672" w:rsidP="00890A20">
      <w:pPr>
        <w:spacing w:line="276" w:lineRule="auto"/>
        <w:ind w:firstLine="709"/>
        <w:jc w:val="both"/>
        <w:rPr>
          <w:szCs w:val="24"/>
        </w:rPr>
      </w:pPr>
      <w:r w:rsidRPr="00F31FA4">
        <w:rPr>
          <w:b/>
          <w:szCs w:val="24"/>
        </w:rPr>
        <w:t>В целях</w:t>
      </w:r>
      <w:r w:rsidR="00C71033" w:rsidRPr="00F31FA4">
        <w:rPr>
          <w:b/>
          <w:szCs w:val="24"/>
        </w:rPr>
        <w:t xml:space="preserve"> обеспечения сохранности объектов</w:t>
      </w:r>
      <w:r w:rsidRPr="00F31FA4">
        <w:rPr>
          <w:b/>
          <w:szCs w:val="24"/>
        </w:rPr>
        <w:t xml:space="preserve"> культурного наследия</w:t>
      </w:r>
      <w:r w:rsidRPr="00F31FA4">
        <w:rPr>
          <w:szCs w:val="24"/>
        </w:rPr>
        <w:t xml:space="preserve"> в его исторической среде на сопряженной с ним т</w:t>
      </w:r>
      <w:r w:rsidR="00DA2A58" w:rsidRPr="00F31FA4">
        <w:rPr>
          <w:szCs w:val="24"/>
        </w:rPr>
        <w:t xml:space="preserve">ерритории, </w:t>
      </w:r>
      <w:r w:rsidRPr="00F31FA4">
        <w:rPr>
          <w:szCs w:val="24"/>
        </w:rPr>
        <w:t xml:space="preserve">до разработки проекта зон охраны </w:t>
      </w:r>
      <w:r w:rsidR="00DA2A58" w:rsidRPr="00F31FA4">
        <w:rPr>
          <w:szCs w:val="24"/>
        </w:rPr>
        <w:t xml:space="preserve">устанавливаются </w:t>
      </w:r>
      <w:r w:rsidRPr="00F31FA4">
        <w:rPr>
          <w:b/>
          <w:szCs w:val="24"/>
        </w:rPr>
        <w:t>време</w:t>
      </w:r>
      <w:r w:rsidRPr="00F31FA4">
        <w:rPr>
          <w:b/>
          <w:szCs w:val="24"/>
        </w:rPr>
        <w:t>н</w:t>
      </w:r>
      <w:r w:rsidRPr="00F31FA4">
        <w:rPr>
          <w:b/>
          <w:szCs w:val="24"/>
        </w:rPr>
        <w:t>ные зоны охраны</w:t>
      </w:r>
      <w:r w:rsidR="00DA2A58" w:rsidRPr="00F31FA4">
        <w:rPr>
          <w:b/>
          <w:szCs w:val="24"/>
        </w:rPr>
        <w:t xml:space="preserve"> </w:t>
      </w:r>
      <w:r w:rsidR="00DA2A58" w:rsidRPr="00F31FA4">
        <w:rPr>
          <w:szCs w:val="24"/>
        </w:rPr>
        <w:t>(</w:t>
      </w:r>
      <w:r w:rsidR="00DA2A58" w:rsidRPr="00F31FA4">
        <w:rPr>
          <w:szCs w:val="24"/>
          <w:lang w:eastAsia="en-US"/>
        </w:rPr>
        <w:t>охранная зона определяется в радиусе двойной наибольшей высоты памятн</w:t>
      </w:r>
      <w:r w:rsidR="00DA2A58" w:rsidRPr="00F31FA4">
        <w:rPr>
          <w:szCs w:val="24"/>
          <w:lang w:eastAsia="en-US"/>
        </w:rPr>
        <w:t>и</w:t>
      </w:r>
      <w:r w:rsidR="00DA2A58" w:rsidRPr="00F31FA4">
        <w:rPr>
          <w:szCs w:val="24"/>
          <w:lang w:eastAsia="en-US"/>
        </w:rPr>
        <w:t>ка)</w:t>
      </w:r>
      <w:r w:rsidRPr="00F31FA4">
        <w:rPr>
          <w:szCs w:val="24"/>
        </w:rPr>
        <w:t>, в границах которых запрещается любое строительство и хозяйственная деятельность за исключением специальных мероприятий, направленных на сохранение (регенерацию) истор</w:t>
      </w:r>
      <w:r w:rsidRPr="00F31FA4">
        <w:rPr>
          <w:szCs w:val="24"/>
        </w:rPr>
        <w:t>и</w:t>
      </w:r>
      <w:r w:rsidRPr="00F31FA4">
        <w:rPr>
          <w:szCs w:val="24"/>
        </w:rPr>
        <w:t>ко-градостроительной или природной среды.</w:t>
      </w:r>
    </w:p>
    <w:p w:rsidR="00EB2CFD" w:rsidRPr="00F31FA4" w:rsidRDefault="00EB2CFD" w:rsidP="00890A20">
      <w:pPr>
        <w:spacing w:line="276" w:lineRule="auto"/>
        <w:ind w:firstLine="709"/>
        <w:jc w:val="both"/>
        <w:rPr>
          <w:b/>
          <w:caps/>
          <w:szCs w:val="24"/>
        </w:rPr>
      </w:pPr>
    </w:p>
    <w:p w:rsidR="00EB2CFD" w:rsidRPr="00F31FA4" w:rsidRDefault="00EB2CFD" w:rsidP="00890A20">
      <w:pPr>
        <w:spacing w:line="276" w:lineRule="auto"/>
        <w:ind w:firstLine="709"/>
        <w:jc w:val="both"/>
        <w:rPr>
          <w:b/>
          <w:caps/>
          <w:szCs w:val="24"/>
        </w:rPr>
      </w:pPr>
    </w:p>
    <w:p w:rsidR="00EB2CFD" w:rsidRPr="00F31FA4" w:rsidRDefault="00EB2CFD" w:rsidP="00890A20">
      <w:pPr>
        <w:spacing w:line="276" w:lineRule="auto"/>
        <w:ind w:firstLine="709"/>
        <w:jc w:val="both"/>
        <w:rPr>
          <w:b/>
          <w:caps/>
          <w:szCs w:val="24"/>
        </w:rPr>
      </w:pPr>
    </w:p>
    <w:p w:rsidR="00EB2CFD" w:rsidRPr="00F31FA4" w:rsidRDefault="00EB2CFD" w:rsidP="00890A20">
      <w:pPr>
        <w:spacing w:line="276" w:lineRule="auto"/>
        <w:ind w:firstLine="709"/>
        <w:jc w:val="both"/>
        <w:rPr>
          <w:b/>
          <w:caps/>
          <w:szCs w:val="24"/>
        </w:rPr>
      </w:pPr>
    </w:p>
    <w:p w:rsidR="00EB2CFD" w:rsidRPr="00F31FA4" w:rsidRDefault="00EB2CFD" w:rsidP="00890A20">
      <w:pPr>
        <w:spacing w:line="276" w:lineRule="auto"/>
        <w:ind w:firstLine="709"/>
        <w:jc w:val="both"/>
        <w:rPr>
          <w:b/>
          <w:caps/>
          <w:szCs w:val="24"/>
        </w:rPr>
      </w:pPr>
    </w:p>
    <w:p w:rsidR="00EB2CFD" w:rsidRPr="00F31FA4" w:rsidRDefault="00EB2CFD" w:rsidP="00890A20">
      <w:pPr>
        <w:spacing w:line="276" w:lineRule="auto"/>
        <w:ind w:firstLine="709"/>
        <w:jc w:val="both"/>
        <w:rPr>
          <w:b/>
          <w:caps/>
          <w:szCs w:val="24"/>
        </w:rPr>
      </w:pPr>
    </w:p>
    <w:p w:rsidR="00EB2CFD" w:rsidRPr="00F31FA4" w:rsidRDefault="00EB2CFD" w:rsidP="00890A20">
      <w:pPr>
        <w:spacing w:line="276" w:lineRule="auto"/>
        <w:ind w:firstLine="709"/>
        <w:jc w:val="both"/>
        <w:rPr>
          <w:b/>
          <w:caps/>
          <w:szCs w:val="24"/>
        </w:rPr>
      </w:pPr>
    </w:p>
    <w:p w:rsidR="00EB2CFD" w:rsidRPr="00F31FA4" w:rsidRDefault="00EB2CFD" w:rsidP="00890A20">
      <w:pPr>
        <w:spacing w:line="276" w:lineRule="auto"/>
        <w:ind w:firstLine="709"/>
        <w:jc w:val="both"/>
        <w:rPr>
          <w:b/>
          <w:caps/>
          <w:szCs w:val="24"/>
        </w:rPr>
      </w:pPr>
    </w:p>
    <w:p w:rsidR="00D846F4" w:rsidRPr="00F31FA4" w:rsidRDefault="00D846F4" w:rsidP="00890A20">
      <w:pPr>
        <w:spacing w:line="276" w:lineRule="auto"/>
        <w:ind w:firstLine="709"/>
        <w:jc w:val="both"/>
        <w:rPr>
          <w:b/>
          <w:caps/>
          <w:szCs w:val="24"/>
        </w:rPr>
      </w:pPr>
    </w:p>
    <w:p w:rsidR="00D846F4" w:rsidRPr="00F31FA4" w:rsidRDefault="00D846F4" w:rsidP="00890A20">
      <w:pPr>
        <w:spacing w:line="276" w:lineRule="auto"/>
        <w:ind w:firstLine="709"/>
        <w:jc w:val="both"/>
        <w:rPr>
          <w:b/>
          <w:caps/>
          <w:szCs w:val="24"/>
        </w:rPr>
      </w:pPr>
    </w:p>
    <w:p w:rsidR="006A3E5A" w:rsidRPr="00F31FA4" w:rsidRDefault="006A3E5A" w:rsidP="00890A20">
      <w:pPr>
        <w:spacing w:line="276" w:lineRule="auto"/>
        <w:ind w:firstLine="709"/>
        <w:jc w:val="both"/>
        <w:rPr>
          <w:b/>
          <w:caps/>
          <w:szCs w:val="24"/>
        </w:rPr>
      </w:pPr>
    </w:p>
    <w:p w:rsidR="00C1341A" w:rsidRPr="00F31FA4" w:rsidRDefault="00C1341A" w:rsidP="00890A20">
      <w:pPr>
        <w:spacing w:line="276" w:lineRule="auto"/>
        <w:ind w:firstLine="709"/>
        <w:jc w:val="both"/>
        <w:rPr>
          <w:b/>
          <w:caps/>
          <w:szCs w:val="24"/>
        </w:rPr>
      </w:pPr>
    </w:p>
    <w:p w:rsidR="00C1341A" w:rsidRPr="00F31FA4" w:rsidRDefault="00C1341A" w:rsidP="00890A20">
      <w:pPr>
        <w:spacing w:line="276" w:lineRule="auto"/>
        <w:ind w:firstLine="709"/>
        <w:jc w:val="both"/>
        <w:rPr>
          <w:b/>
          <w:caps/>
          <w:szCs w:val="24"/>
        </w:rPr>
      </w:pPr>
    </w:p>
    <w:p w:rsidR="00C1341A" w:rsidRPr="00F31FA4" w:rsidRDefault="00C1341A" w:rsidP="00890A20">
      <w:pPr>
        <w:spacing w:line="276" w:lineRule="auto"/>
        <w:ind w:firstLine="709"/>
        <w:jc w:val="both"/>
        <w:rPr>
          <w:b/>
          <w:caps/>
          <w:szCs w:val="24"/>
        </w:rPr>
      </w:pPr>
    </w:p>
    <w:p w:rsidR="00C1341A" w:rsidRPr="00F31FA4" w:rsidRDefault="00C1341A" w:rsidP="00890A20">
      <w:pPr>
        <w:spacing w:line="276" w:lineRule="auto"/>
        <w:ind w:firstLine="709"/>
        <w:jc w:val="both"/>
        <w:rPr>
          <w:b/>
          <w:caps/>
          <w:szCs w:val="24"/>
        </w:rPr>
      </w:pPr>
    </w:p>
    <w:p w:rsidR="00C1341A" w:rsidRPr="00F31FA4" w:rsidRDefault="00C1341A" w:rsidP="00890A20">
      <w:pPr>
        <w:spacing w:line="276" w:lineRule="auto"/>
        <w:ind w:firstLine="709"/>
        <w:jc w:val="both"/>
        <w:rPr>
          <w:b/>
          <w:caps/>
          <w:szCs w:val="24"/>
        </w:rPr>
      </w:pPr>
    </w:p>
    <w:p w:rsidR="00C1341A" w:rsidRPr="00F31FA4" w:rsidRDefault="00C1341A" w:rsidP="00890A20">
      <w:pPr>
        <w:spacing w:line="276" w:lineRule="auto"/>
        <w:ind w:firstLine="709"/>
        <w:jc w:val="both"/>
        <w:rPr>
          <w:b/>
          <w:caps/>
          <w:szCs w:val="24"/>
        </w:rPr>
      </w:pPr>
    </w:p>
    <w:p w:rsidR="00C1341A" w:rsidRPr="00F31FA4" w:rsidRDefault="00C1341A" w:rsidP="00890A20">
      <w:pPr>
        <w:spacing w:line="276" w:lineRule="auto"/>
        <w:ind w:firstLine="709"/>
        <w:jc w:val="both"/>
        <w:rPr>
          <w:b/>
          <w:caps/>
          <w:szCs w:val="24"/>
        </w:rPr>
      </w:pPr>
    </w:p>
    <w:p w:rsidR="00C1341A" w:rsidRPr="00F31FA4" w:rsidRDefault="00C1341A" w:rsidP="00890A20">
      <w:pPr>
        <w:spacing w:line="276" w:lineRule="auto"/>
        <w:ind w:firstLine="709"/>
        <w:jc w:val="both"/>
        <w:rPr>
          <w:b/>
          <w:caps/>
          <w:szCs w:val="24"/>
        </w:rPr>
      </w:pPr>
    </w:p>
    <w:p w:rsidR="00C1341A" w:rsidRPr="00F31FA4" w:rsidRDefault="00C1341A" w:rsidP="00890A20">
      <w:pPr>
        <w:spacing w:line="276" w:lineRule="auto"/>
        <w:ind w:firstLine="709"/>
        <w:jc w:val="both"/>
        <w:rPr>
          <w:b/>
          <w:caps/>
          <w:szCs w:val="24"/>
        </w:rPr>
      </w:pPr>
    </w:p>
    <w:p w:rsidR="00C1341A" w:rsidRPr="00F31FA4" w:rsidRDefault="00C1341A" w:rsidP="00890A20">
      <w:pPr>
        <w:spacing w:line="276" w:lineRule="auto"/>
        <w:ind w:firstLine="709"/>
        <w:jc w:val="both"/>
        <w:rPr>
          <w:b/>
          <w:caps/>
          <w:szCs w:val="24"/>
        </w:rPr>
      </w:pPr>
    </w:p>
    <w:p w:rsidR="00C1341A" w:rsidRPr="00F31FA4" w:rsidRDefault="00C1341A" w:rsidP="00890A20">
      <w:pPr>
        <w:spacing w:line="276" w:lineRule="auto"/>
        <w:ind w:firstLine="709"/>
        <w:jc w:val="both"/>
        <w:rPr>
          <w:b/>
          <w:caps/>
          <w:szCs w:val="24"/>
        </w:rPr>
      </w:pPr>
    </w:p>
    <w:p w:rsidR="00C1341A" w:rsidRPr="00F31FA4" w:rsidRDefault="00C1341A" w:rsidP="00890A20">
      <w:pPr>
        <w:spacing w:line="276" w:lineRule="auto"/>
        <w:ind w:firstLine="709"/>
        <w:jc w:val="both"/>
        <w:rPr>
          <w:b/>
          <w:caps/>
          <w:szCs w:val="24"/>
        </w:rPr>
      </w:pPr>
    </w:p>
    <w:p w:rsidR="00C1341A" w:rsidRPr="00F31FA4" w:rsidRDefault="00C1341A" w:rsidP="00890A20">
      <w:pPr>
        <w:spacing w:line="276" w:lineRule="auto"/>
        <w:ind w:firstLine="709"/>
        <w:jc w:val="both"/>
        <w:rPr>
          <w:b/>
          <w:caps/>
          <w:szCs w:val="24"/>
        </w:rPr>
      </w:pPr>
    </w:p>
    <w:p w:rsidR="00C1341A" w:rsidRPr="00F31FA4" w:rsidRDefault="00C1341A" w:rsidP="00890A20">
      <w:pPr>
        <w:spacing w:line="276" w:lineRule="auto"/>
        <w:ind w:firstLine="709"/>
        <w:jc w:val="both"/>
        <w:rPr>
          <w:b/>
          <w:caps/>
          <w:szCs w:val="24"/>
        </w:rPr>
      </w:pPr>
    </w:p>
    <w:p w:rsidR="00C1341A" w:rsidRPr="00F31FA4" w:rsidRDefault="00C1341A" w:rsidP="00890A20">
      <w:pPr>
        <w:spacing w:line="276" w:lineRule="auto"/>
        <w:ind w:firstLine="709"/>
        <w:jc w:val="both"/>
        <w:rPr>
          <w:b/>
          <w:caps/>
          <w:szCs w:val="24"/>
        </w:rPr>
      </w:pPr>
    </w:p>
    <w:p w:rsidR="00C1341A" w:rsidRPr="00F31FA4" w:rsidRDefault="00C1341A" w:rsidP="00890A20">
      <w:pPr>
        <w:spacing w:line="276" w:lineRule="auto"/>
        <w:ind w:firstLine="709"/>
        <w:jc w:val="both"/>
        <w:rPr>
          <w:b/>
          <w:caps/>
          <w:szCs w:val="24"/>
        </w:rPr>
      </w:pPr>
    </w:p>
    <w:p w:rsidR="00C1341A" w:rsidRPr="00F31FA4" w:rsidRDefault="00C1341A" w:rsidP="00890A20">
      <w:pPr>
        <w:spacing w:line="276" w:lineRule="auto"/>
        <w:ind w:firstLine="709"/>
        <w:jc w:val="both"/>
        <w:rPr>
          <w:b/>
          <w:caps/>
          <w:szCs w:val="24"/>
        </w:rPr>
      </w:pPr>
    </w:p>
    <w:p w:rsidR="00C1341A" w:rsidRPr="00F31FA4" w:rsidRDefault="00C1341A" w:rsidP="00890A20">
      <w:pPr>
        <w:spacing w:line="276" w:lineRule="auto"/>
        <w:ind w:firstLine="709"/>
        <w:jc w:val="both"/>
        <w:rPr>
          <w:b/>
          <w:caps/>
          <w:szCs w:val="24"/>
        </w:rPr>
      </w:pPr>
    </w:p>
    <w:p w:rsidR="00C1341A" w:rsidRPr="00F31FA4" w:rsidRDefault="00C1341A" w:rsidP="00890A20">
      <w:pPr>
        <w:spacing w:line="276" w:lineRule="auto"/>
        <w:ind w:firstLine="709"/>
        <w:jc w:val="both"/>
        <w:rPr>
          <w:b/>
          <w:caps/>
          <w:szCs w:val="24"/>
        </w:rPr>
      </w:pPr>
    </w:p>
    <w:p w:rsidR="00C1341A" w:rsidRPr="00F31FA4" w:rsidRDefault="00C1341A" w:rsidP="00890A20">
      <w:pPr>
        <w:spacing w:line="276" w:lineRule="auto"/>
        <w:ind w:firstLine="709"/>
        <w:jc w:val="both"/>
        <w:rPr>
          <w:b/>
          <w:caps/>
          <w:szCs w:val="24"/>
        </w:rPr>
      </w:pPr>
    </w:p>
    <w:p w:rsidR="00C1341A" w:rsidRPr="00F31FA4" w:rsidRDefault="00C1341A" w:rsidP="00890A20">
      <w:pPr>
        <w:spacing w:line="276" w:lineRule="auto"/>
        <w:ind w:firstLine="709"/>
        <w:jc w:val="both"/>
        <w:rPr>
          <w:b/>
          <w:caps/>
          <w:szCs w:val="24"/>
        </w:rPr>
      </w:pPr>
    </w:p>
    <w:p w:rsidR="00C1341A" w:rsidRPr="00F31FA4" w:rsidRDefault="00C1341A" w:rsidP="00890A20">
      <w:pPr>
        <w:spacing w:line="276" w:lineRule="auto"/>
        <w:ind w:firstLine="709"/>
        <w:jc w:val="both"/>
        <w:rPr>
          <w:b/>
          <w:caps/>
          <w:szCs w:val="24"/>
        </w:rPr>
      </w:pPr>
    </w:p>
    <w:p w:rsidR="00C1341A" w:rsidRPr="00F31FA4" w:rsidRDefault="00C1341A" w:rsidP="00890A20">
      <w:pPr>
        <w:spacing w:line="276" w:lineRule="auto"/>
        <w:ind w:firstLine="709"/>
        <w:jc w:val="both"/>
        <w:rPr>
          <w:b/>
          <w:caps/>
          <w:szCs w:val="24"/>
        </w:rPr>
      </w:pPr>
    </w:p>
    <w:p w:rsidR="00C1341A" w:rsidRPr="00F31FA4" w:rsidRDefault="00C1341A" w:rsidP="00890A20">
      <w:pPr>
        <w:spacing w:line="276" w:lineRule="auto"/>
        <w:ind w:firstLine="709"/>
        <w:jc w:val="both"/>
        <w:rPr>
          <w:b/>
          <w:caps/>
          <w:szCs w:val="24"/>
        </w:rPr>
      </w:pPr>
    </w:p>
    <w:p w:rsidR="00C1341A" w:rsidRPr="00F31FA4" w:rsidRDefault="00C1341A" w:rsidP="00890A20">
      <w:pPr>
        <w:spacing w:line="276" w:lineRule="auto"/>
        <w:ind w:firstLine="709"/>
        <w:jc w:val="both"/>
        <w:rPr>
          <w:b/>
          <w:caps/>
          <w:szCs w:val="24"/>
        </w:rPr>
      </w:pPr>
    </w:p>
    <w:p w:rsidR="00A674A1" w:rsidRPr="00F31FA4" w:rsidRDefault="00971672" w:rsidP="00890A20">
      <w:pPr>
        <w:spacing w:line="276" w:lineRule="auto"/>
        <w:ind w:firstLine="709"/>
        <w:jc w:val="both"/>
        <w:rPr>
          <w:b/>
          <w:szCs w:val="24"/>
        </w:rPr>
      </w:pPr>
      <w:r w:rsidRPr="00F31FA4">
        <w:rPr>
          <w:rFonts w:eastAsia="TimesNewRomanPSMT"/>
          <w:b/>
          <w:bCs/>
          <w:szCs w:val="24"/>
        </w:rPr>
        <w:lastRenderedPageBreak/>
        <w:t>РАЗДЕЛ 9. ОХРАНА ОКРУЖАЮЩЕЙ СРЕДЫ</w:t>
      </w:r>
    </w:p>
    <w:p w:rsidR="00971672" w:rsidRPr="00F31FA4" w:rsidRDefault="00971672" w:rsidP="006B1704">
      <w:pPr>
        <w:spacing w:line="276" w:lineRule="auto"/>
        <w:ind w:firstLine="709"/>
        <w:jc w:val="both"/>
        <w:rPr>
          <w:b/>
          <w:szCs w:val="24"/>
        </w:rPr>
      </w:pPr>
    </w:p>
    <w:p w:rsidR="006B1704" w:rsidRPr="00F31FA4" w:rsidRDefault="006B1704" w:rsidP="006B1704">
      <w:pPr>
        <w:spacing w:line="276" w:lineRule="auto"/>
        <w:ind w:firstLine="709"/>
        <w:jc w:val="both"/>
        <w:rPr>
          <w:szCs w:val="24"/>
        </w:rPr>
      </w:pPr>
      <w:r w:rsidRPr="00F31FA4">
        <w:rPr>
          <w:szCs w:val="24"/>
        </w:rPr>
        <w:t xml:space="preserve">Основной целью проектирования и </w:t>
      </w:r>
      <w:r w:rsidR="00B94680" w:rsidRPr="00F31FA4">
        <w:rPr>
          <w:szCs w:val="24"/>
        </w:rPr>
        <w:t>строительства населенных</w:t>
      </w:r>
      <w:r w:rsidRPr="00F31FA4">
        <w:rPr>
          <w:szCs w:val="24"/>
        </w:rPr>
        <w:t xml:space="preserve"> мест является создание бл</w:t>
      </w:r>
      <w:r w:rsidRPr="00F31FA4">
        <w:rPr>
          <w:szCs w:val="24"/>
        </w:rPr>
        <w:t>а</w:t>
      </w:r>
      <w:r w:rsidRPr="00F31FA4">
        <w:rPr>
          <w:szCs w:val="24"/>
        </w:rPr>
        <w:t>гоприятной и безопасной среды проживания людей. В связи с этим особое внимание при разр</w:t>
      </w:r>
      <w:r w:rsidRPr="00F31FA4">
        <w:rPr>
          <w:szCs w:val="24"/>
        </w:rPr>
        <w:t>а</w:t>
      </w:r>
      <w:r w:rsidRPr="00F31FA4">
        <w:rPr>
          <w:szCs w:val="24"/>
        </w:rPr>
        <w:t xml:space="preserve">ботке проектов уделяется требованиям в области охраны окружающей среды. </w:t>
      </w:r>
    </w:p>
    <w:p w:rsidR="006B1704" w:rsidRPr="00F31FA4" w:rsidRDefault="006B1704" w:rsidP="006B1704">
      <w:pPr>
        <w:spacing w:line="276" w:lineRule="auto"/>
        <w:ind w:firstLine="709"/>
        <w:jc w:val="both"/>
        <w:rPr>
          <w:szCs w:val="24"/>
        </w:rPr>
      </w:pPr>
      <w:r w:rsidRPr="00F31FA4">
        <w:rPr>
          <w:szCs w:val="24"/>
        </w:rPr>
        <w:t>На органы местного самоуправления законодательством возложен целый ряд задач, связа</w:t>
      </w:r>
      <w:r w:rsidRPr="00F31FA4">
        <w:rPr>
          <w:szCs w:val="24"/>
        </w:rPr>
        <w:t>н</w:t>
      </w:r>
      <w:r w:rsidRPr="00F31FA4">
        <w:rPr>
          <w:szCs w:val="24"/>
        </w:rPr>
        <w:t>ных с решением вопросов, относящихся к охране окружающей среды, природопользованию, обе</w:t>
      </w:r>
      <w:r w:rsidRPr="00F31FA4">
        <w:rPr>
          <w:szCs w:val="24"/>
        </w:rPr>
        <w:t>с</w:t>
      </w:r>
      <w:r w:rsidRPr="00F31FA4">
        <w:rPr>
          <w:szCs w:val="24"/>
        </w:rPr>
        <w:t>печению экологической безопасности населения. Они определены следующими законами Росси</w:t>
      </w:r>
      <w:r w:rsidRPr="00F31FA4">
        <w:rPr>
          <w:szCs w:val="24"/>
        </w:rPr>
        <w:t>й</w:t>
      </w:r>
      <w:r w:rsidRPr="00F31FA4">
        <w:rPr>
          <w:szCs w:val="24"/>
        </w:rPr>
        <w:t>ской Федерации:</w:t>
      </w:r>
    </w:p>
    <w:p w:rsidR="006B1704" w:rsidRPr="00F31FA4" w:rsidRDefault="006B1704" w:rsidP="007E4FE0">
      <w:pPr>
        <w:numPr>
          <w:ilvl w:val="0"/>
          <w:numId w:val="64"/>
        </w:numPr>
        <w:spacing w:line="276" w:lineRule="auto"/>
        <w:ind w:left="0" w:firstLine="709"/>
        <w:jc w:val="both"/>
        <w:rPr>
          <w:szCs w:val="24"/>
        </w:rPr>
      </w:pPr>
      <w:r w:rsidRPr="00F31FA4">
        <w:rPr>
          <w:szCs w:val="24"/>
        </w:rPr>
        <w:t xml:space="preserve">ФЗ № 131 </w:t>
      </w:r>
      <w:r w:rsidR="00F06ACD" w:rsidRPr="00F31FA4">
        <w:rPr>
          <w:szCs w:val="24"/>
        </w:rPr>
        <w:t>«</w:t>
      </w:r>
      <w:r w:rsidRPr="00F31FA4">
        <w:rPr>
          <w:szCs w:val="24"/>
        </w:rPr>
        <w:t>Об общих принципах организации местного самоуправления</w:t>
      </w:r>
      <w:r w:rsidR="00F06ACD" w:rsidRPr="00F31FA4">
        <w:rPr>
          <w:szCs w:val="24"/>
        </w:rPr>
        <w:t>»</w:t>
      </w:r>
      <w:r w:rsidRPr="00F31FA4">
        <w:rPr>
          <w:szCs w:val="24"/>
        </w:rPr>
        <w:t xml:space="preserve"> от 6 октября 2003 года;</w:t>
      </w:r>
    </w:p>
    <w:p w:rsidR="006B1704" w:rsidRPr="00F31FA4" w:rsidRDefault="006B1704" w:rsidP="007E4FE0">
      <w:pPr>
        <w:numPr>
          <w:ilvl w:val="0"/>
          <w:numId w:val="64"/>
        </w:numPr>
        <w:spacing w:line="276" w:lineRule="auto"/>
        <w:ind w:left="0" w:firstLine="709"/>
        <w:jc w:val="both"/>
        <w:rPr>
          <w:szCs w:val="24"/>
        </w:rPr>
      </w:pPr>
      <w:r w:rsidRPr="00F31FA4">
        <w:rPr>
          <w:bCs/>
          <w:szCs w:val="24"/>
        </w:rPr>
        <w:t xml:space="preserve">ФЗ № 52 </w:t>
      </w:r>
      <w:r w:rsidR="00F06ACD" w:rsidRPr="00F31FA4">
        <w:rPr>
          <w:szCs w:val="24"/>
        </w:rPr>
        <w:t>«</w:t>
      </w:r>
      <w:r w:rsidRPr="00F31FA4">
        <w:rPr>
          <w:szCs w:val="24"/>
        </w:rPr>
        <w:t>О санитарно-эпидемиологическом благополучии населения</w:t>
      </w:r>
      <w:r w:rsidR="00F06ACD" w:rsidRPr="00F31FA4">
        <w:rPr>
          <w:szCs w:val="24"/>
        </w:rPr>
        <w:t>»</w:t>
      </w:r>
      <w:r w:rsidRPr="00F31FA4">
        <w:rPr>
          <w:szCs w:val="24"/>
        </w:rPr>
        <w:t xml:space="preserve"> от </w:t>
      </w:r>
      <w:r w:rsidRPr="00F31FA4">
        <w:rPr>
          <w:bCs/>
          <w:szCs w:val="24"/>
        </w:rPr>
        <w:t>30 марта 1999 года;</w:t>
      </w:r>
    </w:p>
    <w:p w:rsidR="006B1704" w:rsidRPr="00F31FA4" w:rsidRDefault="006B1704" w:rsidP="007E4FE0">
      <w:pPr>
        <w:numPr>
          <w:ilvl w:val="0"/>
          <w:numId w:val="64"/>
        </w:numPr>
        <w:spacing w:line="276" w:lineRule="auto"/>
        <w:ind w:left="0" w:firstLine="709"/>
        <w:jc w:val="both"/>
        <w:rPr>
          <w:szCs w:val="24"/>
        </w:rPr>
      </w:pPr>
      <w:r w:rsidRPr="00F31FA4">
        <w:rPr>
          <w:szCs w:val="24"/>
        </w:rPr>
        <w:t xml:space="preserve">ФЗ № 5487-1  </w:t>
      </w:r>
      <w:r w:rsidR="00F06ACD" w:rsidRPr="00F31FA4">
        <w:rPr>
          <w:szCs w:val="24"/>
        </w:rPr>
        <w:t>«</w:t>
      </w:r>
      <w:r w:rsidRPr="00F31FA4">
        <w:rPr>
          <w:szCs w:val="24"/>
        </w:rPr>
        <w:t>Основы законодательства РФ об охране здоровья граждан</w:t>
      </w:r>
      <w:r w:rsidR="00F06ACD" w:rsidRPr="00F31FA4">
        <w:rPr>
          <w:szCs w:val="24"/>
        </w:rPr>
        <w:t>»</w:t>
      </w:r>
      <w:r w:rsidRPr="00F31FA4">
        <w:rPr>
          <w:szCs w:val="24"/>
        </w:rPr>
        <w:t xml:space="preserve"> от 22 июля 1993 года;</w:t>
      </w:r>
    </w:p>
    <w:p w:rsidR="006B1704" w:rsidRPr="00F31FA4" w:rsidRDefault="006B1704" w:rsidP="007E4FE0">
      <w:pPr>
        <w:numPr>
          <w:ilvl w:val="0"/>
          <w:numId w:val="64"/>
        </w:numPr>
        <w:spacing w:line="276" w:lineRule="auto"/>
        <w:ind w:left="0" w:firstLine="709"/>
        <w:jc w:val="both"/>
        <w:rPr>
          <w:szCs w:val="24"/>
        </w:rPr>
      </w:pPr>
      <w:r w:rsidRPr="00F31FA4">
        <w:rPr>
          <w:szCs w:val="24"/>
        </w:rPr>
        <w:t xml:space="preserve">ФЗ № 7 </w:t>
      </w:r>
      <w:r w:rsidR="00F06ACD" w:rsidRPr="00F31FA4">
        <w:rPr>
          <w:szCs w:val="24"/>
        </w:rPr>
        <w:t>«</w:t>
      </w:r>
      <w:r w:rsidRPr="00F31FA4">
        <w:rPr>
          <w:szCs w:val="24"/>
        </w:rPr>
        <w:t>Об охране окружающей природной среды</w:t>
      </w:r>
      <w:r w:rsidR="00F06ACD" w:rsidRPr="00F31FA4">
        <w:rPr>
          <w:szCs w:val="24"/>
        </w:rPr>
        <w:t>»</w:t>
      </w:r>
      <w:r w:rsidRPr="00F31FA4">
        <w:rPr>
          <w:szCs w:val="24"/>
        </w:rPr>
        <w:t xml:space="preserve"> от 10 января </w:t>
      </w:r>
      <w:smartTag w:uri="urn:schemas-microsoft-com:office:smarttags" w:element="metricconverter">
        <w:smartTagPr>
          <w:attr w:name="ProductID" w:val="2002 г"/>
        </w:smartTagPr>
        <w:r w:rsidRPr="00F31FA4">
          <w:rPr>
            <w:szCs w:val="24"/>
          </w:rPr>
          <w:t>2002 г</w:t>
        </w:r>
      </w:smartTag>
      <w:r w:rsidRPr="00F31FA4">
        <w:rPr>
          <w:szCs w:val="24"/>
        </w:rPr>
        <w:t>.</w:t>
      </w:r>
    </w:p>
    <w:p w:rsidR="006B1704" w:rsidRPr="00F31FA4" w:rsidRDefault="006B1704" w:rsidP="006B1704">
      <w:pPr>
        <w:spacing w:line="276" w:lineRule="auto"/>
        <w:ind w:firstLine="709"/>
        <w:jc w:val="both"/>
        <w:rPr>
          <w:szCs w:val="24"/>
        </w:rPr>
      </w:pPr>
      <w:r w:rsidRPr="00F31FA4">
        <w:rPr>
          <w:szCs w:val="24"/>
        </w:rPr>
        <w:t>Анализ состояния окружающей среды в Коношском муниципальном районе производился на основании данных:</w:t>
      </w:r>
    </w:p>
    <w:p w:rsidR="006B1704" w:rsidRPr="00F31FA4" w:rsidRDefault="006B1704" w:rsidP="007E4FE0">
      <w:pPr>
        <w:numPr>
          <w:ilvl w:val="0"/>
          <w:numId w:val="65"/>
        </w:numPr>
        <w:autoSpaceDE w:val="0"/>
        <w:autoSpaceDN w:val="0"/>
        <w:adjustRightInd w:val="0"/>
        <w:spacing w:line="276" w:lineRule="auto"/>
        <w:ind w:left="0" w:firstLine="709"/>
        <w:jc w:val="both"/>
        <w:rPr>
          <w:szCs w:val="24"/>
        </w:rPr>
      </w:pPr>
      <w:r w:rsidRPr="00F31FA4">
        <w:rPr>
          <w:szCs w:val="24"/>
        </w:rPr>
        <w:t xml:space="preserve">Доклад </w:t>
      </w:r>
      <w:r w:rsidR="00F06ACD" w:rsidRPr="00F31FA4">
        <w:rPr>
          <w:szCs w:val="24"/>
        </w:rPr>
        <w:t>«</w:t>
      </w:r>
      <w:r w:rsidRPr="00F31FA4">
        <w:rPr>
          <w:szCs w:val="24"/>
        </w:rPr>
        <w:t>Состояние и охрана окружающей среды в Архангельской области за 2013 год</w:t>
      </w:r>
      <w:r w:rsidR="00F06ACD" w:rsidRPr="00F31FA4">
        <w:rPr>
          <w:szCs w:val="24"/>
        </w:rPr>
        <w:t>»</w:t>
      </w:r>
      <w:r w:rsidRPr="00F31FA4">
        <w:rPr>
          <w:szCs w:val="24"/>
        </w:rPr>
        <w:t>, Агентство природных ресурсов и экологии Архангельской области. Государственное казе</w:t>
      </w:r>
      <w:r w:rsidRPr="00F31FA4">
        <w:rPr>
          <w:szCs w:val="24"/>
        </w:rPr>
        <w:t>н</w:t>
      </w:r>
      <w:r w:rsidRPr="00F31FA4">
        <w:rPr>
          <w:szCs w:val="24"/>
        </w:rPr>
        <w:t xml:space="preserve">ное учреждение Архангельской области </w:t>
      </w:r>
      <w:r w:rsidR="00F06ACD" w:rsidRPr="00F31FA4">
        <w:rPr>
          <w:szCs w:val="24"/>
        </w:rPr>
        <w:t>«</w:t>
      </w:r>
      <w:r w:rsidRPr="00F31FA4">
        <w:rPr>
          <w:szCs w:val="24"/>
        </w:rPr>
        <w:t>Центр природопользования и охраны окружающей ср</w:t>
      </w:r>
      <w:r w:rsidRPr="00F31FA4">
        <w:rPr>
          <w:szCs w:val="24"/>
        </w:rPr>
        <w:t>е</w:t>
      </w:r>
      <w:r w:rsidRPr="00F31FA4">
        <w:rPr>
          <w:szCs w:val="24"/>
        </w:rPr>
        <w:t>ды</w:t>
      </w:r>
      <w:r w:rsidR="00F06ACD" w:rsidRPr="00F31FA4">
        <w:rPr>
          <w:szCs w:val="24"/>
        </w:rPr>
        <w:t>»</w:t>
      </w:r>
      <w:r w:rsidRPr="00F31FA4">
        <w:rPr>
          <w:szCs w:val="24"/>
        </w:rPr>
        <w:t>, Архангельск, 2014.</w:t>
      </w:r>
    </w:p>
    <w:p w:rsidR="006B1704" w:rsidRPr="00F31FA4" w:rsidRDefault="006B1704" w:rsidP="007E4FE0">
      <w:pPr>
        <w:numPr>
          <w:ilvl w:val="0"/>
          <w:numId w:val="65"/>
        </w:numPr>
        <w:autoSpaceDE w:val="0"/>
        <w:autoSpaceDN w:val="0"/>
        <w:adjustRightInd w:val="0"/>
        <w:spacing w:line="276" w:lineRule="auto"/>
        <w:ind w:left="0" w:firstLine="709"/>
        <w:jc w:val="both"/>
        <w:rPr>
          <w:szCs w:val="24"/>
          <w:u w:val="single"/>
        </w:rPr>
      </w:pPr>
      <w:r w:rsidRPr="00F31FA4">
        <w:rPr>
          <w:szCs w:val="24"/>
        </w:rPr>
        <w:t xml:space="preserve">Информация официального сайта Центра охраны окружающей среды Архангельской области </w:t>
      </w:r>
      <w:r w:rsidRPr="00F31FA4">
        <w:rPr>
          <w:szCs w:val="24"/>
          <w:u w:val="single"/>
          <w:lang w:val="en-US"/>
        </w:rPr>
        <w:t>www</w:t>
      </w:r>
      <w:r w:rsidRPr="00F31FA4">
        <w:rPr>
          <w:szCs w:val="24"/>
          <w:u w:val="single"/>
        </w:rPr>
        <w:t>.</w:t>
      </w:r>
      <w:r w:rsidRPr="00F31FA4">
        <w:rPr>
          <w:szCs w:val="24"/>
          <w:u w:val="single"/>
          <w:lang w:val="en-US"/>
        </w:rPr>
        <w:t>eco</w:t>
      </w:r>
      <w:r w:rsidRPr="00F31FA4">
        <w:rPr>
          <w:szCs w:val="24"/>
          <w:u w:val="single"/>
        </w:rPr>
        <w:t>29.</w:t>
      </w:r>
      <w:r w:rsidRPr="00F31FA4">
        <w:rPr>
          <w:szCs w:val="24"/>
          <w:u w:val="single"/>
          <w:lang w:val="en-US"/>
        </w:rPr>
        <w:t>ru</w:t>
      </w:r>
      <w:r w:rsidRPr="00F31FA4">
        <w:rPr>
          <w:szCs w:val="24"/>
          <w:u w:val="single"/>
        </w:rPr>
        <w:t>.</w:t>
      </w:r>
    </w:p>
    <w:p w:rsidR="006B1704" w:rsidRPr="00F31FA4" w:rsidRDefault="006B1704" w:rsidP="007E4FE0">
      <w:pPr>
        <w:numPr>
          <w:ilvl w:val="0"/>
          <w:numId w:val="65"/>
        </w:numPr>
        <w:autoSpaceDE w:val="0"/>
        <w:autoSpaceDN w:val="0"/>
        <w:adjustRightInd w:val="0"/>
        <w:spacing w:line="276" w:lineRule="auto"/>
        <w:ind w:left="0" w:firstLine="709"/>
        <w:jc w:val="both"/>
        <w:rPr>
          <w:szCs w:val="24"/>
        </w:rPr>
      </w:pPr>
      <w:r w:rsidRPr="00F31FA4">
        <w:rPr>
          <w:szCs w:val="24"/>
        </w:rPr>
        <w:t xml:space="preserve">Схема территориального планирования Архангельской области. ФГУП </w:t>
      </w:r>
      <w:r w:rsidR="00F06ACD" w:rsidRPr="00F31FA4">
        <w:rPr>
          <w:szCs w:val="24"/>
        </w:rPr>
        <w:t>«</w:t>
      </w:r>
      <w:r w:rsidRPr="00F31FA4">
        <w:rPr>
          <w:szCs w:val="24"/>
        </w:rPr>
        <w:t>РосНИПИУ</w:t>
      </w:r>
      <w:r w:rsidRPr="00F31FA4">
        <w:rPr>
          <w:szCs w:val="24"/>
        </w:rPr>
        <w:t>р</w:t>
      </w:r>
      <w:r w:rsidRPr="00F31FA4">
        <w:rPr>
          <w:szCs w:val="24"/>
        </w:rPr>
        <w:t>банист</w:t>
      </w:r>
      <w:r w:rsidRPr="00F31FA4">
        <w:rPr>
          <w:szCs w:val="24"/>
        </w:rPr>
        <w:t>и</w:t>
      </w:r>
      <w:r w:rsidRPr="00F31FA4">
        <w:rPr>
          <w:szCs w:val="24"/>
        </w:rPr>
        <w:t>ки</w:t>
      </w:r>
      <w:r w:rsidR="00F06ACD" w:rsidRPr="00F31FA4">
        <w:rPr>
          <w:szCs w:val="24"/>
        </w:rPr>
        <w:t>»</w:t>
      </w:r>
      <w:r w:rsidRPr="00F31FA4">
        <w:rPr>
          <w:szCs w:val="24"/>
        </w:rPr>
        <w:t>, СПб, 2012.</w:t>
      </w:r>
    </w:p>
    <w:p w:rsidR="006B1704" w:rsidRPr="00F31FA4" w:rsidRDefault="006B1704" w:rsidP="00890A20">
      <w:pPr>
        <w:spacing w:line="276" w:lineRule="auto"/>
        <w:ind w:firstLine="709"/>
        <w:jc w:val="both"/>
        <w:rPr>
          <w:b/>
          <w:szCs w:val="24"/>
        </w:rPr>
      </w:pPr>
    </w:p>
    <w:p w:rsidR="00A674A1" w:rsidRPr="00F31FA4" w:rsidRDefault="00971672" w:rsidP="000D713E">
      <w:pPr>
        <w:spacing w:line="276" w:lineRule="auto"/>
        <w:ind w:firstLine="709"/>
        <w:jc w:val="both"/>
        <w:rPr>
          <w:b/>
          <w:szCs w:val="24"/>
        </w:rPr>
      </w:pPr>
      <w:r w:rsidRPr="00F31FA4">
        <w:rPr>
          <w:b/>
          <w:szCs w:val="24"/>
        </w:rPr>
        <w:t>9</w:t>
      </w:r>
      <w:r w:rsidR="00A674A1" w:rsidRPr="00F31FA4">
        <w:rPr>
          <w:b/>
          <w:szCs w:val="24"/>
        </w:rPr>
        <w:t>.1 Экологическое состояние окружающей среды</w:t>
      </w:r>
    </w:p>
    <w:p w:rsidR="00971672" w:rsidRPr="00F31FA4" w:rsidRDefault="00971672" w:rsidP="000D713E">
      <w:pPr>
        <w:spacing w:line="276" w:lineRule="auto"/>
        <w:ind w:firstLine="709"/>
        <w:jc w:val="both"/>
        <w:rPr>
          <w:b/>
          <w:szCs w:val="24"/>
        </w:rPr>
      </w:pPr>
    </w:p>
    <w:p w:rsidR="009A0EDC" w:rsidRPr="00F31FA4" w:rsidRDefault="009A0EDC" w:rsidP="000D713E">
      <w:pPr>
        <w:spacing w:line="276" w:lineRule="auto"/>
        <w:ind w:firstLine="720"/>
        <w:jc w:val="both"/>
      </w:pPr>
      <w:r w:rsidRPr="00F31FA4">
        <w:rPr>
          <w:szCs w:val="24"/>
        </w:rPr>
        <w:t xml:space="preserve">В соответствии Законом Архангельской области от 23.06.2005 № 66-4-ОЗ </w:t>
      </w:r>
      <w:r w:rsidR="00F06ACD" w:rsidRPr="00F31FA4">
        <w:rPr>
          <w:szCs w:val="24"/>
        </w:rPr>
        <w:t>«</w:t>
      </w:r>
      <w:r w:rsidRPr="00F31FA4">
        <w:rPr>
          <w:szCs w:val="24"/>
        </w:rPr>
        <w:t>Об охране окружающей среды на территории Архангельской области</w:t>
      </w:r>
      <w:r w:rsidR="00F06ACD" w:rsidRPr="00F31FA4">
        <w:rPr>
          <w:szCs w:val="24"/>
        </w:rPr>
        <w:t>»</w:t>
      </w:r>
      <w:r w:rsidRPr="00F31FA4">
        <w:rPr>
          <w:szCs w:val="24"/>
        </w:rPr>
        <w:t xml:space="preserve">, утверждена </w:t>
      </w:r>
      <w:r w:rsidRPr="00F31FA4">
        <w:rPr>
          <w:bCs/>
          <w:szCs w:val="24"/>
        </w:rPr>
        <w:t>государственная пр</w:t>
      </w:r>
      <w:r w:rsidRPr="00F31FA4">
        <w:rPr>
          <w:bCs/>
          <w:szCs w:val="24"/>
        </w:rPr>
        <w:t>о</w:t>
      </w:r>
      <w:r w:rsidRPr="00F31FA4">
        <w:rPr>
          <w:bCs/>
          <w:szCs w:val="24"/>
        </w:rPr>
        <w:t>грамма Архангельской</w:t>
      </w:r>
      <w:r w:rsidRPr="00F31FA4">
        <w:rPr>
          <w:szCs w:val="24"/>
        </w:rPr>
        <w:t xml:space="preserve"> </w:t>
      </w:r>
      <w:r w:rsidRPr="00F31FA4">
        <w:rPr>
          <w:bCs/>
          <w:szCs w:val="24"/>
        </w:rPr>
        <w:t xml:space="preserve">области </w:t>
      </w:r>
      <w:r w:rsidR="00F06ACD" w:rsidRPr="00F31FA4">
        <w:rPr>
          <w:bCs/>
          <w:szCs w:val="24"/>
        </w:rPr>
        <w:t>«</w:t>
      </w:r>
      <w:r w:rsidRPr="00F31FA4">
        <w:rPr>
          <w:bCs/>
          <w:szCs w:val="24"/>
        </w:rPr>
        <w:t>Охрана окружающей среды, воспроизводство</w:t>
      </w:r>
      <w:r w:rsidRPr="00F31FA4">
        <w:rPr>
          <w:szCs w:val="24"/>
        </w:rPr>
        <w:t xml:space="preserve"> </w:t>
      </w:r>
      <w:r w:rsidRPr="00F31FA4">
        <w:rPr>
          <w:bCs/>
          <w:szCs w:val="24"/>
        </w:rPr>
        <w:t>и использование природных ре</w:t>
      </w:r>
      <w:r w:rsidR="00D5578C" w:rsidRPr="00F31FA4">
        <w:rPr>
          <w:bCs/>
          <w:szCs w:val="24"/>
        </w:rPr>
        <w:t>сурсов А</w:t>
      </w:r>
      <w:r w:rsidRPr="00F31FA4">
        <w:rPr>
          <w:bCs/>
          <w:szCs w:val="24"/>
        </w:rPr>
        <w:t>рхангельской</w:t>
      </w:r>
      <w:r w:rsidRPr="00F31FA4">
        <w:rPr>
          <w:szCs w:val="24"/>
        </w:rPr>
        <w:t xml:space="preserve"> </w:t>
      </w:r>
      <w:r w:rsidRPr="00F31FA4">
        <w:rPr>
          <w:bCs/>
          <w:szCs w:val="24"/>
        </w:rPr>
        <w:t>области (2014 - 2020 г</w:t>
      </w:r>
      <w:r w:rsidRPr="00F31FA4">
        <w:rPr>
          <w:bCs/>
          <w:szCs w:val="24"/>
        </w:rPr>
        <w:t>о</w:t>
      </w:r>
      <w:r w:rsidRPr="00F31FA4">
        <w:rPr>
          <w:bCs/>
          <w:szCs w:val="24"/>
        </w:rPr>
        <w:t>ды)</w:t>
      </w:r>
      <w:r w:rsidR="00F06ACD" w:rsidRPr="00F31FA4">
        <w:rPr>
          <w:bCs/>
          <w:szCs w:val="24"/>
        </w:rPr>
        <w:t>»</w:t>
      </w:r>
      <w:r w:rsidR="00D5578C" w:rsidRPr="00F31FA4">
        <w:rPr>
          <w:bCs/>
          <w:szCs w:val="24"/>
        </w:rPr>
        <w:t>.</w:t>
      </w:r>
    </w:p>
    <w:p w:rsidR="00D5578C" w:rsidRPr="00F31FA4" w:rsidRDefault="00D5578C" w:rsidP="000D713E">
      <w:pPr>
        <w:spacing w:line="276" w:lineRule="auto"/>
        <w:ind w:firstLine="709"/>
        <w:jc w:val="both"/>
        <w:rPr>
          <w:rStyle w:val="blk3"/>
          <w:b/>
        </w:rPr>
      </w:pPr>
    </w:p>
    <w:p w:rsidR="009A0EDC" w:rsidRPr="00F31FA4" w:rsidRDefault="00D5578C" w:rsidP="000D713E">
      <w:pPr>
        <w:spacing w:line="276" w:lineRule="auto"/>
        <w:ind w:firstLine="709"/>
        <w:jc w:val="both"/>
        <w:rPr>
          <w:rStyle w:val="blk3"/>
          <w:b/>
        </w:rPr>
      </w:pPr>
      <w:r w:rsidRPr="00F31FA4">
        <w:rPr>
          <w:rStyle w:val="blk3"/>
          <w:b/>
        </w:rPr>
        <w:t>Цели государственной программы:</w:t>
      </w:r>
    </w:p>
    <w:p w:rsidR="00D5578C" w:rsidRPr="00F31FA4" w:rsidRDefault="00D5578C" w:rsidP="000D713E">
      <w:pPr>
        <w:spacing w:line="276" w:lineRule="auto"/>
        <w:ind w:firstLine="709"/>
        <w:jc w:val="both"/>
        <w:rPr>
          <w:szCs w:val="24"/>
        </w:rPr>
      </w:pPr>
      <w:r w:rsidRPr="00F31FA4">
        <w:rPr>
          <w:szCs w:val="24"/>
        </w:rPr>
        <w:t>- стабилизация и улучшение экологической обстановки и обеспечение экологической бе</w:t>
      </w:r>
      <w:r w:rsidRPr="00F31FA4">
        <w:rPr>
          <w:szCs w:val="24"/>
        </w:rPr>
        <w:t>з</w:t>
      </w:r>
      <w:r w:rsidRPr="00F31FA4">
        <w:rPr>
          <w:szCs w:val="24"/>
        </w:rPr>
        <w:t>опасности в Архангельской области;</w:t>
      </w:r>
    </w:p>
    <w:p w:rsidR="00D5578C" w:rsidRPr="00F31FA4" w:rsidRDefault="00D5578C" w:rsidP="000D713E">
      <w:pPr>
        <w:spacing w:line="276" w:lineRule="auto"/>
        <w:ind w:firstLine="709"/>
        <w:jc w:val="both"/>
        <w:rPr>
          <w:szCs w:val="24"/>
        </w:rPr>
      </w:pPr>
      <w:r w:rsidRPr="00F31FA4">
        <w:rPr>
          <w:szCs w:val="24"/>
        </w:rPr>
        <w:t>- обеспечение устойчивого существования и рационального использования охотничьих р</w:t>
      </w:r>
      <w:r w:rsidRPr="00F31FA4">
        <w:rPr>
          <w:szCs w:val="24"/>
        </w:rPr>
        <w:t>е</w:t>
      </w:r>
      <w:r w:rsidRPr="00F31FA4">
        <w:rPr>
          <w:szCs w:val="24"/>
        </w:rPr>
        <w:t>сурсов, сохранение их биологического разнообразия;</w:t>
      </w:r>
    </w:p>
    <w:p w:rsidR="00D5578C" w:rsidRPr="00F31FA4" w:rsidRDefault="00D5578C" w:rsidP="000D713E">
      <w:pPr>
        <w:spacing w:line="276" w:lineRule="auto"/>
        <w:ind w:firstLine="709"/>
        <w:jc w:val="both"/>
        <w:rPr>
          <w:szCs w:val="24"/>
        </w:rPr>
      </w:pPr>
      <w:r w:rsidRPr="00F31FA4">
        <w:rPr>
          <w:szCs w:val="24"/>
        </w:rPr>
        <w:t>- устойчивое обеспечение экономики Архангельской области запасами минерального сырья и геологической информацией о недрах;</w:t>
      </w:r>
    </w:p>
    <w:p w:rsidR="00D5578C" w:rsidRPr="00F31FA4" w:rsidRDefault="00D5578C" w:rsidP="000D713E">
      <w:pPr>
        <w:spacing w:line="276" w:lineRule="auto"/>
        <w:ind w:firstLine="709"/>
        <w:jc w:val="both"/>
        <w:rPr>
          <w:rStyle w:val="blk3"/>
          <w:b/>
        </w:rPr>
      </w:pPr>
      <w:r w:rsidRPr="00F31FA4">
        <w:rPr>
          <w:szCs w:val="24"/>
        </w:rPr>
        <w:t>- устойчивое водопользование при сохранении водных экосистем и обеспечение безопасн</w:t>
      </w:r>
      <w:r w:rsidRPr="00F31FA4">
        <w:rPr>
          <w:szCs w:val="24"/>
        </w:rPr>
        <w:t>о</w:t>
      </w:r>
      <w:r w:rsidRPr="00F31FA4">
        <w:rPr>
          <w:szCs w:val="24"/>
        </w:rPr>
        <w:t>сти населения и объектов экономики от негативного воздействия вод.</w:t>
      </w:r>
    </w:p>
    <w:p w:rsidR="00D5578C" w:rsidRPr="00F31FA4" w:rsidRDefault="00D5578C" w:rsidP="000D713E">
      <w:pPr>
        <w:spacing w:line="276" w:lineRule="auto"/>
        <w:ind w:firstLine="709"/>
        <w:jc w:val="both"/>
        <w:rPr>
          <w:rStyle w:val="blk3"/>
          <w:b/>
        </w:rPr>
      </w:pPr>
    </w:p>
    <w:p w:rsidR="00D967B5" w:rsidRPr="00F31FA4" w:rsidRDefault="00D967B5" w:rsidP="00890A20">
      <w:pPr>
        <w:spacing w:line="276" w:lineRule="auto"/>
        <w:ind w:firstLine="709"/>
        <w:jc w:val="both"/>
        <w:rPr>
          <w:rStyle w:val="blk3"/>
          <w:b/>
        </w:rPr>
      </w:pPr>
    </w:p>
    <w:p w:rsidR="00D967B5" w:rsidRPr="00F31FA4" w:rsidRDefault="00D967B5" w:rsidP="00890A20">
      <w:pPr>
        <w:spacing w:line="276" w:lineRule="auto"/>
        <w:ind w:firstLine="709"/>
        <w:jc w:val="both"/>
        <w:rPr>
          <w:rStyle w:val="blk3"/>
          <w:b/>
        </w:rPr>
      </w:pPr>
    </w:p>
    <w:p w:rsidR="00D5578C" w:rsidRPr="00F31FA4" w:rsidRDefault="00D5578C" w:rsidP="00890A20">
      <w:pPr>
        <w:spacing w:line="276" w:lineRule="auto"/>
        <w:ind w:firstLine="709"/>
        <w:jc w:val="both"/>
        <w:rPr>
          <w:rStyle w:val="blk3"/>
          <w:b/>
        </w:rPr>
      </w:pPr>
      <w:r w:rsidRPr="00F31FA4">
        <w:rPr>
          <w:rStyle w:val="blk3"/>
          <w:b/>
        </w:rPr>
        <w:lastRenderedPageBreak/>
        <w:t>Задачи государственной программы:</w:t>
      </w:r>
    </w:p>
    <w:p w:rsidR="00D5578C" w:rsidRPr="00F31FA4" w:rsidRDefault="00D5578C" w:rsidP="00890A20">
      <w:pPr>
        <w:spacing w:line="276" w:lineRule="auto"/>
        <w:ind w:firstLine="709"/>
        <w:jc w:val="both"/>
        <w:rPr>
          <w:rStyle w:val="blk3"/>
        </w:rPr>
      </w:pPr>
      <w:r w:rsidRPr="00F31FA4">
        <w:rPr>
          <w:rStyle w:val="blk3"/>
        </w:rPr>
        <w:t>задача № 1 - снижение негативного воздействия на окружающую среду и ликвидация пр</w:t>
      </w:r>
      <w:r w:rsidRPr="00F31FA4">
        <w:rPr>
          <w:rStyle w:val="blk3"/>
        </w:rPr>
        <w:t>о</w:t>
      </w:r>
      <w:r w:rsidRPr="00F31FA4">
        <w:rPr>
          <w:rStyle w:val="blk3"/>
        </w:rPr>
        <w:t>шлого экологического ущерба на территории Архангельской области;</w:t>
      </w:r>
    </w:p>
    <w:p w:rsidR="00D5578C" w:rsidRPr="00F31FA4" w:rsidRDefault="00D5578C" w:rsidP="00890A20">
      <w:pPr>
        <w:spacing w:line="276" w:lineRule="auto"/>
        <w:ind w:firstLine="709"/>
        <w:jc w:val="both"/>
        <w:rPr>
          <w:rStyle w:val="blk3"/>
        </w:rPr>
      </w:pPr>
      <w:r w:rsidRPr="00F31FA4">
        <w:rPr>
          <w:rStyle w:val="blk3"/>
        </w:rPr>
        <w:t>задача № 2 - сохранение биоразнообразия Архангельской области и поддержание эколог</w:t>
      </w:r>
      <w:r w:rsidRPr="00F31FA4">
        <w:rPr>
          <w:rStyle w:val="blk3"/>
        </w:rPr>
        <w:t>и</w:t>
      </w:r>
      <w:r w:rsidRPr="00F31FA4">
        <w:rPr>
          <w:rStyle w:val="blk3"/>
        </w:rPr>
        <w:t>ческого баланса на особо охраняемых природных территориях регионального значения Арха</w:t>
      </w:r>
      <w:r w:rsidRPr="00F31FA4">
        <w:rPr>
          <w:rStyle w:val="blk3"/>
        </w:rPr>
        <w:t>н</w:t>
      </w:r>
      <w:r w:rsidRPr="00F31FA4">
        <w:rPr>
          <w:rStyle w:val="blk3"/>
        </w:rPr>
        <w:t>гельской области и Ненецкого автономного округа (далее - ООПТ);</w:t>
      </w:r>
    </w:p>
    <w:p w:rsidR="00D5578C" w:rsidRPr="00F31FA4" w:rsidRDefault="00D5578C" w:rsidP="00890A20">
      <w:pPr>
        <w:spacing w:line="276" w:lineRule="auto"/>
        <w:ind w:firstLine="709"/>
        <w:jc w:val="both"/>
        <w:rPr>
          <w:rStyle w:val="blk3"/>
        </w:rPr>
      </w:pPr>
      <w:r w:rsidRPr="00F31FA4">
        <w:rPr>
          <w:rStyle w:val="blk3"/>
        </w:rPr>
        <w:t>задача № 3 - сохранение и воспроизводство охотничьих ресурсов;</w:t>
      </w:r>
    </w:p>
    <w:p w:rsidR="00D5578C" w:rsidRPr="00F31FA4" w:rsidRDefault="00D5578C" w:rsidP="00890A20">
      <w:pPr>
        <w:spacing w:line="276" w:lineRule="auto"/>
        <w:ind w:firstLine="709"/>
        <w:jc w:val="both"/>
        <w:rPr>
          <w:rStyle w:val="blk3"/>
        </w:rPr>
      </w:pPr>
      <w:r w:rsidRPr="00F31FA4">
        <w:rPr>
          <w:rStyle w:val="blk3"/>
        </w:rPr>
        <w:t>задача № 4 - рациональное использование и воспроизводство минерально-сырьевых ресу</w:t>
      </w:r>
      <w:r w:rsidRPr="00F31FA4">
        <w:rPr>
          <w:rStyle w:val="blk3"/>
        </w:rPr>
        <w:t>р</w:t>
      </w:r>
      <w:r w:rsidRPr="00F31FA4">
        <w:rPr>
          <w:rStyle w:val="blk3"/>
        </w:rPr>
        <w:t>сов;</w:t>
      </w:r>
    </w:p>
    <w:p w:rsidR="00D5578C" w:rsidRPr="00F31FA4" w:rsidRDefault="00D5578C" w:rsidP="00890A20">
      <w:pPr>
        <w:spacing w:line="276" w:lineRule="auto"/>
        <w:ind w:firstLine="709"/>
        <w:jc w:val="both"/>
        <w:rPr>
          <w:rStyle w:val="blk3"/>
        </w:rPr>
      </w:pPr>
      <w:r w:rsidRPr="00F31FA4">
        <w:rPr>
          <w:rStyle w:val="blk3"/>
        </w:rPr>
        <w:t>задача № 5 - сохранение и восстановление водных объектов до состояния, обеспечивающ</w:t>
      </w:r>
      <w:r w:rsidRPr="00F31FA4">
        <w:rPr>
          <w:rStyle w:val="blk3"/>
        </w:rPr>
        <w:t>е</w:t>
      </w:r>
      <w:r w:rsidRPr="00F31FA4">
        <w:rPr>
          <w:rStyle w:val="blk3"/>
        </w:rPr>
        <w:t>го экологически благоприятные условия жизни населения;</w:t>
      </w:r>
    </w:p>
    <w:p w:rsidR="00D5578C" w:rsidRPr="00F31FA4" w:rsidRDefault="00D5578C" w:rsidP="00890A20">
      <w:pPr>
        <w:spacing w:line="276" w:lineRule="auto"/>
        <w:ind w:firstLine="709"/>
        <w:jc w:val="both"/>
        <w:rPr>
          <w:rStyle w:val="blk3"/>
        </w:rPr>
      </w:pPr>
      <w:r w:rsidRPr="00F31FA4">
        <w:rPr>
          <w:rStyle w:val="blk3"/>
        </w:rPr>
        <w:t>задача № 6 - обеспечение защищенности населения и объектов экономики от наводнений и иного негативного воздействия вод</w:t>
      </w:r>
    </w:p>
    <w:p w:rsidR="00D5578C" w:rsidRPr="00F31FA4" w:rsidRDefault="00D5578C" w:rsidP="00890A20">
      <w:pPr>
        <w:spacing w:line="276" w:lineRule="auto"/>
        <w:ind w:firstLine="709"/>
        <w:jc w:val="both"/>
        <w:rPr>
          <w:rStyle w:val="blk3"/>
        </w:rPr>
      </w:pPr>
    </w:p>
    <w:p w:rsidR="00D5578C" w:rsidRPr="00F31FA4" w:rsidRDefault="00D5578C" w:rsidP="00890A20">
      <w:pPr>
        <w:spacing w:line="276" w:lineRule="auto"/>
        <w:ind w:firstLine="709"/>
        <w:jc w:val="both"/>
        <w:rPr>
          <w:b/>
        </w:rPr>
      </w:pPr>
      <w:r w:rsidRPr="00F31FA4">
        <w:rPr>
          <w:b/>
          <w:szCs w:val="24"/>
        </w:rPr>
        <w:t>Ожидаемые результаты реализации</w:t>
      </w:r>
      <w:r w:rsidRPr="00F31FA4">
        <w:rPr>
          <w:b/>
        </w:rPr>
        <w:t xml:space="preserve"> </w:t>
      </w:r>
      <w:r w:rsidRPr="00F31FA4">
        <w:rPr>
          <w:b/>
          <w:szCs w:val="24"/>
        </w:rPr>
        <w:t>государственной программы</w:t>
      </w:r>
    </w:p>
    <w:p w:rsidR="00D5578C" w:rsidRPr="00F31FA4" w:rsidRDefault="00D5578C" w:rsidP="00890A20">
      <w:pPr>
        <w:spacing w:line="276" w:lineRule="auto"/>
        <w:ind w:firstLine="709"/>
        <w:jc w:val="both"/>
      </w:pPr>
      <w:r w:rsidRPr="00F31FA4">
        <w:rPr>
          <w:szCs w:val="24"/>
        </w:rPr>
        <w:t>В результате реализации государственной программы будут созданы условия для иннов</w:t>
      </w:r>
      <w:r w:rsidRPr="00F31FA4">
        <w:rPr>
          <w:szCs w:val="24"/>
        </w:rPr>
        <w:t>а</w:t>
      </w:r>
      <w:r w:rsidRPr="00F31FA4">
        <w:rPr>
          <w:szCs w:val="24"/>
        </w:rPr>
        <w:t>ционного развития сферы охраны окружающей среды, воспроизводства и использования приро</w:t>
      </w:r>
      <w:r w:rsidRPr="00F31FA4">
        <w:rPr>
          <w:szCs w:val="24"/>
        </w:rPr>
        <w:t>д</w:t>
      </w:r>
      <w:r w:rsidRPr="00F31FA4">
        <w:rPr>
          <w:szCs w:val="24"/>
        </w:rPr>
        <w:t>ных ресурсов и достигнуты следующие результаты:</w:t>
      </w:r>
    </w:p>
    <w:p w:rsidR="00D5578C" w:rsidRPr="00F31FA4" w:rsidRDefault="00D5578C" w:rsidP="00890A20">
      <w:pPr>
        <w:spacing w:line="276" w:lineRule="auto"/>
        <w:ind w:firstLine="709"/>
        <w:jc w:val="both"/>
      </w:pPr>
      <w:r w:rsidRPr="00F31FA4">
        <w:t xml:space="preserve">- </w:t>
      </w:r>
      <w:r w:rsidRPr="00F31FA4">
        <w:rPr>
          <w:szCs w:val="24"/>
        </w:rPr>
        <w:t>создание эффективной системы государственного регулирования и управления в сфере обращения с отходами и обеспечения экологической безопасности;</w:t>
      </w:r>
    </w:p>
    <w:p w:rsidR="00D5578C" w:rsidRPr="00F31FA4" w:rsidRDefault="00D5578C" w:rsidP="00890A20">
      <w:pPr>
        <w:spacing w:line="276" w:lineRule="auto"/>
        <w:ind w:firstLine="709"/>
        <w:jc w:val="both"/>
      </w:pPr>
      <w:r w:rsidRPr="00F31FA4">
        <w:t xml:space="preserve">- </w:t>
      </w:r>
      <w:r w:rsidRPr="00F31FA4">
        <w:rPr>
          <w:szCs w:val="24"/>
        </w:rPr>
        <w:t>создание условий для разр</w:t>
      </w:r>
      <w:r w:rsidRPr="00F31FA4">
        <w:rPr>
          <w:szCs w:val="24"/>
        </w:rPr>
        <w:t>а</w:t>
      </w:r>
      <w:r w:rsidRPr="00F31FA4">
        <w:rPr>
          <w:szCs w:val="24"/>
        </w:rPr>
        <w:t>ботки и внедрения экологически эффективных инновационных технологий, обеспечивающих снижение удельных показателей выбросов и сбросов вредных (з</w:t>
      </w:r>
      <w:r w:rsidRPr="00F31FA4">
        <w:rPr>
          <w:szCs w:val="24"/>
        </w:rPr>
        <w:t>а</w:t>
      </w:r>
      <w:r w:rsidRPr="00F31FA4">
        <w:rPr>
          <w:szCs w:val="24"/>
        </w:rPr>
        <w:t>грязняющих) веществ, размещ</w:t>
      </w:r>
      <w:r w:rsidRPr="00F31FA4">
        <w:rPr>
          <w:szCs w:val="24"/>
        </w:rPr>
        <w:t>е</w:t>
      </w:r>
      <w:r w:rsidRPr="00F31FA4">
        <w:rPr>
          <w:szCs w:val="24"/>
        </w:rPr>
        <w:t>ния отходов;</w:t>
      </w:r>
    </w:p>
    <w:p w:rsidR="00D5578C" w:rsidRPr="00F31FA4" w:rsidRDefault="00D5578C" w:rsidP="00890A20">
      <w:pPr>
        <w:spacing w:line="276" w:lineRule="auto"/>
        <w:ind w:firstLine="709"/>
        <w:jc w:val="both"/>
      </w:pPr>
      <w:r w:rsidRPr="00F31FA4">
        <w:t xml:space="preserve">- </w:t>
      </w:r>
      <w:r w:rsidRPr="00F31FA4">
        <w:rPr>
          <w:szCs w:val="24"/>
        </w:rPr>
        <w:t>сохранение и восстановление численности популяций редких и исчезающих объектов ж</w:t>
      </w:r>
      <w:r w:rsidRPr="00F31FA4">
        <w:rPr>
          <w:szCs w:val="24"/>
        </w:rPr>
        <w:t>и</w:t>
      </w:r>
      <w:r w:rsidRPr="00F31FA4">
        <w:rPr>
          <w:szCs w:val="24"/>
        </w:rPr>
        <w:t>вотного и растительного мира Архангельской области;</w:t>
      </w:r>
    </w:p>
    <w:p w:rsidR="00D5578C" w:rsidRPr="00F31FA4" w:rsidRDefault="00D5578C" w:rsidP="00890A20">
      <w:pPr>
        <w:spacing w:line="276" w:lineRule="auto"/>
        <w:ind w:firstLine="709"/>
        <w:jc w:val="both"/>
      </w:pPr>
      <w:r w:rsidRPr="00F31FA4">
        <w:t xml:space="preserve">- </w:t>
      </w:r>
      <w:r w:rsidRPr="00F31FA4">
        <w:rPr>
          <w:szCs w:val="24"/>
        </w:rPr>
        <w:t>увеличение площади земель, реабилитированных в результате ликвидации загрязнений нефтепр</w:t>
      </w:r>
      <w:r w:rsidRPr="00F31FA4">
        <w:rPr>
          <w:szCs w:val="24"/>
        </w:rPr>
        <w:t>о</w:t>
      </w:r>
      <w:r w:rsidRPr="00F31FA4">
        <w:rPr>
          <w:szCs w:val="24"/>
        </w:rPr>
        <w:t>дуктами, на 30,4 гектара;</w:t>
      </w:r>
    </w:p>
    <w:p w:rsidR="00D5578C" w:rsidRPr="00F31FA4" w:rsidRDefault="00D5578C" w:rsidP="00890A20">
      <w:pPr>
        <w:spacing w:line="276" w:lineRule="auto"/>
        <w:ind w:firstLine="709"/>
        <w:jc w:val="both"/>
      </w:pPr>
      <w:r w:rsidRPr="00F31FA4">
        <w:t xml:space="preserve">- </w:t>
      </w:r>
      <w:r w:rsidRPr="00F31FA4">
        <w:rPr>
          <w:szCs w:val="24"/>
        </w:rPr>
        <w:t>увеличение площади земель, реабилитированных в результате ликвидации экологического ущерба от хозяйственной и иной деятельности, на 43,24 гектара;</w:t>
      </w:r>
    </w:p>
    <w:p w:rsidR="00D5578C" w:rsidRPr="00F31FA4" w:rsidRDefault="00D5578C" w:rsidP="00890A20">
      <w:pPr>
        <w:spacing w:line="276" w:lineRule="auto"/>
        <w:ind w:firstLine="709"/>
        <w:jc w:val="both"/>
      </w:pPr>
      <w:r w:rsidRPr="00F31FA4">
        <w:t xml:space="preserve">- </w:t>
      </w:r>
      <w:r w:rsidRPr="00F31FA4">
        <w:rPr>
          <w:szCs w:val="24"/>
        </w:rPr>
        <w:t>увеличение доли отходов, направленных для использования и обезвреживания, к общему количеству образующихся отходов на 28,7 процента;</w:t>
      </w:r>
    </w:p>
    <w:p w:rsidR="00D5578C" w:rsidRPr="00F31FA4" w:rsidRDefault="00D5578C" w:rsidP="00890A20">
      <w:pPr>
        <w:spacing w:line="276" w:lineRule="auto"/>
        <w:ind w:firstLine="709"/>
        <w:jc w:val="both"/>
      </w:pPr>
      <w:r w:rsidRPr="00F31FA4">
        <w:t xml:space="preserve">- </w:t>
      </w:r>
      <w:r w:rsidRPr="00F31FA4">
        <w:rPr>
          <w:szCs w:val="24"/>
        </w:rPr>
        <w:t>увеличение доли площади Архангельской области, занятой особо охраняемыми приро</w:t>
      </w:r>
      <w:r w:rsidRPr="00F31FA4">
        <w:rPr>
          <w:szCs w:val="24"/>
        </w:rPr>
        <w:t>д</w:t>
      </w:r>
      <w:r w:rsidRPr="00F31FA4">
        <w:rPr>
          <w:szCs w:val="24"/>
        </w:rPr>
        <w:t>ными территориями, на которой проведена инвентаризация, на 43 процента;</w:t>
      </w:r>
    </w:p>
    <w:p w:rsidR="00D5578C" w:rsidRPr="00F31FA4" w:rsidRDefault="00D5578C" w:rsidP="00890A20">
      <w:pPr>
        <w:spacing w:line="276" w:lineRule="auto"/>
        <w:ind w:firstLine="709"/>
        <w:jc w:val="both"/>
      </w:pPr>
      <w:r w:rsidRPr="00F31FA4">
        <w:t xml:space="preserve">- </w:t>
      </w:r>
      <w:r w:rsidRPr="00F31FA4">
        <w:rPr>
          <w:szCs w:val="24"/>
        </w:rPr>
        <w:t>увеличение доли населения Архангельской области, вовлеченного в процесс экологич</w:t>
      </w:r>
      <w:r w:rsidRPr="00F31FA4">
        <w:rPr>
          <w:szCs w:val="24"/>
        </w:rPr>
        <w:t>е</w:t>
      </w:r>
      <w:r w:rsidRPr="00F31FA4">
        <w:rPr>
          <w:szCs w:val="24"/>
        </w:rPr>
        <w:t>ского просвещения, на 7 проце</w:t>
      </w:r>
      <w:r w:rsidRPr="00F31FA4">
        <w:rPr>
          <w:szCs w:val="24"/>
        </w:rPr>
        <w:t>н</w:t>
      </w:r>
      <w:r w:rsidRPr="00F31FA4">
        <w:rPr>
          <w:szCs w:val="24"/>
        </w:rPr>
        <w:t>тов;</w:t>
      </w:r>
    </w:p>
    <w:p w:rsidR="00D5578C" w:rsidRPr="00F31FA4" w:rsidRDefault="00D5578C" w:rsidP="00890A20">
      <w:pPr>
        <w:spacing w:line="276" w:lineRule="auto"/>
        <w:ind w:firstLine="709"/>
        <w:jc w:val="both"/>
      </w:pPr>
      <w:r w:rsidRPr="00F31FA4">
        <w:t xml:space="preserve">- </w:t>
      </w:r>
      <w:r w:rsidRPr="00F31FA4">
        <w:rPr>
          <w:szCs w:val="24"/>
        </w:rPr>
        <w:t>выявление и подготовка к промышленному освоению новых месторождений ОПИ;</w:t>
      </w:r>
    </w:p>
    <w:p w:rsidR="00D5578C" w:rsidRPr="00F31FA4" w:rsidRDefault="00D5578C" w:rsidP="00890A20">
      <w:pPr>
        <w:spacing w:line="276" w:lineRule="auto"/>
        <w:ind w:firstLine="709"/>
        <w:jc w:val="both"/>
      </w:pPr>
      <w:r w:rsidRPr="00F31FA4">
        <w:t xml:space="preserve">- </w:t>
      </w:r>
      <w:r w:rsidRPr="00F31FA4">
        <w:rPr>
          <w:szCs w:val="24"/>
        </w:rPr>
        <w:t>подготовка резервных сырьевых баз в перспективных районах Архангельской обл</w:t>
      </w:r>
      <w:r w:rsidRPr="00F31FA4">
        <w:rPr>
          <w:szCs w:val="24"/>
        </w:rPr>
        <w:t>а</w:t>
      </w:r>
      <w:r w:rsidRPr="00F31FA4">
        <w:rPr>
          <w:szCs w:val="24"/>
        </w:rPr>
        <w:t>сти;</w:t>
      </w:r>
    </w:p>
    <w:p w:rsidR="00D5578C" w:rsidRPr="00F31FA4" w:rsidRDefault="00D5578C" w:rsidP="00890A20">
      <w:pPr>
        <w:spacing w:line="276" w:lineRule="auto"/>
        <w:ind w:firstLine="709"/>
        <w:jc w:val="both"/>
      </w:pPr>
      <w:r w:rsidRPr="00F31FA4">
        <w:t xml:space="preserve">- </w:t>
      </w:r>
      <w:r w:rsidRPr="00F31FA4">
        <w:rPr>
          <w:szCs w:val="24"/>
        </w:rPr>
        <w:t>переоценка запасов пресных подземных вод в районах крупных агломераций, испытыв</w:t>
      </w:r>
      <w:r w:rsidRPr="00F31FA4">
        <w:rPr>
          <w:szCs w:val="24"/>
        </w:rPr>
        <w:t>а</w:t>
      </w:r>
      <w:r w:rsidRPr="00F31FA4">
        <w:rPr>
          <w:szCs w:val="24"/>
        </w:rPr>
        <w:t>ющих дефицит в пресных водах питьевого назначения;</w:t>
      </w:r>
    </w:p>
    <w:p w:rsidR="00D5578C" w:rsidRPr="00F31FA4" w:rsidRDefault="00D5578C" w:rsidP="00890A20">
      <w:pPr>
        <w:spacing w:line="276" w:lineRule="auto"/>
        <w:ind w:firstLine="709"/>
        <w:jc w:val="both"/>
      </w:pPr>
      <w:r w:rsidRPr="00F31FA4">
        <w:t xml:space="preserve">- </w:t>
      </w:r>
      <w:r w:rsidRPr="00F31FA4">
        <w:rPr>
          <w:szCs w:val="24"/>
        </w:rPr>
        <w:t>рост выручки от реализации продукции охоты и оказанных услуг в 1,5 раза;</w:t>
      </w:r>
    </w:p>
    <w:p w:rsidR="00D5578C" w:rsidRPr="00F31FA4" w:rsidRDefault="00D5578C" w:rsidP="00890A20">
      <w:pPr>
        <w:spacing w:line="276" w:lineRule="auto"/>
        <w:ind w:firstLine="709"/>
        <w:jc w:val="both"/>
      </w:pPr>
      <w:r w:rsidRPr="00F31FA4">
        <w:t xml:space="preserve">- </w:t>
      </w:r>
      <w:r w:rsidRPr="00F31FA4">
        <w:rPr>
          <w:szCs w:val="24"/>
        </w:rPr>
        <w:t>значительный прирост численности основных видов охотничьих ресурсов и обеспечение высокого уровня добычи лимитируемых видов охотничьих ресурсов (особенно лося и каб</w:t>
      </w:r>
      <w:r w:rsidRPr="00F31FA4">
        <w:rPr>
          <w:szCs w:val="24"/>
        </w:rPr>
        <w:t>а</w:t>
      </w:r>
      <w:r w:rsidRPr="00F31FA4">
        <w:rPr>
          <w:szCs w:val="24"/>
        </w:rPr>
        <w:t>на);</w:t>
      </w:r>
    </w:p>
    <w:p w:rsidR="00D5578C" w:rsidRPr="00F31FA4" w:rsidRDefault="00D5578C" w:rsidP="00890A20">
      <w:pPr>
        <w:spacing w:line="276" w:lineRule="auto"/>
        <w:ind w:firstLine="709"/>
        <w:jc w:val="both"/>
      </w:pPr>
      <w:r w:rsidRPr="00F31FA4">
        <w:t xml:space="preserve">- </w:t>
      </w:r>
      <w:r w:rsidRPr="00F31FA4">
        <w:rPr>
          <w:szCs w:val="24"/>
        </w:rPr>
        <w:t>активизация работ по обеспечению закрепления охотничьих угодий;</w:t>
      </w:r>
    </w:p>
    <w:p w:rsidR="00D5578C" w:rsidRPr="00F31FA4" w:rsidRDefault="00D5578C" w:rsidP="00890A20">
      <w:pPr>
        <w:spacing w:line="276" w:lineRule="auto"/>
        <w:ind w:firstLine="709"/>
        <w:jc w:val="both"/>
      </w:pPr>
      <w:r w:rsidRPr="00F31FA4">
        <w:t xml:space="preserve">- </w:t>
      </w:r>
      <w:r w:rsidRPr="00F31FA4">
        <w:rPr>
          <w:szCs w:val="24"/>
        </w:rPr>
        <w:t>повышение эффе</w:t>
      </w:r>
      <w:r w:rsidRPr="00F31FA4">
        <w:rPr>
          <w:szCs w:val="24"/>
        </w:rPr>
        <w:t>к</w:t>
      </w:r>
      <w:r w:rsidRPr="00F31FA4">
        <w:rPr>
          <w:szCs w:val="24"/>
        </w:rPr>
        <w:t>тивности работ по государственному мониторингу охотничьих ресурсов и среды их обитания в части учета добычи охотничьих ресурсов;</w:t>
      </w:r>
    </w:p>
    <w:p w:rsidR="00D5578C" w:rsidRPr="00F31FA4" w:rsidRDefault="00D5578C" w:rsidP="00890A20">
      <w:pPr>
        <w:spacing w:line="276" w:lineRule="auto"/>
        <w:ind w:firstLine="709"/>
        <w:jc w:val="both"/>
      </w:pPr>
      <w:r w:rsidRPr="00F31FA4">
        <w:lastRenderedPageBreak/>
        <w:t xml:space="preserve">- </w:t>
      </w:r>
      <w:r w:rsidRPr="00F31FA4">
        <w:rPr>
          <w:szCs w:val="24"/>
        </w:rPr>
        <w:t>предотвращение чрезвычайных ситуаций, вызванных негативным воздействием вод и ав</w:t>
      </w:r>
      <w:r w:rsidRPr="00F31FA4">
        <w:rPr>
          <w:szCs w:val="24"/>
        </w:rPr>
        <w:t>а</w:t>
      </w:r>
      <w:r w:rsidRPr="00F31FA4">
        <w:rPr>
          <w:szCs w:val="24"/>
        </w:rPr>
        <w:t>рийных ситуаций на гидротехнических сооружениях;</w:t>
      </w:r>
    </w:p>
    <w:p w:rsidR="00D5578C" w:rsidRPr="00F31FA4" w:rsidRDefault="00D5578C" w:rsidP="00890A20">
      <w:pPr>
        <w:spacing w:line="276" w:lineRule="auto"/>
        <w:ind w:firstLine="709"/>
        <w:jc w:val="both"/>
      </w:pPr>
      <w:r w:rsidRPr="00F31FA4">
        <w:t xml:space="preserve">- </w:t>
      </w:r>
      <w:r w:rsidRPr="00F31FA4">
        <w:rPr>
          <w:szCs w:val="24"/>
        </w:rPr>
        <w:t>снижение уровня антропогенного воздействия на водные объекты;</w:t>
      </w:r>
    </w:p>
    <w:p w:rsidR="00D5578C" w:rsidRPr="00F31FA4" w:rsidRDefault="00D5578C" w:rsidP="00890A20">
      <w:pPr>
        <w:spacing w:line="276" w:lineRule="auto"/>
        <w:ind w:firstLine="709"/>
        <w:jc w:val="both"/>
      </w:pPr>
      <w:r w:rsidRPr="00F31FA4">
        <w:t xml:space="preserve">- </w:t>
      </w:r>
      <w:r w:rsidRPr="00F31FA4">
        <w:rPr>
          <w:szCs w:val="24"/>
        </w:rPr>
        <w:t>уменьшение ущерба, причиняемого гражданам и объектам экономики Архангельской о</w:t>
      </w:r>
      <w:r w:rsidRPr="00F31FA4">
        <w:rPr>
          <w:szCs w:val="24"/>
        </w:rPr>
        <w:t>б</w:t>
      </w:r>
      <w:r w:rsidRPr="00F31FA4">
        <w:rPr>
          <w:szCs w:val="24"/>
        </w:rPr>
        <w:t>ласти в результате негативного воздействия вод;</w:t>
      </w:r>
    </w:p>
    <w:p w:rsidR="00D5578C" w:rsidRPr="00F31FA4" w:rsidRDefault="00D5578C" w:rsidP="00890A20">
      <w:pPr>
        <w:spacing w:line="276" w:lineRule="auto"/>
        <w:ind w:firstLine="709"/>
        <w:jc w:val="both"/>
      </w:pPr>
      <w:r w:rsidRPr="00F31FA4">
        <w:t xml:space="preserve">- </w:t>
      </w:r>
      <w:r w:rsidRPr="00F31FA4">
        <w:rPr>
          <w:szCs w:val="24"/>
        </w:rPr>
        <w:t>предотвращение возникновения ущерба в результате аварийных ситуаций на гидротехн</w:t>
      </w:r>
      <w:r w:rsidRPr="00F31FA4">
        <w:rPr>
          <w:szCs w:val="24"/>
        </w:rPr>
        <w:t>и</w:t>
      </w:r>
      <w:r w:rsidRPr="00F31FA4">
        <w:rPr>
          <w:szCs w:val="24"/>
        </w:rPr>
        <w:t>ческих сооружениях;</w:t>
      </w:r>
    </w:p>
    <w:p w:rsidR="00D5578C" w:rsidRPr="00F31FA4" w:rsidRDefault="00D5578C" w:rsidP="00890A20">
      <w:pPr>
        <w:spacing w:line="276" w:lineRule="auto"/>
        <w:ind w:firstLine="709"/>
        <w:jc w:val="both"/>
      </w:pPr>
      <w:r w:rsidRPr="00F31FA4">
        <w:t xml:space="preserve">- </w:t>
      </w:r>
      <w:r w:rsidRPr="00F31FA4">
        <w:rPr>
          <w:szCs w:val="24"/>
        </w:rPr>
        <w:t>расширение сети мониторинга поверхностных водных объектов до 150 км.</w:t>
      </w:r>
    </w:p>
    <w:p w:rsidR="00D5578C" w:rsidRPr="00F31FA4" w:rsidRDefault="00D5578C" w:rsidP="00890A20">
      <w:pPr>
        <w:spacing w:line="276" w:lineRule="auto"/>
        <w:ind w:firstLine="709"/>
        <w:jc w:val="both"/>
        <w:rPr>
          <w:b/>
        </w:rPr>
      </w:pPr>
    </w:p>
    <w:p w:rsidR="00D967B5" w:rsidRPr="00F31FA4" w:rsidRDefault="00A67C93" w:rsidP="00D967B5">
      <w:pPr>
        <w:spacing w:line="276" w:lineRule="auto"/>
        <w:ind w:firstLine="709"/>
        <w:jc w:val="both"/>
      </w:pPr>
      <w:r w:rsidRPr="00F31FA4">
        <w:t xml:space="preserve">В целом </w:t>
      </w:r>
      <w:r w:rsidRPr="00F31FA4">
        <w:rPr>
          <w:rStyle w:val="afffd"/>
        </w:rPr>
        <w:t xml:space="preserve">экологическое состояние окружающей среды </w:t>
      </w:r>
      <w:r w:rsidR="00B47759" w:rsidRPr="00F31FA4">
        <w:rPr>
          <w:rStyle w:val="afffd"/>
        </w:rPr>
        <w:t>Коношского</w:t>
      </w:r>
      <w:r w:rsidRPr="00F31FA4">
        <w:rPr>
          <w:rStyle w:val="afffd"/>
        </w:rPr>
        <w:t xml:space="preserve"> района</w:t>
      </w:r>
      <w:r w:rsidRPr="00F31FA4">
        <w:t xml:space="preserve"> характериз</w:t>
      </w:r>
      <w:r w:rsidRPr="00F31FA4">
        <w:t>у</w:t>
      </w:r>
      <w:r w:rsidRPr="00F31FA4">
        <w:t>ется, как удовлетворительное.</w:t>
      </w:r>
    </w:p>
    <w:p w:rsidR="00D967B5" w:rsidRPr="00F31FA4" w:rsidRDefault="00D967B5" w:rsidP="00D967B5">
      <w:pPr>
        <w:spacing w:line="276" w:lineRule="auto"/>
        <w:ind w:firstLine="709"/>
        <w:jc w:val="both"/>
      </w:pPr>
      <w:r w:rsidRPr="00F31FA4">
        <w:rPr>
          <w:szCs w:val="24"/>
        </w:rPr>
        <w:t>Лабораторные исследования атмосферного воздуха на территории района не проводятся. Отсу</w:t>
      </w:r>
      <w:r w:rsidRPr="00F31FA4">
        <w:rPr>
          <w:szCs w:val="24"/>
        </w:rPr>
        <w:t>т</w:t>
      </w:r>
      <w:r w:rsidRPr="00F31FA4">
        <w:rPr>
          <w:szCs w:val="24"/>
        </w:rPr>
        <w:t>ствуют, как стационарные посты контроля за атмосферным воздухом, так и периодические иссл</w:t>
      </w:r>
      <w:r w:rsidRPr="00F31FA4">
        <w:rPr>
          <w:szCs w:val="24"/>
        </w:rPr>
        <w:t>е</w:t>
      </w:r>
      <w:r w:rsidRPr="00F31FA4">
        <w:rPr>
          <w:szCs w:val="24"/>
        </w:rPr>
        <w:t xml:space="preserve">дования качества атмосферного воздуха. </w:t>
      </w:r>
    </w:p>
    <w:p w:rsidR="00F45D3E" w:rsidRPr="00F31FA4" w:rsidRDefault="00F45D3E" w:rsidP="00F45D3E">
      <w:pPr>
        <w:spacing w:line="276" w:lineRule="auto"/>
        <w:ind w:firstLine="709"/>
        <w:jc w:val="both"/>
      </w:pPr>
      <w:r w:rsidRPr="00F31FA4">
        <w:rPr>
          <w:szCs w:val="24"/>
        </w:rPr>
        <w:t>В Коношском муниципальном районе основными источниками загрязнения атмосферного воздуха являются объекты транспорта (железнодорожного и автомобил</w:t>
      </w:r>
      <w:r w:rsidRPr="00F31FA4">
        <w:rPr>
          <w:szCs w:val="24"/>
        </w:rPr>
        <w:t>ь</w:t>
      </w:r>
      <w:r w:rsidRPr="00F31FA4">
        <w:rPr>
          <w:szCs w:val="24"/>
        </w:rPr>
        <w:t>ного), теплоэнергетики (котел</w:t>
      </w:r>
      <w:r w:rsidRPr="00F31FA4">
        <w:rPr>
          <w:szCs w:val="24"/>
        </w:rPr>
        <w:t>ь</w:t>
      </w:r>
      <w:r w:rsidRPr="00F31FA4">
        <w:rPr>
          <w:szCs w:val="24"/>
        </w:rPr>
        <w:t>ные), производственные предприятия.</w:t>
      </w:r>
    </w:p>
    <w:p w:rsidR="00F45D3E" w:rsidRPr="00F31FA4" w:rsidRDefault="00F45D3E" w:rsidP="00F45D3E">
      <w:pPr>
        <w:spacing w:line="276" w:lineRule="auto"/>
        <w:ind w:firstLine="709"/>
        <w:jc w:val="both"/>
      </w:pPr>
      <w:r w:rsidRPr="00F31FA4">
        <w:rPr>
          <w:szCs w:val="24"/>
        </w:rPr>
        <w:t>Промышленные объекты, расположенные в районе, представлены в основном, деревообр</w:t>
      </w:r>
      <w:r w:rsidRPr="00F31FA4">
        <w:rPr>
          <w:szCs w:val="24"/>
        </w:rPr>
        <w:t>а</w:t>
      </w:r>
      <w:r w:rsidRPr="00F31FA4">
        <w:rPr>
          <w:szCs w:val="24"/>
        </w:rPr>
        <w:t>батывающими и лесопильными предприятиями, ремонтн</w:t>
      </w:r>
      <w:r w:rsidRPr="00F31FA4">
        <w:rPr>
          <w:szCs w:val="24"/>
        </w:rPr>
        <w:t>ы</w:t>
      </w:r>
      <w:r w:rsidRPr="00F31FA4">
        <w:rPr>
          <w:szCs w:val="24"/>
        </w:rPr>
        <w:t xml:space="preserve">ми, строительными  и транспортными предприятиями, пищевой отраслью, коммунальными объектами. </w:t>
      </w:r>
    </w:p>
    <w:p w:rsidR="00F45D3E" w:rsidRPr="00F31FA4" w:rsidRDefault="00F45D3E" w:rsidP="00F45D3E">
      <w:pPr>
        <w:spacing w:line="276" w:lineRule="auto"/>
        <w:ind w:firstLine="709"/>
        <w:jc w:val="both"/>
      </w:pPr>
      <w:r w:rsidRPr="00F31FA4">
        <w:rPr>
          <w:szCs w:val="24"/>
        </w:rPr>
        <w:t>Источниками загрязнения атмосферного воздуха в населенных пунктах являются промы</w:t>
      </w:r>
      <w:r w:rsidRPr="00F31FA4">
        <w:rPr>
          <w:szCs w:val="24"/>
        </w:rPr>
        <w:t>ш</w:t>
      </w:r>
      <w:r w:rsidRPr="00F31FA4">
        <w:rPr>
          <w:szCs w:val="24"/>
        </w:rPr>
        <w:t>ленные предприятия, объекты жили</w:t>
      </w:r>
      <w:r w:rsidRPr="00F31FA4">
        <w:rPr>
          <w:szCs w:val="24"/>
        </w:rPr>
        <w:t>щ</w:t>
      </w:r>
      <w:r w:rsidRPr="00F31FA4">
        <w:rPr>
          <w:szCs w:val="24"/>
        </w:rPr>
        <w:t xml:space="preserve">но-коммунального хозяйства и автомобильный транспорт. </w:t>
      </w:r>
    </w:p>
    <w:p w:rsidR="00E92767" w:rsidRPr="00F31FA4" w:rsidRDefault="00E92767" w:rsidP="00890A20">
      <w:pPr>
        <w:spacing w:line="276" w:lineRule="auto"/>
        <w:ind w:firstLine="709"/>
        <w:jc w:val="both"/>
        <w:rPr>
          <w:szCs w:val="24"/>
        </w:rPr>
      </w:pPr>
      <w:r w:rsidRPr="00F31FA4">
        <w:rPr>
          <w:szCs w:val="24"/>
        </w:rPr>
        <w:t>Формирование экологической культуры населения, повышение уровня экологического во</w:t>
      </w:r>
      <w:r w:rsidRPr="00F31FA4">
        <w:rPr>
          <w:szCs w:val="24"/>
        </w:rPr>
        <w:t>с</w:t>
      </w:r>
      <w:r w:rsidRPr="00F31FA4">
        <w:rPr>
          <w:szCs w:val="24"/>
        </w:rPr>
        <w:t>питания и образования особенно в детском и подростковом возрасте являются залогом отве</w:t>
      </w:r>
      <w:r w:rsidRPr="00F31FA4">
        <w:rPr>
          <w:szCs w:val="24"/>
        </w:rPr>
        <w:t>т</w:t>
      </w:r>
      <w:r w:rsidRPr="00F31FA4">
        <w:rPr>
          <w:szCs w:val="24"/>
        </w:rPr>
        <w:t>ственного отношения граждан к окружающей среде в перспективе. Поэтому рекомендуется оказ</w:t>
      </w:r>
      <w:r w:rsidRPr="00F31FA4">
        <w:rPr>
          <w:szCs w:val="24"/>
        </w:rPr>
        <w:t>ы</w:t>
      </w:r>
      <w:r w:rsidRPr="00F31FA4">
        <w:rPr>
          <w:szCs w:val="24"/>
        </w:rPr>
        <w:t>вать социально-экономическую поддержку экологическим проектам общеобразовательных учр</w:t>
      </w:r>
      <w:r w:rsidRPr="00F31FA4">
        <w:rPr>
          <w:szCs w:val="24"/>
        </w:rPr>
        <w:t>е</w:t>
      </w:r>
      <w:r w:rsidRPr="00F31FA4">
        <w:rPr>
          <w:szCs w:val="24"/>
        </w:rPr>
        <w:t>ждений, а также обеспечить соответствующее размещение информационных стендов в местах п</w:t>
      </w:r>
      <w:r w:rsidRPr="00F31FA4">
        <w:rPr>
          <w:szCs w:val="24"/>
        </w:rPr>
        <w:t>о</w:t>
      </w:r>
      <w:r w:rsidRPr="00F31FA4">
        <w:rPr>
          <w:szCs w:val="24"/>
        </w:rPr>
        <w:t>тенциального накопления отходов.</w:t>
      </w:r>
    </w:p>
    <w:p w:rsidR="00D144A5" w:rsidRPr="00F31FA4" w:rsidRDefault="00572AF4" w:rsidP="00D144A5">
      <w:pPr>
        <w:widowControl w:val="0"/>
        <w:spacing w:line="276" w:lineRule="auto"/>
        <w:ind w:firstLine="720"/>
        <w:jc w:val="both"/>
      </w:pPr>
      <w:r w:rsidRPr="00F31FA4">
        <w:t xml:space="preserve">Администрация МО </w:t>
      </w:r>
      <w:r w:rsidR="00F06ACD" w:rsidRPr="00F31FA4">
        <w:t>«</w:t>
      </w:r>
      <w:r w:rsidR="00B47759" w:rsidRPr="00F31FA4">
        <w:t>Тавреньгское</w:t>
      </w:r>
      <w:r w:rsidR="00F06ACD" w:rsidRPr="00F31FA4">
        <w:t>»</w:t>
      </w:r>
      <w:r w:rsidRPr="00F31FA4">
        <w:t xml:space="preserve"> также должна осуществлять контроль в области охр</w:t>
      </w:r>
      <w:r w:rsidRPr="00F31FA4">
        <w:t>а</w:t>
      </w:r>
      <w:r w:rsidRPr="00F31FA4">
        <w:t>ны окружающей среды (муниципального экологического контроля),  в целях предотвращения, в</w:t>
      </w:r>
      <w:r w:rsidRPr="00F31FA4">
        <w:t>ы</w:t>
      </w:r>
      <w:r w:rsidRPr="00F31FA4">
        <w:t>явления и устранения нарушений федерального и областного законодательства в сфере охраны окружающей среды.</w:t>
      </w:r>
    </w:p>
    <w:p w:rsidR="00D967B5" w:rsidRPr="00F31FA4" w:rsidRDefault="00D967B5" w:rsidP="000551A2">
      <w:pPr>
        <w:widowControl w:val="0"/>
        <w:spacing w:line="276" w:lineRule="auto"/>
        <w:ind w:firstLine="709"/>
        <w:jc w:val="both"/>
        <w:rPr>
          <w:b/>
          <w:iCs/>
        </w:rPr>
      </w:pPr>
    </w:p>
    <w:p w:rsidR="000551A2" w:rsidRPr="00F31FA4" w:rsidRDefault="00971672" w:rsidP="000551A2">
      <w:pPr>
        <w:widowControl w:val="0"/>
        <w:spacing w:line="276" w:lineRule="auto"/>
        <w:ind w:firstLine="709"/>
        <w:jc w:val="both"/>
        <w:rPr>
          <w:b/>
          <w:iCs/>
        </w:rPr>
      </w:pPr>
      <w:r w:rsidRPr="00F31FA4">
        <w:rPr>
          <w:b/>
          <w:iCs/>
        </w:rPr>
        <w:t>9.1.1.</w:t>
      </w:r>
      <w:r w:rsidR="000551A2" w:rsidRPr="00F31FA4">
        <w:rPr>
          <w:b/>
          <w:iCs/>
        </w:rPr>
        <w:t xml:space="preserve"> Состояние атмосферного воздуха</w:t>
      </w:r>
    </w:p>
    <w:p w:rsidR="000551A2" w:rsidRPr="00F31FA4" w:rsidRDefault="000551A2" w:rsidP="000551A2">
      <w:pPr>
        <w:widowControl w:val="0"/>
        <w:spacing w:line="276" w:lineRule="auto"/>
        <w:ind w:firstLine="709"/>
        <w:jc w:val="both"/>
        <w:rPr>
          <w:rFonts w:eastAsia="Arial Unicode MS"/>
          <w:szCs w:val="24"/>
        </w:rPr>
      </w:pPr>
    </w:p>
    <w:p w:rsidR="00D967B5" w:rsidRPr="00F31FA4" w:rsidRDefault="00D967B5" w:rsidP="00D967B5">
      <w:pPr>
        <w:pStyle w:val="afffff7"/>
        <w:spacing w:after="0" w:line="276" w:lineRule="auto"/>
        <w:ind w:left="0" w:right="0" w:firstLine="709"/>
        <w:rPr>
          <w:rFonts w:ascii="Times New Roman" w:hAnsi="Times New Roman"/>
          <w:sz w:val="24"/>
          <w:szCs w:val="24"/>
        </w:rPr>
      </w:pPr>
      <w:r w:rsidRPr="00F31FA4">
        <w:rPr>
          <w:rFonts w:ascii="Times New Roman" w:hAnsi="Times New Roman"/>
          <w:b/>
          <w:sz w:val="24"/>
          <w:szCs w:val="24"/>
        </w:rPr>
        <w:t>И</w:t>
      </w:r>
      <w:r w:rsidR="00A67C93" w:rsidRPr="00F31FA4">
        <w:rPr>
          <w:rFonts w:ascii="Times New Roman" w:hAnsi="Times New Roman"/>
          <w:b/>
          <w:sz w:val="24"/>
          <w:szCs w:val="24"/>
        </w:rPr>
        <w:t>сточниками загрязнения атмосферного воздуха</w:t>
      </w:r>
      <w:r w:rsidR="00A67C93" w:rsidRPr="00F31FA4">
        <w:rPr>
          <w:rFonts w:ascii="Times New Roman" w:hAnsi="Times New Roman"/>
          <w:sz w:val="24"/>
          <w:szCs w:val="24"/>
        </w:rPr>
        <w:t xml:space="preserve"> на территории МО </w:t>
      </w:r>
      <w:r w:rsidR="00F06ACD" w:rsidRPr="00F31FA4">
        <w:rPr>
          <w:rFonts w:ascii="Times New Roman" w:hAnsi="Times New Roman"/>
          <w:sz w:val="24"/>
          <w:szCs w:val="24"/>
        </w:rPr>
        <w:t>«</w:t>
      </w:r>
      <w:r w:rsidR="00B47759" w:rsidRPr="00F31FA4">
        <w:rPr>
          <w:rFonts w:ascii="Times New Roman" w:hAnsi="Times New Roman"/>
          <w:sz w:val="24"/>
          <w:szCs w:val="24"/>
        </w:rPr>
        <w:t>Тавреньгское</w:t>
      </w:r>
      <w:r w:rsidR="00F06ACD" w:rsidRPr="00F31FA4">
        <w:rPr>
          <w:rFonts w:ascii="Times New Roman" w:hAnsi="Times New Roman"/>
          <w:sz w:val="24"/>
          <w:szCs w:val="24"/>
        </w:rPr>
        <w:t>»</w:t>
      </w:r>
      <w:r w:rsidR="00A67C93" w:rsidRPr="00F31FA4">
        <w:rPr>
          <w:rFonts w:ascii="Times New Roman" w:hAnsi="Times New Roman"/>
          <w:sz w:val="24"/>
          <w:szCs w:val="24"/>
        </w:rPr>
        <w:t xml:space="preserve"> я</w:t>
      </w:r>
      <w:r w:rsidR="00A67C93" w:rsidRPr="00F31FA4">
        <w:rPr>
          <w:rFonts w:ascii="Times New Roman" w:hAnsi="Times New Roman"/>
          <w:sz w:val="24"/>
          <w:szCs w:val="24"/>
        </w:rPr>
        <w:t>в</w:t>
      </w:r>
      <w:r w:rsidR="00A67C93" w:rsidRPr="00F31FA4">
        <w:rPr>
          <w:rFonts w:ascii="Times New Roman" w:hAnsi="Times New Roman"/>
          <w:sz w:val="24"/>
          <w:szCs w:val="24"/>
        </w:rPr>
        <w:t xml:space="preserve">ляются технологические выбросы загрязняющих веществ, поступающие от </w:t>
      </w:r>
      <w:r w:rsidR="00A67C93" w:rsidRPr="00F31FA4">
        <w:rPr>
          <w:rFonts w:ascii="Times New Roman" w:hAnsi="Times New Roman"/>
          <w:b/>
          <w:sz w:val="24"/>
          <w:szCs w:val="24"/>
        </w:rPr>
        <w:t xml:space="preserve">предприятий </w:t>
      </w:r>
      <w:r w:rsidR="00D846F4" w:rsidRPr="00F31FA4">
        <w:rPr>
          <w:rFonts w:ascii="Times New Roman" w:hAnsi="Times New Roman"/>
          <w:b/>
          <w:sz w:val="24"/>
          <w:szCs w:val="24"/>
        </w:rPr>
        <w:t>лес</w:t>
      </w:r>
      <w:r w:rsidR="00D846F4" w:rsidRPr="00F31FA4">
        <w:rPr>
          <w:rFonts w:ascii="Times New Roman" w:hAnsi="Times New Roman"/>
          <w:b/>
          <w:sz w:val="24"/>
          <w:szCs w:val="24"/>
        </w:rPr>
        <w:t>о</w:t>
      </w:r>
      <w:r w:rsidR="00D846F4" w:rsidRPr="00F31FA4">
        <w:rPr>
          <w:rFonts w:ascii="Times New Roman" w:hAnsi="Times New Roman"/>
          <w:b/>
          <w:sz w:val="24"/>
          <w:szCs w:val="24"/>
        </w:rPr>
        <w:t>промышленного</w:t>
      </w:r>
      <w:r w:rsidR="00A67C93" w:rsidRPr="00F31FA4">
        <w:rPr>
          <w:rFonts w:ascii="Times New Roman" w:hAnsi="Times New Roman"/>
          <w:b/>
          <w:sz w:val="24"/>
          <w:szCs w:val="24"/>
        </w:rPr>
        <w:t xml:space="preserve"> комплекса</w:t>
      </w:r>
      <w:r w:rsidRPr="00F31FA4">
        <w:rPr>
          <w:rFonts w:ascii="Times New Roman" w:hAnsi="Times New Roman"/>
          <w:b/>
          <w:sz w:val="24"/>
          <w:szCs w:val="24"/>
        </w:rPr>
        <w:t>, сельского хозяйства</w:t>
      </w:r>
      <w:r w:rsidR="00A67C93" w:rsidRPr="00F31FA4">
        <w:rPr>
          <w:rFonts w:ascii="Times New Roman" w:hAnsi="Times New Roman"/>
          <w:sz w:val="24"/>
          <w:szCs w:val="24"/>
        </w:rPr>
        <w:t xml:space="preserve"> и </w:t>
      </w:r>
      <w:r w:rsidR="00A67C93" w:rsidRPr="00F31FA4">
        <w:rPr>
          <w:rFonts w:ascii="Times New Roman" w:hAnsi="Times New Roman"/>
          <w:b/>
          <w:sz w:val="24"/>
          <w:szCs w:val="24"/>
        </w:rPr>
        <w:t>транспортных средств</w:t>
      </w:r>
      <w:r w:rsidR="00A67C93" w:rsidRPr="00F31FA4">
        <w:rPr>
          <w:rFonts w:ascii="Times New Roman" w:hAnsi="Times New Roman"/>
          <w:sz w:val="24"/>
          <w:szCs w:val="24"/>
        </w:rPr>
        <w:t>, это в основном бензапирен и формальдегид. Уровень загрязнения воздуха в сельском поселении находится д</w:t>
      </w:r>
      <w:r w:rsidR="00A67C93" w:rsidRPr="00F31FA4">
        <w:rPr>
          <w:rFonts w:ascii="Times New Roman" w:hAnsi="Times New Roman"/>
          <w:sz w:val="24"/>
          <w:szCs w:val="24"/>
        </w:rPr>
        <w:t>о</w:t>
      </w:r>
      <w:r w:rsidR="00A67C93" w:rsidRPr="00F31FA4">
        <w:rPr>
          <w:rFonts w:ascii="Times New Roman" w:hAnsi="Times New Roman"/>
          <w:sz w:val="24"/>
          <w:szCs w:val="24"/>
        </w:rPr>
        <w:t>вольно в стабильном состоянии, это объясняется отсутствием крупных промышленных предпри</w:t>
      </w:r>
      <w:r w:rsidR="00A67C93" w:rsidRPr="00F31FA4">
        <w:rPr>
          <w:rFonts w:ascii="Times New Roman" w:hAnsi="Times New Roman"/>
          <w:sz w:val="24"/>
          <w:szCs w:val="24"/>
        </w:rPr>
        <w:t>я</w:t>
      </w:r>
      <w:r w:rsidR="00A67C93" w:rsidRPr="00F31FA4">
        <w:rPr>
          <w:rFonts w:ascii="Times New Roman" w:hAnsi="Times New Roman"/>
          <w:sz w:val="24"/>
          <w:szCs w:val="24"/>
        </w:rPr>
        <w:t xml:space="preserve">тий и небольшого числа автомобильного </w:t>
      </w:r>
      <w:r w:rsidRPr="00F31FA4">
        <w:rPr>
          <w:rFonts w:ascii="Times New Roman" w:hAnsi="Times New Roman"/>
          <w:sz w:val="24"/>
          <w:szCs w:val="24"/>
        </w:rPr>
        <w:t xml:space="preserve">потока для сельской местности. </w:t>
      </w:r>
    </w:p>
    <w:p w:rsidR="00D967B5" w:rsidRPr="00F31FA4" w:rsidRDefault="00D967B5" w:rsidP="00D967B5">
      <w:pPr>
        <w:pStyle w:val="afffff7"/>
        <w:spacing w:after="0" w:line="276" w:lineRule="auto"/>
        <w:ind w:left="0" w:right="0" w:firstLine="709"/>
        <w:rPr>
          <w:rFonts w:ascii="Times New Roman" w:hAnsi="Times New Roman"/>
          <w:sz w:val="24"/>
          <w:szCs w:val="24"/>
        </w:rPr>
      </w:pPr>
      <w:r w:rsidRPr="00F31FA4">
        <w:rPr>
          <w:rFonts w:ascii="Droid Sans" w:hAnsi="Droid Sans" w:cs="Segoe UI"/>
          <w:sz w:val="24"/>
          <w:szCs w:val="24"/>
        </w:rPr>
        <w:t xml:space="preserve">Структура </w:t>
      </w:r>
      <w:r w:rsidRPr="00F31FA4">
        <w:rPr>
          <w:rFonts w:ascii="Droid Sans" w:hAnsi="Droid Sans" w:cs="Segoe UI"/>
          <w:b/>
          <w:sz w:val="24"/>
          <w:szCs w:val="24"/>
        </w:rPr>
        <w:t>выбросов лесной промышленности</w:t>
      </w:r>
      <w:r w:rsidRPr="00F31FA4">
        <w:rPr>
          <w:rFonts w:ascii="Droid Sans" w:hAnsi="Droid Sans" w:cs="Segoe UI"/>
          <w:sz w:val="24"/>
          <w:szCs w:val="24"/>
        </w:rPr>
        <w:t xml:space="preserve"> представлена оксидами азота, сульфатами, органич</w:t>
      </w:r>
      <w:r w:rsidRPr="00F31FA4">
        <w:rPr>
          <w:rFonts w:ascii="Droid Sans" w:hAnsi="Droid Sans" w:cs="Segoe UI"/>
          <w:sz w:val="24"/>
          <w:szCs w:val="24"/>
        </w:rPr>
        <w:t>е</w:t>
      </w:r>
      <w:r w:rsidRPr="00F31FA4">
        <w:rPr>
          <w:rFonts w:ascii="Droid Sans" w:hAnsi="Droid Sans" w:cs="Segoe UI"/>
          <w:sz w:val="24"/>
          <w:szCs w:val="24"/>
        </w:rPr>
        <w:t>скими веществами.</w:t>
      </w:r>
    </w:p>
    <w:p w:rsidR="00A67C93" w:rsidRPr="00F31FA4" w:rsidRDefault="00A67C93" w:rsidP="00890A20">
      <w:pPr>
        <w:pStyle w:val="afffff7"/>
        <w:spacing w:after="0" w:line="276" w:lineRule="auto"/>
        <w:ind w:left="0" w:right="0" w:firstLine="709"/>
        <w:rPr>
          <w:rFonts w:ascii="Times New Roman" w:hAnsi="Times New Roman"/>
          <w:sz w:val="24"/>
          <w:szCs w:val="24"/>
        </w:rPr>
      </w:pPr>
      <w:r w:rsidRPr="00F31FA4">
        <w:rPr>
          <w:rFonts w:ascii="Times New Roman" w:hAnsi="Times New Roman"/>
          <w:b/>
          <w:sz w:val="24"/>
          <w:szCs w:val="24"/>
        </w:rPr>
        <w:t>С выбросами от автотранспорта</w:t>
      </w:r>
      <w:r w:rsidRPr="00F31FA4">
        <w:rPr>
          <w:rFonts w:ascii="Times New Roman" w:hAnsi="Times New Roman"/>
          <w:sz w:val="24"/>
          <w:szCs w:val="24"/>
        </w:rPr>
        <w:t xml:space="preserve"> в атмосферный воздух поступают следующие загрязн</w:t>
      </w:r>
      <w:r w:rsidRPr="00F31FA4">
        <w:rPr>
          <w:rFonts w:ascii="Times New Roman" w:hAnsi="Times New Roman"/>
          <w:sz w:val="24"/>
          <w:szCs w:val="24"/>
        </w:rPr>
        <w:t>я</w:t>
      </w:r>
      <w:r w:rsidRPr="00F31FA4">
        <w:rPr>
          <w:rFonts w:ascii="Times New Roman" w:hAnsi="Times New Roman"/>
          <w:sz w:val="24"/>
          <w:szCs w:val="24"/>
        </w:rPr>
        <w:t>ющие вещества: азота диоксид, азота оксид, углерод (сажа), углерод оксид, сера диоксид, бенз(а)пирен, взвешенные вещ</w:t>
      </w:r>
      <w:r w:rsidRPr="00F31FA4">
        <w:rPr>
          <w:rFonts w:ascii="Times New Roman" w:hAnsi="Times New Roman"/>
          <w:sz w:val="24"/>
          <w:szCs w:val="24"/>
        </w:rPr>
        <w:t>е</w:t>
      </w:r>
      <w:r w:rsidRPr="00F31FA4">
        <w:rPr>
          <w:rFonts w:ascii="Times New Roman" w:hAnsi="Times New Roman"/>
          <w:sz w:val="24"/>
          <w:szCs w:val="24"/>
        </w:rPr>
        <w:t xml:space="preserve">ства, углеводороды, бензин, керосин. </w:t>
      </w:r>
    </w:p>
    <w:p w:rsidR="00E92767" w:rsidRPr="00F31FA4" w:rsidRDefault="00E92767" w:rsidP="00890A20">
      <w:pPr>
        <w:pStyle w:val="afffff7"/>
        <w:spacing w:after="0" w:line="276" w:lineRule="auto"/>
        <w:ind w:left="0" w:right="0" w:firstLine="709"/>
        <w:rPr>
          <w:rFonts w:ascii="Times New Roman" w:hAnsi="Times New Roman"/>
          <w:sz w:val="24"/>
          <w:szCs w:val="24"/>
        </w:rPr>
      </w:pPr>
      <w:r w:rsidRPr="00F31FA4">
        <w:rPr>
          <w:rFonts w:ascii="Times New Roman" w:hAnsi="Times New Roman"/>
          <w:b/>
          <w:sz w:val="24"/>
          <w:szCs w:val="24"/>
        </w:rPr>
        <w:lastRenderedPageBreak/>
        <w:t>С выбросами сельскохозяйственных предприятий</w:t>
      </w:r>
      <w:r w:rsidRPr="00F31FA4">
        <w:rPr>
          <w:rFonts w:ascii="Times New Roman" w:hAnsi="Times New Roman"/>
          <w:sz w:val="24"/>
          <w:szCs w:val="24"/>
        </w:rPr>
        <w:t xml:space="preserve"> в атмосферный воздух могут пост</w:t>
      </w:r>
      <w:r w:rsidRPr="00F31FA4">
        <w:rPr>
          <w:rFonts w:ascii="Times New Roman" w:hAnsi="Times New Roman"/>
          <w:sz w:val="24"/>
          <w:szCs w:val="24"/>
        </w:rPr>
        <w:t>у</w:t>
      </w:r>
      <w:r w:rsidRPr="00F31FA4">
        <w:rPr>
          <w:rFonts w:ascii="Times New Roman" w:hAnsi="Times New Roman"/>
          <w:sz w:val="24"/>
          <w:szCs w:val="24"/>
        </w:rPr>
        <w:t>пать: аммиак, сероводород, метан, метанол, фенол, этилформиат, пропаналь, гексановая кислота, диметилсульфид, диметил</w:t>
      </w:r>
      <w:r w:rsidRPr="00F31FA4">
        <w:rPr>
          <w:rFonts w:ascii="Times New Roman" w:hAnsi="Times New Roman"/>
          <w:sz w:val="24"/>
          <w:szCs w:val="24"/>
        </w:rPr>
        <w:t>а</w:t>
      </w:r>
      <w:r w:rsidRPr="00F31FA4">
        <w:rPr>
          <w:rFonts w:ascii="Times New Roman" w:hAnsi="Times New Roman"/>
          <w:sz w:val="24"/>
          <w:szCs w:val="24"/>
        </w:rPr>
        <w:t>мин, метантиол, метиламин, микроорганизмы, пыль меховая.</w:t>
      </w:r>
    </w:p>
    <w:p w:rsidR="00E92767" w:rsidRPr="00F31FA4" w:rsidRDefault="00E92767" w:rsidP="00890A20">
      <w:pPr>
        <w:pStyle w:val="afffff7"/>
        <w:spacing w:after="0" w:line="276" w:lineRule="auto"/>
        <w:ind w:left="0" w:right="0" w:firstLine="709"/>
        <w:rPr>
          <w:rFonts w:ascii="Times New Roman" w:hAnsi="Times New Roman"/>
          <w:sz w:val="24"/>
          <w:szCs w:val="24"/>
        </w:rPr>
      </w:pPr>
      <w:r w:rsidRPr="00F31FA4">
        <w:rPr>
          <w:rFonts w:ascii="Times New Roman" w:hAnsi="Times New Roman"/>
          <w:sz w:val="24"/>
          <w:szCs w:val="24"/>
        </w:rPr>
        <w:t>Метеорологические условия оказывают существенное влияние на перенос и рассеивание вредных прим</w:t>
      </w:r>
      <w:r w:rsidRPr="00F31FA4">
        <w:rPr>
          <w:rFonts w:ascii="Times New Roman" w:hAnsi="Times New Roman"/>
          <w:sz w:val="24"/>
          <w:szCs w:val="24"/>
        </w:rPr>
        <w:t>е</w:t>
      </w:r>
      <w:r w:rsidRPr="00F31FA4">
        <w:rPr>
          <w:rFonts w:ascii="Times New Roman" w:hAnsi="Times New Roman"/>
          <w:sz w:val="24"/>
          <w:szCs w:val="24"/>
        </w:rPr>
        <w:t>сей, поступающих в атмосферу. Для характеристики рассеивающей способности атмосферы используются комплексный показатель – потенциал загрязнения атмосферы, учитыв</w:t>
      </w:r>
      <w:r w:rsidRPr="00F31FA4">
        <w:rPr>
          <w:rFonts w:ascii="Times New Roman" w:hAnsi="Times New Roman"/>
          <w:sz w:val="24"/>
          <w:szCs w:val="24"/>
        </w:rPr>
        <w:t>а</w:t>
      </w:r>
      <w:r w:rsidRPr="00F31FA4">
        <w:rPr>
          <w:rFonts w:ascii="Times New Roman" w:hAnsi="Times New Roman"/>
          <w:sz w:val="24"/>
          <w:szCs w:val="24"/>
        </w:rPr>
        <w:t>ющий данным о повторяемости, мощности и интенсивности температурных инверсий, режим ве</w:t>
      </w:r>
      <w:r w:rsidRPr="00F31FA4">
        <w:rPr>
          <w:rFonts w:ascii="Times New Roman" w:hAnsi="Times New Roman"/>
          <w:sz w:val="24"/>
          <w:szCs w:val="24"/>
        </w:rPr>
        <w:t>т</w:t>
      </w:r>
      <w:r w:rsidRPr="00F31FA4">
        <w:rPr>
          <w:rFonts w:ascii="Times New Roman" w:hAnsi="Times New Roman"/>
          <w:sz w:val="24"/>
          <w:szCs w:val="24"/>
        </w:rPr>
        <w:t>ра, застои воздуха, высота слоя перем</w:t>
      </w:r>
      <w:r w:rsidRPr="00F31FA4">
        <w:rPr>
          <w:rFonts w:ascii="Times New Roman" w:hAnsi="Times New Roman"/>
          <w:sz w:val="24"/>
          <w:szCs w:val="24"/>
        </w:rPr>
        <w:t>е</w:t>
      </w:r>
      <w:r w:rsidRPr="00F31FA4">
        <w:rPr>
          <w:rFonts w:ascii="Times New Roman" w:hAnsi="Times New Roman"/>
          <w:sz w:val="24"/>
          <w:szCs w:val="24"/>
        </w:rPr>
        <w:t>шивания, турбулентный обмен, туманы.</w:t>
      </w:r>
    </w:p>
    <w:p w:rsidR="00572AF4" w:rsidRPr="00F31FA4" w:rsidRDefault="00572AF4" w:rsidP="00890A20">
      <w:pPr>
        <w:widowControl w:val="0"/>
        <w:spacing w:line="276" w:lineRule="auto"/>
        <w:ind w:firstLine="720"/>
        <w:jc w:val="both"/>
        <w:rPr>
          <w:szCs w:val="24"/>
        </w:rPr>
      </w:pPr>
      <w:r w:rsidRPr="00F31FA4">
        <w:rPr>
          <w:b/>
          <w:szCs w:val="24"/>
        </w:rPr>
        <w:t>Дополнительными источниками загрязнения</w:t>
      </w:r>
      <w:r w:rsidRPr="00F31FA4">
        <w:rPr>
          <w:szCs w:val="24"/>
        </w:rPr>
        <w:t xml:space="preserve"> в поселении являются печное отопление час</w:t>
      </w:r>
      <w:r w:rsidRPr="00F31FA4">
        <w:rPr>
          <w:szCs w:val="24"/>
        </w:rPr>
        <w:t>т</w:t>
      </w:r>
      <w:r w:rsidRPr="00F31FA4">
        <w:rPr>
          <w:szCs w:val="24"/>
        </w:rPr>
        <w:t xml:space="preserve">ного сектора, </w:t>
      </w:r>
      <w:r w:rsidR="00D846F4" w:rsidRPr="00F31FA4">
        <w:rPr>
          <w:szCs w:val="24"/>
        </w:rPr>
        <w:t>несанкционированные</w:t>
      </w:r>
      <w:r w:rsidRPr="00F31FA4">
        <w:rPr>
          <w:szCs w:val="24"/>
        </w:rPr>
        <w:t xml:space="preserve"> св</w:t>
      </w:r>
      <w:r w:rsidR="00D846F4" w:rsidRPr="00F31FA4">
        <w:rPr>
          <w:szCs w:val="24"/>
        </w:rPr>
        <w:t>алки</w:t>
      </w:r>
      <w:r w:rsidRPr="00F31FA4">
        <w:rPr>
          <w:szCs w:val="24"/>
        </w:rPr>
        <w:t>.</w:t>
      </w:r>
    </w:p>
    <w:p w:rsidR="00572AF4" w:rsidRPr="00F31FA4" w:rsidRDefault="00572AF4" w:rsidP="00890A20">
      <w:pPr>
        <w:widowControl w:val="0"/>
        <w:spacing w:line="276" w:lineRule="auto"/>
        <w:ind w:firstLine="720"/>
        <w:jc w:val="both"/>
        <w:rPr>
          <w:szCs w:val="24"/>
        </w:rPr>
      </w:pPr>
      <w:r w:rsidRPr="00F31FA4">
        <w:rPr>
          <w:szCs w:val="24"/>
        </w:rPr>
        <w:t>Учитывая, что население использует дровяное отопление, а в дальнейшем планируется п</w:t>
      </w:r>
      <w:r w:rsidRPr="00F31FA4">
        <w:rPr>
          <w:szCs w:val="24"/>
        </w:rPr>
        <w:t>е</w:t>
      </w:r>
      <w:r w:rsidRPr="00F31FA4">
        <w:rPr>
          <w:szCs w:val="24"/>
        </w:rPr>
        <w:t>ревод индивидуального жилищной застройки на индивидуальное газовое отопление, негативное воздействие на зд</w:t>
      </w:r>
      <w:r w:rsidRPr="00F31FA4">
        <w:rPr>
          <w:szCs w:val="24"/>
        </w:rPr>
        <w:t>о</w:t>
      </w:r>
      <w:r w:rsidRPr="00F31FA4">
        <w:rPr>
          <w:szCs w:val="24"/>
        </w:rPr>
        <w:t>ровье населения будет минимальным.</w:t>
      </w:r>
    </w:p>
    <w:p w:rsidR="00E92767" w:rsidRPr="00F31FA4" w:rsidRDefault="00B94680" w:rsidP="00B94680">
      <w:pPr>
        <w:pStyle w:val="afffff7"/>
        <w:spacing w:after="0" w:line="276" w:lineRule="auto"/>
        <w:ind w:left="0" w:right="0" w:firstLine="709"/>
        <w:rPr>
          <w:rFonts w:ascii="Times New Roman" w:hAnsi="Times New Roman"/>
          <w:sz w:val="24"/>
          <w:szCs w:val="24"/>
        </w:rPr>
      </w:pPr>
      <w:r w:rsidRPr="00F31FA4">
        <w:rPr>
          <w:rFonts w:ascii="Times New Roman" w:hAnsi="Times New Roman"/>
          <w:sz w:val="24"/>
          <w:szCs w:val="24"/>
        </w:rPr>
        <w:t>В соответствии с СанПиНом</w:t>
      </w:r>
      <w:r w:rsidR="00E92767" w:rsidRPr="00F31FA4">
        <w:rPr>
          <w:rFonts w:ascii="Times New Roman" w:hAnsi="Times New Roman"/>
          <w:sz w:val="24"/>
          <w:szCs w:val="24"/>
        </w:rPr>
        <w:t xml:space="preserve"> 2.1.6.1032-01 </w:t>
      </w:r>
      <w:r w:rsidR="00F06ACD" w:rsidRPr="00F31FA4">
        <w:rPr>
          <w:rFonts w:ascii="Times New Roman" w:hAnsi="Times New Roman"/>
          <w:sz w:val="24"/>
          <w:szCs w:val="24"/>
        </w:rPr>
        <w:t>«</w:t>
      </w:r>
      <w:r w:rsidR="00E92767" w:rsidRPr="00F31FA4">
        <w:rPr>
          <w:rFonts w:ascii="Times New Roman" w:hAnsi="Times New Roman"/>
          <w:sz w:val="24"/>
          <w:szCs w:val="24"/>
        </w:rPr>
        <w:t>Гигиенические требования к обеспечению кач</w:t>
      </w:r>
      <w:r w:rsidR="00E92767" w:rsidRPr="00F31FA4">
        <w:rPr>
          <w:rFonts w:ascii="Times New Roman" w:hAnsi="Times New Roman"/>
          <w:sz w:val="24"/>
          <w:szCs w:val="24"/>
        </w:rPr>
        <w:t>е</w:t>
      </w:r>
      <w:r w:rsidR="00E92767" w:rsidRPr="00F31FA4">
        <w:rPr>
          <w:rFonts w:ascii="Times New Roman" w:hAnsi="Times New Roman"/>
          <w:sz w:val="24"/>
          <w:szCs w:val="24"/>
        </w:rPr>
        <w:t>ства а</w:t>
      </w:r>
      <w:r w:rsidR="00E92767" w:rsidRPr="00F31FA4">
        <w:rPr>
          <w:rFonts w:ascii="Times New Roman" w:hAnsi="Times New Roman"/>
          <w:sz w:val="24"/>
          <w:szCs w:val="24"/>
        </w:rPr>
        <w:t>т</w:t>
      </w:r>
      <w:r w:rsidR="00E92767" w:rsidRPr="00F31FA4">
        <w:rPr>
          <w:rFonts w:ascii="Times New Roman" w:hAnsi="Times New Roman"/>
          <w:sz w:val="24"/>
          <w:szCs w:val="24"/>
        </w:rPr>
        <w:t>мосферного воздуха населённых мест</w:t>
      </w:r>
      <w:r w:rsidR="00F06ACD" w:rsidRPr="00F31FA4">
        <w:rPr>
          <w:rFonts w:ascii="Times New Roman" w:hAnsi="Times New Roman"/>
          <w:sz w:val="24"/>
          <w:szCs w:val="24"/>
        </w:rPr>
        <w:t>»</w:t>
      </w:r>
      <w:r w:rsidR="00E92767" w:rsidRPr="00F31FA4">
        <w:rPr>
          <w:rFonts w:ascii="Times New Roman" w:hAnsi="Times New Roman"/>
          <w:sz w:val="24"/>
          <w:szCs w:val="24"/>
        </w:rPr>
        <w:t xml:space="preserve">, по средним значениям метеопараметров территория </w:t>
      </w:r>
      <w:r w:rsidR="00A67C93" w:rsidRPr="00F31FA4">
        <w:rPr>
          <w:rFonts w:ascii="Times New Roman" w:hAnsi="Times New Roman"/>
          <w:sz w:val="24"/>
          <w:szCs w:val="24"/>
        </w:rPr>
        <w:t xml:space="preserve">МО </w:t>
      </w:r>
      <w:r w:rsidR="00F06ACD" w:rsidRPr="00F31FA4">
        <w:rPr>
          <w:rFonts w:ascii="Times New Roman" w:hAnsi="Times New Roman"/>
          <w:sz w:val="24"/>
          <w:szCs w:val="24"/>
        </w:rPr>
        <w:t>«</w:t>
      </w:r>
      <w:r w:rsidR="00B47759" w:rsidRPr="00F31FA4">
        <w:rPr>
          <w:rFonts w:ascii="Times New Roman" w:hAnsi="Times New Roman"/>
          <w:sz w:val="24"/>
          <w:szCs w:val="24"/>
        </w:rPr>
        <w:t>Тавреньгское</w:t>
      </w:r>
      <w:r w:rsidR="00F06ACD" w:rsidRPr="00F31FA4">
        <w:rPr>
          <w:rFonts w:ascii="Times New Roman" w:hAnsi="Times New Roman"/>
          <w:sz w:val="24"/>
          <w:szCs w:val="24"/>
        </w:rPr>
        <w:t>»</w:t>
      </w:r>
      <w:r w:rsidR="00E92767" w:rsidRPr="00F31FA4">
        <w:rPr>
          <w:rFonts w:ascii="Times New Roman" w:hAnsi="Times New Roman"/>
          <w:sz w:val="24"/>
          <w:szCs w:val="24"/>
        </w:rPr>
        <w:t xml:space="preserve"> относится к з</w:t>
      </w:r>
      <w:r w:rsidR="00E92767" w:rsidRPr="00F31FA4">
        <w:rPr>
          <w:rFonts w:ascii="Times New Roman" w:hAnsi="Times New Roman"/>
          <w:sz w:val="24"/>
          <w:szCs w:val="24"/>
        </w:rPr>
        <w:t>о</w:t>
      </w:r>
      <w:r w:rsidR="00E92767" w:rsidRPr="00F31FA4">
        <w:rPr>
          <w:rFonts w:ascii="Times New Roman" w:hAnsi="Times New Roman"/>
          <w:sz w:val="24"/>
          <w:szCs w:val="24"/>
        </w:rPr>
        <w:t xml:space="preserve">не с низким потенциалом загрязнения атмосферы. </w:t>
      </w:r>
    </w:p>
    <w:p w:rsidR="000D713E" w:rsidRPr="00F31FA4" w:rsidRDefault="000D713E" w:rsidP="00B94680">
      <w:pPr>
        <w:spacing w:line="276" w:lineRule="auto"/>
        <w:ind w:firstLine="709"/>
        <w:jc w:val="center"/>
        <w:rPr>
          <w:b/>
        </w:rPr>
      </w:pPr>
    </w:p>
    <w:p w:rsidR="00CF35BB" w:rsidRPr="00F31FA4" w:rsidRDefault="00CF35BB" w:rsidP="00B94680">
      <w:pPr>
        <w:spacing w:line="276" w:lineRule="auto"/>
        <w:ind w:firstLine="709"/>
        <w:jc w:val="center"/>
        <w:rPr>
          <w:b/>
        </w:rPr>
      </w:pPr>
      <w:r w:rsidRPr="00F31FA4">
        <w:rPr>
          <w:b/>
        </w:rPr>
        <w:t>Перечень существующих предприятий, источников загрязнения</w:t>
      </w:r>
    </w:p>
    <w:p w:rsidR="00CF35BB" w:rsidRPr="00F31FA4" w:rsidRDefault="00A67C93" w:rsidP="00B94680">
      <w:pPr>
        <w:spacing w:line="276" w:lineRule="auto"/>
        <w:ind w:firstLine="709"/>
        <w:jc w:val="center"/>
        <w:rPr>
          <w:b/>
        </w:rPr>
      </w:pPr>
      <w:r w:rsidRPr="00F31FA4">
        <w:rPr>
          <w:b/>
          <w:szCs w:val="24"/>
        </w:rPr>
        <w:t xml:space="preserve">МО </w:t>
      </w:r>
      <w:r w:rsidR="00F06ACD" w:rsidRPr="00F31FA4">
        <w:rPr>
          <w:b/>
          <w:szCs w:val="24"/>
        </w:rPr>
        <w:t>«</w:t>
      </w:r>
      <w:r w:rsidR="00B47759" w:rsidRPr="00F31FA4">
        <w:rPr>
          <w:b/>
          <w:szCs w:val="24"/>
        </w:rPr>
        <w:t>Тавреньгское</w:t>
      </w:r>
      <w:r w:rsidR="00F06ACD" w:rsidRPr="00F31FA4">
        <w:rPr>
          <w:b/>
          <w:szCs w:val="24"/>
        </w:rPr>
        <w:t>»</w:t>
      </w:r>
    </w:p>
    <w:p w:rsidR="00A67C93" w:rsidRPr="00F31FA4" w:rsidRDefault="00A67C93" w:rsidP="00B94680">
      <w:pPr>
        <w:spacing w:line="276" w:lineRule="auto"/>
        <w:ind w:firstLine="709"/>
        <w:jc w:val="right"/>
      </w:pPr>
    </w:p>
    <w:p w:rsidR="00CF35BB" w:rsidRPr="00F31FA4" w:rsidRDefault="00CF35BB" w:rsidP="00B94680">
      <w:pPr>
        <w:spacing w:line="276" w:lineRule="auto"/>
        <w:ind w:firstLine="709"/>
        <w:jc w:val="right"/>
      </w:pPr>
      <w:r w:rsidRPr="00F31FA4">
        <w:t xml:space="preserve">Таблица </w:t>
      </w:r>
      <w:r w:rsidR="00A67C93" w:rsidRPr="00F31FA4">
        <w:t>9.1.1.1.</w:t>
      </w:r>
    </w:p>
    <w:p w:rsidR="00A67C93" w:rsidRPr="00F31FA4" w:rsidRDefault="00A67C93" w:rsidP="00B94680">
      <w:pPr>
        <w:spacing w:line="276" w:lineRule="auto"/>
        <w:ind w:firstLine="709"/>
        <w:jc w:val="right"/>
      </w:pPr>
    </w:p>
    <w:tbl>
      <w:tblPr>
        <w:tblW w:w="10240" w:type="dxa"/>
        <w:jc w:val="center"/>
        <w:tblInd w:w="10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261"/>
        <w:gridCol w:w="2357"/>
        <w:gridCol w:w="2037"/>
        <w:gridCol w:w="2001"/>
      </w:tblGrid>
      <w:tr w:rsidR="009A0EDC" w:rsidRPr="00F31FA4" w:rsidTr="006D371A">
        <w:tblPrEx>
          <w:tblCellMar>
            <w:top w:w="0" w:type="dxa"/>
            <w:bottom w:w="0" w:type="dxa"/>
          </w:tblCellMar>
        </w:tblPrEx>
        <w:trPr>
          <w:trHeight w:val="699"/>
          <w:jc w:val="center"/>
        </w:trPr>
        <w:tc>
          <w:tcPr>
            <w:tcW w:w="584" w:type="dxa"/>
            <w:tcBorders>
              <w:top w:val="single" w:sz="4" w:space="0" w:color="auto"/>
              <w:left w:val="single" w:sz="4" w:space="0" w:color="auto"/>
              <w:bottom w:val="single" w:sz="4" w:space="0" w:color="auto"/>
              <w:right w:val="single" w:sz="4" w:space="0" w:color="auto"/>
            </w:tcBorders>
            <w:vAlign w:val="center"/>
          </w:tcPr>
          <w:p w:rsidR="005646DD" w:rsidRPr="00F31FA4" w:rsidRDefault="005646DD" w:rsidP="00B94680">
            <w:pPr>
              <w:pStyle w:val="ab"/>
              <w:spacing w:after="0"/>
              <w:rPr>
                <w:rFonts w:ascii="Times New Roman" w:hAnsi="Times New Roman"/>
                <w:b/>
                <w:szCs w:val="24"/>
                <w:lang w:val="ru-RU"/>
              </w:rPr>
            </w:pPr>
            <w:r w:rsidRPr="00F31FA4">
              <w:rPr>
                <w:rFonts w:ascii="Times New Roman" w:hAnsi="Times New Roman"/>
                <w:b/>
                <w:szCs w:val="24"/>
              </w:rPr>
              <w:t>№</w:t>
            </w:r>
          </w:p>
          <w:p w:rsidR="005646DD" w:rsidRPr="00F31FA4" w:rsidRDefault="005646DD" w:rsidP="00B94680">
            <w:pPr>
              <w:pStyle w:val="ab"/>
              <w:spacing w:after="0"/>
              <w:rPr>
                <w:rFonts w:ascii="Times New Roman" w:hAnsi="Times New Roman"/>
                <w:b/>
                <w:szCs w:val="24"/>
              </w:rPr>
            </w:pPr>
            <w:r w:rsidRPr="00F31FA4">
              <w:rPr>
                <w:rFonts w:ascii="Times New Roman" w:hAnsi="Times New Roman"/>
                <w:b/>
                <w:szCs w:val="24"/>
              </w:rPr>
              <w:t>п</w:t>
            </w:r>
            <w:r w:rsidRPr="00F31FA4">
              <w:rPr>
                <w:rFonts w:ascii="Times New Roman" w:hAnsi="Times New Roman"/>
                <w:b/>
                <w:szCs w:val="24"/>
                <w:lang w:val="ru-RU"/>
              </w:rPr>
              <w:t>/</w:t>
            </w:r>
            <w:r w:rsidRPr="00F31FA4">
              <w:rPr>
                <w:rFonts w:ascii="Times New Roman" w:hAnsi="Times New Roman"/>
                <w:b/>
                <w:szCs w:val="24"/>
              </w:rPr>
              <w:t>п</w:t>
            </w:r>
          </w:p>
        </w:tc>
        <w:tc>
          <w:tcPr>
            <w:tcW w:w="3261" w:type="dxa"/>
            <w:tcBorders>
              <w:top w:val="single" w:sz="4" w:space="0" w:color="auto"/>
              <w:left w:val="single" w:sz="4" w:space="0" w:color="auto"/>
              <w:bottom w:val="single" w:sz="4" w:space="0" w:color="auto"/>
              <w:right w:val="single" w:sz="4" w:space="0" w:color="auto"/>
            </w:tcBorders>
            <w:vAlign w:val="center"/>
          </w:tcPr>
          <w:p w:rsidR="005646DD" w:rsidRPr="00F31FA4" w:rsidRDefault="005646DD" w:rsidP="00B94680">
            <w:pPr>
              <w:pStyle w:val="ab"/>
              <w:spacing w:after="0"/>
              <w:rPr>
                <w:rFonts w:ascii="Times New Roman" w:hAnsi="Times New Roman"/>
                <w:b/>
                <w:szCs w:val="24"/>
                <w:lang w:val="ru-RU"/>
              </w:rPr>
            </w:pPr>
            <w:r w:rsidRPr="00F31FA4">
              <w:rPr>
                <w:rFonts w:ascii="Times New Roman" w:hAnsi="Times New Roman"/>
                <w:b/>
                <w:szCs w:val="24"/>
              </w:rPr>
              <w:t>Наименование</w:t>
            </w:r>
          </w:p>
          <w:p w:rsidR="005646DD" w:rsidRPr="00F31FA4" w:rsidRDefault="005646DD" w:rsidP="00B94680">
            <w:pPr>
              <w:pStyle w:val="ab"/>
              <w:spacing w:after="0"/>
              <w:rPr>
                <w:rFonts w:ascii="Times New Roman" w:hAnsi="Times New Roman"/>
                <w:b/>
                <w:szCs w:val="24"/>
              </w:rPr>
            </w:pPr>
            <w:r w:rsidRPr="00F31FA4">
              <w:rPr>
                <w:rFonts w:ascii="Times New Roman" w:hAnsi="Times New Roman"/>
                <w:b/>
                <w:szCs w:val="24"/>
              </w:rPr>
              <w:t>предприятий</w:t>
            </w:r>
          </w:p>
        </w:tc>
        <w:tc>
          <w:tcPr>
            <w:tcW w:w="2357" w:type="dxa"/>
            <w:tcBorders>
              <w:top w:val="single" w:sz="4" w:space="0" w:color="auto"/>
              <w:left w:val="single" w:sz="4" w:space="0" w:color="auto"/>
              <w:bottom w:val="single" w:sz="4" w:space="0" w:color="auto"/>
              <w:right w:val="single" w:sz="4" w:space="0" w:color="auto"/>
            </w:tcBorders>
            <w:vAlign w:val="center"/>
          </w:tcPr>
          <w:p w:rsidR="005646DD" w:rsidRPr="00F31FA4" w:rsidRDefault="005646DD" w:rsidP="00B94680">
            <w:pPr>
              <w:pStyle w:val="ab"/>
              <w:spacing w:after="0"/>
              <w:rPr>
                <w:rFonts w:ascii="Times New Roman" w:hAnsi="Times New Roman"/>
                <w:b/>
                <w:szCs w:val="24"/>
                <w:lang w:val="ru-RU"/>
              </w:rPr>
            </w:pPr>
            <w:r w:rsidRPr="00F31FA4">
              <w:rPr>
                <w:rFonts w:ascii="Times New Roman" w:hAnsi="Times New Roman"/>
                <w:b/>
                <w:szCs w:val="24"/>
                <w:lang w:val="ru-RU"/>
              </w:rPr>
              <w:t>Вид деятельн</w:t>
            </w:r>
            <w:r w:rsidRPr="00F31FA4">
              <w:rPr>
                <w:rFonts w:ascii="Times New Roman" w:hAnsi="Times New Roman"/>
                <w:b/>
                <w:szCs w:val="24"/>
                <w:lang w:val="ru-RU"/>
              </w:rPr>
              <w:t>о</w:t>
            </w:r>
            <w:r w:rsidRPr="00F31FA4">
              <w:rPr>
                <w:rFonts w:ascii="Times New Roman" w:hAnsi="Times New Roman"/>
                <w:b/>
                <w:szCs w:val="24"/>
                <w:lang w:val="ru-RU"/>
              </w:rPr>
              <w:t>сти</w:t>
            </w:r>
          </w:p>
        </w:tc>
        <w:tc>
          <w:tcPr>
            <w:tcW w:w="2037" w:type="dxa"/>
            <w:tcBorders>
              <w:top w:val="single" w:sz="4" w:space="0" w:color="auto"/>
              <w:left w:val="single" w:sz="4" w:space="0" w:color="auto"/>
              <w:bottom w:val="single" w:sz="4" w:space="0" w:color="auto"/>
              <w:right w:val="single" w:sz="4" w:space="0" w:color="auto"/>
            </w:tcBorders>
            <w:vAlign w:val="center"/>
          </w:tcPr>
          <w:p w:rsidR="005646DD" w:rsidRPr="00F31FA4" w:rsidRDefault="005646DD" w:rsidP="00B94680">
            <w:pPr>
              <w:pStyle w:val="ab"/>
              <w:spacing w:after="0"/>
              <w:rPr>
                <w:rFonts w:ascii="Times New Roman" w:hAnsi="Times New Roman"/>
                <w:b/>
                <w:szCs w:val="24"/>
              </w:rPr>
            </w:pPr>
            <w:r w:rsidRPr="00F31FA4">
              <w:rPr>
                <w:rFonts w:ascii="Times New Roman" w:hAnsi="Times New Roman"/>
                <w:b/>
                <w:szCs w:val="24"/>
              </w:rPr>
              <w:t>Класс опасности по санитарной</w:t>
            </w:r>
            <w:r w:rsidRPr="00F31FA4">
              <w:rPr>
                <w:rFonts w:ascii="Times New Roman" w:hAnsi="Times New Roman"/>
                <w:b/>
                <w:szCs w:val="24"/>
                <w:lang w:val="ru-RU"/>
              </w:rPr>
              <w:t xml:space="preserve"> </w:t>
            </w:r>
            <w:r w:rsidRPr="00F31FA4">
              <w:rPr>
                <w:rFonts w:ascii="Times New Roman" w:hAnsi="Times New Roman"/>
                <w:b/>
                <w:szCs w:val="24"/>
              </w:rPr>
              <w:t>классификации</w:t>
            </w:r>
          </w:p>
        </w:tc>
        <w:tc>
          <w:tcPr>
            <w:tcW w:w="2001" w:type="dxa"/>
            <w:tcBorders>
              <w:top w:val="single" w:sz="4" w:space="0" w:color="auto"/>
              <w:left w:val="single" w:sz="4" w:space="0" w:color="auto"/>
              <w:bottom w:val="single" w:sz="4" w:space="0" w:color="auto"/>
              <w:right w:val="single" w:sz="4" w:space="0" w:color="auto"/>
            </w:tcBorders>
            <w:vAlign w:val="center"/>
          </w:tcPr>
          <w:p w:rsidR="005646DD" w:rsidRPr="00F31FA4" w:rsidRDefault="005646DD" w:rsidP="00B94680">
            <w:pPr>
              <w:pStyle w:val="ab"/>
              <w:spacing w:after="0"/>
              <w:rPr>
                <w:rFonts w:ascii="Times New Roman" w:hAnsi="Times New Roman"/>
                <w:b/>
                <w:szCs w:val="24"/>
              </w:rPr>
            </w:pPr>
            <w:r w:rsidRPr="00F31FA4">
              <w:rPr>
                <w:rFonts w:ascii="Times New Roman" w:hAnsi="Times New Roman"/>
                <w:b/>
                <w:szCs w:val="24"/>
              </w:rPr>
              <w:t>Размеры, м</w:t>
            </w:r>
          </w:p>
        </w:tc>
      </w:tr>
      <w:tr w:rsidR="00B94680" w:rsidRPr="00F31FA4" w:rsidTr="006D371A">
        <w:tblPrEx>
          <w:tblCellMar>
            <w:top w:w="0" w:type="dxa"/>
            <w:bottom w:w="0" w:type="dxa"/>
          </w:tblCellMar>
        </w:tblPrEx>
        <w:trPr>
          <w:trHeight w:val="125"/>
          <w:jc w:val="center"/>
        </w:trPr>
        <w:tc>
          <w:tcPr>
            <w:tcW w:w="584" w:type="dxa"/>
            <w:tcBorders>
              <w:top w:val="single" w:sz="4" w:space="0" w:color="auto"/>
              <w:left w:val="single" w:sz="4" w:space="0" w:color="auto"/>
              <w:bottom w:val="single" w:sz="4" w:space="0" w:color="auto"/>
              <w:right w:val="single" w:sz="4" w:space="0" w:color="auto"/>
            </w:tcBorders>
            <w:vAlign w:val="center"/>
          </w:tcPr>
          <w:p w:rsidR="00B94680" w:rsidRPr="00F31FA4" w:rsidRDefault="00B94680" w:rsidP="00B94680">
            <w:pPr>
              <w:pStyle w:val="ab"/>
              <w:spacing w:after="0"/>
              <w:rPr>
                <w:rFonts w:ascii="Times New Roman" w:hAnsi="Times New Roman"/>
                <w:b/>
                <w:szCs w:val="24"/>
                <w:lang w:val="ru-RU"/>
              </w:rPr>
            </w:pPr>
            <w:r w:rsidRPr="00F31FA4">
              <w:rPr>
                <w:rFonts w:ascii="Times New Roman" w:hAnsi="Times New Roman"/>
                <w:b/>
                <w:szCs w:val="24"/>
                <w:lang w:val="ru-RU"/>
              </w:rPr>
              <w:t>1</w:t>
            </w:r>
          </w:p>
        </w:tc>
        <w:tc>
          <w:tcPr>
            <w:tcW w:w="3261" w:type="dxa"/>
            <w:tcBorders>
              <w:top w:val="single" w:sz="4" w:space="0" w:color="auto"/>
              <w:left w:val="single" w:sz="4" w:space="0" w:color="auto"/>
              <w:bottom w:val="single" w:sz="4" w:space="0" w:color="auto"/>
              <w:right w:val="single" w:sz="4" w:space="0" w:color="auto"/>
            </w:tcBorders>
            <w:vAlign w:val="center"/>
          </w:tcPr>
          <w:p w:rsidR="00B94680" w:rsidRPr="00F31FA4" w:rsidRDefault="00B94680" w:rsidP="00B94680">
            <w:pPr>
              <w:pStyle w:val="ab"/>
              <w:spacing w:after="0"/>
              <w:rPr>
                <w:rFonts w:ascii="Times New Roman" w:hAnsi="Times New Roman"/>
                <w:b/>
                <w:szCs w:val="24"/>
                <w:lang w:val="ru-RU"/>
              </w:rPr>
            </w:pPr>
            <w:r w:rsidRPr="00F31FA4">
              <w:rPr>
                <w:rFonts w:ascii="Times New Roman" w:hAnsi="Times New Roman"/>
                <w:b/>
                <w:szCs w:val="24"/>
                <w:lang w:val="ru-RU"/>
              </w:rPr>
              <w:t>2</w:t>
            </w:r>
          </w:p>
        </w:tc>
        <w:tc>
          <w:tcPr>
            <w:tcW w:w="2357" w:type="dxa"/>
            <w:tcBorders>
              <w:top w:val="single" w:sz="4" w:space="0" w:color="auto"/>
              <w:left w:val="single" w:sz="4" w:space="0" w:color="auto"/>
              <w:bottom w:val="single" w:sz="4" w:space="0" w:color="auto"/>
              <w:right w:val="single" w:sz="4" w:space="0" w:color="auto"/>
            </w:tcBorders>
            <w:vAlign w:val="center"/>
          </w:tcPr>
          <w:p w:rsidR="00B94680" w:rsidRPr="00F31FA4" w:rsidRDefault="00B94680" w:rsidP="00B94680">
            <w:pPr>
              <w:pStyle w:val="ab"/>
              <w:spacing w:after="0"/>
              <w:rPr>
                <w:rFonts w:ascii="Times New Roman" w:hAnsi="Times New Roman"/>
                <w:b/>
                <w:szCs w:val="24"/>
                <w:lang w:val="ru-RU"/>
              </w:rPr>
            </w:pPr>
            <w:r w:rsidRPr="00F31FA4">
              <w:rPr>
                <w:rFonts w:ascii="Times New Roman" w:hAnsi="Times New Roman"/>
                <w:b/>
                <w:szCs w:val="24"/>
                <w:lang w:val="ru-RU"/>
              </w:rPr>
              <w:t>3</w:t>
            </w:r>
          </w:p>
        </w:tc>
        <w:tc>
          <w:tcPr>
            <w:tcW w:w="2037" w:type="dxa"/>
            <w:tcBorders>
              <w:top w:val="single" w:sz="4" w:space="0" w:color="auto"/>
              <w:left w:val="single" w:sz="4" w:space="0" w:color="auto"/>
              <w:bottom w:val="single" w:sz="4" w:space="0" w:color="auto"/>
              <w:right w:val="single" w:sz="4" w:space="0" w:color="auto"/>
            </w:tcBorders>
            <w:vAlign w:val="center"/>
          </w:tcPr>
          <w:p w:rsidR="00B94680" w:rsidRPr="00F31FA4" w:rsidRDefault="00B94680" w:rsidP="00B94680">
            <w:pPr>
              <w:pStyle w:val="ab"/>
              <w:spacing w:after="0"/>
              <w:rPr>
                <w:rFonts w:ascii="Times New Roman" w:hAnsi="Times New Roman"/>
                <w:b/>
                <w:szCs w:val="24"/>
                <w:lang w:val="ru-RU"/>
              </w:rPr>
            </w:pPr>
            <w:r w:rsidRPr="00F31FA4">
              <w:rPr>
                <w:rFonts w:ascii="Times New Roman" w:hAnsi="Times New Roman"/>
                <w:b/>
                <w:szCs w:val="24"/>
                <w:lang w:val="ru-RU"/>
              </w:rPr>
              <w:t>4</w:t>
            </w:r>
          </w:p>
        </w:tc>
        <w:tc>
          <w:tcPr>
            <w:tcW w:w="2001" w:type="dxa"/>
            <w:tcBorders>
              <w:top w:val="single" w:sz="4" w:space="0" w:color="auto"/>
              <w:left w:val="single" w:sz="4" w:space="0" w:color="auto"/>
              <w:bottom w:val="single" w:sz="4" w:space="0" w:color="auto"/>
              <w:right w:val="single" w:sz="4" w:space="0" w:color="auto"/>
            </w:tcBorders>
            <w:vAlign w:val="center"/>
          </w:tcPr>
          <w:p w:rsidR="00B94680" w:rsidRPr="00F31FA4" w:rsidRDefault="00B94680" w:rsidP="00B94680">
            <w:pPr>
              <w:pStyle w:val="ab"/>
              <w:spacing w:after="0"/>
              <w:rPr>
                <w:rFonts w:ascii="Times New Roman" w:hAnsi="Times New Roman"/>
                <w:b/>
                <w:szCs w:val="24"/>
                <w:lang w:val="ru-RU"/>
              </w:rPr>
            </w:pPr>
            <w:r w:rsidRPr="00F31FA4">
              <w:rPr>
                <w:rFonts w:ascii="Times New Roman" w:hAnsi="Times New Roman"/>
                <w:b/>
                <w:szCs w:val="24"/>
                <w:lang w:val="ru-RU"/>
              </w:rPr>
              <w:t>5</w:t>
            </w:r>
          </w:p>
        </w:tc>
      </w:tr>
      <w:tr w:rsidR="009A0EDC" w:rsidRPr="00F31FA4" w:rsidTr="009A0EDC">
        <w:tblPrEx>
          <w:tblCellMar>
            <w:top w:w="0" w:type="dxa"/>
            <w:bottom w:w="0" w:type="dxa"/>
          </w:tblCellMar>
        </w:tblPrEx>
        <w:trPr>
          <w:trHeight w:val="262"/>
          <w:jc w:val="center"/>
        </w:trPr>
        <w:tc>
          <w:tcPr>
            <w:tcW w:w="584" w:type="dxa"/>
            <w:tcBorders>
              <w:top w:val="single" w:sz="4" w:space="0" w:color="auto"/>
              <w:left w:val="single" w:sz="4" w:space="0" w:color="auto"/>
              <w:right w:val="single" w:sz="4" w:space="0" w:color="auto"/>
            </w:tcBorders>
          </w:tcPr>
          <w:p w:rsidR="005646DD" w:rsidRPr="00F31FA4" w:rsidRDefault="005646DD" w:rsidP="00B94680">
            <w:pPr>
              <w:pStyle w:val="ab"/>
              <w:spacing w:after="0"/>
              <w:jc w:val="both"/>
              <w:rPr>
                <w:rFonts w:ascii="Times New Roman" w:hAnsi="Times New Roman"/>
                <w:szCs w:val="24"/>
                <w:lang w:val="ru-RU"/>
              </w:rPr>
            </w:pPr>
          </w:p>
        </w:tc>
        <w:tc>
          <w:tcPr>
            <w:tcW w:w="9656" w:type="dxa"/>
            <w:gridSpan w:val="4"/>
            <w:tcBorders>
              <w:top w:val="single" w:sz="4" w:space="0" w:color="auto"/>
              <w:left w:val="single" w:sz="4" w:space="0" w:color="auto"/>
              <w:right w:val="single" w:sz="4" w:space="0" w:color="auto"/>
            </w:tcBorders>
            <w:vAlign w:val="center"/>
          </w:tcPr>
          <w:p w:rsidR="005646DD" w:rsidRPr="00F31FA4" w:rsidRDefault="005646DD" w:rsidP="00B94680">
            <w:pPr>
              <w:pStyle w:val="ab"/>
              <w:spacing w:after="0"/>
              <w:rPr>
                <w:rFonts w:ascii="Times New Roman" w:hAnsi="Times New Roman"/>
                <w:i/>
                <w:szCs w:val="24"/>
                <w:lang w:val="ru-RU"/>
              </w:rPr>
            </w:pPr>
            <w:r w:rsidRPr="00F31FA4">
              <w:rPr>
                <w:rFonts w:ascii="Times New Roman" w:hAnsi="Times New Roman"/>
                <w:i/>
                <w:szCs w:val="24"/>
                <w:lang w:val="ru-RU"/>
              </w:rPr>
              <w:t>Санитарно-защитные зоны</w:t>
            </w:r>
          </w:p>
        </w:tc>
      </w:tr>
      <w:tr w:rsidR="009A0EDC" w:rsidRPr="00F31FA4" w:rsidTr="006D371A">
        <w:tblPrEx>
          <w:tblCellMar>
            <w:top w:w="0" w:type="dxa"/>
            <w:bottom w:w="0" w:type="dxa"/>
          </w:tblCellMar>
        </w:tblPrEx>
        <w:trPr>
          <w:trHeight w:val="444"/>
          <w:jc w:val="center"/>
        </w:trPr>
        <w:tc>
          <w:tcPr>
            <w:tcW w:w="584" w:type="dxa"/>
            <w:tcBorders>
              <w:top w:val="single" w:sz="4" w:space="0" w:color="auto"/>
              <w:left w:val="single" w:sz="4" w:space="0" w:color="auto"/>
              <w:right w:val="single" w:sz="4" w:space="0" w:color="auto"/>
            </w:tcBorders>
          </w:tcPr>
          <w:p w:rsidR="009A0EDC" w:rsidRPr="00F31FA4" w:rsidRDefault="009A0EDC" w:rsidP="00B94680">
            <w:pPr>
              <w:pStyle w:val="ab"/>
              <w:spacing w:after="0"/>
              <w:jc w:val="both"/>
              <w:rPr>
                <w:rFonts w:ascii="Times New Roman" w:hAnsi="Times New Roman"/>
                <w:szCs w:val="24"/>
              </w:rPr>
            </w:pPr>
            <w:r w:rsidRPr="00F31FA4">
              <w:rPr>
                <w:rFonts w:ascii="Times New Roman" w:hAnsi="Times New Roman"/>
                <w:szCs w:val="24"/>
                <w:lang w:val="ru-RU"/>
              </w:rPr>
              <w:t>1</w:t>
            </w:r>
          </w:p>
        </w:tc>
        <w:tc>
          <w:tcPr>
            <w:tcW w:w="3261" w:type="dxa"/>
            <w:tcBorders>
              <w:top w:val="single" w:sz="4" w:space="0" w:color="auto"/>
              <w:left w:val="single" w:sz="4" w:space="0" w:color="auto"/>
              <w:right w:val="single" w:sz="4" w:space="0" w:color="auto"/>
            </w:tcBorders>
            <w:vAlign w:val="center"/>
          </w:tcPr>
          <w:p w:rsidR="009A0EDC" w:rsidRPr="00F31FA4" w:rsidRDefault="00D846F4" w:rsidP="00B94680">
            <w:pPr>
              <w:pStyle w:val="ab"/>
              <w:spacing w:after="0"/>
              <w:jc w:val="left"/>
              <w:rPr>
                <w:rFonts w:ascii="Times New Roman" w:hAnsi="Times New Roman"/>
                <w:szCs w:val="24"/>
                <w:lang w:val="ru-RU"/>
              </w:rPr>
            </w:pPr>
            <w:r w:rsidRPr="00F31FA4">
              <w:rPr>
                <w:rFonts w:ascii="Times New Roman" w:hAnsi="Times New Roman"/>
                <w:szCs w:val="24"/>
                <w:lang w:val="ru-RU"/>
              </w:rPr>
              <w:t>Объекты лесозаготовител</w:t>
            </w:r>
            <w:r w:rsidRPr="00F31FA4">
              <w:rPr>
                <w:rFonts w:ascii="Times New Roman" w:hAnsi="Times New Roman"/>
                <w:szCs w:val="24"/>
                <w:lang w:val="ru-RU"/>
              </w:rPr>
              <w:t>ь</w:t>
            </w:r>
            <w:r w:rsidRPr="00F31FA4">
              <w:rPr>
                <w:rFonts w:ascii="Times New Roman" w:hAnsi="Times New Roman"/>
                <w:szCs w:val="24"/>
                <w:lang w:val="ru-RU"/>
              </w:rPr>
              <w:t>ного хозяйства</w:t>
            </w:r>
          </w:p>
        </w:tc>
        <w:tc>
          <w:tcPr>
            <w:tcW w:w="2357" w:type="dxa"/>
            <w:tcBorders>
              <w:top w:val="single" w:sz="4" w:space="0" w:color="auto"/>
              <w:left w:val="single" w:sz="4" w:space="0" w:color="auto"/>
              <w:right w:val="single" w:sz="4" w:space="0" w:color="auto"/>
            </w:tcBorders>
            <w:vAlign w:val="center"/>
          </w:tcPr>
          <w:p w:rsidR="009A0EDC" w:rsidRPr="00F31FA4" w:rsidRDefault="00D846F4" w:rsidP="00B94680">
            <w:pPr>
              <w:pStyle w:val="ab"/>
              <w:spacing w:after="0"/>
              <w:rPr>
                <w:rFonts w:ascii="Times New Roman" w:hAnsi="Times New Roman"/>
                <w:szCs w:val="24"/>
                <w:lang w:val="ru-RU"/>
              </w:rPr>
            </w:pPr>
            <w:r w:rsidRPr="00F31FA4">
              <w:rPr>
                <w:rFonts w:ascii="Times New Roman" w:hAnsi="Times New Roman"/>
                <w:szCs w:val="24"/>
                <w:lang w:val="ru-RU"/>
              </w:rPr>
              <w:t>Лесозаготовка</w:t>
            </w:r>
          </w:p>
        </w:tc>
        <w:tc>
          <w:tcPr>
            <w:tcW w:w="2037" w:type="dxa"/>
            <w:tcBorders>
              <w:top w:val="single" w:sz="4" w:space="0" w:color="auto"/>
              <w:left w:val="single" w:sz="4" w:space="0" w:color="auto"/>
              <w:right w:val="single" w:sz="4" w:space="0" w:color="auto"/>
            </w:tcBorders>
            <w:vAlign w:val="center"/>
          </w:tcPr>
          <w:p w:rsidR="009A0EDC" w:rsidRPr="00F31FA4" w:rsidRDefault="009A0EDC" w:rsidP="00B94680">
            <w:pPr>
              <w:pStyle w:val="ab"/>
              <w:spacing w:after="0"/>
              <w:rPr>
                <w:rFonts w:ascii="Times New Roman" w:hAnsi="Times New Roman"/>
                <w:szCs w:val="24"/>
                <w:lang w:val="ru-RU"/>
              </w:rPr>
            </w:pPr>
            <w:r w:rsidRPr="00F31FA4">
              <w:rPr>
                <w:rFonts w:ascii="Times New Roman" w:hAnsi="Times New Roman"/>
                <w:szCs w:val="24"/>
                <w:lang w:val="en-US"/>
              </w:rPr>
              <w:t>III</w:t>
            </w:r>
          </w:p>
        </w:tc>
        <w:tc>
          <w:tcPr>
            <w:tcW w:w="2001" w:type="dxa"/>
            <w:tcBorders>
              <w:top w:val="single" w:sz="4" w:space="0" w:color="auto"/>
              <w:left w:val="single" w:sz="4" w:space="0" w:color="auto"/>
              <w:right w:val="single" w:sz="4" w:space="0" w:color="auto"/>
            </w:tcBorders>
            <w:vAlign w:val="center"/>
          </w:tcPr>
          <w:p w:rsidR="009A0EDC" w:rsidRPr="00F31FA4" w:rsidRDefault="009A0EDC" w:rsidP="00B94680">
            <w:pPr>
              <w:pStyle w:val="ab"/>
              <w:spacing w:after="0"/>
              <w:rPr>
                <w:rFonts w:ascii="Times New Roman" w:hAnsi="Times New Roman"/>
                <w:szCs w:val="24"/>
                <w:lang w:val="ru-RU"/>
              </w:rPr>
            </w:pPr>
            <w:r w:rsidRPr="00F31FA4">
              <w:rPr>
                <w:rFonts w:ascii="Times New Roman" w:hAnsi="Times New Roman"/>
                <w:szCs w:val="24"/>
                <w:lang w:val="ru-RU"/>
              </w:rPr>
              <w:t>300</w:t>
            </w:r>
          </w:p>
        </w:tc>
      </w:tr>
      <w:tr w:rsidR="009A0EDC" w:rsidRPr="00F31FA4" w:rsidTr="006D371A">
        <w:tblPrEx>
          <w:tblCellMar>
            <w:top w:w="0" w:type="dxa"/>
            <w:bottom w:w="0" w:type="dxa"/>
          </w:tblCellMar>
        </w:tblPrEx>
        <w:trPr>
          <w:trHeight w:val="444"/>
          <w:jc w:val="center"/>
        </w:trPr>
        <w:tc>
          <w:tcPr>
            <w:tcW w:w="584" w:type="dxa"/>
            <w:tcBorders>
              <w:top w:val="single" w:sz="4" w:space="0" w:color="auto"/>
              <w:left w:val="single" w:sz="4" w:space="0" w:color="auto"/>
              <w:right w:val="single" w:sz="4" w:space="0" w:color="auto"/>
            </w:tcBorders>
          </w:tcPr>
          <w:p w:rsidR="009A0EDC" w:rsidRPr="00F31FA4" w:rsidRDefault="00D846F4" w:rsidP="00B94680">
            <w:pPr>
              <w:pStyle w:val="ab"/>
              <w:spacing w:after="0"/>
              <w:jc w:val="both"/>
              <w:rPr>
                <w:rFonts w:ascii="Times New Roman" w:hAnsi="Times New Roman"/>
                <w:szCs w:val="24"/>
                <w:lang w:val="ru-RU"/>
              </w:rPr>
            </w:pPr>
            <w:r w:rsidRPr="00F31FA4">
              <w:rPr>
                <w:rFonts w:ascii="Times New Roman" w:hAnsi="Times New Roman"/>
                <w:szCs w:val="24"/>
                <w:lang w:val="ru-RU"/>
              </w:rPr>
              <w:t>2</w:t>
            </w:r>
            <w:r w:rsidR="009A0EDC" w:rsidRPr="00F31FA4">
              <w:rPr>
                <w:rFonts w:ascii="Times New Roman" w:hAnsi="Times New Roman"/>
                <w:szCs w:val="24"/>
                <w:lang w:val="ru-RU"/>
              </w:rPr>
              <w:t>.</w:t>
            </w:r>
          </w:p>
        </w:tc>
        <w:tc>
          <w:tcPr>
            <w:tcW w:w="3261" w:type="dxa"/>
            <w:tcBorders>
              <w:top w:val="single" w:sz="4" w:space="0" w:color="auto"/>
              <w:left w:val="single" w:sz="4" w:space="0" w:color="auto"/>
              <w:right w:val="single" w:sz="4" w:space="0" w:color="auto"/>
            </w:tcBorders>
            <w:vAlign w:val="center"/>
          </w:tcPr>
          <w:p w:rsidR="009A0EDC" w:rsidRPr="00F31FA4" w:rsidRDefault="00D967B5" w:rsidP="00B94680">
            <w:pPr>
              <w:pStyle w:val="ab"/>
              <w:spacing w:after="0"/>
              <w:jc w:val="left"/>
              <w:rPr>
                <w:rFonts w:ascii="Times New Roman" w:hAnsi="Times New Roman"/>
                <w:szCs w:val="24"/>
                <w:lang w:val="ru-RU"/>
              </w:rPr>
            </w:pPr>
            <w:r w:rsidRPr="00F31FA4">
              <w:rPr>
                <w:rFonts w:ascii="Times New Roman" w:hAnsi="Times New Roman"/>
                <w:szCs w:val="24"/>
                <w:lang w:val="ru-RU"/>
              </w:rPr>
              <w:t>Свалки</w:t>
            </w:r>
            <w:r w:rsidR="009A0EDC" w:rsidRPr="00F31FA4">
              <w:rPr>
                <w:rFonts w:ascii="Times New Roman" w:hAnsi="Times New Roman"/>
                <w:szCs w:val="24"/>
                <w:lang w:val="ru-RU"/>
              </w:rPr>
              <w:t xml:space="preserve"> ТБО</w:t>
            </w:r>
          </w:p>
        </w:tc>
        <w:tc>
          <w:tcPr>
            <w:tcW w:w="2357" w:type="dxa"/>
            <w:tcBorders>
              <w:top w:val="single" w:sz="4" w:space="0" w:color="auto"/>
              <w:left w:val="single" w:sz="4" w:space="0" w:color="auto"/>
              <w:right w:val="single" w:sz="4" w:space="0" w:color="auto"/>
            </w:tcBorders>
            <w:vAlign w:val="center"/>
          </w:tcPr>
          <w:p w:rsidR="009A0EDC" w:rsidRPr="00F31FA4" w:rsidRDefault="009A0EDC" w:rsidP="00B94680">
            <w:pPr>
              <w:pStyle w:val="ab"/>
              <w:spacing w:after="0"/>
              <w:rPr>
                <w:rFonts w:ascii="Times New Roman" w:hAnsi="Times New Roman"/>
                <w:szCs w:val="24"/>
                <w:lang w:val="ru-RU"/>
              </w:rPr>
            </w:pPr>
            <w:r w:rsidRPr="00F31FA4">
              <w:rPr>
                <w:rFonts w:ascii="Times New Roman" w:hAnsi="Times New Roman"/>
                <w:szCs w:val="24"/>
              </w:rPr>
              <w:t>Санитарная очистка</w:t>
            </w:r>
          </w:p>
        </w:tc>
        <w:tc>
          <w:tcPr>
            <w:tcW w:w="2037" w:type="dxa"/>
            <w:tcBorders>
              <w:top w:val="single" w:sz="4" w:space="0" w:color="auto"/>
              <w:left w:val="single" w:sz="4" w:space="0" w:color="auto"/>
              <w:right w:val="single" w:sz="4" w:space="0" w:color="auto"/>
            </w:tcBorders>
            <w:vAlign w:val="center"/>
          </w:tcPr>
          <w:p w:rsidR="009A0EDC" w:rsidRPr="00F31FA4" w:rsidRDefault="009A0EDC" w:rsidP="00B94680">
            <w:pPr>
              <w:pStyle w:val="ab"/>
              <w:spacing w:after="0"/>
              <w:rPr>
                <w:rFonts w:ascii="Times New Roman" w:hAnsi="Times New Roman"/>
                <w:szCs w:val="24"/>
                <w:lang w:val="ru-RU"/>
              </w:rPr>
            </w:pPr>
            <w:r w:rsidRPr="00F31FA4">
              <w:rPr>
                <w:rFonts w:ascii="Times New Roman" w:hAnsi="Times New Roman"/>
                <w:szCs w:val="24"/>
                <w:lang w:val="en-US"/>
              </w:rPr>
              <w:t>I</w:t>
            </w:r>
          </w:p>
        </w:tc>
        <w:tc>
          <w:tcPr>
            <w:tcW w:w="2001" w:type="dxa"/>
            <w:tcBorders>
              <w:top w:val="single" w:sz="4" w:space="0" w:color="auto"/>
              <w:left w:val="single" w:sz="4" w:space="0" w:color="auto"/>
              <w:right w:val="single" w:sz="4" w:space="0" w:color="auto"/>
            </w:tcBorders>
            <w:vAlign w:val="center"/>
          </w:tcPr>
          <w:p w:rsidR="009A0EDC" w:rsidRPr="00F31FA4" w:rsidRDefault="009A0EDC" w:rsidP="00B94680">
            <w:pPr>
              <w:pStyle w:val="ab"/>
              <w:spacing w:after="0"/>
              <w:rPr>
                <w:rFonts w:ascii="Times New Roman" w:hAnsi="Times New Roman"/>
                <w:szCs w:val="24"/>
                <w:lang w:val="ru-RU"/>
              </w:rPr>
            </w:pPr>
            <w:r w:rsidRPr="00F31FA4">
              <w:rPr>
                <w:rFonts w:ascii="Times New Roman" w:hAnsi="Times New Roman"/>
                <w:szCs w:val="24"/>
                <w:lang w:val="ru-RU"/>
              </w:rPr>
              <w:t>1000</w:t>
            </w:r>
          </w:p>
        </w:tc>
      </w:tr>
      <w:tr w:rsidR="009A0EDC" w:rsidRPr="00F31FA4" w:rsidTr="006D371A">
        <w:tblPrEx>
          <w:tblCellMar>
            <w:top w:w="0" w:type="dxa"/>
            <w:bottom w:w="0" w:type="dxa"/>
          </w:tblCellMar>
        </w:tblPrEx>
        <w:trPr>
          <w:jc w:val="center"/>
        </w:trPr>
        <w:tc>
          <w:tcPr>
            <w:tcW w:w="584" w:type="dxa"/>
            <w:tcBorders>
              <w:top w:val="single" w:sz="4" w:space="0" w:color="auto"/>
              <w:left w:val="single" w:sz="4" w:space="0" w:color="auto"/>
              <w:bottom w:val="single" w:sz="4" w:space="0" w:color="auto"/>
              <w:right w:val="single" w:sz="4" w:space="0" w:color="auto"/>
            </w:tcBorders>
          </w:tcPr>
          <w:p w:rsidR="009A0EDC" w:rsidRPr="00F31FA4" w:rsidRDefault="00D846F4" w:rsidP="00B94680">
            <w:pPr>
              <w:pStyle w:val="ab"/>
              <w:spacing w:after="0"/>
              <w:jc w:val="both"/>
              <w:rPr>
                <w:rFonts w:ascii="Times New Roman" w:hAnsi="Times New Roman"/>
                <w:szCs w:val="24"/>
                <w:lang w:val="ru-RU"/>
              </w:rPr>
            </w:pPr>
            <w:r w:rsidRPr="00F31FA4">
              <w:rPr>
                <w:rFonts w:ascii="Times New Roman" w:hAnsi="Times New Roman"/>
                <w:szCs w:val="24"/>
                <w:lang w:val="ru-RU"/>
              </w:rPr>
              <w:t>3</w:t>
            </w:r>
            <w:r w:rsidR="009A0EDC" w:rsidRPr="00F31FA4">
              <w:rPr>
                <w:rFonts w:ascii="Times New Roman" w:hAnsi="Times New Roman"/>
                <w:szCs w:val="24"/>
                <w:lang w:val="ru-RU"/>
              </w:rPr>
              <w:t>.</w:t>
            </w:r>
          </w:p>
        </w:tc>
        <w:tc>
          <w:tcPr>
            <w:tcW w:w="3261" w:type="dxa"/>
            <w:tcBorders>
              <w:top w:val="single" w:sz="4" w:space="0" w:color="auto"/>
              <w:left w:val="single" w:sz="4" w:space="0" w:color="auto"/>
              <w:bottom w:val="single" w:sz="4" w:space="0" w:color="auto"/>
              <w:right w:val="single" w:sz="4" w:space="0" w:color="auto"/>
            </w:tcBorders>
            <w:vAlign w:val="center"/>
          </w:tcPr>
          <w:p w:rsidR="009A0EDC" w:rsidRPr="00F31FA4" w:rsidRDefault="009A0EDC" w:rsidP="00B94680">
            <w:pPr>
              <w:spacing w:line="240" w:lineRule="auto"/>
              <w:ind w:firstLine="0"/>
              <w:jc w:val="both"/>
              <w:rPr>
                <w:szCs w:val="24"/>
                <w:lang w:eastAsia="en-US" w:bidi="en-US"/>
              </w:rPr>
            </w:pPr>
            <w:r w:rsidRPr="00F31FA4">
              <w:rPr>
                <w:szCs w:val="24"/>
                <w:lang w:eastAsia="en-US" w:bidi="en-US"/>
              </w:rPr>
              <w:t>Объекты по обслуживанию легковых, грузовых автом</w:t>
            </w:r>
            <w:r w:rsidRPr="00F31FA4">
              <w:rPr>
                <w:szCs w:val="24"/>
                <w:lang w:eastAsia="en-US" w:bidi="en-US"/>
              </w:rPr>
              <w:t>о</w:t>
            </w:r>
            <w:r w:rsidRPr="00F31FA4">
              <w:rPr>
                <w:szCs w:val="24"/>
                <w:lang w:eastAsia="en-US" w:bidi="en-US"/>
              </w:rPr>
              <w:t>би</w:t>
            </w:r>
            <w:r w:rsidR="00D846F4" w:rsidRPr="00F31FA4">
              <w:rPr>
                <w:szCs w:val="24"/>
                <w:lang w:eastAsia="en-US" w:bidi="en-US"/>
              </w:rPr>
              <w:t xml:space="preserve">лей </w:t>
            </w:r>
            <w:r w:rsidRPr="00F31FA4">
              <w:rPr>
                <w:szCs w:val="24"/>
                <w:lang w:eastAsia="en-US" w:bidi="en-US"/>
              </w:rPr>
              <w:t>(не более 10)</w:t>
            </w:r>
          </w:p>
        </w:tc>
        <w:tc>
          <w:tcPr>
            <w:tcW w:w="2357" w:type="dxa"/>
            <w:tcBorders>
              <w:top w:val="single" w:sz="4" w:space="0" w:color="auto"/>
              <w:left w:val="single" w:sz="4" w:space="0" w:color="auto"/>
              <w:bottom w:val="single" w:sz="4" w:space="0" w:color="auto"/>
              <w:right w:val="single" w:sz="4" w:space="0" w:color="auto"/>
            </w:tcBorders>
            <w:vAlign w:val="center"/>
          </w:tcPr>
          <w:p w:rsidR="009A0EDC" w:rsidRPr="00F31FA4" w:rsidRDefault="009A0EDC" w:rsidP="00B94680">
            <w:pPr>
              <w:pStyle w:val="ab"/>
              <w:spacing w:after="0"/>
              <w:rPr>
                <w:rFonts w:ascii="Times New Roman" w:hAnsi="Times New Roman"/>
                <w:szCs w:val="24"/>
                <w:lang w:val="ru-RU"/>
              </w:rPr>
            </w:pPr>
            <w:r w:rsidRPr="00F31FA4">
              <w:rPr>
                <w:rFonts w:ascii="Times New Roman" w:hAnsi="Times New Roman"/>
                <w:szCs w:val="24"/>
                <w:lang w:val="ru-RU"/>
              </w:rPr>
              <w:t>Транспорт</w:t>
            </w:r>
          </w:p>
        </w:tc>
        <w:tc>
          <w:tcPr>
            <w:tcW w:w="2037" w:type="dxa"/>
            <w:tcBorders>
              <w:top w:val="single" w:sz="4" w:space="0" w:color="auto"/>
              <w:left w:val="single" w:sz="4" w:space="0" w:color="auto"/>
              <w:bottom w:val="single" w:sz="4" w:space="0" w:color="auto"/>
              <w:right w:val="single" w:sz="4" w:space="0" w:color="auto"/>
            </w:tcBorders>
            <w:vAlign w:val="center"/>
          </w:tcPr>
          <w:p w:rsidR="009A0EDC" w:rsidRPr="00F31FA4" w:rsidRDefault="009A0EDC" w:rsidP="00B94680">
            <w:pPr>
              <w:pStyle w:val="ab"/>
              <w:spacing w:after="0"/>
              <w:rPr>
                <w:rFonts w:ascii="Times New Roman" w:hAnsi="Times New Roman"/>
                <w:szCs w:val="24"/>
                <w:lang w:val="en-US"/>
              </w:rPr>
            </w:pPr>
            <w:r w:rsidRPr="00F31FA4">
              <w:rPr>
                <w:rFonts w:ascii="Times New Roman" w:hAnsi="Times New Roman"/>
                <w:szCs w:val="24"/>
                <w:lang w:val="en-US"/>
              </w:rPr>
              <w:t>IV</w:t>
            </w:r>
          </w:p>
        </w:tc>
        <w:tc>
          <w:tcPr>
            <w:tcW w:w="2001" w:type="dxa"/>
            <w:tcBorders>
              <w:top w:val="single" w:sz="4" w:space="0" w:color="auto"/>
              <w:left w:val="single" w:sz="4" w:space="0" w:color="auto"/>
              <w:bottom w:val="single" w:sz="4" w:space="0" w:color="auto"/>
              <w:right w:val="single" w:sz="4" w:space="0" w:color="auto"/>
            </w:tcBorders>
            <w:vAlign w:val="center"/>
          </w:tcPr>
          <w:p w:rsidR="009A0EDC" w:rsidRPr="00F31FA4" w:rsidRDefault="009A0EDC" w:rsidP="00B94680">
            <w:pPr>
              <w:pStyle w:val="ab"/>
              <w:spacing w:after="0"/>
              <w:rPr>
                <w:rFonts w:ascii="Times New Roman" w:hAnsi="Times New Roman"/>
                <w:szCs w:val="24"/>
                <w:lang w:val="ru-RU"/>
              </w:rPr>
            </w:pPr>
            <w:r w:rsidRPr="00F31FA4">
              <w:rPr>
                <w:rFonts w:ascii="Times New Roman" w:hAnsi="Times New Roman"/>
                <w:szCs w:val="24"/>
                <w:lang w:val="ru-RU"/>
              </w:rPr>
              <w:t>100</w:t>
            </w:r>
          </w:p>
        </w:tc>
      </w:tr>
      <w:tr w:rsidR="009A0EDC" w:rsidRPr="00F31FA4" w:rsidTr="006D371A">
        <w:tblPrEx>
          <w:tblCellMar>
            <w:top w:w="0" w:type="dxa"/>
            <w:bottom w:w="0" w:type="dxa"/>
          </w:tblCellMar>
        </w:tblPrEx>
        <w:trPr>
          <w:jc w:val="center"/>
        </w:trPr>
        <w:tc>
          <w:tcPr>
            <w:tcW w:w="584" w:type="dxa"/>
            <w:tcBorders>
              <w:top w:val="single" w:sz="4" w:space="0" w:color="auto"/>
              <w:left w:val="single" w:sz="4" w:space="0" w:color="auto"/>
              <w:bottom w:val="single" w:sz="4" w:space="0" w:color="auto"/>
              <w:right w:val="single" w:sz="4" w:space="0" w:color="auto"/>
            </w:tcBorders>
          </w:tcPr>
          <w:p w:rsidR="009A0EDC" w:rsidRPr="00F31FA4" w:rsidRDefault="00D846F4" w:rsidP="00B94680">
            <w:pPr>
              <w:pStyle w:val="ab"/>
              <w:spacing w:after="0"/>
              <w:jc w:val="both"/>
              <w:rPr>
                <w:rFonts w:ascii="Times New Roman" w:hAnsi="Times New Roman"/>
                <w:szCs w:val="24"/>
                <w:lang w:val="ru-RU"/>
              </w:rPr>
            </w:pPr>
            <w:r w:rsidRPr="00F31FA4">
              <w:rPr>
                <w:rFonts w:ascii="Times New Roman" w:hAnsi="Times New Roman"/>
                <w:szCs w:val="24"/>
                <w:lang w:val="ru-RU"/>
              </w:rPr>
              <w:t>4</w:t>
            </w:r>
            <w:r w:rsidR="009A0EDC" w:rsidRPr="00F31FA4">
              <w:rPr>
                <w:rFonts w:ascii="Times New Roman" w:hAnsi="Times New Roman"/>
                <w:szCs w:val="24"/>
                <w:lang w:val="ru-RU"/>
              </w:rPr>
              <w:t>.</w:t>
            </w:r>
          </w:p>
        </w:tc>
        <w:tc>
          <w:tcPr>
            <w:tcW w:w="3261" w:type="dxa"/>
            <w:tcBorders>
              <w:top w:val="single" w:sz="4" w:space="0" w:color="auto"/>
              <w:left w:val="single" w:sz="4" w:space="0" w:color="auto"/>
              <w:bottom w:val="single" w:sz="4" w:space="0" w:color="auto"/>
              <w:right w:val="single" w:sz="4" w:space="0" w:color="auto"/>
            </w:tcBorders>
            <w:vAlign w:val="center"/>
          </w:tcPr>
          <w:p w:rsidR="009A0EDC" w:rsidRPr="00F31FA4" w:rsidRDefault="00D846F4" w:rsidP="00B94680">
            <w:pPr>
              <w:spacing w:line="240" w:lineRule="auto"/>
              <w:ind w:firstLine="0"/>
              <w:jc w:val="both"/>
              <w:rPr>
                <w:szCs w:val="24"/>
                <w:lang w:eastAsia="en-US" w:bidi="en-US"/>
              </w:rPr>
            </w:pPr>
            <w:r w:rsidRPr="00F31FA4">
              <w:rPr>
                <w:szCs w:val="24"/>
                <w:lang w:eastAsia="en-US" w:bidi="en-US"/>
              </w:rPr>
              <w:t>Кладбища</w:t>
            </w:r>
            <w:r w:rsidR="009A0EDC" w:rsidRPr="00F31FA4">
              <w:rPr>
                <w:szCs w:val="24"/>
                <w:lang w:eastAsia="en-US" w:bidi="en-US"/>
              </w:rPr>
              <w:t xml:space="preserve"> </w:t>
            </w:r>
          </w:p>
        </w:tc>
        <w:tc>
          <w:tcPr>
            <w:tcW w:w="2357" w:type="dxa"/>
            <w:tcBorders>
              <w:top w:val="single" w:sz="4" w:space="0" w:color="auto"/>
              <w:left w:val="single" w:sz="4" w:space="0" w:color="auto"/>
              <w:bottom w:val="single" w:sz="4" w:space="0" w:color="auto"/>
              <w:right w:val="single" w:sz="4" w:space="0" w:color="auto"/>
            </w:tcBorders>
            <w:vAlign w:val="center"/>
          </w:tcPr>
          <w:p w:rsidR="009A0EDC" w:rsidRPr="00F31FA4" w:rsidRDefault="009A0EDC" w:rsidP="00B94680">
            <w:pPr>
              <w:pStyle w:val="ab"/>
              <w:spacing w:after="0"/>
              <w:rPr>
                <w:rFonts w:ascii="Times New Roman" w:hAnsi="Times New Roman"/>
                <w:szCs w:val="24"/>
                <w:lang w:val="ru-RU"/>
              </w:rPr>
            </w:pPr>
            <w:r w:rsidRPr="00F31FA4">
              <w:rPr>
                <w:rFonts w:ascii="Times New Roman" w:hAnsi="Times New Roman"/>
                <w:szCs w:val="24"/>
              </w:rPr>
              <w:t>Санитарная очистка</w:t>
            </w:r>
          </w:p>
        </w:tc>
        <w:tc>
          <w:tcPr>
            <w:tcW w:w="2037" w:type="dxa"/>
            <w:tcBorders>
              <w:top w:val="single" w:sz="4" w:space="0" w:color="auto"/>
              <w:left w:val="single" w:sz="4" w:space="0" w:color="auto"/>
              <w:bottom w:val="single" w:sz="4" w:space="0" w:color="auto"/>
              <w:right w:val="single" w:sz="4" w:space="0" w:color="auto"/>
            </w:tcBorders>
            <w:vAlign w:val="center"/>
          </w:tcPr>
          <w:p w:rsidR="009A0EDC" w:rsidRPr="00F31FA4" w:rsidRDefault="009A0EDC" w:rsidP="00B94680">
            <w:pPr>
              <w:pStyle w:val="ab"/>
              <w:spacing w:after="0"/>
              <w:rPr>
                <w:rFonts w:ascii="Times New Roman" w:hAnsi="Times New Roman"/>
                <w:szCs w:val="24"/>
                <w:lang w:val="ru-RU"/>
              </w:rPr>
            </w:pPr>
            <w:r w:rsidRPr="00F31FA4">
              <w:rPr>
                <w:rFonts w:ascii="Times New Roman" w:hAnsi="Times New Roman"/>
                <w:szCs w:val="24"/>
                <w:lang w:val="en-US"/>
              </w:rPr>
              <w:t>IV</w:t>
            </w:r>
          </w:p>
        </w:tc>
        <w:tc>
          <w:tcPr>
            <w:tcW w:w="2001" w:type="dxa"/>
            <w:tcBorders>
              <w:top w:val="single" w:sz="4" w:space="0" w:color="auto"/>
              <w:left w:val="single" w:sz="4" w:space="0" w:color="auto"/>
              <w:bottom w:val="single" w:sz="4" w:space="0" w:color="auto"/>
              <w:right w:val="single" w:sz="4" w:space="0" w:color="auto"/>
            </w:tcBorders>
            <w:vAlign w:val="center"/>
          </w:tcPr>
          <w:p w:rsidR="009A0EDC" w:rsidRPr="00F31FA4" w:rsidRDefault="009A0EDC" w:rsidP="00B94680">
            <w:pPr>
              <w:pStyle w:val="ab"/>
              <w:spacing w:after="0"/>
              <w:rPr>
                <w:rFonts w:ascii="Times New Roman" w:hAnsi="Times New Roman"/>
                <w:szCs w:val="24"/>
                <w:lang w:val="ru-RU"/>
              </w:rPr>
            </w:pPr>
            <w:r w:rsidRPr="00F31FA4">
              <w:rPr>
                <w:rFonts w:ascii="Times New Roman" w:hAnsi="Times New Roman"/>
                <w:szCs w:val="24"/>
                <w:lang w:val="ru-RU"/>
              </w:rPr>
              <w:t>50</w:t>
            </w:r>
          </w:p>
        </w:tc>
      </w:tr>
      <w:tr w:rsidR="009A0EDC" w:rsidRPr="00F31FA4" w:rsidTr="006D371A">
        <w:tblPrEx>
          <w:tblCellMar>
            <w:top w:w="0" w:type="dxa"/>
            <w:bottom w:w="0" w:type="dxa"/>
          </w:tblCellMar>
        </w:tblPrEx>
        <w:trPr>
          <w:trHeight w:val="465"/>
          <w:jc w:val="center"/>
        </w:trPr>
        <w:tc>
          <w:tcPr>
            <w:tcW w:w="584" w:type="dxa"/>
            <w:tcBorders>
              <w:top w:val="single" w:sz="4" w:space="0" w:color="auto"/>
              <w:left w:val="single" w:sz="4" w:space="0" w:color="auto"/>
              <w:bottom w:val="single" w:sz="4" w:space="0" w:color="auto"/>
              <w:right w:val="single" w:sz="4" w:space="0" w:color="auto"/>
            </w:tcBorders>
          </w:tcPr>
          <w:p w:rsidR="005646DD" w:rsidRPr="00F31FA4" w:rsidRDefault="00D846F4" w:rsidP="00B94680">
            <w:pPr>
              <w:pStyle w:val="ab"/>
              <w:spacing w:after="0"/>
              <w:jc w:val="both"/>
              <w:rPr>
                <w:rFonts w:ascii="Times New Roman" w:hAnsi="Times New Roman"/>
                <w:szCs w:val="24"/>
                <w:lang w:val="ru-RU"/>
              </w:rPr>
            </w:pPr>
            <w:r w:rsidRPr="00F31FA4">
              <w:rPr>
                <w:rFonts w:ascii="Times New Roman" w:hAnsi="Times New Roman"/>
                <w:szCs w:val="24"/>
                <w:lang w:val="ru-RU"/>
              </w:rPr>
              <w:t>5</w:t>
            </w:r>
            <w:r w:rsidR="009A0EDC" w:rsidRPr="00F31FA4">
              <w:rPr>
                <w:rFonts w:ascii="Times New Roman" w:hAnsi="Times New Roman"/>
                <w:szCs w:val="24"/>
                <w:lang w:val="ru-RU"/>
              </w:rPr>
              <w:t>.</w:t>
            </w:r>
          </w:p>
        </w:tc>
        <w:tc>
          <w:tcPr>
            <w:tcW w:w="3261" w:type="dxa"/>
            <w:tcBorders>
              <w:top w:val="single" w:sz="4" w:space="0" w:color="auto"/>
              <w:left w:val="single" w:sz="4" w:space="0" w:color="auto"/>
              <w:bottom w:val="single" w:sz="4" w:space="0" w:color="auto"/>
              <w:right w:val="single" w:sz="4" w:space="0" w:color="auto"/>
            </w:tcBorders>
            <w:vAlign w:val="center"/>
          </w:tcPr>
          <w:p w:rsidR="005646DD" w:rsidRPr="00F31FA4" w:rsidRDefault="005646DD" w:rsidP="00B94680">
            <w:pPr>
              <w:pStyle w:val="ab"/>
              <w:spacing w:after="0"/>
              <w:jc w:val="left"/>
              <w:rPr>
                <w:rFonts w:ascii="Times New Roman" w:hAnsi="Times New Roman"/>
                <w:szCs w:val="24"/>
                <w:lang w:val="ru-RU"/>
              </w:rPr>
            </w:pPr>
            <w:r w:rsidRPr="00F31FA4">
              <w:rPr>
                <w:rFonts w:ascii="Times New Roman" w:hAnsi="Times New Roman"/>
                <w:szCs w:val="24"/>
                <w:lang w:val="ru-RU"/>
              </w:rPr>
              <w:t>Трансформаторные подста</w:t>
            </w:r>
            <w:r w:rsidRPr="00F31FA4">
              <w:rPr>
                <w:rFonts w:ascii="Times New Roman" w:hAnsi="Times New Roman"/>
                <w:szCs w:val="24"/>
                <w:lang w:val="ru-RU"/>
              </w:rPr>
              <w:t>н</w:t>
            </w:r>
            <w:r w:rsidRPr="00F31FA4">
              <w:rPr>
                <w:rFonts w:ascii="Times New Roman" w:hAnsi="Times New Roman"/>
                <w:szCs w:val="24"/>
                <w:lang w:val="ru-RU"/>
              </w:rPr>
              <w:t>ции</w:t>
            </w:r>
          </w:p>
        </w:tc>
        <w:tc>
          <w:tcPr>
            <w:tcW w:w="2357" w:type="dxa"/>
            <w:tcBorders>
              <w:top w:val="single" w:sz="4" w:space="0" w:color="auto"/>
              <w:left w:val="single" w:sz="4" w:space="0" w:color="auto"/>
              <w:bottom w:val="single" w:sz="4" w:space="0" w:color="auto"/>
              <w:right w:val="single" w:sz="4" w:space="0" w:color="auto"/>
            </w:tcBorders>
            <w:vAlign w:val="center"/>
          </w:tcPr>
          <w:p w:rsidR="005646DD" w:rsidRPr="00F31FA4" w:rsidRDefault="005646DD" w:rsidP="00B94680">
            <w:pPr>
              <w:pStyle w:val="ab"/>
              <w:spacing w:after="0"/>
              <w:rPr>
                <w:rFonts w:ascii="Times New Roman" w:hAnsi="Times New Roman"/>
                <w:szCs w:val="24"/>
                <w:lang w:val="ru-RU"/>
              </w:rPr>
            </w:pPr>
            <w:r w:rsidRPr="00F31FA4">
              <w:rPr>
                <w:rFonts w:ascii="Times New Roman" w:eastAsia="Calibri" w:hAnsi="Times New Roman"/>
                <w:szCs w:val="24"/>
              </w:rPr>
              <w:t>Электроснабжение</w:t>
            </w:r>
          </w:p>
        </w:tc>
        <w:tc>
          <w:tcPr>
            <w:tcW w:w="2037" w:type="dxa"/>
            <w:tcBorders>
              <w:top w:val="single" w:sz="4" w:space="0" w:color="auto"/>
              <w:left w:val="single" w:sz="4" w:space="0" w:color="auto"/>
              <w:bottom w:val="single" w:sz="4" w:space="0" w:color="auto"/>
              <w:right w:val="single" w:sz="4" w:space="0" w:color="auto"/>
            </w:tcBorders>
            <w:vAlign w:val="center"/>
          </w:tcPr>
          <w:p w:rsidR="005646DD" w:rsidRPr="00F31FA4" w:rsidRDefault="005646DD" w:rsidP="00B94680">
            <w:pPr>
              <w:pStyle w:val="ab"/>
              <w:spacing w:after="0"/>
              <w:rPr>
                <w:rFonts w:ascii="Times New Roman" w:hAnsi="Times New Roman"/>
                <w:szCs w:val="24"/>
              </w:rPr>
            </w:pPr>
            <w:r w:rsidRPr="00F31FA4">
              <w:rPr>
                <w:rFonts w:ascii="Times New Roman" w:hAnsi="Times New Roman"/>
                <w:szCs w:val="24"/>
                <w:lang w:val="en-US"/>
              </w:rPr>
              <w:t>V</w:t>
            </w:r>
          </w:p>
        </w:tc>
        <w:tc>
          <w:tcPr>
            <w:tcW w:w="2001" w:type="dxa"/>
            <w:tcBorders>
              <w:top w:val="single" w:sz="4" w:space="0" w:color="auto"/>
              <w:left w:val="single" w:sz="4" w:space="0" w:color="auto"/>
              <w:bottom w:val="single" w:sz="4" w:space="0" w:color="auto"/>
              <w:right w:val="single" w:sz="4" w:space="0" w:color="auto"/>
            </w:tcBorders>
            <w:vAlign w:val="center"/>
          </w:tcPr>
          <w:p w:rsidR="005646DD" w:rsidRPr="00F31FA4" w:rsidRDefault="005646DD" w:rsidP="00B94680">
            <w:pPr>
              <w:pStyle w:val="ab"/>
              <w:spacing w:after="0"/>
              <w:rPr>
                <w:rFonts w:ascii="Times New Roman" w:hAnsi="Times New Roman"/>
                <w:szCs w:val="24"/>
                <w:lang w:val="ru-RU"/>
              </w:rPr>
            </w:pPr>
            <w:r w:rsidRPr="00F31FA4">
              <w:rPr>
                <w:rFonts w:ascii="Times New Roman" w:hAnsi="Times New Roman"/>
                <w:szCs w:val="24"/>
              </w:rPr>
              <w:t>1</w:t>
            </w:r>
            <w:r w:rsidRPr="00F31FA4">
              <w:rPr>
                <w:rFonts w:ascii="Times New Roman" w:hAnsi="Times New Roman"/>
                <w:szCs w:val="24"/>
                <w:lang w:val="ru-RU"/>
              </w:rPr>
              <w:t>0</w:t>
            </w:r>
          </w:p>
        </w:tc>
      </w:tr>
      <w:tr w:rsidR="009A0EDC" w:rsidRPr="00F31FA4" w:rsidTr="006D371A">
        <w:tblPrEx>
          <w:tblCellMar>
            <w:top w:w="0" w:type="dxa"/>
            <w:bottom w:w="0" w:type="dxa"/>
          </w:tblCellMar>
        </w:tblPrEx>
        <w:trPr>
          <w:jc w:val="center"/>
        </w:trPr>
        <w:tc>
          <w:tcPr>
            <w:tcW w:w="584" w:type="dxa"/>
            <w:tcBorders>
              <w:top w:val="single" w:sz="4" w:space="0" w:color="auto"/>
              <w:left w:val="single" w:sz="4" w:space="0" w:color="auto"/>
              <w:bottom w:val="single" w:sz="4" w:space="0" w:color="auto"/>
              <w:right w:val="single" w:sz="4" w:space="0" w:color="auto"/>
            </w:tcBorders>
          </w:tcPr>
          <w:p w:rsidR="005646DD" w:rsidRPr="00F31FA4" w:rsidRDefault="00D846F4" w:rsidP="00B94680">
            <w:pPr>
              <w:pStyle w:val="ab"/>
              <w:spacing w:after="0"/>
              <w:jc w:val="both"/>
              <w:rPr>
                <w:rFonts w:ascii="Times New Roman" w:hAnsi="Times New Roman"/>
                <w:szCs w:val="24"/>
                <w:lang w:val="ru-RU"/>
              </w:rPr>
            </w:pPr>
            <w:r w:rsidRPr="00F31FA4">
              <w:rPr>
                <w:rFonts w:ascii="Times New Roman" w:hAnsi="Times New Roman"/>
                <w:szCs w:val="24"/>
                <w:lang w:val="ru-RU"/>
              </w:rPr>
              <w:t>6</w:t>
            </w:r>
            <w:r w:rsidR="009A0EDC" w:rsidRPr="00F31FA4">
              <w:rPr>
                <w:rFonts w:ascii="Times New Roman" w:hAnsi="Times New Roman"/>
                <w:szCs w:val="24"/>
                <w:lang w:val="ru-RU"/>
              </w:rPr>
              <w:t>.</w:t>
            </w:r>
          </w:p>
        </w:tc>
        <w:tc>
          <w:tcPr>
            <w:tcW w:w="3261" w:type="dxa"/>
            <w:tcBorders>
              <w:top w:val="single" w:sz="4" w:space="0" w:color="auto"/>
              <w:left w:val="single" w:sz="4" w:space="0" w:color="auto"/>
              <w:bottom w:val="single" w:sz="4" w:space="0" w:color="auto"/>
              <w:right w:val="single" w:sz="4" w:space="0" w:color="auto"/>
            </w:tcBorders>
            <w:vAlign w:val="center"/>
          </w:tcPr>
          <w:p w:rsidR="005646DD" w:rsidRPr="00F31FA4" w:rsidRDefault="005646DD" w:rsidP="00B94680">
            <w:pPr>
              <w:pStyle w:val="ab"/>
              <w:spacing w:after="0"/>
              <w:jc w:val="left"/>
              <w:rPr>
                <w:rFonts w:ascii="Times New Roman" w:hAnsi="Times New Roman"/>
                <w:szCs w:val="24"/>
              </w:rPr>
            </w:pPr>
            <w:r w:rsidRPr="00F31FA4">
              <w:rPr>
                <w:rFonts w:ascii="Times New Roman" w:hAnsi="Times New Roman"/>
                <w:szCs w:val="24"/>
              </w:rPr>
              <w:t>Котельные</w:t>
            </w:r>
          </w:p>
        </w:tc>
        <w:tc>
          <w:tcPr>
            <w:tcW w:w="2357" w:type="dxa"/>
            <w:tcBorders>
              <w:top w:val="single" w:sz="4" w:space="0" w:color="auto"/>
              <w:left w:val="single" w:sz="4" w:space="0" w:color="auto"/>
              <w:bottom w:val="single" w:sz="4" w:space="0" w:color="auto"/>
              <w:right w:val="single" w:sz="4" w:space="0" w:color="auto"/>
            </w:tcBorders>
            <w:vAlign w:val="center"/>
          </w:tcPr>
          <w:p w:rsidR="005646DD" w:rsidRPr="00F31FA4" w:rsidRDefault="005646DD" w:rsidP="00B94680">
            <w:pPr>
              <w:pStyle w:val="ab"/>
              <w:spacing w:after="0"/>
              <w:rPr>
                <w:rFonts w:ascii="Times New Roman" w:hAnsi="Times New Roman"/>
                <w:szCs w:val="24"/>
                <w:lang w:val="ru-RU"/>
              </w:rPr>
            </w:pPr>
            <w:r w:rsidRPr="00F31FA4">
              <w:rPr>
                <w:rFonts w:ascii="Times New Roman" w:hAnsi="Times New Roman"/>
                <w:szCs w:val="24"/>
                <w:lang w:val="ru-RU"/>
              </w:rPr>
              <w:t>Теплоснабжение</w:t>
            </w:r>
          </w:p>
        </w:tc>
        <w:tc>
          <w:tcPr>
            <w:tcW w:w="2037" w:type="dxa"/>
            <w:tcBorders>
              <w:top w:val="single" w:sz="4" w:space="0" w:color="auto"/>
              <w:left w:val="single" w:sz="4" w:space="0" w:color="auto"/>
              <w:bottom w:val="single" w:sz="4" w:space="0" w:color="auto"/>
              <w:right w:val="single" w:sz="4" w:space="0" w:color="auto"/>
            </w:tcBorders>
            <w:vAlign w:val="center"/>
          </w:tcPr>
          <w:p w:rsidR="005646DD" w:rsidRPr="00F31FA4" w:rsidRDefault="005646DD" w:rsidP="00B94680">
            <w:pPr>
              <w:pStyle w:val="ab"/>
              <w:spacing w:after="0"/>
              <w:rPr>
                <w:rFonts w:ascii="Times New Roman" w:hAnsi="Times New Roman"/>
                <w:szCs w:val="24"/>
                <w:lang w:val="ru-RU"/>
              </w:rPr>
            </w:pPr>
            <w:r w:rsidRPr="00F31FA4">
              <w:rPr>
                <w:rFonts w:ascii="Times New Roman" w:hAnsi="Times New Roman"/>
                <w:szCs w:val="24"/>
                <w:lang w:val="en-US"/>
              </w:rPr>
              <w:t>V</w:t>
            </w:r>
          </w:p>
        </w:tc>
        <w:tc>
          <w:tcPr>
            <w:tcW w:w="2001" w:type="dxa"/>
            <w:tcBorders>
              <w:top w:val="single" w:sz="4" w:space="0" w:color="auto"/>
              <w:left w:val="single" w:sz="4" w:space="0" w:color="auto"/>
              <w:bottom w:val="single" w:sz="4" w:space="0" w:color="auto"/>
              <w:right w:val="single" w:sz="4" w:space="0" w:color="auto"/>
            </w:tcBorders>
            <w:vAlign w:val="center"/>
          </w:tcPr>
          <w:p w:rsidR="005646DD" w:rsidRPr="00F31FA4" w:rsidRDefault="005646DD" w:rsidP="00B94680">
            <w:pPr>
              <w:pStyle w:val="ab"/>
              <w:spacing w:after="0"/>
              <w:rPr>
                <w:rFonts w:ascii="Times New Roman" w:hAnsi="Times New Roman"/>
                <w:szCs w:val="24"/>
              </w:rPr>
            </w:pPr>
            <w:r w:rsidRPr="00F31FA4">
              <w:rPr>
                <w:rFonts w:ascii="Times New Roman" w:hAnsi="Times New Roman"/>
                <w:szCs w:val="24"/>
              </w:rPr>
              <w:t>50</w:t>
            </w:r>
          </w:p>
        </w:tc>
      </w:tr>
      <w:tr w:rsidR="009A0EDC" w:rsidRPr="00F31FA4" w:rsidTr="006D371A">
        <w:tblPrEx>
          <w:tblCellMar>
            <w:top w:w="0" w:type="dxa"/>
            <w:bottom w:w="0" w:type="dxa"/>
          </w:tblCellMar>
        </w:tblPrEx>
        <w:trPr>
          <w:jc w:val="center"/>
        </w:trPr>
        <w:tc>
          <w:tcPr>
            <w:tcW w:w="584" w:type="dxa"/>
            <w:tcBorders>
              <w:top w:val="single" w:sz="4" w:space="0" w:color="auto"/>
              <w:left w:val="single" w:sz="4" w:space="0" w:color="auto"/>
              <w:bottom w:val="single" w:sz="4" w:space="0" w:color="auto"/>
              <w:right w:val="single" w:sz="4" w:space="0" w:color="auto"/>
            </w:tcBorders>
          </w:tcPr>
          <w:p w:rsidR="005646DD" w:rsidRPr="00F31FA4" w:rsidRDefault="00D846F4" w:rsidP="00B94680">
            <w:pPr>
              <w:pStyle w:val="ab"/>
              <w:spacing w:after="0"/>
              <w:jc w:val="both"/>
              <w:rPr>
                <w:rFonts w:ascii="Times New Roman" w:hAnsi="Times New Roman"/>
                <w:szCs w:val="24"/>
                <w:lang w:val="ru-RU"/>
              </w:rPr>
            </w:pPr>
            <w:r w:rsidRPr="00F31FA4">
              <w:rPr>
                <w:rFonts w:ascii="Times New Roman" w:hAnsi="Times New Roman"/>
                <w:szCs w:val="24"/>
                <w:lang w:val="ru-RU"/>
              </w:rPr>
              <w:t>7</w:t>
            </w:r>
            <w:r w:rsidR="009A0EDC" w:rsidRPr="00F31FA4">
              <w:rPr>
                <w:rFonts w:ascii="Times New Roman" w:hAnsi="Times New Roman"/>
                <w:szCs w:val="24"/>
                <w:lang w:val="ru-RU"/>
              </w:rPr>
              <w:t>.</w:t>
            </w:r>
          </w:p>
        </w:tc>
        <w:tc>
          <w:tcPr>
            <w:tcW w:w="3261" w:type="dxa"/>
            <w:tcBorders>
              <w:top w:val="single" w:sz="4" w:space="0" w:color="auto"/>
              <w:left w:val="single" w:sz="4" w:space="0" w:color="auto"/>
              <w:bottom w:val="single" w:sz="4" w:space="0" w:color="auto"/>
              <w:right w:val="single" w:sz="4" w:space="0" w:color="auto"/>
            </w:tcBorders>
            <w:vAlign w:val="center"/>
          </w:tcPr>
          <w:p w:rsidR="005646DD" w:rsidRPr="00F31FA4" w:rsidRDefault="005646DD" w:rsidP="00B94680">
            <w:pPr>
              <w:pStyle w:val="ab"/>
              <w:spacing w:after="0"/>
              <w:jc w:val="left"/>
              <w:rPr>
                <w:rFonts w:ascii="Times New Roman" w:hAnsi="Times New Roman"/>
                <w:szCs w:val="24"/>
                <w:lang w:val="ru-RU"/>
              </w:rPr>
            </w:pPr>
            <w:r w:rsidRPr="00F31FA4">
              <w:rPr>
                <w:rFonts w:ascii="Times New Roman" w:hAnsi="Times New Roman"/>
                <w:szCs w:val="24"/>
                <w:lang w:val="ru-RU"/>
              </w:rPr>
              <w:t>Коммунально-складская зона</w:t>
            </w:r>
          </w:p>
        </w:tc>
        <w:tc>
          <w:tcPr>
            <w:tcW w:w="2357" w:type="dxa"/>
            <w:tcBorders>
              <w:top w:val="single" w:sz="4" w:space="0" w:color="auto"/>
              <w:left w:val="single" w:sz="4" w:space="0" w:color="auto"/>
              <w:bottom w:val="single" w:sz="4" w:space="0" w:color="auto"/>
              <w:right w:val="single" w:sz="4" w:space="0" w:color="auto"/>
            </w:tcBorders>
            <w:vAlign w:val="center"/>
          </w:tcPr>
          <w:p w:rsidR="005646DD" w:rsidRPr="00F31FA4" w:rsidRDefault="009A0EDC" w:rsidP="00B94680">
            <w:pPr>
              <w:pStyle w:val="ab"/>
              <w:spacing w:after="0"/>
              <w:rPr>
                <w:rFonts w:ascii="Times New Roman" w:hAnsi="Times New Roman"/>
                <w:szCs w:val="24"/>
              </w:rPr>
            </w:pPr>
            <w:r w:rsidRPr="00F31FA4">
              <w:rPr>
                <w:rFonts w:ascii="Times New Roman" w:hAnsi="Times New Roman"/>
                <w:szCs w:val="24"/>
              </w:rPr>
              <w:t>Сельское хозяйство</w:t>
            </w:r>
          </w:p>
        </w:tc>
        <w:tc>
          <w:tcPr>
            <w:tcW w:w="2037" w:type="dxa"/>
            <w:tcBorders>
              <w:top w:val="single" w:sz="4" w:space="0" w:color="auto"/>
              <w:left w:val="single" w:sz="4" w:space="0" w:color="auto"/>
              <w:bottom w:val="single" w:sz="4" w:space="0" w:color="auto"/>
              <w:right w:val="single" w:sz="4" w:space="0" w:color="auto"/>
            </w:tcBorders>
            <w:vAlign w:val="center"/>
          </w:tcPr>
          <w:p w:rsidR="005646DD" w:rsidRPr="00F31FA4" w:rsidRDefault="009A0EDC" w:rsidP="00B94680">
            <w:pPr>
              <w:pStyle w:val="ab"/>
              <w:spacing w:after="0"/>
              <w:rPr>
                <w:rFonts w:ascii="Times New Roman" w:hAnsi="Times New Roman"/>
                <w:szCs w:val="24"/>
                <w:lang w:val="en-US"/>
              </w:rPr>
            </w:pPr>
            <w:r w:rsidRPr="00F31FA4">
              <w:rPr>
                <w:rFonts w:ascii="Times New Roman" w:hAnsi="Times New Roman"/>
                <w:szCs w:val="24"/>
                <w:lang w:val="en-US"/>
              </w:rPr>
              <w:t>V</w:t>
            </w:r>
          </w:p>
        </w:tc>
        <w:tc>
          <w:tcPr>
            <w:tcW w:w="2001" w:type="dxa"/>
            <w:tcBorders>
              <w:top w:val="single" w:sz="4" w:space="0" w:color="auto"/>
              <w:left w:val="single" w:sz="4" w:space="0" w:color="auto"/>
              <w:bottom w:val="single" w:sz="4" w:space="0" w:color="auto"/>
              <w:right w:val="single" w:sz="4" w:space="0" w:color="auto"/>
            </w:tcBorders>
            <w:vAlign w:val="center"/>
          </w:tcPr>
          <w:p w:rsidR="005646DD" w:rsidRPr="00F31FA4" w:rsidRDefault="005646DD" w:rsidP="00B94680">
            <w:pPr>
              <w:pStyle w:val="ab"/>
              <w:spacing w:after="0"/>
              <w:rPr>
                <w:rFonts w:ascii="Times New Roman" w:hAnsi="Times New Roman"/>
                <w:szCs w:val="24"/>
                <w:lang w:val="ru-RU"/>
              </w:rPr>
            </w:pPr>
            <w:r w:rsidRPr="00F31FA4">
              <w:rPr>
                <w:rFonts w:ascii="Times New Roman" w:hAnsi="Times New Roman"/>
                <w:szCs w:val="24"/>
                <w:lang w:val="ru-RU"/>
              </w:rPr>
              <w:t>50</w:t>
            </w:r>
          </w:p>
        </w:tc>
      </w:tr>
      <w:tr w:rsidR="00D846F4" w:rsidRPr="00F31FA4" w:rsidTr="006D371A">
        <w:tblPrEx>
          <w:tblCellMar>
            <w:top w:w="0" w:type="dxa"/>
            <w:bottom w:w="0" w:type="dxa"/>
          </w:tblCellMar>
        </w:tblPrEx>
        <w:trPr>
          <w:jc w:val="center"/>
        </w:trPr>
        <w:tc>
          <w:tcPr>
            <w:tcW w:w="584" w:type="dxa"/>
            <w:tcBorders>
              <w:top w:val="single" w:sz="4" w:space="0" w:color="auto"/>
              <w:left w:val="single" w:sz="4" w:space="0" w:color="auto"/>
              <w:bottom w:val="single" w:sz="4" w:space="0" w:color="auto"/>
              <w:right w:val="single" w:sz="4" w:space="0" w:color="auto"/>
            </w:tcBorders>
          </w:tcPr>
          <w:p w:rsidR="00D846F4" w:rsidRPr="00F31FA4" w:rsidRDefault="00D846F4" w:rsidP="00B94680">
            <w:pPr>
              <w:pStyle w:val="ab"/>
              <w:spacing w:after="0"/>
              <w:jc w:val="both"/>
              <w:rPr>
                <w:rFonts w:ascii="Times New Roman" w:hAnsi="Times New Roman"/>
                <w:szCs w:val="24"/>
                <w:lang w:val="ru-RU"/>
              </w:rPr>
            </w:pPr>
            <w:r w:rsidRPr="00F31FA4">
              <w:rPr>
                <w:rFonts w:ascii="Times New Roman" w:hAnsi="Times New Roman"/>
                <w:szCs w:val="24"/>
                <w:lang w:val="ru-RU"/>
              </w:rPr>
              <w:t>8.</w:t>
            </w:r>
          </w:p>
        </w:tc>
        <w:tc>
          <w:tcPr>
            <w:tcW w:w="3261" w:type="dxa"/>
            <w:tcBorders>
              <w:top w:val="single" w:sz="4" w:space="0" w:color="auto"/>
              <w:left w:val="single" w:sz="4" w:space="0" w:color="auto"/>
              <w:bottom w:val="single" w:sz="4" w:space="0" w:color="auto"/>
              <w:right w:val="single" w:sz="4" w:space="0" w:color="auto"/>
            </w:tcBorders>
            <w:vAlign w:val="center"/>
          </w:tcPr>
          <w:p w:rsidR="00D846F4" w:rsidRPr="00F31FA4" w:rsidRDefault="00D846F4" w:rsidP="00B94680">
            <w:pPr>
              <w:pStyle w:val="ab"/>
              <w:spacing w:after="0"/>
              <w:jc w:val="left"/>
              <w:rPr>
                <w:rFonts w:ascii="Times New Roman" w:hAnsi="Times New Roman"/>
                <w:szCs w:val="24"/>
                <w:lang w:val="ru-RU"/>
              </w:rPr>
            </w:pPr>
            <w:r w:rsidRPr="00F31FA4">
              <w:rPr>
                <w:rFonts w:ascii="Times New Roman" w:hAnsi="Times New Roman"/>
                <w:szCs w:val="24"/>
                <w:lang w:val="ru-RU"/>
              </w:rPr>
              <w:t>Электроподстанция</w:t>
            </w:r>
          </w:p>
        </w:tc>
        <w:tc>
          <w:tcPr>
            <w:tcW w:w="2357" w:type="dxa"/>
            <w:tcBorders>
              <w:top w:val="single" w:sz="4" w:space="0" w:color="auto"/>
              <w:left w:val="single" w:sz="4" w:space="0" w:color="auto"/>
              <w:bottom w:val="single" w:sz="4" w:space="0" w:color="auto"/>
              <w:right w:val="single" w:sz="4" w:space="0" w:color="auto"/>
            </w:tcBorders>
            <w:vAlign w:val="center"/>
          </w:tcPr>
          <w:p w:rsidR="00D846F4" w:rsidRPr="00F31FA4" w:rsidRDefault="00D846F4" w:rsidP="00B94680">
            <w:pPr>
              <w:pStyle w:val="ab"/>
              <w:spacing w:after="0"/>
              <w:rPr>
                <w:rFonts w:ascii="Times New Roman" w:hAnsi="Times New Roman"/>
                <w:szCs w:val="24"/>
                <w:lang w:val="ru-RU"/>
              </w:rPr>
            </w:pPr>
            <w:r w:rsidRPr="00F31FA4">
              <w:rPr>
                <w:rFonts w:ascii="Times New Roman" w:eastAsia="Calibri" w:hAnsi="Times New Roman"/>
                <w:szCs w:val="24"/>
              </w:rPr>
              <w:t>Электроснабжение</w:t>
            </w:r>
          </w:p>
        </w:tc>
        <w:tc>
          <w:tcPr>
            <w:tcW w:w="2037" w:type="dxa"/>
            <w:tcBorders>
              <w:top w:val="single" w:sz="4" w:space="0" w:color="auto"/>
              <w:left w:val="single" w:sz="4" w:space="0" w:color="auto"/>
              <w:bottom w:val="single" w:sz="4" w:space="0" w:color="auto"/>
              <w:right w:val="single" w:sz="4" w:space="0" w:color="auto"/>
            </w:tcBorders>
            <w:vAlign w:val="center"/>
          </w:tcPr>
          <w:p w:rsidR="00D846F4" w:rsidRPr="00F31FA4" w:rsidRDefault="00D846F4" w:rsidP="00B94680">
            <w:pPr>
              <w:pStyle w:val="ab"/>
              <w:spacing w:after="0"/>
              <w:rPr>
                <w:rFonts w:ascii="Times New Roman" w:hAnsi="Times New Roman"/>
                <w:szCs w:val="24"/>
              </w:rPr>
            </w:pPr>
            <w:r w:rsidRPr="00F31FA4">
              <w:rPr>
                <w:rFonts w:ascii="Times New Roman" w:hAnsi="Times New Roman"/>
                <w:szCs w:val="24"/>
                <w:lang w:val="en-US"/>
              </w:rPr>
              <w:t>V</w:t>
            </w:r>
          </w:p>
        </w:tc>
        <w:tc>
          <w:tcPr>
            <w:tcW w:w="2001" w:type="dxa"/>
            <w:tcBorders>
              <w:top w:val="single" w:sz="4" w:space="0" w:color="auto"/>
              <w:left w:val="single" w:sz="4" w:space="0" w:color="auto"/>
              <w:bottom w:val="single" w:sz="4" w:space="0" w:color="auto"/>
              <w:right w:val="single" w:sz="4" w:space="0" w:color="auto"/>
            </w:tcBorders>
            <w:vAlign w:val="center"/>
          </w:tcPr>
          <w:p w:rsidR="00D846F4" w:rsidRPr="00F31FA4" w:rsidRDefault="00D846F4" w:rsidP="00B94680">
            <w:pPr>
              <w:pStyle w:val="ab"/>
              <w:spacing w:after="0"/>
              <w:rPr>
                <w:rFonts w:ascii="Times New Roman" w:hAnsi="Times New Roman"/>
                <w:szCs w:val="24"/>
                <w:lang w:val="ru-RU"/>
              </w:rPr>
            </w:pPr>
            <w:r w:rsidRPr="00F31FA4">
              <w:rPr>
                <w:rFonts w:ascii="Times New Roman" w:hAnsi="Times New Roman"/>
                <w:szCs w:val="24"/>
                <w:lang w:val="ru-RU"/>
              </w:rPr>
              <w:t>140</w:t>
            </w:r>
          </w:p>
        </w:tc>
      </w:tr>
    </w:tbl>
    <w:p w:rsidR="00CF35BB" w:rsidRPr="00F31FA4" w:rsidRDefault="00CF35BB" w:rsidP="00B94680">
      <w:pPr>
        <w:spacing w:line="276" w:lineRule="auto"/>
        <w:ind w:firstLine="709"/>
        <w:jc w:val="both"/>
        <w:rPr>
          <w:i/>
        </w:rPr>
      </w:pPr>
    </w:p>
    <w:p w:rsidR="00CF35BB" w:rsidRPr="00F31FA4" w:rsidRDefault="00CF35BB" w:rsidP="00B94680">
      <w:pPr>
        <w:spacing w:line="276" w:lineRule="auto"/>
        <w:ind w:firstLine="709"/>
        <w:jc w:val="both"/>
      </w:pPr>
      <w:r w:rsidRPr="00F31FA4">
        <w:t>Санитарно-защитные зоны источников, оказывающие негативное влияние на а</w:t>
      </w:r>
      <w:r w:rsidRPr="00F31FA4">
        <w:t>т</w:t>
      </w:r>
      <w:r w:rsidRPr="00F31FA4">
        <w:t xml:space="preserve">мосферный воздух различного рода устанавливаются согласно СанПиН 2.2.1/2.1.1.1200-03 </w:t>
      </w:r>
      <w:r w:rsidR="00F06ACD" w:rsidRPr="00F31FA4">
        <w:t>«</w:t>
      </w:r>
      <w:r w:rsidRPr="00F31FA4">
        <w:t>Санитарно-защитные зоны и санитарная классификация предприятий, сооружений и иных объектов</w:t>
      </w:r>
      <w:r w:rsidR="00F06ACD" w:rsidRPr="00F31FA4">
        <w:t>»</w:t>
      </w:r>
      <w:r w:rsidRPr="00F31FA4">
        <w:t xml:space="preserve"> (с изм</w:t>
      </w:r>
      <w:r w:rsidRPr="00F31FA4">
        <w:t>е</w:t>
      </w:r>
      <w:r w:rsidRPr="00F31FA4">
        <w:t>нениями от 9 сентября 2010 г).</w:t>
      </w:r>
    </w:p>
    <w:p w:rsidR="00D5578C" w:rsidRPr="00F31FA4" w:rsidRDefault="00D5578C" w:rsidP="00B94680">
      <w:pPr>
        <w:spacing w:line="276" w:lineRule="auto"/>
        <w:ind w:firstLine="709"/>
        <w:jc w:val="both"/>
        <w:rPr>
          <w:szCs w:val="24"/>
        </w:rPr>
      </w:pPr>
      <w:r w:rsidRPr="00F31FA4">
        <w:rPr>
          <w:szCs w:val="24"/>
        </w:rPr>
        <w:t>При благоприятных климатических условиях для рассеивания примесей, состояние атм</w:t>
      </w:r>
      <w:r w:rsidRPr="00F31FA4">
        <w:rPr>
          <w:szCs w:val="24"/>
        </w:rPr>
        <w:t>о</w:t>
      </w:r>
      <w:r w:rsidRPr="00F31FA4">
        <w:rPr>
          <w:szCs w:val="24"/>
        </w:rPr>
        <w:t>сферного воздуха можно оценить как относительно благополучное, а степень загрязнения атм</w:t>
      </w:r>
      <w:r w:rsidRPr="00F31FA4">
        <w:rPr>
          <w:szCs w:val="24"/>
        </w:rPr>
        <w:t>о</w:t>
      </w:r>
      <w:r w:rsidRPr="00F31FA4">
        <w:rPr>
          <w:szCs w:val="24"/>
        </w:rPr>
        <w:t>сферы ниже среднего.</w:t>
      </w:r>
    </w:p>
    <w:p w:rsidR="00CF35BB" w:rsidRPr="00F31FA4" w:rsidRDefault="00CF35BB" w:rsidP="00B94680">
      <w:pPr>
        <w:spacing w:line="276" w:lineRule="auto"/>
        <w:ind w:firstLine="709"/>
        <w:jc w:val="both"/>
        <w:rPr>
          <w:b/>
          <w:i/>
        </w:rPr>
      </w:pPr>
      <w:r w:rsidRPr="00F31FA4">
        <w:rPr>
          <w:b/>
          <w:i/>
        </w:rPr>
        <w:lastRenderedPageBreak/>
        <w:t>Рекомендации:</w:t>
      </w:r>
    </w:p>
    <w:p w:rsidR="009A0EDC" w:rsidRPr="00F31FA4" w:rsidRDefault="009A0EDC" w:rsidP="00B94680">
      <w:pPr>
        <w:spacing w:line="276" w:lineRule="auto"/>
        <w:ind w:firstLine="709"/>
        <w:jc w:val="both"/>
        <w:rPr>
          <w:i/>
        </w:rPr>
      </w:pPr>
    </w:p>
    <w:p w:rsidR="00CF35BB" w:rsidRPr="00F31FA4" w:rsidRDefault="00CF35BB" w:rsidP="00B94680">
      <w:pPr>
        <w:spacing w:line="276" w:lineRule="auto"/>
        <w:ind w:firstLine="709"/>
        <w:jc w:val="both"/>
      </w:pPr>
      <w:r w:rsidRPr="00F31FA4">
        <w:t>В целях предупреждения вреда, который может быть причинен окружающей среде, здор</w:t>
      </w:r>
      <w:r w:rsidRPr="00F31FA4">
        <w:t>о</w:t>
      </w:r>
      <w:r w:rsidRPr="00F31FA4">
        <w:t>вью и генетическому фонду человека, стандартами на новые технику, материалы, вещества и др</w:t>
      </w:r>
      <w:r w:rsidRPr="00F31FA4">
        <w:t>у</w:t>
      </w:r>
      <w:r w:rsidRPr="00F31FA4">
        <w:t>гую продукцию, которые могут оказать вредное воздействие на атмосферный воздух, необходимо соблюдать требования в области охраны окружающей среды.</w:t>
      </w:r>
    </w:p>
    <w:p w:rsidR="00CF35BB" w:rsidRPr="00F31FA4" w:rsidRDefault="00CF35BB" w:rsidP="00B94680">
      <w:pPr>
        <w:spacing w:line="276" w:lineRule="auto"/>
        <w:ind w:firstLine="709"/>
        <w:jc w:val="both"/>
      </w:pPr>
      <w:r w:rsidRPr="00F31FA4">
        <w:t>При размещении, проектировании, строительстве и вводе в эксплуатацию новых и реко</w:t>
      </w:r>
      <w:r w:rsidRPr="00F31FA4">
        <w:t>н</w:t>
      </w:r>
      <w:r w:rsidRPr="00F31FA4">
        <w:t>струируемых объектов, при техническом перевооружении действующих объектов граждане, инд</w:t>
      </w:r>
      <w:r w:rsidRPr="00F31FA4">
        <w:t>и</w:t>
      </w:r>
      <w:r w:rsidRPr="00F31FA4">
        <w:t>видуальные предприниматели, юридические лица обязаны ос</w:t>
      </w:r>
      <w:r w:rsidRPr="00F31FA4">
        <w:t>у</w:t>
      </w:r>
      <w:r w:rsidRPr="00F31FA4">
        <w:t>ществлять меры по максимально возможному снижению выброса загрязняющих веществ с использованием малоотходной и безо</w:t>
      </w:r>
      <w:r w:rsidRPr="00F31FA4">
        <w:t>т</w:t>
      </w:r>
      <w:r w:rsidRPr="00F31FA4">
        <w:t>ходной технологии, комплексного и</w:t>
      </w:r>
      <w:r w:rsidRPr="00F31FA4">
        <w:t>с</w:t>
      </w:r>
      <w:r w:rsidRPr="00F31FA4">
        <w:t>пользования природных ресурсов, а также мероприятия по улавливанию, обезврежив</w:t>
      </w:r>
      <w:r w:rsidRPr="00F31FA4">
        <w:t>а</w:t>
      </w:r>
      <w:r w:rsidRPr="00F31FA4">
        <w:t>нию и утилизации вредных выбросов и отходов.</w:t>
      </w:r>
    </w:p>
    <w:p w:rsidR="00CF35BB" w:rsidRPr="00F31FA4" w:rsidRDefault="00CF35BB" w:rsidP="00B94680">
      <w:pPr>
        <w:spacing w:line="276" w:lineRule="auto"/>
        <w:ind w:firstLine="709"/>
        <w:jc w:val="both"/>
      </w:pPr>
      <w:r w:rsidRPr="00F31FA4">
        <w:t>Размещение объектов капитального строительства должно приниматься с учетом требов</w:t>
      </w:r>
      <w:r w:rsidRPr="00F31FA4">
        <w:t>а</w:t>
      </w:r>
      <w:r w:rsidRPr="00F31FA4">
        <w:t>ний законодательства в области охраны атмосферного воздуха и санитарно-эпидемиологического бл</w:t>
      </w:r>
      <w:r w:rsidRPr="00F31FA4">
        <w:t>а</w:t>
      </w:r>
      <w:r w:rsidRPr="00F31FA4">
        <w:t>гополучия населения. При градостроительной деятельности необходимо учитывать следующие требования:</w:t>
      </w:r>
    </w:p>
    <w:p w:rsidR="00CF35BB" w:rsidRPr="00F31FA4" w:rsidRDefault="00CF35BB" w:rsidP="00890A20">
      <w:pPr>
        <w:spacing w:line="276" w:lineRule="auto"/>
        <w:ind w:firstLine="709"/>
        <w:jc w:val="both"/>
      </w:pPr>
      <w:r w:rsidRPr="00F31FA4">
        <w:t>- не допускается жилая застройка территорий, находящихся в зоне негативного влияния стационарных источников загрязнения атмосферы и характеризующихся превышением ПДК по о</w:t>
      </w:r>
      <w:r w:rsidRPr="00F31FA4">
        <w:t>д</w:t>
      </w:r>
      <w:r w:rsidRPr="00F31FA4">
        <w:t>ному или нескольким компонентам;</w:t>
      </w:r>
    </w:p>
    <w:p w:rsidR="00CF35BB" w:rsidRPr="00F31FA4" w:rsidRDefault="00CF35BB" w:rsidP="00890A20">
      <w:pPr>
        <w:spacing w:line="276" w:lineRule="auto"/>
        <w:ind w:firstLine="709"/>
        <w:jc w:val="both"/>
      </w:pPr>
      <w:r w:rsidRPr="00F31FA4">
        <w:t>- организация и благоустройство СЗЗ: коммунальных предприятий, инж</w:t>
      </w:r>
      <w:r w:rsidRPr="00F31FA4">
        <w:t>е</w:t>
      </w:r>
      <w:r w:rsidRPr="00F31FA4">
        <w:t>нерно-технических и санитарно-технических объектов, транспортных коммуникаций, коридоров инж</w:t>
      </w:r>
      <w:r w:rsidRPr="00F31FA4">
        <w:t>е</w:t>
      </w:r>
      <w:r w:rsidRPr="00F31FA4">
        <w:t>нерных комм</w:t>
      </w:r>
      <w:r w:rsidRPr="00F31FA4">
        <w:t>у</w:t>
      </w:r>
      <w:r w:rsidRPr="00F31FA4">
        <w:t>никаций.</w:t>
      </w:r>
    </w:p>
    <w:p w:rsidR="00CF35BB" w:rsidRPr="00F31FA4" w:rsidRDefault="00CF35BB" w:rsidP="00890A20">
      <w:pPr>
        <w:spacing w:line="276" w:lineRule="auto"/>
        <w:ind w:firstLine="709"/>
        <w:jc w:val="both"/>
      </w:pPr>
      <w:r w:rsidRPr="00F31FA4">
        <w:t>- юридические лица, имеющие источники выбросов загрязняющих веществ в а</w:t>
      </w:r>
      <w:r w:rsidRPr="00F31FA4">
        <w:t>т</w:t>
      </w:r>
      <w:r w:rsidRPr="00F31FA4">
        <w:t>мосферный воздух, обязаны соблюдать гигиенические требования к качеству атмосферного воздуха при эк</w:t>
      </w:r>
      <w:r w:rsidRPr="00F31FA4">
        <w:t>с</w:t>
      </w:r>
      <w:r w:rsidRPr="00F31FA4">
        <w:t>плуатации объектов.</w:t>
      </w:r>
    </w:p>
    <w:p w:rsidR="00CF35BB" w:rsidRPr="00F31FA4" w:rsidRDefault="00CF35BB" w:rsidP="00890A20">
      <w:pPr>
        <w:spacing w:line="276" w:lineRule="auto"/>
        <w:ind w:firstLine="709"/>
        <w:jc w:val="both"/>
      </w:pPr>
      <w:r w:rsidRPr="00F31FA4">
        <w:t>- юридические лица, имеющие источник выбросов загрязняющих веществ в атмосферный воздух, должны обеспечивать проведение лабораторных исследований з</w:t>
      </w:r>
      <w:r w:rsidRPr="00F31FA4">
        <w:t>а</w:t>
      </w:r>
      <w:r w:rsidRPr="00F31FA4">
        <w:t>грязнений атмосферного воздуха в зоне влияния выбросов данного объекта.</w:t>
      </w:r>
    </w:p>
    <w:p w:rsidR="00CF35BB" w:rsidRPr="00F31FA4" w:rsidRDefault="00CF35BB" w:rsidP="00890A20">
      <w:pPr>
        <w:spacing w:line="276" w:lineRule="auto"/>
        <w:ind w:firstLine="709"/>
        <w:jc w:val="both"/>
        <w:rPr>
          <w:szCs w:val="24"/>
        </w:rPr>
      </w:pPr>
      <w:r w:rsidRPr="00F31FA4">
        <w:rPr>
          <w:szCs w:val="24"/>
        </w:rPr>
        <w:t>В целом, при соблюдении соответствующих природоохранных мероприятий реализация проекта окажет положительное влияние на атмосферный воздух, за счет мероприятий, предста</w:t>
      </w:r>
      <w:r w:rsidRPr="00F31FA4">
        <w:rPr>
          <w:szCs w:val="24"/>
        </w:rPr>
        <w:t>в</w:t>
      </w:r>
      <w:r w:rsidRPr="00F31FA4">
        <w:rPr>
          <w:szCs w:val="24"/>
        </w:rPr>
        <w:t xml:space="preserve">ленных в </w:t>
      </w:r>
      <w:r w:rsidR="009A0EDC" w:rsidRPr="00F31FA4">
        <w:rPr>
          <w:szCs w:val="24"/>
        </w:rPr>
        <w:t>Генеральном плане</w:t>
      </w:r>
      <w:r w:rsidRPr="00F31FA4">
        <w:rPr>
          <w:szCs w:val="24"/>
        </w:rPr>
        <w:t xml:space="preserve"> </w:t>
      </w:r>
      <w:r w:rsidR="00A67C93" w:rsidRPr="00F31FA4">
        <w:rPr>
          <w:szCs w:val="24"/>
        </w:rPr>
        <w:t xml:space="preserve">МО </w:t>
      </w:r>
      <w:r w:rsidR="00F06ACD" w:rsidRPr="00F31FA4">
        <w:rPr>
          <w:szCs w:val="24"/>
        </w:rPr>
        <w:t>«</w:t>
      </w:r>
      <w:r w:rsidR="00B47759" w:rsidRPr="00F31FA4">
        <w:rPr>
          <w:szCs w:val="24"/>
        </w:rPr>
        <w:t>Тавреньгское</w:t>
      </w:r>
      <w:r w:rsidR="00F06ACD" w:rsidRPr="00F31FA4">
        <w:rPr>
          <w:szCs w:val="24"/>
        </w:rPr>
        <w:t>»</w:t>
      </w:r>
      <w:r w:rsidRPr="00F31FA4">
        <w:rPr>
          <w:szCs w:val="24"/>
        </w:rPr>
        <w:t>.</w:t>
      </w:r>
    </w:p>
    <w:p w:rsidR="00E92767" w:rsidRPr="00F31FA4" w:rsidRDefault="00E92767" w:rsidP="00890A20">
      <w:pPr>
        <w:widowControl w:val="0"/>
        <w:spacing w:line="276" w:lineRule="auto"/>
        <w:ind w:firstLine="709"/>
        <w:jc w:val="both"/>
        <w:rPr>
          <w:szCs w:val="24"/>
        </w:rPr>
      </w:pPr>
    </w:p>
    <w:p w:rsidR="009A0EDC" w:rsidRPr="00F31FA4" w:rsidRDefault="00971672" w:rsidP="00890A20">
      <w:pPr>
        <w:spacing w:line="276" w:lineRule="auto"/>
        <w:ind w:firstLine="709"/>
        <w:jc w:val="both"/>
        <w:rPr>
          <w:b/>
          <w:iCs/>
        </w:rPr>
      </w:pPr>
      <w:r w:rsidRPr="00F31FA4">
        <w:rPr>
          <w:b/>
          <w:iCs/>
        </w:rPr>
        <w:t>9.1.2. Состояни</w:t>
      </w:r>
      <w:r w:rsidR="009A0EDC" w:rsidRPr="00F31FA4">
        <w:rPr>
          <w:b/>
          <w:iCs/>
        </w:rPr>
        <w:t>е подземных и поверхностных вод</w:t>
      </w:r>
    </w:p>
    <w:p w:rsidR="009A0EDC" w:rsidRPr="00F31FA4" w:rsidRDefault="009A0EDC" w:rsidP="00890A20">
      <w:pPr>
        <w:spacing w:line="276" w:lineRule="auto"/>
        <w:ind w:firstLine="709"/>
        <w:jc w:val="both"/>
        <w:rPr>
          <w:b/>
          <w:iCs/>
        </w:rPr>
      </w:pPr>
    </w:p>
    <w:p w:rsidR="00A740E7" w:rsidRPr="00F31FA4" w:rsidRDefault="00A740E7" w:rsidP="00890A20">
      <w:pPr>
        <w:autoSpaceDE w:val="0"/>
        <w:autoSpaceDN w:val="0"/>
        <w:adjustRightInd w:val="0"/>
        <w:spacing w:line="276" w:lineRule="auto"/>
        <w:ind w:firstLine="720"/>
        <w:jc w:val="both"/>
        <w:rPr>
          <w:szCs w:val="24"/>
        </w:rPr>
      </w:pPr>
      <w:r w:rsidRPr="00F31FA4">
        <w:rPr>
          <w:szCs w:val="24"/>
        </w:rPr>
        <w:t xml:space="preserve">Водные ресурсы 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представлены подземными и поверхностными вод</w:t>
      </w:r>
      <w:r w:rsidRPr="00F31FA4">
        <w:rPr>
          <w:szCs w:val="24"/>
        </w:rPr>
        <w:t>а</w:t>
      </w:r>
      <w:r w:rsidRPr="00F31FA4">
        <w:rPr>
          <w:szCs w:val="24"/>
        </w:rPr>
        <w:t xml:space="preserve">ми. </w:t>
      </w:r>
    </w:p>
    <w:p w:rsidR="00A740E7" w:rsidRPr="00F31FA4" w:rsidRDefault="00A740E7" w:rsidP="00890A20">
      <w:pPr>
        <w:spacing w:line="276" w:lineRule="auto"/>
        <w:ind w:firstLine="709"/>
        <w:jc w:val="both"/>
        <w:rPr>
          <w:b/>
          <w:szCs w:val="24"/>
        </w:rPr>
      </w:pPr>
    </w:p>
    <w:p w:rsidR="00E92767" w:rsidRPr="00F31FA4" w:rsidRDefault="00E92767" w:rsidP="00890A20">
      <w:pPr>
        <w:spacing w:line="276" w:lineRule="auto"/>
        <w:ind w:firstLine="709"/>
        <w:jc w:val="both"/>
        <w:rPr>
          <w:b/>
          <w:szCs w:val="24"/>
        </w:rPr>
      </w:pPr>
      <w:r w:rsidRPr="00F31FA4">
        <w:rPr>
          <w:b/>
          <w:szCs w:val="24"/>
        </w:rPr>
        <w:t>Поверхностные воды</w:t>
      </w:r>
    </w:p>
    <w:p w:rsidR="00971672" w:rsidRPr="00F31FA4" w:rsidRDefault="00971672" w:rsidP="00890A20">
      <w:pPr>
        <w:spacing w:line="276" w:lineRule="auto"/>
        <w:ind w:firstLine="709"/>
        <w:jc w:val="both"/>
        <w:rPr>
          <w:b/>
          <w:szCs w:val="24"/>
        </w:rPr>
      </w:pPr>
    </w:p>
    <w:p w:rsidR="00E92767" w:rsidRPr="00F31FA4" w:rsidRDefault="00E92767" w:rsidP="00890A20">
      <w:pPr>
        <w:spacing w:line="276" w:lineRule="auto"/>
        <w:ind w:firstLine="709"/>
        <w:jc w:val="both"/>
        <w:rPr>
          <w:szCs w:val="24"/>
        </w:rPr>
      </w:pPr>
      <w:r w:rsidRPr="00F31FA4">
        <w:rPr>
          <w:szCs w:val="24"/>
        </w:rPr>
        <w:t>Качество поверхностных вод формируется под влиянием природных факторов и хозя</w:t>
      </w:r>
      <w:r w:rsidRPr="00F31FA4">
        <w:rPr>
          <w:szCs w:val="24"/>
        </w:rPr>
        <w:t>й</w:t>
      </w:r>
      <w:r w:rsidRPr="00F31FA4">
        <w:rPr>
          <w:szCs w:val="24"/>
        </w:rPr>
        <w:t>ственной деятельности человека, а также от соблюдения режима использования водоохранных зон (ВОЗ) и прибрежно-защитных полос (ПЗП).</w:t>
      </w:r>
    </w:p>
    <w:p w:rsidR="00E92767" w:rsidRPr="00F31FA4" w:rsidRDefault="00E92767" w:rsidP="00890A20">
      <w:pPr>
        <w:spacing w:line="276" w:lineRule="auto"/>
        <w:ind w:firstLine="709"/>
        <w:jc w:val="both"/>
        <w:rPr>
          <w:szCs w:val="24"/>
        </w:rPr>
      </w:pPr>
      <w:r w:rsidRPr="00F31FA4">
        <w:rPr>
          <w:szCs w:val="24"/>
        </w:rPr>
        <w:t>Загрязнение рек муниципального образования может быть вызвано сбросами сельскохозя</w:t>
      </w:r>
      <w:r w:rsidRPr="00F31FA4">
        <w:rPr>
          <w:szCs w:val="24"/>
        </w:rPr>
        <w:t>й</w:t>
      </w:r>
      <w:r w:rsidRPr="00F31FA4">
        <w:rPr>
          <w:szCs w:val="24"/>
        </w:rPr>
        <w:t>ственных и деревообрабатывающих предприятий. Также загрязнение водных объектов происх</w:t>
      </w:r>
      <w:r w:rsidRPr="00F31FA4">
        <w:rPr>
          <w:szCs w:val="24"/>
        </w:rPr>
        <w:t>о</w:t>
      </w:r>
      <w:r w:rsidRPr="00F31FA4">
        <w:rPr>
          <w:szCs w:val="24"/>
        </w:rPr>
        <w:t>дит за счёт сброса недостаточно очищенных хозяйственно-бытовых стоков, а так же при локал</w:t>
      </w:r>
      <w:r w:rsidRPr="00F31FA4">
        <w:rPr>
          <w:szCs w:val="24"/>
        </w:rPr>
        <w:t>ь</w:t>
      </w:r>
      <w:r w:rsidRPr="00F31FA4">
        <w:rPr>
          <w:szCs w:val="24"/>
        </w:rPr>
        <w:t xml:space="preserve">ных </w:t>
      </w:r>
      <w:r w:rsidRPr="00F31FA4">
        <w:rPr>
          <w:szCs w:val="24"/>
        </w:rPr>
        <w:lastRenderedPageBreak/>
        <w:t>разливах нефтепродуктов, ливневом стоке с урбанизированной территории (отсутствие до</w:t>
      </w:r>
      <w:r w:rsidRPr="00F31FA4">
        <w:rPr>
          <w:szCs w:val="24"/>
        </w:rPr>
        <w:t>ж</w:t>
      </w:r>
      <w:r w:rsidRPr="00F31FA4">
        <w:rPr>
          <w:szCs w:val="24"/>
        </w:rPr>
        <w:t xml:space="preserve">девой канализации), непосредственно поступающем в водные объекты. </w:t>
      </w:r>
    </w:p>
    <w:p w:rsidR="009A0EDC" w:rsidRPr="00F31FA4" w:rsidRDefault="009A0EDC" w:rsidP="000D713E">
      <w:pPr>
        <w:spacing w:line="276" w:lineRule="auto"/>
        <w:ind w:firstLine="709"/>
        <w:jc w:val="both"/>
        <w:rPr>
          <w:szCs w:val="24"/>
        </w:rPr>
      </w:pPr>
      <w:r w:rsidRPr="00F31FA4">
        <w:t>В состоянии водной среды по данным Главного Управление природных ресурсов и охраны окружающей среды МПР России по Арха</w:t>
      </w:r>
      <w:r w:rsidRPr="00F31FA4">
        <w:t>н</w:t>
      </w:r>
      <w:r w:rsidRPr="00F31FA4">
        <w:t>гельской области, комитета по экологии администрации Архангельской области за 2004 год, были обнаружены неплохие тенденции к уменьшению загря</w:t>
      </w:r>
      <w:r w:rsidRPr="00F31FA4">
        <w:t>з</w:t>
      </w:r>
      <w:r w:rsidRPr="00F31FA4">
        <w:t>нения окружающей среды. Объём сточных вод, содержащих загрязняющие вещества, заметно с</w:t>
      </w:r>
      <w:r w:rsidRPr="00F31FA4">
        <w:t>о</w:t>
      </w:r>
      <w:r w:rsidRPr="00F31FA4">
        <w:t xml:space="preserve">кратился. </w:t>
      </w:r>
    </w:p>
    <w:p w:rsidR="00E92767" w:rsidRPr="00F31FA4" w:rsidRDefault="00E92767" w:rsidP="00890A20">
      <w:pPr>
        <w:spacing w:line="276" w:lineRule="auto"/>
        <w:ind w:firstLine="709"/>
        <w:jc w:val="both"/>
        <w:rPr>
          <w:b/>
          <w:szCs w:val="24"/>
        </w:rPr>
      </w:pPr>
    </w:p>
    <w:p w:rsidR="00E92767" w:rsidRPr="00F31FA4" w:rsidRDefault="00E92767" w:rsidP="00890A20">
      <w:pPr>
        <w:spacing w:line="276" w:lineRule="auto"/>
        <w:ind w:firstLine="709"/>
        <w:jc w:val="both"/>
        <w:rPr>
          <w:b/>
          <w:szCs w:val="24"/>
        </w:rPr>
      </w:pPr>
      <w:r w:rsidRPr="00F31FA4">
        <w:rPr>
          <w:b/>
          <w:szCs w:val="24"/>
        </w:rPr>
        <w:t>Подземные воды</w:t>
      </w:r>
    </w:p>
    <w:p w:rsidR="00971672" w:rsidRPr="00F31FA4" w:rsidRDefault="00971672" w:rsidP="00890A20">
      <w:pPr>
        <w:spacing w:line="276" w:lineRule="auto"/>
        <w:ind w:firstLine="709"/>
        <w:jc w:val="both"/>
        <w:rPr>
          <w:b/>
          <w:szCs w:val="24"/>
        </w:rPr>
      </w:pPr>
    </w:p>
    <w:p w:rsidR="00E92767" w:rsidRPr="00F31FA4" w:rsidRDefault="00E92767" w:rsidP="00890A20">
      <w:pPr>
        <w:spacing w:line="276" w:lineRule="auto"/>
        <w:ind w:firstLine="709"/>
        <w:jc w:val="both"/>
        <w:rPr>
          <w:szCs w:val="24"/>
        </w:rPr>
      </w:pPr>
      <w:r w:rsidRPr="00F31FA4">
        <w:rPr>
          <w:szCs w:val="24"/>
        </w:rPr>
        <w:t xml:space="preserve">Необходимость дезинфекции и обеззараживания воды источников нецентрализованного водоснабжения устанавливается центрами государственного санитарно-эпидемиологического надзора </w:t>
      </w:r>
      <w:r w:rsidR="00B94680" w:rsidRPr="00F31FA4">
        <w:rPr>
          <w:szCs w:val="24"/>
        </w:rPr>
        <w:t>в соответствии с СанПиНом</w:t>
      </w:r>
      <w:r w:rsidRPr="00F31FA4">
        <w:rPr>
          <w:szCs w:val="24"/>
        </w:rPr>
        <w:t xml:space="preserve"> 2.1.4.1175-02 </w:t>
      </w:r>
      <w:r w:rsidR="00F06ACD" w:rsidRPr="00F31FA4">
        <w:rPr>
          <w:szCs w:val="24"/>
        </w:rPr>
        <w:t>«</w:t>
      </w:r>
      <w:r w:rsidRPr="00F31FA4">
        <w:rPr>
          <w:szCs w:val="24"/>
        </w:rPr>
        <w:t>Гигиенические требования к качеству воды нецентрализованного водоснабжения</w:t>
      </w:r>
      <w:r w:rsidR="00A740E7" w:rsidRPr="00F31FA4">
        <w:rPr>
          <w:szCs w:val="24"/>
        </w:rPr>
        <w:t>. Санитарная охрана источников</w:t>
      </w:r>
      <w:r w:rsidR="00F06ACD" w:rsidRPr="00F31FA4">
        <w:rPr>
          <w:szCs w:val="24"/>
        </w:rPr>
        <w:t>»</w:t>
      </w:r>
      <w:r w:rsidR="00A740E7" w:rsidRPr="00F31FA4">
        <w:rPr>
          <w:szCs w:val="24"/>
        </w:rPr>
        <w:t xml:space="preserve">, </w:t>
      </w:r>
      <w:r w:rsidR="00A740E7" w:rsidRPr="00F31FA4">
        <w:rPr>
          <w:rStyle w:val="spelle"/>
        </w:rPr>
        <w:t>СанПиН</w:t>
      </w:r>
      <w:r w:rsidR="00A740E7" w:rsidRPr="00F31FA4">
        <w:t xml:space="preserve"> 2.1.4.1074-01 </w:t>
      </w:r>
      <w:r w:rsidR="00F06ACD" w:rsidRPr="00F31FA4">
        <w:t>«</w:t>
      </w:r>
      <w:r w:rsidR="00A740E7" w:rsidRPr="00F31FA4">
        <w:t>Питьевая вода. Гигиенические требования к качеству питьевой воды централизованных систем пит</w:t>
      </w:r>
      <w:r w:rsidR="00A740E7" w:rsidRPr="00F31FA4">
        <w:t>ь</w:t>
      </w:r>
      <w:r w:rsidR="00A740E7" w:rsidRPr="00F31FA4">
        <w:t>евого назначения</w:t>
      </w:r>
      <w:r w:rsidR="00F06ACD" w:rsidRPr="00F31FA4">
        <w:t>»</w:t>
      </w:r>
      <w:r w:rsidR="00A740E7" w:rsidRPr="00F31FA4">
        <w:t>.</w:t>
      </w:r>
    </w:p>
    <w:p w:rsidR="00856CB1" w:rsidRPr="00F31FA4" w:rsidRDefault="00856CB1" w:rsidP="00890A20">
      <w:pPr>
        <w:autoSpaceDE w:val="0"/>
        <w:autoSpaceDN w:val="0"/>
        <w:adjustRightInd w:val="0"/>
        <w:spacing w:line="276" w:lineRule="auto"/>
        <w:ind w:firstLine="709"/>
        <w:jc w:val="both"/>
        <w:rPr>
          <w:b/>
          <w:bCs/>
          <w:i/>
          <w:iCs/>
          <w:szCs w:val="24"/>
        </w:rPr>
      </w:pPr>
    </w:p>
    <w:p w:rsidR="001D433D" w:rsidRPr="00F31FA4" w:rsidRDefault="001D433D" w:rsidP="00890A20">
      <w:pPr>
        <w:autoSpaceDE w:val="0"/>
        <w:autoSpaceDN w:val="0"/>
        <w:adjustRightInd w:val="0"/>
        <w:spacing w:line="276" w:lineRule="auto"/>
        <w:ind w:firstLine="709"/>
        <w:jc w:val="both"/>
        <w:rPr>
          <w:b/>
          <w:bCs/>
          <w:iCs/>
          <w:szCs w:val="24"/>
        </w:rPr>
      </w:pPr>
      <w:r w:rsidRPr="00F31FA4">
        <w:rPr>
          <w:b/>
          <w:bCs/>
          <w:iCs/>
          <w:szCs w:val="24"/>
        </w:rPr>
        <w:t>Выводы:</w:t>
      </w:r>
    </w:p>
    <w:p w:rsidR="009A0EDC" w:rsidRPr="00F31FA4" w:rsidRDefault="009A0EDC" w:rsidP="00890A20">
      <w:pPr>
        <w:autoSpaceDE w:val="0"/>
        <w:autoSpaceDN w:val="0"/>
        <w:adjustRightInd w:val="0"/>
        <w:spacing w:line="276" w:lineRule="auto"/>
        <w:ind w:firstLine="709"/>
        <w:jc w:val="both"/>
        <w:rPr>
          <w:szCs w:val="24"/>
        </w:rPr>
      </w:pPr>
    </w:p>
    <w:p w:rsidR="001D433D" w:rsidRPr="00F31FA4" w:rsidRDefault="001D433D" w:rsidP="00890A20">
      <w:pPr>
        <w:autoSpaceDE w:val="0"/>
        <w:autoSpaceDN w:val="0"/>
        <w:adjustRightInd w:val="0"/>
        <w:spacing w:line="276" w:lineRule="auto"/>
        <w:ind w:firstLine="709"/>
        <w:jc w:val="both"/>
        <w:rPr>
          <w:szCs w:val="24"/>
        </w:rPr>
      </w:pPr>
      <w:r w:rsidRPr="00F31FA4">
        <w:rPr>
          <w:szCs w:val="24"/>
        </w:rPr>
        <w:t>- загрязнение поверхностных вод неочищенными стоками вследствие отсутствия канализ</w:t>
      </w:r>
      <w:r w:rsidRPr="00F31FA4">
        <w:rPr>
          <w:szCs w:val="24"/>
        </w:rPr>
        <w:t>а</w:t>
      </w:r>
      <w:r w:rsidRPr="00F31FA4">
        <w:rPr>
          <w:szCs w:val="24"/>
        </w:rPr>
        <w:t xml:space="preserve">ционных очистных сооружений в сельском поселении; </w:t>
      </w:r>
    </w:p>
    <w:p w:rsidR="001D433D" w:rsidRPr="00F31FA4" w:rsidRDefault="001D433D" w:rsidP="00890A20">
      <w:pPr>
        <w:autoSpaceDE w:val="0"/>
        <w:autoSpaceDN w:val="0"/>
        <w:adjustRightInd w:val="0"/>
        <w:spacing w:line="276" w:lineRule="auto"/>
        <w:ind w:firstLine="709"/>
        <w:jc w:val="both"/>
        <w:rPr>
          <w:szCs w:val="24"/>
        </w:rPr>
      </w:pPr>
      <w:r w:rsidRPr="00F31FA4">
        <w:rPr>
          <w:szCs w:val="24"/>
        </w:rPr>
        <w:t>- источники водоснабжения в поселении не имеют установленных зон санита</w:t>
      </w:r>
      <w:r w:rsidRPr="00F31FA4">
        <w:rPr>
          <w:szCs w:val="24"/>
        </w:rPr>
        <w:t>р</w:t>
      </w:r>
      <w:r w:rsidRPr="00F31FA4">
        <w:rPr>
          <w:szCs w:val="24"/>
        </w:rPr>
        <w:t xml:space="preserve">ной охраны. </w:t>
      </w:r>
    </w:p>
    <w:p w:rsidR="009A0EDC" w:rsidRPr="00F31FA4" w:rsidRDefault="009A0EDC" w:rsidP="00890A20">
      <w:pPr>
        <w:autoSpaceDE w:val="0"/>
        <w:autoSpaceDN w:val="0"/>
        <w:adjustRightInd w:val="0"/>
        <w:spacing w:line="276" w:lineRule="auto"/>
        <w:ind w:firstLine="709"/>
        <w:jc w:val="both"/>
        <w:rPr>
          <w:b/>
          <w:bCs/>
          <w:i/>
          <w:iCs/>
          <w:szCs w:val="24"/>
        </w:rPr>
      </w:pPr>
    </w:p>
    <w:p w:rsidR="001D433D" w:rsidRPr="00F31FA4" w:rsidRDefault="001D433D" w:rsidP="00890A20">
      <w:pPr>
        <w:autoSpaceDE w:val="0"/>
        <w:autoSpaceDN w:val="0"/>
        <w:adjustRightInd w:val="0"/>
        <w:spacing w:line="276" w:lineRule="auto"/>
        <w:ind w:firstLine="709"/>
        <w:jc w:val="both"/>
        <w:rPr>
          <w:b/>
          <w:bCs/>
          <w:i/>
          <w:iCs/>
          <w:szCs w:val="24"/>
        </w:rPr>
      </w:pPr>
      <w:r w:rsidRPr="00F31FA4">
        <w:rPr>
          <w:b/>
          <w:bCs/>
          <w:i/>
          <w:iCs/>
          <w:szCs w:val="24"/>
        </w:rPr>
        <w:t>Рекомендации:</w:t>
      </w:r>
    </w:p>
    <w:p w:rsidR="009A0EDC" w:rsidRPr="00F31FA4" w:rsidRDefault="009A0EDC" w:rsidP="00890A20">
      <w:pPr>
        <w:autoSpaceDE w:val="0"/>
        <w:autoSpaceDN w:val="0"/>
        <w:adjustRightInd w:val="0"/>
        <w:spacing w:line="276" w:lineRule="auto"/>
        <w:ind w:firstLine="709"/>
        <w:jc w:val="both"/>
        <w:rPr>
          <w:szCs w:val="24"/>
        </w:rPr>
      </w:pPr>
    </w:p>
    <w:p w:rsidR="001D433D" w:rsidRPr="00F31FA4" w:rsidRDefault="001D433D" w:rsidP="00890A20">
      <w:pPr>
        <w:widowControl w:val="0"/>
        <w:autoSpaceDE w:val="0"/>
        <w:autoSpaceDN w:val="0"/>
        <w:adjustRightInd w:val="0"/>
        <w:spacing w:line="276" w:lineRule="auto"/>
        <w:ind w:firstLine="709"/>
        <w:jc w:val="both"/>
        <w:rPr>
          <w:szCs w:val="24"/>
        </w:rPr>
      </w:pPr>
      <w:r w:rsidRPr="00F31FA4">
        <w:rPr>
          <w:szCs w:val="24"/>
        </w:rPr>
        <w:t>- собственники водных объектов осуществляют мероприятия по охране водных объектов, предотвращению их загрязнения, засорения и истощения вод, а также меры по ликвидации п</w:t>
      </w:r>
      <w:r w:rsidRPr="00F31FA4">
        <w:rPr>
          <w:szCs w:val="24"/>
        </w:rPr>
        <w:t>о</w:t>
      </w:r>
      <w:r w:rsidRPr="00F31FA4">
        <w:rPr>
          <w:szCs w:val="24"/>
        </w:rPr>
        <w:t>следствий указанных явлений. Охрана водных объектов, находящихся в федеральной собственн</w:t>
      </w:r>
      <w:r w:rsidRPr="00F31FA4">
        <w:rPr>
          <w:szCs w:val="24"/>
        </w:rPr>
        <w:t>о</w:t>
      </w:r>
      <w:r w:rsidRPr="00F31FA4">
        <w:rPr>
          <w:szCs w:val="24"/>
        </w:rPr>
        <w:t>сти, собственности субъектов Российской Федерации, собственности муниципальных образов</w:t>
      </w:r>
      <w:r w:rsidRPr="00F31FA4">
        <w:rPr>
          <w:szCs w:val="24"/>
        </w:rPr>
        <w:t>а</w:t>
      </w:r>
      <w:r w:rsidRPr="00F31FA4">
        <w:rPr>
          <w:szCs w:val="24"/>
        </w:rPr>
        <w:t>ний, осуществляется и</w:t>
      </w:r>
      <w:r w:rsidRPr="00F31FA4">
        <w:rPr>
          <w:szCs w:val="24"/>
        </w:rPr>
        <w:t>с</w:t>
      </w:r>
      <w:r w:rsidRPr="00F31FA4">
        <w:rPr>
          <w:szCs w:val="24"/>
        </w:rPr>
        <w:t>полнительными органами государственной власти или органами местного самоуправления в пределах их полномочий в соответствии со стат</w:t>
      </w:r>
      <w:r w:rsidRPr="00F31FA4">
        <w:rPr>
          <w:szCs w:val="24"/>
        </w:rPr>
        <w:t>ь</w:t>
      </w:r>
      <w:r w:rsidRPr="00F31FA4">
        <w:rPr>
          <w:szCs w:val="24"/>
        </w:rPr>
        <w:t xml:space="preserve">ями 24 – 27 Водного Кодекса; </w:t>
      </w:r>
    </w:p>
    <w:p w:rsidR="001D433D" w:rsidRPr="00F31FA4" w:rsidRDefault="001D433D" w:rsidP="00890A20">
      <w:pPr>
        <w:widowControl w:val="0"/>
        <w:autoSpaceDE w:val="0"/>
        <w:autoSpaceDN w:val="0"/>
        <w:adjustRightInd w:val="0"/>
        <w:spacing w:line="276" w:lineRule="auto"/>
        <w:ind w:firstLine="709"/>
        <w:jc w:val="both"/>
        <w:rPr>
          <w:szCs w:val="24"/>
        </w:rPr>
      </w:pPr>
      <w:r w:rsidRPr="00F31FA4">
        <w:rPr>
          <w:szCs w:val="24"/>
        </w:rPr>
        <w:t xml:space="preserve">- проведение мониторинга за состоянием воды, подаваемой населению </w:t>
      </w:r>
      <w:r w:rsidR="009A0EDC" w:rsidRPr="00F31FA4">
        <w:rPr>
          <w:szCs w:val="24"/>
        </w:rPr>
        <w:t xml:space="preserve">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w:t>
      </w:r>
    </w:p>
    <w:p w:rsidR="001D433D" w:rsidRPr="00F31FA4" w:rsidRDefault="001D433D" w:rsidP="00890A20">
      <w:pPr>
        <w:widowControl w:val="0"/>
        <w:autoSpaceDE w:val="0"/>
        <w:autoSpaceDN w:val="0"/>
        <w:adjustRightInd w:val="0"/>
        <w:spacing w:line="276" w:lineRule="auto"/>
        <w:ind w:firstLine="709"/>
        <w:jc w:val="both"/>
        <w:rPr>
          <w:b/>
          <w:szCs w:val="24"/>
        </w:rPr>
      </w:pPr>
    </w:p>
    <w:p w:rsidR="001D433D" w:rsidRPr="00F31FA4" w:rsidRDefault="001D433D" w:rsidP="00890A20">
      <w:pPr>
        <w:widowControl w:val="0"/>
        <w:autoSpaceDE w:val="0"/>
        <w:autoSpaceDN w:val="0"/>
        <w:adjustRightInd w:val="0"/>
        <w:spacing w:line="276" w:lineRule="auto"/>
        <w:ind w:firstLine="709"/>
        <w:jc w:val="both"/>
        <w:rPr>
          <w:b/>
          <w:szCs w:val="24"/>
        </w:rPr>
      </w:pPr>
      <w:r w:rsidRPr="00F31FA4">
        <w:rPr>
          <w:b/>
          <w:szCs w:val="24"/>
        </w:rPr>
        <w:t xml:space="preserve">Проектом планируется </w:t>
      </w:r>
      <w:r w:rsidRPr="00F31FA4">
        <w:rPr>
          <w:shd w:val="clear" w:color="auto" w:fill="FFFFFF"/>
        </w:rPr>
        <w:t>разработка и осуществление водоохранных мероприятий, обесп</w:t>
      </w:r>
      <w:r w:rsidRPr="00F31FA4">
        <w:rPr>
          <w:shd w:val="clear" w:color="auto" w:fill="FFFFFF"/>
        </w:rPr>
        <w:t>е</w:t>
      </w:r>
      <w:r w:rsidRPr="00F31FA4">
        <w:rPr>
          <w:shd w:val="clear" w:color="auto" w:fill="FFFFFF"/>
        </w:rPr>
        <w:t>чивающих соблюдение установленных норм сброса в водный объект веществ и водоохранных требований к различным видам хозяйственной деятельности, последовательное снижение массы загрязняющих веществ, вплоть до полного прекращения их сброса в водные об</w:t>
      </w:r>
      <w:r w:rsidRPr="00F31FA4">
        <w:rPr>
          <w:shd w:val="clear" w:color="auto" w:fill="FFFFFF"/>
        </w:rPr>
        <w:t>ъ</w:t>
      </w:r>
      <w:r w:rsidRPr="00F31FA4">
        <w:rPr>
          <w:shd w:val="clear" w:color="auto" w:fill="FFFFFF"/>
        </w:rPr>
        <w:t>екты.</w:t>
      </w:r>
    </w:p>
    <w:p w:rsidR="001D433D" w:rsidRPr="00F31FA4" w:rsidRDefault="001D433D" w:rsidP="00890A20">
      <w:pPr>
        <w:spacing w:line="276" w:lineRule="auto"/>
        <w:ind w:firstLine="709"/>
        <w:jc w:val="both"/>
      </w:pPr>
      <w:r w:rsidRPr="00F31FA4">
        <w:t>При проектировании, строительстве, реконструкции, вводе в эксплуатацию, эксплуатации водозаборных сооружений, связанных с использованием подземных водных объектов, должны быть предусмотрены меры по предотвращению негативного воздействия таких сооружений на п</w:t>
      </w:r>
      <w:r w:rsidRPr="00F31FA4">
        <w:t>о</w:t>
      </w:r>
      <w:r w:rsidRPr="00F31FA4">
        <w:t>верхнос</w:t>
      </w:r>
      <w:r w:rsidRPr="00F31FA4">
        <w:t>т</w:t>
      </w:r>
      <w:r w:rsidRPr="00F31FA4">
        <w:t>ные водные объекты и другие объекты окружающей среды.</w:t>
      </w:r>
    </w:p>
    <w:p w:rsidR="00B94680" w:rsidRPr="00F31FA4" w:rsidRDefault="00B94680" w:rsidP="00890A20">
      <w:pPr>
        <w:spacing w:line="276" w:lineRule="auto"/>
        <w:ind w:firstLine="709"/>
        <w:jc w:val="both"/>
        <w:rPr>
          <w:b/>
          <w:szCs w:val="24"/>
        </w:rPr>
      </w:pPr>
    </w:p>
    <w:p w:rsidR="00971672" w:rsidRPr="00F31FA4" w:rsidRDefault="00971672" w:rsidP="00890A20">
      <w:pPr>
        <w:autoSpaceDE w:val="0"/>
        <w:autoSpaceDN w:val="0"/>
        <w:adjustRightInd w:val="0"/>
        <w:spacing w:line="276" w:lineRule="auto"/>
        <w:ind w:firstLine="709"/>
        <w:jc w:val="both"/>
        <w:rPr>
          <w:b/>
          <w:szCs w:val="24"/>
        </w:rPr>
      </w:pPr>
      <w:r w:rsidRPr="00F31FA4">
        <w:rPr>
          <w:b/>
          <w:iCs/>
        </w:rPr>
        <w:t>9.1.3. Физические факторы окружающей среды</w:t>
      </w:r>
      <w:r w:rsidRPr="00F31FA4">
        <w:rPr>
          <w:b/>
          <w:szCs w:val="24"/>
        </w:rPr>
        <w:t xml:space="preserve"> </w:t>
      </w:r>
    </w:p>
    <w:p w:rsidR="00971672" w:rsidRPr="00F31FA4" w:rsidRDefault="00971672" w:rsidP="00890A20">
      <w:pPr>
        <w:autoSpaceDE w:val="0"/>
        <w:autoSpaceDN w:val="0"/>
        <w:adjustRightInd w:val="0"/>
        <w:spacing w:line="276" w:lineRule="auto"/>
        <w:ind w:firstLine="709"/>
        <w:jc w:val="both"/>
        <w:rPr>
          <w:szCs w:val="24"/>
        </w:rPr>
      </w:pPr>
    </w:p>
    <w:p w:rsidR="001D433D" w:rsidRPr="00F31FA4" w:rsidRDefault="00E92767" w:rsidP="00890A20">
      <w:pPr>
        <w:autoSpaceDE w:val="0"/>
        <w:autoSpaceDN w:val="0"/>
        <w:adjustRightInd w:val="0"/>
        <w:spacing w:line="276" w:lineRule="auto"/>
        <w:ind w:firstLine="709"/>
        <w:jc w:val="both"/>
        <w:rPr>
          <w:szCs w:val="24"/>
        </w:rPr>
      </w:pPr>
      <w:r w:rsidRPr="00F31FA4">
        <w:rPr>
          <w:szCs w:val="24"/>
        </w:rPr>
        <w:t>К группе факторов физического воздействия на компоненты окружающей среды селите</w:t>
      </w:r>
      <w:r w:rsidRPr="00F31FA4">
        <w:rPr>
          <w:szCs w:val="24"/>
        </w:rPr>
        <w:t>б</w:t>
      </w:r>
      <w:r w:rsidRPr="00F31FA4">
        <w:rPr>
          <w:szCs w:val="24"/>
        </w:rPr>
        <w:t>ных территорий относятся: шум, инфразвук, вибрация, электромагнитное и ионизирующее изл</w:t>
      </w:r>
      <w:r w:rsidRPr="00F31FA4">
        <w:rPr>
          <w:szCs w:val="24"/>
        </w:rPr>
        <w:t>у</w:t>
      </w:r>
      <w:r w:rsidRPr="00F31FA4">
        <w:rPr>
          <w:szCs w:val="24"/>
        </w:rPr>
        <w:lastRenderedPageBreak/>
        <w:t>чение, физические поля различного проис</w:t>
      </w:r>
      <w:r w:rsidR="001D433D" w:rsidRPr="00F31FA4">
        <w:rPr>
          <w:szCs w:val="24"/>
        </w:rPr>
        <w:t>хождения, которые способны оказывать серьезное вли</w:t>
      </w:r>
      <w:r w:rsidR="001D433D" w:rsidRPr="00F31FA4">
        <w:rPr>
          <w:szCs w:val="24"/>
        </w:rPr>
        <w:t>я</w:t>
      </w:r>
      <w:r w:rsidR="001D433D" w:rsidRPr="00F31FA4">
        <w:rPr>
          <w:szCs w:val="24"/>
        </w:rPr>
        <w:t>ние на здоровье человека и могут являться причиной астеновегетативных нарушений и ряда пр</w:t>
      </w:r>
      <w:r w:rsidR="001D433D" w:rsidRPr="00F31FA4">
        <w:rPr>
          <w:szCs w:val="24"/>
        </w:rPr>
        <w:t>о</w:t>
      </w:r>
      <w:r w:rsidR="001D433D" w:rsidRPr="00F31FA4">
        <w:rPr>
          <w:szCs w:val="24"/>
        </w:rPr>
        <w:t>фессиональных заболев</w:t>
      </w:r>
      <w:r w:rsidR="001D433D" w:rsidRPr="00F31FA4">
        <w:rPr>
          <w:szCs w:val="24"/>
        </w:rPr>
        <w:t>а</w:t>
      </w:r>
      <w:r w:rsidR="001D433D" w:rsidRPr="00F31FA4">
        <w:rPr>
          <w:szCs w:val="24"/>
        </w:rPr>
        <w:t xml:space="preserve">ний. </w:t>
      </w:r>
    </w:p>
    <w:p w:rsidR="001D433D" w:rsidRPr="00F31FA4" w:rsidRDefault="001D433D" w:rsidP="00890A20">
      <w:pPr>
        <w:autoSpaceDE w:val="0"/>
        <w:autoSpaceDN w:val="0"/>
        <w:adjustRightInd w:val="0"/>
        <w:spacing w:line="276" w:lineRule="auto"/>
        <w:ind w:firstLine="709"/>
        <w:jc w:val="both"/>
        <w:rPr>
          <w:szCs w:val="24"/>
        </w:rPr>
      </w:pPr>
      <w:r w:rsidRPr="00F31FA4">
        <w:rPr>
          <w:szCs w:val="24"/>
        </w:rPr>
        <w:t>Основными источниками электромагнитных излучений промышленной частоты (50/60 Гц) на территории поселения являются элементы токопередающих систем различного напряжения (линии электропередачи, открытые распределительные устро</w:t>
      </w:r>
      <w:r w:rsidRPr="00F31FA4">
        <w:rPr>
          <w:szCs w:val="24"/>
        </w:rPr>
        <w:t>й</w:t>
      </w:r>
      <w:r w:rsidRPr="00F31FA4">
        <w:rPr>
          <w:szCs w:val="24"/>
        </w:rPr>
        <w:t xml:space="preserve">ства, их составные части). </w:t>
      </w:r>
    </w:p>
    <w:p w:rsidR="001D433D" w:rsidRPr="00F31FA4" w:rsidRDefault="001D433D" w:rsidP="00890A20">
      <w:pPr>
        <w:spacing w:line="276" w:lineRule="auto"/>
        <w:ind w:firstLine="709"/>
        <w:jc w:val="both"/>
      </w:pPr>
      <w:r w:rsidRPr="00F31FA4">
        <w:rPr>
          <w:szCs w:val="24"/>
        </w:rPr>
        <w:t xml:space="preserve">По территории </w:t>
      </w:r>
      <w:r w:rsidR="009A0EDC" w:rsidRPr="00F31FA4">
        <w:rPr>
          <w:szCs w:val="24"/>
        </w:rPr>
        <w:t xml:space="preserve">МО </w:t>
      </w:r>
      <w:r w:rsidR="00F06ACD" w:rsidRPr="00F31FA4">
        <w:rPr>
          <w:szCs w:val="24"/>
        </w:rPr>
        <w:t>«</w:t>
      </w:r>
      <w:r w:rsidR="00B47759" w:rsidRPr="00F31FA4">
        <w:rPr>
          <w:szCs w:val="24"/>
        </w:rPr>
        <w:t>Тавреньгское</w:t>
      </w:r>
      <w:r w:rsidR="00F06ACD" w:rsidRPr="00F31FA4">
        <w:rPr>
          <w:szCs w:val="24"/>
        </w:rPr>
        <w:t>»</w:t>
      </w:r>
      <w:r w:rsidRPr="00F31FA4">
        <w:rPr>
          <w:szCs w:val="24"/>
        </w:rPr>
        <w:t>, проходят воздушные линии электропередачи следу</w:t>
      </w:r>
      <w:r w:rsidRPr="00F31FA4">
        <w:rPr>
          <w:szCs w:val="24"/>
        </w:rPr>
        <w:t>ю</w:t>
      </w:r>
      <w:r w:rsidRPr="00F31FA4">
        <w:rPr>
          <w:szCs w:val="24"/>
        </w:rPr>
        <w:t xml:space="preserve">щих напряжений – </w:t>
      </w:r>
      <w:r w:rsidRPr="00F31FA4">
        <w:t>ВЛ –</w:t>
      </w:r>
      <w:r w:rsidR="005538AC">
        <w:t xml:space="preserve"> </w:t>
      </w:r>
      <w:r w:rsidRPr="00F31FA4">
        <w:t xml:space="preserve">10 кВ, </w:t>
      </w:r>
      <w:r w:rsidR="00D967B5" w:rsidRPr="00F31FA4">
        <w:t>35</w:t>
      </w:r>
      <w:r w:rsidRPr="00F31FA4">
        <w:t xml:space="preserve"> кВ</w:t>
      </w:r>
      <w:r w:rsidR="005538AC">
        <w:t>, 220 кВ</w:t>
      </w:r>
      <w:r w:rsidR="00D967B5" w:rsidRPr="00F31FA4">
        <w:t>.</w:t>
      </w:r>
      <w:r w:rsidR="005538AC">
        <w:t xml:space="preserve"> </w:t>
      </w:r>
    </w:p>
    <w:p w:rsidR="001D433D" w:rsidRPr="00F31FA4" w:rsidRDefault="001D433D" w:rsidP="00890A20">
      <w:pPr>
        <w:autoSpaceDE w:val="0"/>
        <w:autoSpaceDN w:val="0"/>
        <w:adjustRightInd w:val="0"/>
        <w:spacing w:line="276" w:lineRule="auto"/>
        <w:ind w:firstLine="709"/>
        <w:jc w:val="both"/>
        <w:rPr>
          <w:szCs w:val="24"/>
        </w:rPr>
      </w:pPr>
      <w:r w:rsidRPr="00F31FA4">
        <w:rPr>
          <w:szCs w:val="24"/>
        </w:rPr>
        <w:t>Провода работающей линии электропередачи создают в прилегающем пространстве эле</w:t>
      </w:r>
      <w:r w:rsidRPr="00F31FA4">
        <w:rPr>
          <w:szCs w:val="24"/>
        </w:rPr>
        <w:t>к</w:t>
      </w:r>
      <w:r w:rsidRPr="00F31FA4">
        <w:rPr>
          <w:szCs w:val="24"/>
        </w:rPr>
        <w:t>трич</w:t>
      </w:r>
      <w:r w:rsidRPr="00F31FA4">
        <w:rPr>
          <w:szCs w:val="24"/>
        </w:rPr>
        <w:t>е</w:t>
      </w:r>
      <w:r w:rsidRPr="00F31FA4">
        <w:rPr>
          <w:szCs w:val="24"/>
        </w:rPr>
        <w:t>ское и магнитное поля промышленной частоты. Расстояние, на которое распространяются эти поля от пр</w:t>
      </w:r>
      <w:r w:rsidRPr="00F31FA4">
        <w:rPr>
          <w:szCs w:val="24"/>
        </w:rPr>
        <w:t>о</w:t>
      </w:r>
      <w:r w:rsidRPr="00F31FA4">
        <w:rPr>
          <w:szCs w:val="24"/>
        </w:rPr>
        <w:t xml:space="preserve">водов линии, достигает десятков метров. </w:t>
      </w:r>
    </w:p>
    <w:p w:rsidR="005538AC" w:rsidRDefault="001D433D" w:rsidP="005538AC">
      <w:pPr>
        <w:widowControl w:val="0"/>
        <w:autoSpaceDE w:val="0"/>
        <w:autoSpaceDN w:val="0"/>
        <w:adjustRightInd w:val="0"/>
        <w:spacing w:line="276" w:lineRule="auto"/>
        <w:ind w:firstLine="709"/>
        <w:jc w:val="both"/>
        <w:rPr>
          <w:szCs w:val="24"/>
        </w:rPr>
      </w:pPr>
      <w:r w:rsidRPr="00F31FA4">
        <w:rPr>
          <w:szCs w:val="24"/>
        </w:rPr>
        <w:t>Дальность распространения электрического поля зависит от класса напряжения ЛЭП, чем выше н</w:t>
      </w:r>
      <w:r w:rsidRPr="00F31FA4">
        <w:rPr>
          <w:szCs w:val="24"/>
        </w:rPr>
        <w:t>а</w:t>
      </w:r>
      <w:r w:rsidRPr="00F31FA4">
        <w:rPr>
          <w:szCs w:val="24"/>
        </w:rPr>
        <w:t>пряжение – тем больше зона повышенного уровня электрического поля, при этом размеры зоны не изменяются в течение времени работы ЛЭП.</w:t>
      </w:r>
    </w:p>
    <w:p w:rsidR="005538AC" w:rsidRPr="005538AC" w:rsidRDefault="005538AC" w:rsidP="005538AC">
      <w:pPr>
        <w:widowControl w:val="0"/>
        <w:autoSpaceDE w:val="0"/>
        <w:autoSpaceDN w:val="0"/>
        <w:adjustRightInd w:val="0"/>
        <w:spacing w:line="276" w:lineRule="auto"/>
        <w:ind w:firstLine="709"/>
        <w:jc w:val="both"/>
        <w:rPr>
          <w:szCs w:val="24"/>
        </w:rPr>
      </w:pPr>
      <w:r w:rsidRPr="005538AC">
        <w:rPr>
          <w:szCs w:val="24"/>
        </w:rPr>
        <w:t>Воздушные линии электропередач</w:t>
      </w:r>
      <w:r>
        <w:rPr>
          <w:szCs w:val="24"/>
        </w:rPr>
        <w:t>и напряжением 220 кВ и вы</w:t>
      </w:r>
      <w:r w:rsidRPr="005538AC">
        <w:rPr>
          <w:szCs w:val="24"/>
        </w:rPr>
        <w:t>ше рекомендуется ра</w:t>
      </w:r>
      <w:r w:rsidRPr="005538AC">
        <w:rPr>
          <w:szCs w:val="24"/>
        </w:rPr>
        <w:t>з</w:t>
      </w:r>
      <w:r w:rsidRPr="005538AC">
        <w:rPr>
          <w:szCs w:val="24"/>
        </w:rPr>
        <w:t xml:space="preserve">мещать за пределами жилой застройки. </w:t>
      </w:r>
    </w:p>
    <w:p w:rsidR="005538AC" w:rsidRPr="005538AC" w:rsidRDefault="005538AC" w:rsidP="005538AC">
      <w:pPr>
        <w:widowControl w:val="0"/>
        <w:autoSpaceDE w:val="0"/>
        <w:autoSpaceDN w:val="0"/>
        <w:adjustRightInd w:val="0"/>
        <w:spacing w:line="276" w:lineRule="auto"/>
        <w:ind w:firstLine="709"/>
        <w:jc w:val="both"/>
        <w:rPr>
          <w:szCs w:val="24"/>
        </w:rPr>
      </w:pPr>
      <w:r w:rsidRPr="005538AC">
        <w:rPr>
          <w:szCs w:val="24"/>
        </w:rPr>
        <w:t>Проектируемые линии элек</w:t>
      </w:r>
      <w:r>
        <w:rPr>
          <w:szCs w:val="24"/>
        </w:rPr>
        <w:t xml:space="preserve">тропередачи напряжением </w:t>
      </w:r>
      <w:r w:rsidRPr="005538AC">
        <w:rPr>
          <w:szCs w:val="24"/>
        </w:rPr>
        <w:t>220 кВ и выше к понизительным электроподстанциям глуб</w:t>
      </w:r>
      <w:r>
        <w:rPr>
          <w:szCs w:val="24"/>
        </w:rPr>
        <w:t>окого ввода в пределах жилой за</w:t>
      </w:r>
      <w:r w:rsidRPr="005538AC">
        <w:rPr>
          <w:szCs w:val="24"/>
        </w:rPr>
        <w:t>стройки следует предусматривать к</w:t>
      </w:r>
      <w:r w:rsidRPr="005538AC">
        <w:rPr>
          <w:szCs w:val="24"/>
        </w:rPr>
        <w:t>а</w:t>
      </w:r>
      <w:r w:rsidRPr="005538AC">
        <w:rPr>
          <w:szCs w:val="24"/>
        </w:rPr>
        <w:t xml:space="preserve">бельными линиями по согласованию с электро-снабжающей организацией. </w:t>
      </w:r>
    </w:p>
    <w:p w:rsidR="005538AC" w:rsidRPr="005538AC" w:rsidRDefault="005538AC" w:rsidP="005538AC">
      <w:pPr>
        <w:widowControl w:val="0"/>
        <w:autoSpaceDE w:val="0"/>
        <w:autoSpaceDN w:val="0"/>
        <w:adjustRightInd w:val="0"/>
        <w:spacing w:line="276" w:lineRule="auto"/>
        <w:ind w:firstLine="709"/>
        <w:jc w:val="both"/>
        <w:rPr>
          <w:szCs w:val="24"/>
        </w:rPr>
      </w:pPr>
      <w:r w:rsidRPr="005538AC">
        <w:rPr>
          <w:szCs w:val="24"/>
        </w:rPr>
        <w:t xml:space="preserve"> Существующие воздушные линии электропередачи напряжением </w:t>
      </w:r>
      <w:r>
        <w:rPr>
          <w:szCs w:val="24"/>
        </w:rPr>
        <w:t>220</w:t>
      </w:r>
      <w:r w:rsidRPr="005538AC">
        <w:rPr>
          <w:szCs w:val="24"/>
        </w:rPr>
        <w:t xml:space="preserve"> кВ и выше рекоме</w:t>
      </w:r>
      <w:r w:rsidRPr="005538AC">
        <w:rPr>
          <w:szCs w:val="24"/>
        </w:rPr>
        <w:t>н</w:t>
      </w:r>
      <w:r w:rsidRPr="005538AC">
        <w:rPr>
          <w:szCs w:val="24"/>
        </w:rPr>
        <w:t>дуется предусматрива</w:t>
      </w:r>
      <w:r>
        <w:rPr>
          <w:szCs w:val="24"/>
        </w:rPr>
        <w:t>ть к выносу за пределы жилой за</w:t>
      </w:r>
      <w:r w:rsidRPr="005538AC">
        <w:rPr>
          <w:szCs w:val="24"/>
        </w:rPr>
        <w:t>стройки или замену воздушных линий к</w:t>
      </w:r>
      <w:r w:rsidRPr="005538AC">
        <w:rPr>
          <w:szCs w:val="24"/>
        </w:rPr>
        <w:t>а</w:t>
      </w:r>
      <w:r w:rsidRPr="005538AC">
        <w:rPr>
          <w:szCs w:val="24"/>
        </w:rPr>
        <w:t xml:space="preserve">бельными. </w:t>
      </w:r>
    </w:p>
    <w:p w:rsidR="001D433D" w:rsidRPr="005538AC" w:rsidRDefault="001D433D" w:rsidP="005538AC">
      <w:pPr>
        <w:widowControl w:val="0"/>
        <w:autoSpaceDE w:val="0"/>
        <w:autoSpaceDN w:val="0"/>
        <w:adjustRightInd w:val="0"/>
        <w:spacing w:line="276" w:lineRule="auto"/>
        <w:ind w:firstLine="709"/>
        <w:jc w:val="both"/>
        <w:rPr>
          <w:szCs w:val="24"/>
        </w:rPr>
      </w:pPr>
      <w:r w:rsidRPr="005538AC">
        <w:rPr>
          <w:szCs w:val="24"/>
        </w:rPr>
        <w:t xml:space="preserve">Линии напряжением 0,4 кВ и 10 кВ имеют малую мощность и не повлияют на здоровье населения. </w:t>
      </w:r>
    </w:p>
    <w:p w:rsidR="001D433D" w:rsidRPr="005538AC" w:rsidRDefault="001D433D" w:rsidP="005538AC">
      <w:pPr>
        <w:widowControl w:val="0"/>
        <w:autoSpaceDE w:val="0"/>
        <w:autoSpaceDN w:val="0"/>
        <w:adjustRightInd w:val="0"/>
        <w:spacing w:line="276" w:lineRule="auto"/>
        <w:ind w:firstLine="709"/>
        <w:jc w:val="both"/>
        <w:rPr>
          <w:b/>
          <w:bCs/>
          <w:i/>
          <w:iCs/>
          <w:szCs w:val="24"/>
        </w:rPr>
      </w:pPr>
    </w:p>
    <w:p w:rsidR="005538AC" w:rsidRDefault="005538AC" w:rsidP="005538AC">
      <w:pPr>
        <w:widowControl w:val="0"/>
        <w:autoSpaceDE w:val="0"/>
        <w:autoSpaceDN w:val="0"/>
        <w:adjustRightInd w:val="0"/>
        <w:spacing w:line="276" w:lineRule="auto"/>
        <w:ind w:firstLine="709"/>
        <w:jc w:val="both"/>
        <w:rPr>
          <w:b/>
          <w:bCs/>
          <w:i/>
          <w:iCs/>
          <w:szCs w:val="24"/>
        </w:rPr>
      </w:pPr>
      <w:r>
        <w:rPr>
          <w:b/>
          <w:bCs/>
          <w:i/>
          <w:iCs/>
          <w:szCs w:val="24"/>
        </w:rPr>
        <w:t xml:space="preserve">Рекомендации: </w:t>
      </w:r>
    </w:p>
    <w:p w:rsidR="005538AC" w:rsidRPr="005538AC" w:rsidRDefault="000665CB" w:rsidP="005538AC">
      <w:pPr>
        <w:widowControl w:val="0"/>
        <w:autoSpaceDE w:val="0"/>
        <w:autoSpaceDN w:val="0"/>
        <w:adjustRightInd w:val="0"/>
        <w:spacing w:line="276" w:lineRule="auto"/>
        <w:ind w:firstLine="709"/>
        <w:jc w:val="both"/>
        <w:rPr>
          <w:b/>
          <w:bCs/>
          <w:i/>
          <w:iCs/>
          <w:szCs w:val="24"/>
        </w:rPr>
      </w:pPr>
      <w:r>
        <w:rPr>
          <w:szCs w:val="24"/>
        </w:rPr>
        <w:t>Н</w:t>
      </w:r>
      <w:r w:rsidR="005538AC" w:rsidRPr="005538AC">
        <w:rPr>
          <w:szCs w:val="24"/>
        </w:rPr>
        <w:t>а территории муниципального образования проектом планируется  строительство ВЛ-500 кВ «Вологда-Коноша» с п/с 500 кВ «Коноша».</w:t>
      </w:r>
      <w:r w:rsidR="005538AC">
        <w:rPr>
          <w:szCs w:val="24"/>
        </w:rPr>
        <w:t xml:space="preserve"> </w:t>
      </w:r>
      <w:r w:rsidR="005538AC" w:rsidRPr="005538AC">
        <w:rPr>
          <w:szCs w:val="24"/>
        </w:rPr>
        <w:t>Также планируется реконструкция ветхих</w:t>
      </w:r>
      <w:r w:rsidR="005538AC" w:rsidRPr="005538AC">
        <w:rPr>
          <w:spacing w:val="-5"/>
          <w:szCs w:val="24"/>
        </w:rPr>
        <w:t xml:space="preserve"> сетей</w:t>
      </w:r>
      <w:r w:rsidR="005538AC" w:rsidRPr="005538AC">
        <w:rPr>
          <w:szCs w:val="24"/>
        </w:rPr>
        <w:t xml:space="preserve"> и ТП, находящихся в неудовлетворительном с</w:t>
      </w:r>
      <w:r w:rsidR="005538AC" w:rsidRPr="005538AC">
        <w:rPr>
          <w:szCs w:val="24"/>
        </w:rPr>
        <w:t>о</w:t>
      </w:r>
      <w:r w:rsidR="005538AC" w:rsidRPr="005538AC">
        <w:rPr>
          <w:szCs w:val="24"/>
        </w:rPr>
        <w:t>стоянии.</w:t>
      </w:r>
    </w:p>
    <w:p w:rsidR="005538AC" w:rsidRPr="005538AC" w:rsidRDefault="005538AC" w:rsidP="005538AC">
      <w:pPr>
        <w:widowControl w:val="0"/>
        <w:autoSpaceDE w:val="0"/>
        <w:autoSpaceDN w:val="0"/>
        <w:adjustRightInd w:val="0"/>
        <w:spacing w:line="276" w:lineRule="auto"/>
        <w:ind w:firstLine="709"/>
        <w:jc w:val="both"/>
        <w:rPr>
          <w:szCs w:val="24"/>
        </w:rPr>
      </w:pPr>
      <w:r w:rsidRPr="005538AC">
        <w:rPr>
          <w:bCs/>
          <w:iCs/>
          <w:szCs w:val="24"/>
        </w:rPr>
        <w:t xml:space="preserve">В </w:t>
      </w:r>
      <w:r w:rsidRPr="005538AC">
        <w:rPr>
          <w:szCs w:val="24"/>
        </w:rPr>
        <w:t>целях защиты населения от воздействия электрического поля, создаваемого ВЛ, в соо</w:t>
      </w:r>
      <w:r w:rsidRPr="005538AC">
        <w:rPr>
          <w:szCs w:val="24"/>
        </w:rPr>
        <w:t>т</w:t>
      </w:r>
      <w:r w:rsidRPr="005538AC">
        <w:rPr>
          <w:szCs w:val="24"/>
        </w:rPr>
        <w:t>ветствии с требованиями СанПиН 2.2.1./2.1.1.1200-03 устанавливаются санитарные разрывы. С</w:t>
      </w:r>
      <w:r w:rsidRPr="005538AC">
        <w:rPr>
          <w:szCs w:val="24"/>
        </w:rPr>
        <w:t>о</w:t>
      </w:r>
      <w:r w:rsidRPr="005538AC">
        <w:rPr>
          <w:szCs w:val="24"/>
        </w:rPr>
        <w:t>гласно ГОСТ 12.1.051-90 для ВЛ также уст</w:t>
      </w:r>
      <w:r w:rsidRPr="005538AC">
        <w:rPr>
          <w:szCs w:val="24"/>
        </w:rPr>
        <w:t>а</w:t>
      </w:r>
      <w:r w:rsidRPr="005538AC">
        <w:rPr>
          <w:szCs w:val="24"/>
        </w:rPr>
        <w:t xml:space="preserve">навливаются охранные зоны. </w:t>
      </w:r>
    </w:p>
    <w:p w:rsidR="005538AC" w:rsidRPr="005538AC" w:rsidRDefault="005538AC" w:rsidP="005538AC">
      <w:pPr>
        <w:widowControl w:val="0"/>
        <w:autoSpaceDE w:val="0"/>
        <w:autoSpaceDN w:val="0"/>
        <w:adjustRightInd w:val="0"/>
        <w:spacing w:line="276" w:lineRule="auto"/>
        <w:ind w:firstLine="709"/>
        <w:jc w:val="both"/>
        <w:rPr>
          <w:szCs w:val="24"/>
        </w:rPr>
      </w:pPr>
      <w:r w:rsidRPr="005538AC">
        <w:rPr>
          <w:szCs w:val="24"/>
        </w:rPr>
        <w:t xml:space="preserve">Мероприятия по защите населения от электромагнитных полей, излучений и облучений должны включать: </w:t>
      </w:r>
    </w:p>
    <w:p w:rsidR="005538AC" w:rsidRPr="005538AC" w:rsidRDefault="005538AC" w:rsidP="005538AC">
      <w:pPr>
        <w:widowControl w:val="0"/>
        <w:autoSpaceDE w:val="0"/>
        <w:autoSpaceDN w:val="0"/>
        <w:adjustRightInd w:val="0"/>
        <w:spacing w:line="276" w:lineRule="auto"/>
        <w:ind w:firstLine="709"/>
        <w:jc w:val="both"/>
        <w:rPr>
          <w:szCs w:val="24"/>
        </w:rPr>
      </w:pPr>
      <w:r w:rsidRPr="005538AC">
        <w:rPr>
          <w:szCs w:val="24"/>
        </w:rPr>
        <w:t>- рациональное размещение источников электромагнитного поля и применение средств з</w:t>
      </w:r>
      <w:r w:rsidRPr="005538AC">
        <w:rPr>
          <w:szCs w:val="24"/>
        </w:rPr>
        <w:t>а</w:t>
      </w:r>
      <w:r w:rsidRPr="005538AC">
        <w:rPr>
          <w:szCs w:val="24"/>
        </w:rPr>
        <w:t xml:space="preserve">щиты; </w:t>
      </w:r>
    </w:p>
    <w:p w:rsidR="005538AC" w:rsidRPr="005538AC" w:rsidRDefault="005538AC" w:rsidP="005538AC">
      <w:pPr>
        <w:widowControl w:val="0"/>
        <w:autoSpaceDE w:val="0"/>
        <w:autoSpaceDN w:val="0"/>
        <w:adjustRightInd w:val="0"/>
        <w:spacing w:line="276" w:lineRule="auto"/>
        <w:ind w:firstLine="709"/>
        <w:jc w:val="both"/>
        <w:rPr>
          <w:szCs w:val="24"/>
        </w:rPr>
      </w:pPr>
      <w:r w:rsidRPr="005538AC">
        <w:rPr>
          <w:szCs w:val="24"/>
        </w:rPr>
        <w:t xml:space="preserve">- уменьшение излучаемой мощности передатчиков и антенн; </w:t>
      </w:r>
    </w:p>
    <w:p w:rsidR="005538AC" w:rsidRPr="005538AC" w:rsidRDefault="005538AC" w:rsidP="005538AC">
      <w:pPr>
        <w:widowControl w:val="0"/>
        <w:autoSpaceDE w:val="0"/>
        <w:autoSpaceDN w:val="0"/>
        <w:adjustRightInd w:val="0"/>
        <w:spacing w:line="276" w:lineRule="auto"/>
        <w:ind w:firstLine="709"/>
        <w:jc w:val="both"/>
        <w:rPr>
          <w:bCs/>
          <w:iCs/>
          <w:szCs w:val="24"/>
        </w:rPr>
      </w:pPr>
      <w:r w:rsidRPr="005538AC">
        <w:rPr>
          <w:szCs w:val="24"/>
        </w:rPr>
        <w:t xml:space="preserve">- ограничение доступа к источникам излучения, в том числе вторичного излучения (сетям, конструкциям зданий, коммуникациям); </w:t>
      </w:r>
    </w:p>
    <w:p w:rsidR="005538AC" w:rsidRPr="005538AC" w:rsidRDefault="005538AC" w:rsidP="005538AC">
      <w:pPr>
        <w:widowControl w:val="0"/>
        <w:autoSpaceDE w:val="0"/>
        <w:autoSpaceDN w:val="0"/>
        <w:adjustRightInd w:val="0"/>
        <w:spacing w:line="276" w:lineRule="auto"/>
        <w:ind w:firstLine="709"/>
        <w:jc w:val="both"/>
        <w:rPr>
          <w:szCs w:val="24"/>
        </w:rPr>
      </w:pPr>
      <w:r w:rsidRPr="005538AC">
        <w:rPr>
          <w:bCs/>
          <w:iCs/>
          <w:szCs w:val="24"/>
        </w:rPr>
        <w:t xml:space="preserve">- </w:t>
      </w:r>
      <w:r w:rsidRPr="005538AC">
        <w:rPr>
          <w:szCs w:val="24"/>
        </w:rPr>
        <w:t xml:space="preserve">устройство санитарных разрывов от высоковольтных ВЛ. </w:t>
      </w:r>
    </w:p>
    <w:p w:rsidR="001D433D" w:rsidRPr="005538AC" w:rsidRDefault="001D433D" w:rsidP="005538AC">
      <w:pPr>
        <w:widowControl w:val="0"/>
        <w:spacing w:line="276" w:lineRule="auto"/>
        <w:ind w:firstLine="709"/>
        <w:jc w:val="both"/>
        <w:rPr>
          <w:szCs w:val="24"/>
        </w:rPr>
      </w:pPr>
      <w:r w:rsidRPr="005538AC">
        <w:rPr>
          <w:szCs w:val="24"/>
        </w:rPr>
        <w:t>В целом, при соблюдении соответствующих природоохранных мероприятий реализация проекта окажет положительное влияние на электромагнитную обстановку в районе, за счет мер</w:t>
      </w:r>
      <w:r w:rsidRPr="005538AC">
        <w:rPr>
          <w:szCs w:val="24"/>
        </w:rPr>
        <w:t>о</w:t>
      </w:r>
      <w:r w:rsidRPr="005538AC">
        <w:rPr>
          <w:szCs w:val="24"/>
        </w:rPr>
        <w:t xml:space="preserve">приятий, представленных в </w:t>
      </w:r>
      <w:r w:rsidR="009A0EDC" w:rsidRPr="005538AC">
        <w:rPr>
          <w:szCs w:val="24"/>
        </w:rPr>
        <w:t>Генеральном плане</w:t>
      </w:r>
      <w:r w:rsidRPr="005538AC">
        <w:rPr>
          <w:szCs w:val="24"/>
        </w:rPr>
        <w:t xml:space="preserve"> </w:t>
      </w:r>
      <w:r w:rsidR="009A0EDC" w:rsidRPr="005538AC">
        <w:rPr>
          <w:szCs w:val="24"/>
        </w:rPr>
        <w:t xml:space="preserve">МО </w:t>
      </w:r>
      <w:r w:rsidR="00F06ACD" w:rsidRPr="005538AC">
        <w:rPr>
          <w:szCs w:val="24"/>
        </w:rPr>
        <w:t>«</w:t>
      </w:r>
      <w:r w:rsidR="00B47759" w:rsidRPr="005538AC">
        <w:rPr>
          <w:szCs w:val="24"/>
        </w:rPr>
        <w:t>Тавреньгское</w:t>
      </w:r>
      <w:r w:rsidR="00F06ACD" w:rsidRPr="005538AC">
        <w:rPr>
          <w:szCs w:val="24"/>
        </w:rPr>
        <w:t>»</w:t>
      </w:r>
      <w:r w:rsidR="009A0EDC" w:rsidRPr="005538AC">
        <w:rPr>
          <w:szCs w:val="24"/>
        </w:rPr>
        <w:t>.</w:t>
      </w:r>
    </w:p>
    <w:p w:rsidR="001D433D" w:rsidRDefault="001D433D" w:rsidP="005538AC">
      <w:pPr>
        <w:widowControl w:val="0"/>
        <w:autoSpaceDE w:val="0"/>
        <w:autoSpaceDN w:val="0"/>
        <w:adjustRightInd w:val="0"/>
        <w:spacing w:line="276" w:lineRule="auto"/>
        <w:ind w:firstLine="709"/>
        <w:jc w:val="both"/>
        <w:rPr>
          <w:bCs/>
          <w:iCs/>
          <w:szCs w:val="24"/>
        </w:rPr>
      </w:pPr>
    </w:p>
    <w:p w:rsidR="00AE5BF1" w:rsidRDefault="00AE5BF1" w:rsidP="005538AC">
      <w:pPr>
        <w:widowControl w:val="0"/>
        <w:autoSpaceDE w:val="0"/>
        <w:autoSpaceDN w:val="0"/>
        <w:adjustRightInd w:val="0"/>
        <w:spacing w:line="276" w:lineRule="auto"/>
        <w:ind w:firstLine="709"/>
        <w:jc w:val="both"/>
        <w:rPr>
          <w:bCs/>
          <w:iCs/>
          <w:szCs w:val="24"/>
        </w:rPr>
      </w:pPr>
    </w:p>
    <w:p w:rsidR="00AE5BF1" w:rsidRPr="005538AC" w:rsidRDefault="00AE5BF1" w:rsidP="005538AC">
      <w:pPr>
        <w:widowControl w:val="0"/>
        <w:autoSpaceDE w:val="0"/>
        <w:autoSpaceDN w:val="0"/>
        <w:adjustRightInd w:val="0"/>
        <w:spacing w:line="276" w:lineRule="auto"/>
        <w:ind w:firstLine="709"/>
        <w:jc w:val="both"/>
        <w:rPr>
          <w:bCs/>
          <w:iCs/>
          <w:szCs w:val="24"/>
        </w:rPr>
      </w:pPr>
    </w:p>
    <w:p w:rsidR="001D433D" w:rsidRPr="005538AC" w:rsidRDefault="001D433D" w:rsidP="005538AC">
      <w:pPr>
        <w:widowControl w:val="0"/>
        <w:autoSpaceDE w:val="0"/>
        <w:autoSpaceDN w:val="0"/>
        <w:adjustRightInd w:val="0"/>
        <w:spacing w:line="276" w:lineRule="auto"/>
        <w:ind w:firstLine="709"/>
        <w:jc w:val="both"/>
        <w:rPr>
          <w:b/>
          <w:bCs/>
          <w:i/>
          <w:iCs/>
          <w:szCs w:val="24"/>
        </w:rPr>
      </w:pPr>
      <w:r w:rsidRPr="005538AC">
        <w:rPr>
          <w:b/>
          <w:bCs/>
          <w:i/>
          <w:iCs/>
          <w:szCs w:val="24"/>
        </w:rPr>
        <w:lastRenderedPageBreak/>
        <w:t xml:space="preserve">Шумовое загрязнение </w:t>
      </w:r>
    </w:p>
    <w:p w:rsidR="009A0EDC" w:rsidRPr="005538AC" w:rsidRDefault="009A0EDC" w:rsidP="005538AC">
      <w:pPr>
        <w:widowControl w:val="0"/>
        <w:autoSpaceDE w:val="0"/>
        <w:autoSpaceDN w:val="0"/>
        <w:adjustRightInd w:val="0"/>
        <w:spacing w:line="276" w:lineRule="auto"/>
        <w:ind w:firstLine="709"/>
        <w:jc w:val="both"/>
        <w:rPr>
          <w:szCs w:val="24"/>
        </w:rPr>
      </w:pPr>
    </w:p>
    <w:p w:rsidR="001D433D" w:rsidRPr="00F31FA4" w:rsidRDefault="001D433D" w:rsidP="00890A20">
      <w:pPr>
        <w:widowControl w:val="0"/>
        <w:autoSpaceDE w:val="0"/>
        <w:autoSpaceDN w:val="0"/>
        <w:adjustRightInd w:val="0"/>
        <w:spacing w:line="276" w:lineRule="auto"/>
        <w:ind w:firstLine="709"/>
        <w:jc w:val="both"/>
        <w:rPr>
          <w:szCs w:val="24"/>
        </w:rPr>
      </w:pPr>
      <w:r w:rsidRPr="00F31FA4">
        <w:rPr>
          <w:szCs w:val="24"/>
        </w:rPr>
        <w:t>Звуковые волны делят на полезные звуки и шум. Предельный уровень шумового давления, длительность которого не приводят к преждевременным повреждениям орг</w:t>
      </w:r>
      <w:r w:rsidRPr="00F31FA4">
        <w:rPr>
          <w:szCs w:val="24"/>
        </w:rPr>
        <w:t>а</w:t>
      </w:r>
      <w:r w:rsidRPr="00F31FA4">
        <w:rPr>
          <w:szCs w:val="24"/>
        </w:rPr>
        <w:t>нов слуха, равен 80–90 дБ. Если уровень звукового давления превышает 90 дБ, то это постепенно приводит к части</w:t>
      </w:r>
      <w:r w:rsidRPr="00F31FA4">
        <w:rPr>
          <w:szCs w:val="24"/>
        </w:rPr>
        <w:t>ч</w:t>
      </w:r>
      <w:r w:rsidRPr="00F31FA4">
        <w:rPr>
          <w:szCs w:val="24"/>
        </w:rPr>
        <w:t xml:space="preserve">ной, либо полной глухоте. </w:t>
      </w:r>
    </w:p>
    <w:p w:rsidR="00605BE8" w:rsidRPr="00F31FA4" w:rsidRDefault="00605BE8" w:rsidP="00890A20">
      <w:pPr>
        <w:widowControl w:val="0"/>
        <w:autoSpaceDE w:val="0"/>
        <w:autoSpaceDN w:val="0"/>
        <w:adjustRightInd w:val="0"/>
        <w:spacing w:line="276" w:lineRule="auto"/>
        <w:ind w:firstLine="709"/>
        <w:jc w:val="both"/>
        <w:rPr>
          <w:szCs w:val="24"/>
        </w:rPr>
      </w:pPr>
    </w:p>
    <w:p w:rsidR="001D433D" w:rsidRPr="00F31FA4" w:rsidRDefault="001D433D" w:rsidP="00890A20">
      <w:pPr>
        <w:widowControl w:val="0"/>
        <w:autoSpaceDE w:val="0"/>
        <w:autoSpaceDN w:val="0"/>
        <w:adjustRightInd w:val="0"/>
        <w:spacing w:line="276" w:lineRule="auto"/>
        <w:ind w:firstLine="709"/>
        <w:jc w:val="both"/>
        <w:rPr>
          <w:b/>
          <w:i/>
          <w:iCs/>
          <w:szCs w:val="24"/>
        </w:rPr>
      </w:pPr>
      <w:r w:rsidRPr="00F31FA4">
        <w:rPr>
          <w:b/>
          <w:i/>
          <w:iCs/>
          <w:szCs w:val="24"/>
        </w:rPr>
        <w:t xml:space="preserve">Источники шумового загрязнения </w:t>
      </w:r>
    </w:p>
    <w:p w:rsidR="009A0EDC" w:rsidRPr="00F31FA4" w:rsidRDefault="009A0EDC" w:rsidP="00890A20">
      <w:pPr>
        <w:widowControl w:val="0"/>
        <w:autoSpaceDE w:val="0"/>
        <w:autoSpaceDN w:val="0"/>
        <w:adjustRightInd w:val="0"/>
        <w:spacing w:line="276" w:lineRule="auto"/>
        <w:ind w:firstLine="709"/>
        <w:jc w:val="both"/>
        <w:rPr>
          <w:szCs w:val="24"/>
        </w:rPr>
      </w:pPr>
    </w:p>
    <w:p w:rsidR="001D433D" w:rsidRPr="00F31FA4" w:rsidRDefault="001D433D" w:rsidP="00890A20">
      <w:pPr>
        <w:widowControl w:val="0"/>
        <w:autoSpaceDE w:val="0"/>
        <w:autoSpaceDN w:val="0"/>
        <w:adjustRightInd w:val="0"/>
        <w:spacing w:line="276" w:lineRule="auto"/>
        <w:ind w:firstLine="709"/>
        <w:jc w:val="both"/>
        <w:rPr>
          <w:szCs w:val="24"/>
        </w:rPr>
      </w:pPr>
      <w:r w:rsidRPr="00F31FA4">
        <w:rPr>
          <w:szCs w:val="24"/>
        </w:rPr>
        <w:t>Допустимый уровень шума, создаваемый любыми видами транспорта, в соответствии с с</w:t>
      </w:r>
      <w:r w:rsidRPr="00F31FA4">
        <w:rPr>
          <w:szCs w:val="24"/>
        </w:rPr>
        <w:t>а</w:t>
      </w:r>
      <w:r w:rsidRPr="00F31FA4">
        <w:rPr>
          <w:szCs w:val="24"/>
        </w:rPr>
        <w:t>нитарными нормами (СН 2.2.4/2.1.8.562–96) для территорий, непосредственно прилегающим к жилым домам, зданиям поликлиник, детских дошкольных учреждений, школ, библиотек, обр</w:t>
      </w:r>
      <w:r w:rsidRPr="00F31FA4">
        <w:rPr>
          <w:szCs w:val="24"/>
        </w:rPr>
        <w:t>а</w:t>
      </w:r>
      <w:r w:rsidRPr="00F31FA4">
        <w:rPr>
          <w:szCs w:val="24"/>
        </w:rPr>
        <w:t xml:space="preserve">щенных в сторону шума, должен составлять не более 55 дБА (максимально – 70 дБА) в дневное время и не более 45 дБА (максимально – 60 дБА) – в ночное. </w:t>
      </w:r>
    </w:p>
    <w:p w:rsidR="001D433D" w:rsidRPr="00F31FA4" w:rsidRDefault="001D433D" w:rsidP="00890A20">
      <w:pPr>
        <w:widowControl w:val="0"/>
        <w:autoSpaceDE w:val="0"/>
        <w:autoSpaceDN w:val="0"/>
        <w:adjustRightInd w:val="0"/>
        <w:spacing w:line="276" w:lineRule="auto"/>
        <w:ind w:firstLine="709"/>
        <w:jc w:val="both"/>
        <w:rPr>
          <w:szCs w:val="24"/>
        </w:rPr>
      </w:pPr>
      <w:r w:rsidRPr="00F31FA4">
        <w:rPr>
          <w:szCs w:val="24"/>
        </w:rPr>
        <w:t>Уровень шума на улицах зависит, в основном, от интенсивности транспортного потока, его состава и скорости, а также от состояния дорожного покрытия и технического состояния авт</w:t>
      </w:r>
      <w:r w:rsidRPr="00F31FA4">
        <w:rPr>
          <w:szCs w:val="24"/>
        </w:rPr>
        <w:t>о</w:t>
      </w:r>
      <w:r w:rsidRPr="00F31FA4">
        <w:rPr>
          <w:szCs w:val="24"/>
        </w:rPr>
        <w:t xml:space="preserve">транспорта. </w:t>
      </w:r>
    </w:p>
    <w:p w:rsidR="00E92767" w:rsidRPr="00F31FA4" w:rsidRDefault="00E92767" w:rsidP="00890A20">
      <w:pPr>
        <w:pStyle w:val="af3"/>
        <w:tabs>
          <w:tab w:val="num" w:pos="900"/>
        </w:tabs>
        <w:spacing w:before="0" w:beforeAutospacing="0" w:after="0" w:afterAutospacing="0" w:line="276" w:lineRule="auto"/>
        <w:ind w:firstLine="709"/>
        <w:jc w:val="both"/>
        <w:rPr>
          <w:color w:val="auto"/>
          <w:sz w:val="24"/>
          <w:szCs w:val="24"/>
          <w:lang w:val="ru-RU"/>
        </w:rPr>
      </w:pPr>
      <w:r w:rsidRPr="00F31FA4">
        <w:rPr>
          <w:color w:val="auto"/>
          <w:sz w:val="24"/>
          <w:szCs w:val="24"/>
        </w:rPr>
        <w:t xml:space="preserve">Основными </w:t>
      </w:r>
      <w:r w:rsidRPr="00F31FA4">
        <w:rPr>
          <w:b/>
          <w:color w:val="auto"/>
          <w:sz w:val="24"/>
          <w:szCs w:val="24"/>
        </w:rPr>
        <w:t>источниками шумового и вибрационного загрязнения</w:t>
      </w:r>
      <w:r w:rsidRPr="00F31FA4">
        <w:rPr>
          <w:color w:val="auto"/>
          <w:sz w:val="24"/>
          <w:szCs w:val="24"/>
        </w:rPr>
        <w:t xml:space="preserve"> в границах проектируемой территории </w:t>
      </w:r>
      <w:r w:rsidR="009A0EDC" w:rsidRPr="00F31FA4">
        <w:rPr>
          <w:color w:val="auto"/>
          <w:sz w:val="24"/>
          <w:szCs w:val="24"/>
          <w:lang w:val="ru-RU"/>
        </w:rPr>
        <w:t>является</w:t>
      </w:r>
      <w:r w:rsidRPr="00F31FA4">
        <w:rPr>
          <w:color w:val="auto"/>
          <w:sz w:val="24"/>
          <w:szCs w:val="24"/>
        </w:rPr>
        <w:t xml:space="preserve"> </w:t>
      </w:r>
      <w:r w:rsidR="00D846F4" w:rsidRPr="00F31FA4">
        <w:rPr>
          <w:color w:val="auto"/>
          <w:sz w:val="24"/>
          <w:szCs w:val="24"/>
        </w:rPr>
        <w:t>автомобильн</w:t>
      </w:r>
      <w:r w:rsidR="00BD377D" w:rsidRPr="00F31FA4">
        <w:rPr>
          <w:color w:val="auto"/>
          <w:sz w:val="24"/>
          <w:szCs w:val="24"/>
          <w:lang w:val="ru-RU"/>
        </w:rPr>
        <w:t>ые</w:t>
      </w:r>
      <w:r w:rsidR="00BD377D" w:rsidRPr="00F31FA4">
        <w:rPr>
          <w:color w:val="auto"/>
          <w:sz w:val="24"/>
          <w:szCs w:val="24"/>
        </w:rPr>
        <w:t xml:space="preserve"> дорог</w:t>
      </w:r>
      <w:r w:rsidR="00BD377D" w:rsidRPr="00F31FA4">
        <w:rPr>
          <w:color w:val="auto"/>
          <w:sz w:val="24"/>
          <w:szCs w:val="24"/>
          <w:lang w:val="ru-RU"/>
        </w:rPr>
        <w:t>и</w:t>
      </w:r>
      <w:r w:rsidR="00BD377D" w:rsidRPr="00F31FA4">
        <w:rPr>
          <w:color w:val="auto"/>
          <w:sz w:val="24"/>
          <w:szCs w:val="24"/>
        </w:rPr>
        <w:t xml:space="preserve"> регионального значения</w:t>
      </w:r>
      <w:r w:rsidR="009A0EDC" w:rsidRPr="00F31FA4">
        <w:rPr>
          <w:color w:val="auto"/>
          <w:sz w:val="24"/>
          <w:szCs w:val="24"/>
          <w:lang w:val="ru-RU"/>
        </w:rPr>
        <w:t>.</w:t>
      </w:r>
    </w:p>
    <w:p w:rsidR="009A0EDC" w:rsidRPr="00F31FA4" w:rsidRDefault="009A0EDC" w:rsidP="00890A20">
      <w:pPr>
        <w:widowControl w:val="0"/>
        <w:spacing w:line="276" w:lineRule="auto"/>
        <w:ind w:firstLine="709"/>
        <w:jc w:val="both"/>
        <w:rPr>
          <w:szCs w:val="24"/>
        </w:rPr>
      </w:pPr>
      <w:r w:rsidRPr="00F31FA4">
        <w:rPr>
          <w:szCs w:val="24"/>
        </w:rPr>
        <w:t>Информация по уровням шумового, вибрационного, электромагнитного излучений на те</w:t>
      </w:r>
      <w:r w:rsidRPr="00F31FA4">
        <w:rPr>
          <w:szCs w:val="24"/>
        </w:rPr>
        <w:t>р</w:t>
      </w:r>
      <w:r w:rsidRPr="00F31FA4">
        <w:rPr>
          <w:szCs w:val="24"/>
        </w:rPr>
        <w:t xml:space="preserve">ритории 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отсутствует.</w:t>
      </w:r>
    </w:p>
    <w:p w:rsidR="00E92767" w:rsidRPr="00F31FA4" w:rsidRDefault="00E92767" w:rsidP="00890A20">
      <w:pPr>
        <w:pStyle w:val="af3"/>
        <w:tabs>
          <w:tab w:val="num" w:pos="900"/>
        </w:tabs>
        <w:spacing w:before="0" w:beforeAutospacing="0" w:after="0" w:afterAutospacing="0" w:line="276" w:lineRule="auto"/>
        <w:ind w:firstLine="709"/>
        <w:jc w:val="both"/>
        <w:rPr>
          <w:color w:val="auto"/>
          <w:sz w:val="24"/>
          <w:szCs w:val="24"/>
        </w:rPr>
      </w:pPr>
      <w:r w:rsidRPr="00F31FA4">
        <w:rPr>
          <w:color w:val="auto"/>
          <w:sz w:val="24"/>
          <w:szCs w:val="24"/>
        </w:rPr>
        <w:t>Регламент зоны санитарного разрыва от транспортных сооружений предусматривает запрещение размещения в пределах её границ объектов жилой застройки, детских, дошкольных, школ</w:t>
      </w:r>
      <w:r w:rsidRPr="00F31FA4">
        <w:rPr>
          <w:color w:val="auto"/>
          <w:sz w:val="24"/>
          <w:szCs w:val="24"/>
        </w:rPr>
        <w:t>ь</w:t>
      </w:r>
      <w:r w:rsidRPr="00F31FA4">
        <w:rPr>
          <w:color w:val="auto"/>
          <w:sz w:val="24"/>
          <w:szCs w:val="24"/>
        </w:rPr>
        <w:t>ных учреждений, предприятий общепита, учреждений здравоохранения амбулаторного и стационарного типа, а также необходимость выноса указанных типов сооружений из зоны санитарного разрыва, назначаемой для вновь построенного объекта.</w:t>
      </w:r>
    </w:p>
    <w:p w:rsidR="00E92767" w:rsidRPr="00F31FA4" w:rsidRDefault="00E92767" w:rsidP="00890A20">
      <w:pPr>
        <w:pStyle w:val="af3"/>
        <w:tabs>
          <w:tab w:val="num" w:pos="900"/>
        </w:tabs>
        <w:spacing w:before="0" w:beforeAutospacing="0" w:after="0" w:afterAutospacing="0" w:line="276" w:lineRule="auto"/>
        <w:ind w:firstLine="709"/>
        <w:jc w:val="both"/>
        <w:rPr>
          <w:color w:val="auto"/>
          <w:sz w:val="24"/>
          <w:szCs w:val="24"/>
        </w:rPr>
      </w:pPr>
      <w:r w:rsidRPr="00F31FA4">
        <w:rPr>
          <w:color w:val="auto"/>
          <w:sz w:val="24"/>
          <w:szCs w:val="24"/>
        </w:rPr>
        <w:t xml:space="preserve">Согласно </w:t>
      </w:r>
      <w:r w:rsidR="00F06ACD" w:rsidRPr="00F31FA4">
        <w:rPr>
          <w:color w:val="auto"/>
          <w:sz w:val="24"/>
          <w:szCs w:val="24"/>
        </w:rPr>
        <w:t>«</w:t>
      </w:r>
      <w:r w:rsidRPr="00F31FA4">
        <w:rPr>
          <w:color w:val="auto"/>
          <w:sz w:val="24"/>
          <w:szCs w:val="24"/>
        </w:rPr>
        <w:t>Рекомендациям по учёту требований по охране окружающей среды при проектировании автомобильных дорог и мостовых переходов</w:t>
      </w:r>
      <w:r w:rsidR="00F06ACD" w:rsidRPr="00F31FA4">
        <w:rPr>
          <w:color w:val="auto"/>
          <w:sz w:val="24"/>
          <w:szCs w:val="24"/>
        </w:rPr>
        <w:t>»</w:t>
      </w:r>
      <w:r w:rsidRPr="00F31FA4">
        <w:rPr>
          <w:color w:val="auto"/>
          <w:sz w:val="24"/>
          <w:szCs w:val="24"/>
        </w:rPr>
        <w:t xml:space="preserve"> (М.: Федеральный дорожный департамент, 1995 год) зона действия вибрации автотранспортных магистралей в среднем не превышает 30–50 м от кромки дорожного полотна.</w:t>
      </w:r>
    </w:p>
    <w:p w:rsidR="00D846F4" w:rsidRPr="00F31FA4" w:rsidRDefault="00D846F4" w:rsidP="00890A20">
      <w:pPr>
        <w:widowControl w:val="0"/>
        <w:autoSpaceDE w:val="0"/>
        <w:autoSpaceDN w:val="0"/>
        <w:adjustRightInd w:val="0"/>
        <w:spacing w:line="276" w:lineRule="auto"/>
        <w:ind w:firstLine="709"/>
        <w:jc w:val="both"/>
        <w:rPr>
          <w:b/>
          <w:bCs/>
          <w:i/>
          <w:iCs/>
          <w:szCs w:val="24"/>
        </w:rPr>
      </w:pPr>
    </w:p>
    <w:p w:rsidR="00A740E7" w:rsidRPr="00F31FA4" w:rsidRDefault="00A740E7" w:rsidP="00890A20">
      <w:pPr>
        <w:widowControl w:val="0"/>
        <w:autoSpaceDE w:val="0"/>
        <w:autoSpaceDN w:val="0"/>
        <w:adjustRightInd w:val="0"/>
        <w:spacing w:line="276" w:lineRule="auto"/>
        <w:ind w:firstLine="709"/>
        <w:jc w:val="both"/>
        <w:rPr>
          <w:b/>
          <w:bCs/>
          <w:i/>
          <w:iCs/>
          <w:szCs w:val="24"/>
        </w:rPr>
      </w:pPr>
      <w:r w:rsidRPr="00F31FA4">
        <w:rPr>
          <w:b/>
          <w:bCs/>
          <w:i/>
          <w:iCs/>
          <w:szCs w:val="24"/>
        </w:rPr>
        <w:t xml:space="preserve">Рекомендации: </w:t>
      </w:r>
    </w:p>
    <w:p w:rsidR="00A740E7" w:rsidRPr="00F31FA4" w:rsidRDefault="00A740E7" w:rsidP="00890A20">
      <w:pPr>
        <w:widowControl w:val="0"/>
        <w:autoSpaceDE w:val="0"/>
        <w:autoSpaceDN w:val="0"/>
        <w:adjustRightInd w:val="0"/>
        <w:spacing w:line="276" w:lineRule="auto"/>
        <w:ind w:firstLine="709"/>
        <w:jc w:val="both"/>
        <w:rPr>
          <w:szCs w:val="24"/>
        </w:rPr>
      </w:pPr>
    </w:p>
    <w:p w:rsidR="00A740E7" w:rsidRPr="00F31FA4" w:rsidRDefault="00A740E7" w:rsidP="00890A20">
      <w:pPr>
        <w:widowControl w:val="0"/>
        <w:autoSpaceDE w:val="0"/>
        <w:autoSpaceDN w:val="0"/>
        <w:adjustRightInd w:val="0"/>
        <w:spacing w:line="276" w:lineRule="auto"/>
        <w:ind w:firstLine="709"/>
        <w:jc w:val="both"/>
        <w:rPr>
          <w:szCs w:val="24"/>
        </w:rPr>
      </w:pPr>
      <w:r w:rsidRPr="00F31FA4">
        <w:rPr>
          <w:szCs w:val="24"/>
        </w:rPr>
        <w:t>В целом для борьбы с шумом эффективна посадка деревьев, снижающих уровень шума, с</w:t>
      </w:r>
      <w:r w:rsidRPr="00F31FA4">
        <w:rPr>
          <w:szCs w:val="24"/>
        </w:rPr>
        <w:t>о</w:t>
      </w:r>
      <w:r w:rsidRPr="00F31FA4">
        <w:rPr>
          <w:szCs w:val="24"/>
        </w:rPr>
        <w:t>держ</w:t>
      </w:r>
      <w:r w:rsidRPr="00F31FA4">
        <w:rPr>
          <w:szCs w:val="24"/>
        </w:rPr>
        <w:t>а</w:t>
      </w:r>
      <w:r w:rsidRPr="00F31FA4">
        <w:rPr>
          <w:szCs w:val="24"/>
        </w:rPr>
        <w:t xml:space="preserve">ние в надлежащем состоянии дорожного покрытия. </w:t>
      </w:r>
    </w:p>
    <w:p w:rsidR="00A740E7" w:rsidRPr="00F31FA4" w:rsidRDefault="00A740E7" w:rsidP="00890A20">
      <w:pPr>
        <w:widowControl w:val="0"/>
        <w:autoSpaceDE w:val="0"/>
        <w:autoSpaceDN w:val="0"/>
        <w:adjustRightInd w:val="0"/>
        <w:spacing w:line="276" w:lineRule="auto"/>
        <w:ind w:firstLine="709"/>
        <w:jc w:val="both"/>
        <w:rPr>
          <w:szCs w:val="24"/>
        </w:rPr>
      </w:pPr>
      <w:r w:rsidRPr="00F31FA4">
        <w:rPr>
          <w:szCs w:val="24"/>
        </w:rPr>
        <w:t>Для защиты застройки от шума и выхлопных газов необходимо предусматривать вдоль д</w:t>
      </w:r>
      <w:r w:rsidRPr="00F31FA4">
        <w:rPr>
          <w:szCs w:val="24"/>
        </w:rPr>
        <w:t>о</w:t>
      </w:r>
      <w:r w:rsidRPr="00F31FA4">
        <w:rPr>
          <w:szCs w:val="24"/>
        </w:rPr>
        <w:t xml:space="preserve">роги полосу зеленых насаждений, шириной не менее 10 м (согласно СП 42.13330.2011 </w:t>
      </w:r>
      <w:r w:rsidR="00F06ACD" w:rsidRPr="00F31FA4">
        <w:rPr>
          <w:szCs w:val="24"/>
        </w:rPr>
        <w:t>«</w:t>
      </w:r>
      <w:r w:rsidRPr="00F31FA4">
        <w:rPr>
          <w:szCs w:val="24"/>
        </w:rPr>
        <w:t>СНиП 2.07.01. Градостроительство. Планировка и застройка городских и сельских поселений от 28 д</w:t>
      </w:r>
      <w:r w:rsidRPr="00F31FA4">
        <w:rPr>
          <w:szCs w:val="24"/>
        </w:rPr>
        <w:t>е</w:t>
      </w:r>
      <w:r w:rsidRPr="00F31FA4">
        <w:rPr>
          <w:szCs w:val="24"/>
        </w:rPr>
        <w:t xml:space="preserve">кабря 2010 г № 820 пункт 8.20 и 8.21). </w:t>
      </w:r>
    </w:p>
    <w:p w:rsidR="00A740E7" w:rsidRPr="00F31FA4" w:rsidRDefault="00A740E7" w:rsidP="00890A20">
      <w:pPr>
        <w:widowControl w:val="0"/>
        <w:autoSpaceDE w:val="0"/>
        <w:autoSpaceDN w:val="0"/>
        <w:adjustRightInd w:val="0"/>
        <w:spacing w:line="276" w:lineRule="auto"/>
        <w:ind w:firstLine="720"/>
        <w:jc w:val="both"/>
        <w:rPr>
          <w:b/>
          <w:bCs/>
          <w:i/>
          <w:iCs/>
          <w:szCs w:val="24"/>
        </w:rPr>
      </w:pPr>
    </w:p>
    <w:p w:rsidR="00A740E7" w:rsidRPr="00F31FA4" w:rsidRDefault="00A740E7" w:rsidP="00890A20">
      <w:pPr>
        <w:widowControl w:val="0"/>
        <w:autoSpaceDE w:val="0"/>
        <w:autoSpaceDN w:val="0"/>
        <w:adjustRightInd w:val="0"/>
        <w:spacing w:line="276" w:lineRule="auto"/>
        <w:ind w:firstLine="720"/>
        <w:jc w:val="both"/>
        <w:rPr>
          <w:b/>
          <w:bCs/>
          <w:iCs/>
          <w:szCs w:val="24"/>
        </w:rPr>
      </w:pPr>
      <w:r w:rsidRPr="00F31FA4">
        <w:rPr>
          <w:b/>
          <w:bCs/>
          <w:iCs/>
          <w:szCs w:val="24"/>
        </w:rPr>
        <w:t xml:space="preserve">Радиационное загрязнение </w:t>
      </w:r>
    </w:p>
    <w:p w:rsidR="00A740E7" w:rsidRPr="00F31FA4" w:rsidRDefault="00A740E7" w:rsidP="00890A20">
      <w:pPr>
        <w:widowControl w:val="0"/>
        <w:autoSpaceDE w:val="0"/>
        <w:autoSpaceDN w:val="0"/>
        <w:adjustRightInd w:val="0"/>
        <w:spacing w:line="276" w:lineRule="auto"/>
        <w:ind w:firstLine="720"/>
        <w:jc w:val="both"/>
        <w:rPr>
          <w:szCs w:val="24"/>
        </w:rPr>
      </w:pPr>
    </w:p>
    <w:p w:rsidR="00254CB0" w:rsidRPr="00F31FA4" w:rsidRDefault="00254CB0" w:rsidP="00254CB0">
      <w:pPr>
        <w:widowControl w:val="0"/>
        <w:autoSpaceDE w:val="0"/>
        <w:autoSpaceDN w:val="0"/>
        <w:adjustRightInd w:val="0"/>
        <w:spacing w:line="276" w:lineRule="auto"/>
        <w:ind w:firstLine="720"/>
        <w:jc w:val="both"/>
        <w:rPr>
          <w:szCs w:val="24"/>
        </w:rPr>
      </w:pPr>
      <w:r w:rsidRPr="00F31FA4">
        <w:rPr>
          <w:szCs w:val="24"/>
        </w:rPr>
        <w:t>По данным Управления Роспотребнадзора по Архангельской области радиационная обст</w:t>
      </w:r>
      <w:r w:rsidRPr="00F31FA4">
        <w:rPr>
          <w:szCs w:val="24"/>
        </w:rPr>
        <w:t>а</w:t>
      </w:r>
      <w:r w:rsidRPr="00F31FA4">
        <w:rPr>
          <w:szCs w:val="24"/>
        </w:rPr>
        <w:t>новка на территории</w:t>
      </w:r>
      <w:r w:rsidR="00A740E7" w:rsidRPr="00F31FA4">
        <w:rPr>
          <w:szCs w:val="24"/>
        </w:rPr>
        <w:t xml:space="preserve"> </w:t>
      </w:r>
      <w:r w:rsidRPr="00F31FA4">
        <w:rPr>
          <w:szCs w:val="24"/>
        </w:rPr>
        <w:t xml:space="preserve">оценивается как удовлетворительная. </w:t>
      </w:r>
    </w:p>
    <w:p w:rsidR="00254CB0" w:rsidRPr="00F31FA4" w:rsidRDefault="00254CB0" w:rsidP="00254CB0">
      <w:pPr>
        <w:widowControl w:val="0"/>
        <w:autoSpaceDE w:val="0"/>
        <w:autoSpaceDN w:val="0"/>
        <w:adjustRightInd w:val="0"/>
        <w:spacing w:line="276" w:lineRule="auto"/>
        <w:ind w:firstLine="720"/>
        <w:jc w:val="both"/>
        <w:rPr>
          <w:szCs w:val="24"/>
        </w:rPr>
      </w:pPr>
      <w:r w:rsidRPr="00F31FA4">
        <w:rPr>
          <w:rFonts w:eastAsia="TimesNewRoman"/>
          <w:szCs w:val="24"/>
        </w:rPr>
        <w:t>Для задач контроля радиационной обстановки на территории Архангельской</w:t>
      </w:r>
      <w:r w:rsidRPr="00F31FA4">
        <w:rPr>
          <w:szCs w:val="24"/>
        </w:rPr>
        <w:t xml:space="preserve"> </w:t>
      </w:r>
      <w:r w:rsidRPr="00F31FA4">
        <w:rPr>
          <w:rFonts w:eastAsia="TimesNewRoman"/>
          <w:szCs w:val="24"/>
        </w:rPr>
        <w:t>области и в окрестностях радиационно-опасных объектов функционирует четыре</w:t>
      </w:r>
      <w:r w:rsidRPr="00F31FA4">
        <w:rPr>
          <w:szCs w:val="24"/>
        </w:rPr>
        <w:t xml:space="preserve"> </w:t>
      </w:r>
      <w:r w:rsidRPr="00F31FA4">
        <w:rPr>
          <w:rFonts w:eastAsia="TimesNewRoman"/>
          <w:szCs w:val="24"/>
        </w:rPr>
        <w:t>передвижные радиометрич</w:t>
      </w:r>
      <w:r w:rsidRPr="00F31FA4">
        <w:rPr>
          <w:rFonts w:eastAsia="TimesNewRoman"/>
          <w:szCs w:val="24"/>
        </w:rPr>
        <w:t>е</w:t>
      </w:r>
      <w:r w:rsidRPr="00F31FA4">
        <w:rPr>
          <w:rFonts w:eastAsia="TimesNewRoman"/>
          <w:szCs w:val="24"/>
        </w:rPr>
        <w:lastRenderedPageBreak/>
        <w:t xml:space="preserve">ские лаборатории, принадлежащие ОАО </w:t>
      </w:r>
      <w:r w:rsidR="00F06ACD" w:rsidRPr="00F31FA4">
        <w:rPr>
          <w:rFonts w:eastAsia="TimesNewRoman"/>
          <w:szCs w:val="24"/>
        </w:rPr>
        <w:t>«</w:t>
      </w:r>
      <w:r w:rsidRPr="00F31FA4">
        <w:rPr>
          <w:rFonts w:eastAsia="TimesNewRoman"/>
          <w:szCs w:val="24"/>
        </w:rPr>
        <w:t xml:space="preserve">ПО </w:t>
      </w:r>
      <w:r w:rsidR="00F06ACD" w:rsidRPr="00F31FA4">
        <w:rPr>
          <w:rFonts w:eastAsia="TimesNewRoman"/>
          <w:szCs w:val="24"/>
        </w:rPr>
        <w:t>«</w:t>
      </w:r>
      <w:r w:rsidRPr="00F31FA4">
        <w:rPr>
          <w:rFonts w:eastAsia="TimesNewRoman"/>
          <w:szCs w:val="24"/>
        </w:rPr>
        <w:t>Севмаш</w:t>
      </w:r>
      <w:r w:rsidR="00F06ACD" w:rsidRPr="00F31FA4">
        <w:rPr>
          <w:rFonts w:eastAsia="TimesNewRoman"/>
          <w:szCs w:val="24"/>
        </w:rPr>
        <w:t>»</w:t>
      </w:r>
      <w:r w:rsidRPr="00F31FA4">
        <w:rPr>
          <w:rFonts w:eastAsia="TimesNewRoman"/>
          <w:szCs w:val="24"/>
        </w:rPr>
        <w:t>, ОАО</w:t>
      </w:r>
      <w:r w:rsidRPr="00F31FA4">
        <w:rPr>
          <w:szCs w:val="24"/>
        </w:rPr>
        <w:t xml:space="preserve"> </w:t>
      </w:r>
      <w:r w:rsidR="00F06ACD" w:rsidRPr="00F31FA4">
        <w:rPr>
          <w:rFonts w:eastAsia="TimesNewRoman"/>
          <w:szCs w:val="24"/>
        </w:rPr>
        <w:t>«</w:t>
      </w:r>
      <w:r w:rsidRPr="00F31FA4">
        <w:rPr>
          <w:rFonts w:eastAsia="TimesNewRoman"/>
          <w:szCs w:val="24"/>
        </w:rPr>
        <w:t xml:space="preserve">ЦС </w:t>
      </w:r>
      <w:r w:rsidR="00F06ACD" w:rsidRPr="00F31FA4">
        <w:rPr>
          <w:rFonts w:eastAsia="TimesNewRoman"/>
          <w:szCs w:val="24"/>
        </w:rPr>
        <w:t>«</w:t>
      </w:r>
      <w:r w:rsidRPr="00F31FA4">
        <w:rPr>
          <w:rFonts w:eastAsia="TimesNewRoman"/>
          <w:szCs w:val="24"/>
        </w:rPr>
        <w:t>Звездочка</w:t>
      </w:r>
      <w:r w:rsidR="00F06ACD" w:rsidRPr="00F31FA4">
        <w:rPr>
          <w:rFonts w:eastAsia="TimesNewRoman"/>
          <w:szCs w:val="24"/>
        </w:rPr>
        <w:t>»</w:t>
      </w:r>
      <w:r w:rsidRPr="00F31FA4">
        <w:rPr>
          <w:rFonts w:eastAsia="TimesNewRoman"/>
          <w:szCs w:val="24"/>
        </w:rPr>
        <w:t xml:space="preserve">, ФГБУ </w:t>
      </w:r>
      <w:r w:rsidR="00F06ACD" w:rsidRPr="00F31FA4">
        <w:rPr>
          <w:rFonts w:eastAsia="TimesNewRoman"/>
          <w:szCs w:val="24"/>
        </w:rPr>
        <w:t>«</w:t>
      </w:r>
      <w:r w:rsidRPr="00F31FA4">
        <w:rPr>
          <w:rFonts w:eastAsia="TimesNewRoman"/>
          <w:szCs w:val="24"/>
        </w:rPr>
        <w:t>Севе</w:t>
      </w:r>
      <w:r w:rsidRPr="00F31FA4">
        <w:rPr>
          <w:rFonts w:eastAsia="TimesNewRoman"/>
          <w:szCs w:val="24"/>
        </w:rPr>
        <w:t>р</w:t>
      </w:r>
      <w:r w:rsidRPr="00F31FA4">
        <w:rPr>
          <w:rFonts w:eastAsia="TimesNewRoman"/>
          <w:szCs w:val="24"/>
        </w:rPr>
        <w:t>ный УГМС</w:t>
      </w:r>
      <w:r w:rsidR="00F06ACD" w:rsidRPr="00F31FA4">
        <w:rPr>
          <w:rFonts w:eastAsia="TimesNewRoman"/>
          <w:szCs w:val="24"/>
        </w:rPr>
        <w:t>»</w:t>
      </w:r>
      <w:r w:rsidRPr="00F31FA4">
        <w:rPr>
          <w:rFonts w:eastAsia="TimesNewRoman"/>
          <w:szCs w:val="24"/>
        </w:rPr>
        <w:t>, ГБУ Арха</w:t>
      </w:r>
      <w:r w:rsidRPr="00F31FA4">
        <w:rPr>
          <w:rFonts w:eastAsia="TimesNewRoman"/>
          <w:szCs w:val="24"/>
        </w:rPr>
        <w:t>н</w:t>
      </w:r>
      <w:r w:rsidRPr="00F31FA4">
        <w:rPr>
          <w:rFonts w:eastAsia="TimesNewRoman"/>
          <w:szCs w:val="24"/>
        </w:rPr>
        <w:t xml:space="preserve">гельской области </w:t>
      </w:r>
      <w:r w:rsidR="00F06ACD" w:rsidRPr="00F31FA4">
        <w:rPr>
          <w:rFonts w:eastAsia="TimesNewRoman"/>
          <w:szCs w:val="24"/>
        </w:rPr>
        <w:t>«</w:t>
      </w:r>
      <w:r w:rsidRPr="00F31FA4">
        <w:rPr>
          <w:rFonts w:eastAsia="TimesNewRoman"/>
          <w:szCs w:val="24"/>
        </w:rPr>
        <w:t>Служба</w:t>
      </w:r>
      <w:r w:rsidRPr="00F31FA4">
        <w:rPr>
          <w:szCs w:val="24"/>
        </w:rPr>
        <w:t xml:space="preserve"> </w:t>
      </w:r>
      <w:r w:rsidRPr="00F31FA4">
        <w:rPr>
          <w:rFonts w:eastAsia="TimesNewRoman"/>
          <w:szCs w:val="24"/>
        </w:rPr>
        <w:t>спасения</w:t>
      </w:r>
      <w:r w:rsidR="00F06ACD" w:rsidRPr="00F31FA4">
        <w:rPr>
          <w:rFonts w:eastAsia="TimesNewRoman"/>
          <w:szCs w:val="24"/>
        </w:rPr>
        <w:t>»</w:t>
      </w:r>
      <w:r w:rsidRPr="00F31FA4">
        <w:rPr>
          <w:rFonts w:eastAsia="TimesNewRoman"/>
          <w:szCs w:val="24"/>
        </w:rPr>
        <w:t>.</w:t>
      </w:r>
    </w:p>
    <w:p w:rsidR="00A740E7" w:rsidRPr="00F31FA4" w:rsidRDefault="00A740E7" w:rsidP="00890A20">
      <w:pPr>
        <w:widowControl w:val="0"/>
        <w:autoSpaceDE w:val="0"/>
        <w:autoSpaceDN w:val="0"/>
        <w:adjustRightInd w:val="0"/>
        <w:spacing w:line="276" w:lineRule="auto"/>
        <w:ind w:firstLine="720"/>
        <w:jc w:val="both"/>
        <w:rPr>
          <w:szCs w:val="24"/>
        </w:rPr>
      </w:pPr>
      <w:r w:rsidRPr="00F31FA4">
        <w:rPr>
          <w:szCs w:val="24"/>
        </w:rPr>
        <w:t xml:space="preserve">На территории 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техногенные источники радиоактивного излучения о</w:t>
      </w:r>
      <w:r w:rsidRPr="00F31FA4">
        <w:rPr>
          <w:szCs w:val="24"/>
        </w:rPr>
        <w:t>т</w:t>
      </w:r>
      <w:r w:rsidRPr="00F31FA4">
        <w:rPr>
          <w:szCs w:val="24"/>
        </w:rPr>
        <w:t xml:space="preserve">сутствуют. </w:t>
      </w:r>
    </w:p>
    <w:p w:rsidR="00A740E7" w:rsidRPr="00F31FA4" w:rsidRDefault="00A740E7" w:rsidP="00890A20">
      <w:pPr>
        <w:widowControl w:val="0"/>
        <w:autoSpaceDE w:val="0"/>
        <w:autoSpaceDN w:val="0"/>
        <w:adjustRightInd w:val="0"/>
        <w:spacing w:line="276" w:lineRule="auto"/>
        <w:ind w:firstLine="720"/>
        <w:jc w:val="both"/>
        <w:rPr>
          <w:szCs w:val="24"/>
        </w:rPr>
      </w:pPr>
      <w:r w:rsidRPr="00F31FA4">
        <w:rPr>
          <w:szCs w:val="24"/>
        </w:rPr>
        <w:t>В общем, радиационная обстановка на территории поселения остается стабильной, ради</w:t>
      </w:r>
      <w:r w:rsidRPr="00F31FA4">
        <w:rPr>
          <w:szCs w:val="24"/>
        </w:rPr>
        <w:t>а</w:t>
      </w:r>
      <w:r w:rsidRPr="00F31FA4">
        <w:rPr>
          <w:szCs w:val="24"/>
        </w:rPr>
        <w:t>ционных аварий не было, профессиональных заболеваний и лучевых травм не выявлено, прев</w:t>
      </w:r>
      <w:r w:rsidRPr="00F31FA4">
        <w:rPr>
          <w:szCs w:val="24"/>
        </w:rPr>
        <w:t>ы</w:t>
      </w:r>
      <w:r w:rsidRPr="00F31FA4">
        <w:rPr>
          <w:szCs w:val="24"/>
        </w:rPr>
        <w:t>шения основных дозовых пределов не зарегистрир</w:t>
      </w:r>
      <w:r w:rsidRPr="00F31FA4">
        <w:rPr>
          <w:szCs w:val="24"/>
        </w:rPr>
        <w:t>о</w:t>
      </w:r>
      <w:r w:rsidRPr="00F31FA4">
        <w:rPr>
          <w:szCs w:val="24"/>
        </w:rPr>
        <w:t xml:space="preserve">вано. </w:t>
      </w:r>
    </w:p>
    <w:p w:rsidR="00A740E7" w:rsidRPr="00F31FA4" w:rsidRDefault="00A740E7" w:rsidP="00890A20">
      <w:pPr>
        <w:widowControl w:val="0"/>
        <w:autoSpaceDE w:val="0"/>
        <w:autoSpaceDN w:val="0"/>
        <w:adjustRightInd w:val="0"/>
        <w:spacing w:line="276" w:lineRule="auto"/>
        <w:ind w:firstLine="720"/>
        <w:jc w:val="both"/>
        <w:rPr>
          <w:b/>
          <w:bCs/>
          <w:i/>
          <w:iCs/>
          <w:szCs w:val="24"/>
        </w:rPr>
      </w:pPr>
    </w:p>
    <w:p w:rsidR="00A740E7" w:rsidRPr="00F31FA4" w:rsidRDefault="00A740E7" w:rsidP="00890A20">
      <w:pPr>
        <w:widowControl w:val="0"/>
        <w:autoSpaceDE w:val="0"/>
        <w:autoSpaceDN w:val="0"/>
        <w:adjustRightInd w:val="0"/>
        <w:spacing w:line="276" w:lineRule="auto"/>
        <w:ind w:firstLine="720"/>
        <w:jc w:val="both"/>
        <w:rPr>
          <w:b/>
          <w:bCs/>
          <w:i/>
          <w:iCs/>
          <w:szCs w:val="24"/>
        </w:rPr>
      </w:pPr>
      <w:r w:rsidRPr="00F31FA4">
        <w:rPr>
          <w:b/>
          <w:bCs/>
          <w:i/>
          <w:iCs/>
          <w:szCs w:val="24"/>
        </w:rPr>
        <w:t xml:space="preserve">Рекомендации: </w:t>
      </w:r>
    </w:p>
    <w:p w:rsidR="00A740E7" w:rsidRPr="00F31FA4" w:rsidRDefault="00A740E7" w:rsidP="00890A20">
      <w:pPr>
        <w:widowControl w:val="0"/>
        <w:autoSpaceDE w:val="0"/>
        <w:autoSpaceDN w:val="0"/>
        <w:adjustRightInd w:val="0"/>
        <w:spacing w:line="276" w:lineRule="auto"/>
        <w:ind w:firstLine="720"/>
        <w:jc w:val="both"/>
        <w:rPr>
          <w:szCs w:val="24"/>
        </w:rPr>
      </w:pPr>
    </w:p>
    <w:p w:rsidR="00A740E7" w:rsidRPr="00F31FA4" w:rsidRDefault="00A740E7" w:rsidP="00890A20">
      <w:pPr>
        <w:widowControl w:val="0"/>
        <w:autoSpaceDE w:val="0"/>
        <w:autoSpaceDN w:val="0"/>
        <w:adjustRightInd w:val="0"/>
        <w:spacing w:line="276" w:lineRule="auto"/>
        <w:ind w:firstLine="720"/>
        <w:jc w:val="both"/>
        <w:rPr>
          <w:szCs w:val="24"/>
        </w:rPr>
      </w:pPr>
      <w:r w:rsidRPr="00F31FA4">
        <w:rPr>
          <w:szCs w:val="24"/>
        </w:rPr>
        <w:t xml:space="preserve">Для объективной оценки радиационной обстановки на территории </w:t>
      </w:r>
      <w:r w:rsidR="00736FCA" w:rsidRPr="00F31FA4">
        <w:rPr>
          <w:szCs w:val="24"/>
        </w:rPr>
        <w:t>муниципального образ</w:t>
      </w:r>
      <w:r w:rsidR="00736FCA" w:rsidRPr="00F31FA4">
        <w:rPr>
          <w:szCs w:val="24"/>
        </w:rPr>
        <w:t>о</w:t>
      </w:r>
      <w:r w:rsidR="00736FCA" w:rsidRPr="00F31FA4">
        <w:rPr>
          <w:szCs w:val="24"/>
        </w:rPr>
        <w:t>вания</w:t>
      </w:r>
      <w:r w:rsidRPr="00F31FA4">
        <w:rPr>
          <w:szCs w:val="24"/>
        </w:rPr>
        <w:t>, обеспечения контроля облучения населения за счет основных источников ионизирующего излучения и оптимизации мероприятий по ограничению доз облучении населения, необх</w:t>
      </w:r>
      <w:r w:rsidRPr="00F31FA4">
        <w:rPr>
          <w:szCs w:val="24"/>
        </w:rPr>
        <w:t>о</w:t>
      </w:r>
      <w:r w:rsidRPr="00F31FA4">
        <w:rPr>
          <w:szCs w:val="24"/>
        </w:rPr>
        <w:t xml:space="preserve">димо: </w:t>
      </w:r>
    </w:p>
    <w:p w:rsidR="00A740E7" w:rsidRPr="00F31FA4" w:rsidRDefault="00A740E7" w:rsidP="00890A20">
      <w:pPr>
        <w:widowControl w:val="0"/>
        <w:autoSpaceDE w:val="0"/>
        <w:autoSpaceDN w:val="0"/>
        <w:adjustRightInd w:val="0"/>
        <w:spacing w:line="276" w:lineRule="auto"/>
        <w:ind w:firstLine="720"/>
        <w:jc w:val="both"/>
        <w:rPr>
          <w:szCs w:val="24"/>
        </w:rPr>
      </w:pPr>
      <w:r w:rsidRPr="00F31FA4">
        <w:rPr>
          <w:szCs w:val="24"/>
        </w:rPr>
        <w:t>- обеспечивать производственный контроль радиационного качества воды вод</w:t>
      </w:r>
      <w:r w:rsidRPr="00F31FA4">
        <w:rPr>
          <w:szCs w:val="24"/>
        </w:rPr>
        <w:t>о</w:t>
      </w:r>
      <w:r w:rsidRPr="00F31FA4">
        <w:rPr>
          <w:szCs w:val="24"/>
        </w:rPr>
        <w:t>источников в соответствии с требованиями нормативных документов, а также необходимо соблюдать госуда</w:t>
      </w:r>
      <w:r w:rsidRPr="00F31FA4">
        <w:rPr>
          <w:szCs w:val="24"/>
        </w:rPr>
        <w:t>р</w:t>
      </w:r>
      <w:r w:rsidRPr="00F31FA4">
        <w:rPr>
          <w:szCs w:val="24"/>
        </w:rPr>
        <w:t>ственные с</w:t>
      </w:r>
      <w:r w:rsidRPr="00F31FA4">
        <w:rPr>
          <w:szCs w:val="24"/>
        </w:rPr>
        <w:t>а</w:t>
      </w:r>
      <w:r w:rsidRPr="00F31FA4">
        <w:rPr>
          <w:szCs w:val="24"/>
        </w:rPr>
        <w:t xml:space="preserve">нитарно-эпидемиологические правила и нормативы ФЗ </w:t>
      </w:r>
      <w:r w:rsidR="00F06ACD" w:rsidRPr="00F31FA4">
        <w:rPr>
          <w:szCs w:val="24"/>
        </w:rPr>
        <w:t>«</w:t>
      </w:r>
      <w:r w:rsidRPr="00F31FA4">
        <w:rPr>
          <w:szCs w:val="24"/>
        </w:rPr>
        <w:t>О санитарно-эпидемиологическом благополучии населения</w:t>
      </w:r>
      <w:r w:rsidR="00F06ACD" w:rsidRPr="00F31FA4">
        <w:rPr>
          <w:szCs w:val="24"/>
        </w:rPr>
        <w:t>»</w:t>
      </w:r>
      <w:r w:rsidRPr="00F31FA4">
        <w:rPr>
          <w:szCs w:val="24"/>
        </w:rPr>
        <w:t xml:space="preserve"> № 52-ФЗ от 30.03.99 и ФЗ </w:t>
      </w:r>
      <w:r w:rsidR="00F06ACD" w:rsidRPr="00F31FA4">
        <w:rPr>
          <w:szCs w:val="24"/>
        </w:rPr>
        <w:t>«</w:t>
      </w:r>
      <w:r w:rsidRPr="00F31FA4">
        <w:rPr>
          <w:szCs w:val="24"/>
        </w:rPr>
        <w:t>О радиационной бе</w:t>
      </w:r>
      <w:r w:rsidRPr="00F31FA4">
        <w:rPr>
          <w:szCs w:val="24"/>
        </w:rPr>
        <w:t>з</w:t>
      </w:r>
      <w:r w:rsidRPr="00F31FA4">
        <w:rPr>
          <w:szCs w:val="24"/>
        </w:rPr>
        <w:t>опасности населения</w:t>
      </w:r>
      <w:r w:rsidR="00F06ACD" w:rsidRPr="00F31FA4">
        <w:rPr>
          <w:szCs w:val="24"/>
        </w:rPr>
        <w:t>»</w:t>
      </w:r>
      <w:r w:rsidRPr="00F31FA4">
        <w:rPr>
          <w:szCs w:val="24"/>
        </w:rPr>
        <w:t xml:space="preserve"> № 3-ФЗ от 09.01.96; </w:t>
      </w:r>
    </w:p>
    <w:p w:rsidR="00A740E7" w:rsidRPr="00F31FA4" w:rsidRDefault="00A740E7" w:rsidP="00890A20">
      <w:pPr>
        <w:widowControl w:val="0"/>
        <w:autoSpaceDE w:val="0"/>
        <w:autoSpaceDN w:val="0"/>
        <w:adjustRightInd w:val="0"/>
        <w:spacing w:line="276" w:lineRule="auto"/>
        <w:ind w:firstLine="720"/>
        <w:jc w:val="both"/>
        <w:rPr>
          <w:szCs w:val="24"/>
        </w:rPr>
      </w:pPr>
      <w:r w:rsidRPr="00F31FA4">
        <w:rPr>
          <w:szCs w:val="24"/>
        </w:rPr>
        <w:t xml:space="preserve">- соблюдение требований СанПиН 2.6.1.2523-09 </w:t>
      </w:r>
      <w:r w:rsidR="00F06ACD" w:rsidRPr="00F31FA4">
        <w:rPr>
          <w:szCs w:val="24"/>
        </w:rPr>
        <w:t>«</w:t>
      </w:r>
      <w:r w:rsidRPr="00F31FA4">
        <w:rPr>
          <w:szCs w:val="24"/>
        </w:rPr>
        <w:t>Нормы радиационной безопа</w:t>
      </w:r>
      <w:r w:rsidRPr="00F31FA4">
        <w:rPr>
          <w:szCs w:val="24"/>
        </w:rPr>
        <w:t>с</w:t>
      </w:r>
      <w:r w:rsidRPr="00F31FA4">
        <w:rPr>
          <w:szCs w:val="24"/>
        </w:rPr>
        <w:t xml:space="preserve">ности (НРБ-99/2009); </w:t>
      </w:r>
    </w:p>
    <w:p w:rsidR="00A740E7" w:rsidRPr="00F31FA4" w:rsidRDefault="00A740E7" w:rsidP="00890A20">
      <w:pPr>
        <w:widowControl w:val="0"/>
        <w:autoSpaceDE w:val="0"/>
        <w:autoSpaceDN w:val="0"/>
        <w:adjustRightInd w:val="0"/>
        <w:spacing w:line="276" w:lineRule="auto"/>
        <w:ind w:firstLine="720"/>
        <w:jc w:val="both"/>
        <w:rPr>
          <w:szCs w:val="24"/>
        </w:rPr>
      </w:pPr>
      <w:r w:rsidRPr="00F31FA4">
        <w:rPr>
          <w:szCs w:val="24"/>
        </w:rPr>
        <w:t>- рекомендуется провести территориальное районирование по уровню загрязнения техн</w:t>
      </w:r>
      <w:r w:rsidRPr="00F31FA4">
        <w:rPr>
          <w:szCs w:val="24"/>
        </w:rPr>
        <w:t>о</w:t>
      </w:r>
      <w:r w:rsidRPr="00F31FA4">
        <w:rPr>
          <w:szCs w:val="24"/>
        </w:rPr>
        <w:t>генными радионуклидами в системе зарубежных нормативов радиационной безопасности и предусмотреть проведение радиационного мониторинга с целью разработки мер по радиоэколог</w:t>
      </w:r>
      <w:r w:rsidRPr="00F31FA4">
        <w:rPr>
          <w:szCs w:val="24"/>
        </w:rPr>
        <w:t>и</w:t>
      </w:r>
      <w:r w:rsidRPr="00F31FA4">
        <w:rPr>
          <w:szCs w:val="24"/>
        </w:rPr>
        <w:t>ческой реаб</w:t>
      </w:r>
      <w:r w:rsidRPr="00F31FA4">
        <w:rPr>
          <w:szCs w:val="24"/>
        </w:rPr>
        <w:t>и</w:t>
      </w:r>
      <w:r w:rsidRPr="00F31FA4">
        <w:rPr>
          <w:szCs w:val="24"/>
        </w:rPr>
        <w:t xml:space="preserve">литации. </w:t>
      </w:r>
    </w:p>
    <w:p w:rsidR="00A740E7" w:rsidRPr="00F31FA4" w:rsidRDefault="00A740E7" w:rsidP="00890A20">
      <w:pPr>
        <w:widowControl w:val="0"/>
        <w:spacing w:line="276" w:lineRule="auto"/>
        <w:ind w:firstLine="720"/>
        <w:jc w:val="both"/>
        <w:rPr>
          <w:szCs w:val="24"/>
        </w:rPr>
      </w:pPr>
      <w:r w:rsidRPr="00F31FA4">
        <w:rPr>
          <w:szCs w:val="24"/>
        </w:rPr>
        <w:t xml:space="preserve">В целом, при соблюдении соответствующих природоохранных мероприятий  реализация проекта окажет положительное влияние на окружающую среду в поселении, за счет мероприятий, представленных в проекте Генерального плана МО </w:t>
      </w:r>
      <w:r w:rsidR="00F06ACD" w:rsidRPr="00F31FA4">
        <w:rPr>
          <w:szCs w:val="24"/>
        </w:rPr>
        <w:t>«</w:t>
      </w:r>
      <w:r w:rsidR="00B47759" w:rsidRPr="00F31FA4">
        <w:rPr>
          <w:szCs w:val="24"/>
        </w:rPr>
        <w:t>Тавреньгское</w:t>
      </w:r>
      <w:r w:rsidR="00F06ACD" w:rsidRPr="00F31FA4">
        <w:rPr>
          <w:szCs w:val="24"/>
        </w:rPr>
        <w:t>»</w:t>
      </w:r>
      <w:r w:rsidRPr="00F31FA4">
        <w:rPr>
          <w:szCs w:val="24"/>
        </w:rPr>
        <w:t>.</w:t>
      </w:r>
    </w:p>
    <w:p w:rsidR="00D846F4" w:rsidRPr="00F31FA4" w:rsidRDefault="00D846F4" w:rsidP="00890A20">
      <w:pPr>
        <w:widowControl w:val="0"/>
        <w:autoSpaceDE w:val="0"/>
        <w:autoSpaceDN w:val="0"/>
        <w:adjustRightInd w:val="0"/>
        <w:spacing w:line="276" w:lineRule="auto"/>
        <w:ind w:firstLine="709"/>
        <w:jc w:val="both"/>
        <w:rPr>
          <w:b/>
          <w:bCs/>
          <w:i/>
          <w:iCs/>
          <w:szCs w:val="24"/>
        </w:rPr>
      </w:pPr>
    </w:p>
    <w:p w:rsidR="00971672" w:rsidRPr="00F31FA4" w:rsidRDefault="00971672" w:rsidP="00890A20">
      <w:pPr>
        <w:spacing w:line="276" w:lineRule="auto"/>
        <w:ind w:firstLine="709"/>
        <w:jc w:val="both"/>
        <w:rPr>
          <w:b/>
          <w:iCs/>
        </w:rPr>
      </w:pPr>
      <w:r w:rsidRPr="00F31FA4">
        <w:rPr>
          <w:b/>
          <w:iCs/>
        </w:rPr>
        <w:t>9.1.4. Состояние почв</w:t>
      </w:r>
    </w:p>
    <w:p w:rsidR="00971672" w:rsidRPr="00F31FA4" w:rsidRDefault="00971672" w:rsidP="00890A20">
      <w:pPr>
        <w:spacing w:line="276" w:lineRule="auto"/>
        <w:ind w:firstLine="709"/>
        <w:jc w:val="both"/>
        <w:rPr>
          <w:b/>
          <w:szCs w:val="24"/>
        </w:rPr>
      </w:pPr>
    </w:p>
    <w:p w:rsidR="001D433D" w:rsidRPr="00F31FA4" w:rsidRDefault="001D433D" w:rsidP="00890A20">
      <w:pPr>
        <w:autoSpaceDE w:val="0"/>
        <w:autoSpaceDN w:val="0"/>
        <w:adjustRightInd w:val="0"/>
        <w:spacing w:line="276" w:lineRule="auto"/>
        <w:ind w:firstLine="709"/>
        <w:jc w:val="both"/>
        <w:rPr>
          <w:szCs w:val="24"/>
        </w:rPr>
      </w:pPr>
      <w:r w:rsidRPr="00F31FA4">
        <w:rPr>
          <w:szCs w:val="24"/>
        </w:rPr>
        <w:t>Почва является местом сосредоточения всех загрязняющих веществ, главным образом п</w:t>
      </w:r>
      <w:r w:rsidRPr="00F31FA4">
        <w:rPr>
          <w:szCs w:val="24"/>
        </w:rPr>
        <w:t>о</w:t>
      </w:r>
      <w:r w:rsidRPr="00F31FA4">
        <w:rPr>
          <w:szCs w:val="24"/>
        </w:rPr>
        <w:t>ступающих с воздухом. Перемещаясь воздушными потоками на большие расстояния от места в</w:t>
      </w:r>
      <w:r w:rsidRPr="00F31FA4">
        <w:rPr>
          <w:szCs w:val="24"/>
        </w:rPr>
        <w:t>ы</w:t>
      </w:r>
      <w:r w:rsidRPr="00F31FA4">
        <w:rPr>
          <w:szCs w:val="24"/>
        </w:rPr>
        <w:t>броса, они возвращаются с атмосферными осадками, загрязняя по</w:t>
      </w:r>
      <w:r w:rsidRPr="00F31FA4">
        <w:rPr>
          <w:szCs w:val="24"/>
        </w:rPr>
        <w:t>ч</w:t>
      </w:r>
      <w:r w:rsidRPr="00F31FA4">
        <w:rPr>
          <w:szCs w:val="24"/>
        </w:rPr>
        <w:t>ву и растительность, вызывая разрушения самой экосистемы. Также почва является важнейшим объектом биосферы, где прои</w:t>
      </w:r>
      <w:r w:rsidRPr="00F31FA4">
        <w:rPr>
          <w:szCs w:val="24"/>
        </w:rPr>
        <w:t>с</w:t>
      </w:r>
      <w:r w:rsidRPr="00F31FA4">
        <w:rPr>
          <w:szCs w:val="24"/>
        </w:rPr>
        <w:t>ходит обезвреживание и разрушение пода</w:t>
      </w:r>
      <w:r w:rsidRPr="00F31FA4">
        <w:rPr>
          <w:szCs w:val="24"/>
        </w:rPr>
        <w:t>в</w:t>
      </w:r>
      <w:r w:rsidRPr="00F31FA4">
        <w:rPr>
          <w:szCs w:val="24"/>
        </w:rPr>
        <w:t>ляющего большинства органических, неорганических и биологических загрязнений окружающей среды. Уровень загрязнения почвы оказывает заметное влияние на контактирующие с ней среды: воздух, подземные и поверхностные воды, раст</w:t>
      </w:r>
      <w:r w:rsidRPr="00F31FA4">
        <w:rPr>
          <w:szCs w:val="24"/>
        </w:rPr>
        <w:t>е</w:t>
      </w:r>
      <w:r w:rsidRPr="00F31FA4">
        <w:rPr>
          <w:szCs w:val="24"/>
        </w:rPr>
        <w:t xml:space="preserve">ния. </w:t>
      </w:r>
    </w:p>
    <w:p w:rsidR="00E92767" w:rsidRPr="00F31FA4" w:rsidRDefault="001D433D" w:rsidP="00890A20">
      <w:pPr>
        <w:spacing w:line="276" w:lineRule="auto"/>
        <w:ind w:firstLine="709"/>
        <w:jc w:val="both"/>
        <w:rPr>
          <w:szCs w:val="24"/>
        </w:rPr>
      </w:pPr>
      <w:r w:rsidRPr="00F31FA4">
        <w:rPr>
          <w:szCs w:val="24"/>
        </w:rPr>
        <w:t>Нарушенными считают почвы, утратившие свое плодородие и ценность в связи с хозя</w:t>
      </w:r>
      <w:r w:rsidRPr="00F31FA4">
        <w:rPr>
          <w:szCs w:val="24"/>
        </w:rPr>
        <w:t>й</w:t>
      </w:r>
      <w:r w:rsidRPr="00F31FA4">
        <w:rPr>
          <w:szCs w:val="24"/>
        </w:rPr>
        <w:t>ственной деятельностью человека. Почвы нарушаются в результате образования карьерных в</w:t>
      </w:r>
      <w:r w:rsidRPr="00F31FA4">
        <w:rPr>
          <w:szCs w:val="24"/>
        </w:rPr>
        <w:t>ы</w:t>
      </w:r>
      <w:r w:rsidRPr="00F31FA4">
        <w:rPr>
          <w:szCs w:val="24"/>
        </w:rPr>
        <w:t>емок, траншей и трасс трубопроводов, ликвидированных предприятий, строительства промы</w:t>
      </w:r>
      <w:r w:rsidRPr="00F31FA4">
        <w:rPr>
          <w:szCs w:val="24"/>
        </w:rPr>
        <w:t>ш</w:t>
      </w:r>
      <w:r w:rsidRPr="00F31FA4">
        <w:rPr>
          <w:szCs w:val="24"/>
        </w:rPr>
        <w:t>ленных площадок и транспортных коммуникаций и др.</w:t>
      </w:r>
    </w:p>
    <w:p w:rsidR="00856CB1" w:rsidRPr="00F31FA4" w:rsidRDefault="00856CB1" w:rsidP="00856CB1">
      <w:pPr>
        <w:spacing w:line="276" w:lineRule="auto"/>
        <w:ind w:firstLine="709"/>
        <w:jc w:val="both"/>
        <w:rPr>
          <w:b/>
          <w:szCs w:val="24"/>
        </w:rPr>
      </w:pPr>
      <w:r w:rsidRPr="00F31FA4">
        <w:rPr>
          <w:szCs w:val="24"/>
        </w:rPr>
        <w:t>Согласно письма Министерства природных ресурсов и лесопромышленного комплекса А</w:t>
      </w:r>
      <w:r w:rsidRPr="00F31FA4">
        <w:rPr>
          <w:szCs w:val="24"/>
        </w:rPr>
        <w:t>р</w:t>
      </w:r>
      <w:r w:rsidRPr="00F31FA4">
        <w:rPr>
          <w:szCs w:val="24"/>
        </w:rPr>
        <w:t>хангельской области от 22.01.2015 г. № 204-15/539 Постов почвенного контроля Управления Р</w:t>
      </w:r>
      <w:r w:rsidRPr="00F31FA4">
        <w:rPr>
          <w:szCs w:val="24"/>
        </w:rPr>
        <w:t>о</w:t>
      </w:r>
      <w:r w:rsidRPr="00F31FA4">
        <w:rPr>
          <w:szCs w:val="24"/>
        </w:rPr>
        <w:t>спотребнадзора по Архангельской области отсутствуют.</w:t>
      </w:r>
    </w:p>
    <w:p w:rsidR="00E92767" w:rsidRPr="00F31FA4" w:rsidRDefault="00E92767" w:rsidP="00890A20">
      <w:pPr>
        <w:pStyle w:val="afffff7"/>
        <w:spacing w:after="0" w:line="276" w:lineRule="auto"/>
        <w:ind w:left="0" w:firstLine="709"/>
        <w:rPr>
          <w:rFonts w:ascii="Times New Roman" w:hAnsi="Times New Roman"/>
          <w:sz w:val="24"/>
          <w:szCs w:val="24"/>
        </w:rPr>
      </w:pPr>
      <w:r w:rsidRPr="00F31FA4">
        <w:rPr>
          <w:rFonts w:ascii="Times New Roman" w:hAnsi="Times New Roman"/>
          <w:sz w:val="24"/>
          <w:szCs w:val="24"/>
        </w:rPr>
        <w:lastRenderedPageBreak/>
        <w:t xml:space="preserve">Потенциальными источниками химического загрязнения почв на территории </w:t>
      </w:r>
      <w:r w:rsidR="005646DD" w:rsidRPr="00F31FA4">
        <w:rPr>
          <w:rFonts w:ascii="Times New Roman" w:hAnsi="Times New Roman"/>
          <w:sz w:val="24"/>
          <w:szCs w:val="24"/>
        </w:rPr>
        <w:t>поселения</w:t>
      </w:r>
      <w:r w:rsidRPr="00F31FA4">
        <w:rPr>
          <w:rFonts w:ascii="Times New Roman" w:hAnsi="Times New Roman"/>
          <w:sz w:val="24"/>
          <w:szCs w:val="24"/>
        </w:rPr>
        <w:t xml:space="preserve"> являются объекты сельского хозяйства, воздействие автомобильного транспорта, несанкционир</w:t>
      </w:r>
      <w:r w:rsidRPr="00F31FA4">
        <w:rPr>
          <w:rFonts w:ascii="Times New Roman" w:hAnsi="Times New Roman"/>
          <w:sz w:val="24"/>
          <w:szCs w:val="24"/>
        </w:rPr>
        <w:t>о</w:t>
      </w:r>
      <w:r w:rsidRPr="00F31FA4">
        <w:rPr>
          <w:rFonts w:ascii="Times New Roman" w:hAnsi="Times New Roman"/>
          <w:sz w:val="24"/>
          <w:szCs w:val="24"/>
        </w:rPr>
        <w:t>ванные свалки, выгребные ямы в неблагоустроенном жилищном фонде.</w:t>
      </w:r>
    </w:p>
    <w:p w:rsidR="00E92767" w:rsidRPr="00F31FA4" w:rsidRDefault="00E92767" w:rsidP="00890A20">
      <w:pPr>
        <w:pStyle w:val="afffff7"/>
        <w:spacing w:after="0" w:line="276" w:lineRule="auto"/>
        <w:ind w:left="0" w:firstLine="709"/>
        <w:rPr>
          <w:rFonts w:ascii="Times New Roman" w:hAnsi="Times New Roman"/>
          <w:sz w:val="24"/>
          <w:szCs w:val="24"/>
        </w:rPr>
      </w:pPr>
      <w:r w:rsidRPr="00F31FA4">
        <w:rPr>
          <w:rFonts w:ascii="Times New Roman" w:hAnsi="Times New Roman"/>
          <w:sz w:val="24"/>
          <w:szCs w:val="24"/>
        </w:rPr>
        <w:t>Почва, являясь основным накопителем химических веществ техногенной природы и фа</w:t>
      </w:r>
      <w:r w:rsidRPr="00F31FA4">
        <w:rPr>
          <w:rFonts w:ascii="Times New Roman" w:hAnsi="Times New Roman"/>
          <w:sz w:val="24"/>
          <w:szCs w:val="24"/>
        </w:rPr>
        <w:t>к</w:t>
      </w:r>
      <w:r w:rsidRPr="00F31FA4">
        <w:rPr>
          <w:rFonts w:ascii="Times New Roman" w:hAnsi="Times New Roman"/>
          <w:sz w:val="24"/>
          <w:szCs w:val="24"/>
        </w:rPr>
        <w:t>тором передачи инфекционных и паразитарных заболеваний, может оказывать неблагоприятное влияние на условия жи</w:t>
      </w:r>
      <w:r w:rsidRPr="00F31FA4">
        <w:rPr>
          <w:rFonts w:ascii="Times New Roman" w:hAnsi="Times New Roman"/>
          <w:sz w:val="24"/>
          <w:szCs w:val="24"/>
        </w:rPr>
        <w:t>з</w:t>
      </w:r>
      <w:r w:rsidRPr="00F31FA4">
        <w:rPr>
          <w:rFonts w:ascii="Times New Roman" w:hAnsi="Times New Roman"/>
          <w:sz w:val="24"/>
          <w:szCs w:val="24"/>
        </w:rPr>
        <w:t>ни населения и его здоровье.</w:t>
      </w:r>
    </w:p>
    <w:p w:rsidR="00E92767" w:rsidRPr="00F31FA4" w:rsidRDefault="00E92767" w:rsidP="00D967B5">
      <w:pPr>
        <w:pStyle w:val="afffff7"/>
        <w:spacing w:after="0" w:line="276" w:lineRule="auto"/>
        <w:ind w:left="0" w:firstLine="709"/>
        <w:rPr>
          <w:rFonts w:ascii="Times New Roman" w:hAnsi="Times New Roman"/>
          <w:sz w:val="24"/>
          <w:szCs w:val="24"/>
        </w:rPr>
      </w:pPr>
      <w:r w:rsidRPr="00F31FA4">
        <w:rPr>
          <w:rFonts w:ascii="Times New Roman" w:hAnsi="Times New Roman"/>
          <w:sz w:val="24"/>
          <w:szCs w:val="24"/>
        </w:rPr>
        <w:t>Надзор за соблюдением требований санитарного законодательства к почвам, содержанию терр</w:t>
      </w:r>
      <w:r w:rsidRPr="00F31FA4">
        <w:rPr>
          <w:rFonts w:ascii="Times New Roman" w:hAnsi="Times New Roman"/>
          <w:sz w:val="24"/>
          <w:szCs w:val="24"/>
        </w:rPr>
        <w:t>и</w:t>
      </w:r>
      <w:r w:rsidRPr="00F31FA4">
        <w:rPr>
          <w:rFonts w:ascii="Times New Roman" w:hAnsi="Times New Roman"/>
          <w:sz w:val="24"/>
          <w:szCs w:val="24"/>
        </w:rPr>
        <w:t>торий городских и сельских поселений, проведением мероприятий по предотвращению ее загрязнения осуществлялся на основании действующих нормативных правовых актов: Федерал</w:t>
      </w:r>
      <w:r w:rsidRPr="00F31FA4">
        <w:rPr>
          <w:rFonts w:ascii="Times New Roman" w:hAnsi="Times New Roman"/>
          <w:sz w:val="24"/>
          <w:szCs w:val="24"/>
        </w:rPr>
        <w:t>ь</w:t>
      </w:r>
      <w:r w:rsidRPr="00F31FA4">
        <w:rPr>
          <w:rFonts w:ascii="Times New Roman" w:hAnsi="Times New Roman"/>
          <w:sz w:val="24"/>
          <w:szCs w:val="24"/>
        </w:rPr>
        <w:t xml:space="preserve">ного закона </w:t>
      </w:r>
      <w:r w:rsidR="00F06ACD" w:rsidRPr="00F31FA4">
        <w:rPr>
          <w:rFonts w:ascii="Times New Roman" w:hAnsi="Times New Roman"/>
          <w:sz w:val="24"/>
          <w:szCs w:val="24"/>
        </w:rPr>
        <w:t>«</w:t>
      </w:r>
      <w:r w:rsidRPr="00F31FA4">
        <w:rPr>
          <w:rFonts w:ascii="Times New Roman" w:hAnsi="Times New Roman"/>
          <w:sz w:val="24"/>
          <w:szCs w:val="24"/>
        </w:rPr>
        <w:t>О санитарно - эпидемиологическом благополучии населения</w:t>
      </w:r>
      <w:r w:rsidR="00F06ACD" w:rsidRPr="00F31FA4">
        <w:rPr>
          <w:rFonts w:ascii="Times New Roman" w:hAnsi="Times New Roman"/>
          <w:sz w:val="24"/>
          <w:szCs w:val="24"/>
        </w:rPr>
        <w:t>»</w:t>
      </w:r>
      <w:r w:rsidRPr="00F31FA4">
        <w:rPr>
          <w:rFonts w:ascii="Times New Roman" w:hAnsi="Times New Roman"/>
          <w:sz w:val="24"/>
          <w:szCs w:val="24"/>
        </w:rPr>
        <w:t xml:space="preserve"> от 30.03.99 № 52-ФЗ (с дополнениями и изменениями); СанПиН 2.1.7.1287-03 </w:t>
      </w:r>
      <w:r w:rsidR="00F06ACD" w:rsidRPr="00F31FA4">
        <w:rPr>
          <w:rFonts w:ascii="Times New Roman" w:hAnsi="Times New Roman"/>
          <w:sz w:val="24"/>
          <w:szCs w:val="24"/>
        </w:rPr>
        <w:t>«</w:t>
      </w:r>
      <w:r w:rsidRPr="00F31FA4">
        <w:rPr>
          <w:rFonts w:ascii="Times New Roman" w:hAnsi="Times New Roman"/>
          <w:sz w:val="24"/>
          <w:szCs w:val="24"/>
        </w:rPr>
        <w:t>Санитарно-эпидемиологические треб</w:t>
      </w:r>
      <w:r w:rsidRPr="00F31FA4">
        <w:rPr>
          <w:rFonts w:ascii="Times New Roman" w:hAnsi="Times New Roman"/>
          <w:sz w:val="24"/>
          <w:szCs w:val="24"/>
        </w:rPr>
        <w:t>о</w:t>
      </w:r>
      <w:r w:rsidRPr="00F31FA4">
        <w:rPr>
          <w:rFonts w:ascii="Times New Roman" w:hAnsi="Times New Roman"/>
          <w:sz w:val="24"/>
          <w:szCs w:val="24"/>
        </w:rPr>
        <w:t>вания к качеству почвы</w:t>
      </w:r>
      <w:r w:rsidR="00F06ACD" w:rsidRPr="00F31FA4">
        <w:rPr>
          <w:rFonts w:ascii="Times New Roman" w:hAnsi="Times New Roman"/>
          <w:sz w:val="24"/>
          <w:szCs w:val="24"/>
        </w:rPr>
        <w:t>»</w:t>
      </w:r>
      <w:r w:rsidRPr="00F31FA4">
        <w:rPr>
          <w:rFonts w:ascii="Times New Roman" w:hAnsi="Times New Roman"/>
          <w:sz w:val="24"/>
          <w:szCs w:val="24"/>
        </w:rPr>
        <w:t xml:space="preserve"> (в ред. Изменения N 1, утв. Постановлением Главного государственного санитарного врача РФ от 25.04.2007 N 20); ГН 2.1.7.2041-06 </w:t>
      </w:r>
      <w:r w:rsidR="00F06ACD" w:rsidRPr="00F31FA4">
        <w:rPr>
          <w:rFonts w:ascii="Times New Roman" w:hAnsi="Times New Roman"/>
          <w:sz w:val="24"/>
          <w:szCs w:val="24"/>
        </w:rPr>
        <w:t>«</w:t>
      </w:r>
      <w:r w:rsidRPr="00F31FA4">
        <w:rPr>
          <w:rFonts w:ascii="Times New Roman" w:hAnsi="Times New Roman"/>
          <w:sz w:val="24"/>
          <w:szCs w:val="24"/>
        </w:rPr>
        <w:t>Предельно допустимые концентр</w:t>
      </w:r>
      <w:r w:rsidRPr="00F31FA4">
        <w:rPr>
          <w:rFonts w:ascii="Times New Roman" w:hAnsi="Times New Roman"/>
          <w:sz w:val="24"/>
          <w:szCs w:val="24"/>
        </w:rPr>
        <w:t>а</w:t>
      </w:r>
      <w:r w:rsidRPr="00F31FA4">
        <w:rPr>
          <w:rFonts w:ascii="Times New Roman" w:hAnsi="Times New Roman"/>
          <w:sz w:val="24"/>
          <w:szCs w:val="24"/>
        </w:rPr>
        <w:t>ции (ПДК) химических веществ в почве</w:t>
      </w:r>
      <w:r w:rsidR="00F06ACD" w:rsidRPr="00F31FA4">
        <w:rPr>
          <w:rFonts w:ascii="Times New Roman" w:hAnsi="Times New Roman"/>
          <w:sz w:val="24"/>
          <w:szCs w:val="24"/>
        </w:rPr>
        <w:t>»</w:t>
      </w:r>
      <w:r w:rsidRPr="00F31FA4">
        <w:rPr>
          <w:rFonts w:ascii="Times New Roman" w:hAnsi="Times New Roman"/>
          <w:sz w:val="24"/>
          <w:szCs w:val="24"/>
        </w:rPr>
        <w:t xml:space="preserve">; ГН 2.1.7.2511-09 </w:t>
      </w:r>
      <w:r w:rsidR="00F06ACD" w:rsidRPr="00F31FA4">
        <w:rPr>
          <w:rFonts w:ascii="Times New Roman" w:hAnsi="Times New Roman"/>
          <w:sz w:val="24"/>
          <w:szCs w:val="24"/>
        </w:rPr>
        <w:t>«</w:t>
      </w:r>
      <w:r w:rsidRPr="00F31FA4">
        <w:rPr>
          <w:rFonts w:ascii="Times New Roman" w:hAnsi="Times New Roman"/>
          <w:sz w:val="24"/>
          <w:szCs w:val="24"/>
        </w:rPr>
        <w:t>Ориентировочно допустимые ко</w:t>
      </w:r>
      <w:r w:rsidRPr="00F31FA4">
        <w:rPr>
          <w:rFonts w:ascii="Times New Roman" w:hAnsi="Times New Roman"/>
          <w:sz w:val="24"/>
          <w:szCs w:val="24"/>
        </w:rPr>
        <w:t>н</w:t>
      </w:r>
      <w:r w:rsidRPr="00F31FA4">
        <w:rPr>
          <w:rFonts w:ascii="Times New Roman" w:hAnsi="Times New Roman"/>
          <w:sz w:val="24"/>
          <w:szCs w:val="24"/>
        </w:rPr>
        <w:t>центр</w:t>
      </w:r>
      <w:r w:rsidRPr="00F31FA4">
        <w:rPr>
          <w:rFonts w:ascii="Times New Roman" w:hAnsi="Times New Roman"/>
          <w:sz w:val="24"/>
          <w:szCs w:val="24"/>
        </w:rPr>
        <w:t>а</w:t>
      </w:r>
      <w:r w:rsidRPr="00F31FA4">
        <w:rPr>
          <w:rFonts w:ascii="Times New Roman" w:hAnsi="Times New Roman"/>
          <w:sz w:val="24"/>
          <w:szCs w:val="24"/>
        </w:rPr>
        <w:t>ции (ОДК) химических веществ в почве</w:t>
      </w:r>
      <w:r w:rsidR="00F06ACD" w:rsidRPr="00F31FA4">
        <w:rPr>
          <w:rFonts w:ascii="Times New Roman" w:hAnsi="Times New Roman"/>
          <w:sz w:val="24"/>
          <w:szCs w:val="24"/>
        </w:rPr>
        <w:t>»</w:t>
      </w:r>
      <w:r w:rsidRPr="00F31FA4">
        <w:rPr>
          <w:rFonts w:ascii="Times New Roman" w:hAnsi="Times New Roman"/>
          <w:sz w:val="24"/>
          <w:szCs w:val="24"/>
        </w:rPr>
        <w:t>.</w:t>
      </w:r>
    </w:p>
    <w:p w:rsidR="00CB1D01" w:rsidRPr="00F31FA4" w:rsidRDefault="009A0EDC" w:rsidP="00D967B5">
      <w:pPr>
        <w:pStyle w:val="afffff7"/>
        <w:spacing w:after="0" w:line="276" w:lineRule="auto"/>
        <w:ind w:left="0" w:firstLine="709"/>
        <w:rPr>
          <w:rFonts w:ascii="Times New Roman" w:hAnsi="Times New Roman"/>
          <w:sz w:val="24"/>
          <w:szCs w:val="24"/>
        </w:rPr>
      </w:pPr>
      <w:r w:rsidRPr="00F31FA4">
        <w:rPr>
          <w:rFonts w:ascii="Times New Roman" w:hAnsi="Times New Roman"/>
          <w:sz w:val="24"/>
          <w:szCs w:val="24"/>
        </w:rPr>
        <w:t xml:space="preserve">Следует отметить достаточно ухудшающуюся обстановку почв в </w:t>
      </w:r>
      <w:r w:rsidR="00B47759" w:rsidRPr="00F31FA4">
        <w:rPr>
          <w:rFonts w:ascii="Times New Roman" w:hAnsi="Times New Roman"/>
          <w:sz w:val="24"/>
          <w:szCs w:val="24"/>
        </w:rPr>
        <w:t>Коношском</w:t>
      </w:r>
      <w:r w:rsidRPr="00F31FA4">
        <w:rPr>
          <w:rFonts w:ascii="Times New Roman" w:hAnsi="Times New Roman"/>
          <w:sz w:val="24"/>
          <w:szCs w:val="24"/>
        </w:rPr>
        <w:t xml:space="preserve"> районе, кот</w:t>
      </w:r>
      <w:r w:rsidRPr="00F31FA4">
        <w:rPr>
          <w:rFonts w:ascii="Times New Roman" w:hAnsi="Times New Roman"/>
          <w:sz w:val="24"/>
          <w:szCs w:val="24"/>
        </w:rPr>
        <w:t>о</w:t>
      </w:r>
      <w:r w:rsidRPr="00F31FA4">
        <w:rPr>
          <w:rFonts w:ascii="Times New Roman" w:hAnsi="Times New Roman"/>
          <w:sz w:val="24"/>
          <w:szCs w:val="24"/>
        </w:rPr>
        <w:t>рые очень подвержены неблагоприятным процессам, таким как осушение, эрозия, заболач</w:t>
      </w:r>
      <w:r w:rsidRPr="00F31FA4">
        <w:rPr>
          <w:rFonts w:ascii="Times New Roman" w:hAnsi="Times New Roman"/>
          <w:sz w:val="24"/>
          <w:szCs w:val="24"/>
        </w:rPr>
        <w:t>и</w:t>
      </w:r>
      <w:r w:rsidRPr="00F31FA4">
        <w:rPr>
          <w:rFonts w:ascii="Times New Roman" w:hAnsi="Times New Roman"/>
          <w:sz w:val="24"/>
          <w:szCs w:val="24"/>
        </w:rPr>
        <w:t>вание.</w:t>
      </w:r>
    </w:p>
    <w:p w:rsidR="009A0EDC" w:rsidRPr="00F31FA4" w:rsidRDefault="001D433D" w:rsidP="00D967B5">
      <w:pPr>
        <w:spacing w:line="276" w:lineRule="auto"/>
        <w:ind w:firstLine="709"/>
        <w:jc w:val="both"/>
      </w:pPr>
      <w:r w:rsidRPr="00F31FA4">
        <w:t>Решение вопросов охраны окружающей среды требует выполнения на совреме</w:t>
      </w:r>
      <w:r w:rsidRPr="00F31FA4">
        <w:t>н</w:t>
      </w:r>
      <w:r w:rsidRPr="00F31FA4">
        <w:t>ном уровне комплекса мероприятий по совершенствованию схемы санитарной оч</w:t>
      </w:r>
      <w:r w:rsidR="009A0EDC" w:rsidRPr="00F31FA4">
        <w:t>истки и уборки населенных мест.</w:t>
      </w:r>
    </w:p>
    <w:p w:rsidR="001D433D" w:rsidRPr="00F31FA4" w:rsidRDefault="001D433D" w:rsidP="00890A20">
      <w:pPr>
        <w:autoSpaceDE w:val="0"/>
        <w:autoSpaceDN w:val="0"/>
        <w:adjustRightInd w:val="0"/>
        <w:spacing w:line="276" w:lineRule="auto"/>
        <w:jc w:val="both"/>
        <w:rPr>
          <w:szCs w:val="24"/>
        </w:rPr>
      </w:pPr>
    </w:p>
    <w:p w:rsidR="001D433D" w:rsidRPr="00F31FA4" w:rsidRDefault="001D433D" w:rsidP="00890A20">
      <w:pPr>
        <w:autoSpaceDE w:val="0"/>
        <w:autoSpaceDN w:val="0"/>
        <w:adjustRightInd w:val="0"/>
        <w:spacing w:line="276" w:lineRule="auto"/>
        <w:ind w:firstLine="709"/>
        <w:jc w:val="both"/>
        <w:rPr>
          <w:b/>
          <w:bCs/>
          <w:i/>
          <w:iCs/>
          <w:szCs w:val="24"/>
        </w:rPr>
      </w:pPr>
      <w:r w:rsidRPr="00F31FA4">
        <w:rPr>
          <w:b/>
          <w:bCs/>
          <w:i/>
          <w:iCs/>
          <w:szCs w:val="24"/>
        </w:rPr>
        <w:t xml:space="preserve">Основные источники загрязнения почв </w:t>
      </w:r>
    </w:p>
    <w:p w:rsidR="009A0EDC" w:rsidRPr="00F31FA4" w:rsidRDefault="009A0EDC" w:rsidP="00890A20">
      <w:pPr>
        <w:autoSpaceDE w:val="0"/>
        <w:autoSpaceDN w:val="0"/>
        <w:adjustRightInd w:val="0"/>
        <w:spacing w:line="276" w:lineRule="auto"/>
        <w:ind w:firstLine="709"/>
        <w:jc w:val="both"/>
        <w:rPr>
          <w:szCs w:val="24"/>
        </w:rPr>
      </w:pPr>
    </w:p>
    <w:p w:rsidR="001D433D" w:rsidRPr="00F31FA4" w:rsidRDefault="001D433D" w:rsidP="00890A20">
      <w:pPr>
        <w:autoSpaceDE w:val="0"/>
        <w:autoSpaceDN w:val="0"/>
        <w:adjustRightInd w:val="0"/>
        <w:spacing w:line="276" w:lineRule="auto"/>
        <w:ind w:firstLine="709"/>
        <w:jc w:val="both"/>
        <w:rPr>
          <w:szCs w:val="24"/>
        </w:rPr>
      </w:pPr>
      <w:r w:rsidRPr="00F31FA4">
        <w:rPr>
          <w:szCs w:val="24"/>
        </w:rPr>
        <w:t>Почва, как фактор окружающей среды, может служить источником вторичного загрязнения подземных вод, атмосферного воздуха, сельскохозяйственной продукции. В почве к</w:t>
      </w:r>
      <w:r w:rsidRPr="00F31FA4">
        <w:rPr>
          <w:szCs w:val="24"/>
        </w:rPr>
        <w:t>у</w:t>
      </w:r>
      <w:r w:rsidRPr="00F31FA4">
        <w:rPr>
          <w:szCs w:val="24"/>
        </w:rPr>
        <w:t>мулируются химические загрязнения, сохраняют жизнеспособность патогенная микрофлора, что создает опа</w:t>
      </w:r>
      <w:r w:rsidRPr="00F31FA4">
        <w:rPr>
          <w:szCs w:val="24"/>
        </w:rPr>
        <w:t>с</w:t>
      </w:r>
      <w:r w:rsidRPr="00F31FA4">
        <w:rPr>
          <w:szCs w:val="24"/>
        </w:rPr>
        <w:t>ность для здор</w:t>
      </w:r>
      <w:r w:rsidRPr="00F31FA4">
        <w:rPr>
          <w:szCs w:val="24"/>
        </w:rPr>
        <w:t>о</w:t>
      </w:r>
      <w:r w:rsidRPr="00F31FA4">
        <w:rPr>
          <w:szCs w:val="24"/>
        </w:rPr>
        <w:t>вья населения.</w:t>
      </w:r>
    </w:p>
    <w:p w:rsidR="001D433D" w:rsidRPr="00F31FA4" w:rsidRDefault="001D433D" w:rsidP="00890A20">
      <w:pPr>
        <w:autoSpaceDE w:val="0"/>
        <w:autoSpaceDN w:val="0"/>
        <w:adjustRightInd w:val="0"/>
        <w:spacing w:line="276" w:lineRule="auto"/>
        <w:ind w:firstLine="709"/>
        <w:jc w:val="both"/>
      </w:pPr>
      <w:r w:rsidRPr="00F31FA4">
        <w:t>Данных об об</w:t>
      </w:r>
      <w:r w:rsidR="009A0EDC" w:rsidRPr="00F31FA4">
        <w:t>ъе</w:t>
      </w:r>
      <w:r w:rsidRPr="00F31FA4">
        <w:t>мах образования бытовых отходов на территории</w:t>
      </w:r>
      <w:r w:rsidR="005646DD" w:rsidRPr="00F31FA4">
        <w:t xml:space="preserve"> </w:t>
      </w:r>
      <w:r w:rsidR="009A0EDC" w:rsidRPr="00F31FA4">
        <w:t xml:space="preserve">МО </w:t>
      </w:r>
      <w:r w:rsidR="00F06ACD" w:rsidRPr="00F31FA4">
        <w:t>«</w:t>
      </w:r>
      <w:r w:rsidR="00B47759" w:rsidRPr="00F31FA4">
        <w:t>Тавреньгское</w:t>
      </w:r>
      <w:r w:rsidR="00F06ACD" w:rsidRPr="00F31FA4">
        <w:t>»</w:t>
      </w:r>
      <w:r w:rsidR="009A0EDC" w:rsidRPr="00F31FA4">
        <w:t xml:space="preserve"> </w:t>
      </w:r>
      <w:r w:rsidR="00B6748A" w:rsidRPr="00F31FA4">
        <w:t>о</w:t>
      </w:r>
      <w:r w:rsidR="00B6748A" w:rsidRPr="00F31FA4">
        <w:t>т</w:t>
      </w:r>
      <w:r w:rsidR="00B6748A" w:rsidRPr="00F31FA4">
        <w:t>сутствуют</w:t>
      </w:r>
      <w:r w:rsidRPr="00F31FA4">
        <w:t>.</w:t>
      </w:r>
    </w:p>
    <w:p w:rsidR="00D967B5" w:rsidRPr="00F31FA4" w:rsidRDefault="00D967B5" w:rsidP="00D967B5">
      <w:pPr>
        <w:tabs>
          <w:tab w:val="left" w:pos="0"/>
        </w:tabs>
        <w:spacing w:line="240" w:lineRule="auto"/>
        <w:ind w:firstLine="709"/>
        <w:jc w:val="both"/>
        <w:rPr>
          <w:szCs w:val="24"/>
        </w:rPr>
      </w:pPr>
      <w:r w:rsidRPr="00F31FA4">
        <w:rPr>
          <w:szCs w:val="24"/>
        </w:rPr>
        <w:t xml:space="preserve">На территории МО </w:t>
      </w:r>
      <w:r w:rsidR="00F06ACD" w:rsidRPr="00F31FA4">
        <w:rPr>
          <w:szCs w:val="24"/>
        </w:rPr>
        <w:t>«</w:t>
      </w:r>
      <w:r w:rsidRPr="00F31FA4">
        <w:rPr>
          <w:szCs w:val="24"/>
        </w:rPr>
        <w:t>Тавреньгское</w:t>
      </w:r>
      <w:r w:rsidR="00F06ACD" w:rsidRPr="00F31FA4">
        <w:rPr>
          <w:szCs w:val="24"/>
        </w:rPr>
        <w:t>»</w:t>
      </w:r>
      <w:r w:rsidRPr="00F31FA4">
        <w:rPr>
          <w:szCs w:val="24"/>
        </w:rPr>
        <w:t xml:space="preserve"> отсутствуют санкционированные территории по сбору мусора, существуют временные площадки для складирования твердых бытовых отходов, которые впоследствии вывозятся на свалку ТБО в пос. Коноша.</w:t>
      </w:r>
    </w:p>
    <w:p w:rsidR="001D433D" w:rsidRPr="00F31FA4" w:rsidRDefault="001D433D" w:rsidP="00890A20">
      <w:pPr>
        <w:autoSpaceDE w:val="0"/>
        <w:autoSpaceDN w:val="0"/>
        <w:adjustRightInd w:val="0"/>
        <w:spacing w:line="276" w:lineRule="auto"/>
        <w:ind w:firstLine="709"/>
        <w:jc w:val="both"/>
      </w:pPr>
      <w:r w:rsidRPr="00F31FA4">
        <w:t>Свалки ТБО представляет серьезную опасность, так как существенно влияют на все комп</w:t>
      </w:r>
      <w:r w:rsidRPr="00F31FA4">
        <w:t>о</w:t>
      </w:r>
      <w:r w:rsidRPr="00F31FA4">
        <w:t>ненты окружающей среды и являются мощным загрязнителем атмосферного воздуха, почв, и с</w:t>
      </w:r>
      <w:r w:rsidRPr="00F31FA4">
        <w:t>о</w:t>
      </w:r>
      <w:r w:rsidRPr="00F31FA4">
        <w:t>ответственно создаёт возможность для загрязнения подземных и п</w:t>
      </w:r>
      <w:r w:rsidRPr="00F31FA4">
        <w:t>о</w:t>
      </w:r>
      <w:r w:rsidRPr="00F31FA4">
        <w:t>верхностных вод.</w:t>
      </w:r>
    </w:p>
    <w:p w:rsidR="001D433D" w:rsidRPr="00F31FA4" w:rsidRDefault="001D433D" w:rsidP="00890A20">
      <w:pPr>
        <w:autoSpaceDE w:val="0"/>
        <w:autoSpaceDN w:val="0"/>
        <w:adjustRightInd w:val="0"/>
        <w:spacing w:line="276" w:lineRule="auto"/>
        <w:ind w:firstLine="709"/>
        <w:jc w:val="both"/>
        <w:rPr>
          <w:szCs w:val="24"/>
        </w:rPr>
      </w:pPr>
      <w:r w:rsidRPr="00F31FA4">
        <w:rPr>
          <w:szCs w:val="24"/>
        </w:rPr>
        <w:t>При интенсивных осадках на нарушенных антропогенным воздействием склонах вполне возможны проявление или активизация водно-эрозионных процессов – плоскостного смыва и л</w:t>
      </w:r>
      <w:r w:rsidRPr="00F31FA4">
        <w:rPr>
          <w:szCs w:val="24"/>
        </w:rPr>
        <w:t>и</w:t>
      </w:r>
      <w:r w:rsidRPr="00F31FA4">
        <w:rPr>
          <w:szCs w:val="24"/>
        </w:rPr>
        <w:t>нейной эрозии. Последняя наиболее активна по колеям н</w:t>
      </w:r>
      <w:r w:rsidRPr="00F31FA4">
        <w:rPr>
          <w:szCs w:val="24"/>
        </w:rPr>
        <w:t>е</w:t>
      </w:r>
      <w:r w:rsidRPr="00F31FA4">
        <w:rPr>
          <w:szCs w:val="24"/>
        </w:rPr>
        <w:t xml:space="preserve">улучшенных грунтовых автомобильных дорог. </w:t>
      </w:r>
    </w:p>
    <w:p w:rsidR="001D433D" w:rsidRPr="00F31FA4" w:rsidRDefault="001D433D" w:rsidP="00890A20">
      <w:pPr>
        <w:autoSpaceDE w:val="0"/>
        <w:autoSpaceDN w:val="0"/>
        <w:adjustRightInd w:val="0"/>
        <w:spacing w:line="276" w:lineRule="auto"/>
        <w:ind w:firstLine="709"/>
        <w:jc w:val="both"/>
        <w:rPr>
          <w:szCs w:val="24"/>
        </w:rPr>
      </w:pPr>
      <w:r w:rsidRPr="00F31FA4">
        <w:rPr>
          <w:szCs w:val="24"/>
        </w:rPr>
        <w:t>Решение вопросов охраны окружающей среды требует выполнения на совреме</w:t>
      </w:r>
      <w:r w:rsidRPr="00F31FA4">
        <w:rPr>
          <w:szCs w:val="24"/>
        </w:rPr>
        <w:t>н</w:t>
      </w:r>
      <w:r w:rsidRPr="00F31FA4">
        <w:rPr>
          <w:szCs w:val="24"/>
        </w:rPr>
        <w:t xml:space="preserve">ном уровне комплекса мероприятий по совершенствованию схемы санитарной очистки и уборки населенных мест. </w:t>
      </w:r>
    </w:p>
    <w:p w:rsidR="001D433D" w:rsidRPr="00F31FA4" w:rsidRDefault="001D433D" w:rsidP="00890A20">
      <w:pPr>
        <w:autoSpaceDE w:val="0"/>
        <w:autoSpaceDN w:val="0"/>
        <w:adjustRightInd w:val="0"/>
        <w:spacing w:line="276" w:lineRule="auto"/>
        <w:ind w:firstLine="709"/>
        <w:jc w:val="both"/>
        <w:rPr>
          <w:szCs w:val="24"/>
        </w:rPr>
      </w:pPr>
      <w:r w:rsidRPr="00F31FA4">
        <w:rPr>
          <w:szCs w:val="24"/>
        </w:rPr>
        <w:t xml:space="preserve">Первоочередными задачами в области охраны окружающей среды от загрязнения почвы отходами производства и потребления являются – внедрение </w:t>
      </w:r>
      <w:r w:rsidR="009A0EDC" w:rsidRPr="00F31FA4">
        <w:rPr>
          <w:szCs w:val="28"/>
        </w:rPr>
        <w:t>системы селективного сбора отходов и возвращение вторичных ресурсов в дальнейшую переработку, которая будет являться возмо</w:t>
      </w:r>
      <w:r w:rsidR="009A0EDC" w:rsidRPr="00F31FA4">
        <w:rPr>
          <w:szCs w:val="28"/>
        </w:rPr>
        <w:t>ж</w:t>
      </w:r>
      <w:r w:rsidR="009A0EDC" w:rsidRPr="00F31FA4">
        <w:rPr>
          <w:szCs w:val="28"/>
        </w:rPr>
        <w:t>ным решением проблемы заполнения полигона</w:t>
      </w:r>
      <w:r w:rsidRPr="00F31FA4">
        <w:rPr>
          <w:szCs w:val="24"/>
        </w:rPr>
        <w:t xml:space="preserve">. </w:t>
      </w:r>
    </w:p>
    <w:p w:rsidR="001D433D" w:rsidRPr="00F31FA4" w:rsidRDefault="001D433D" w:rsidP="00890A20">
      <w:pPr>
        <w:autoSpaceDE w:val="0"/>
        <w:autoSpaceDN w:val="0"/>
        <w:adjustRightInd w:val="0"/>
        <w:spacing w:line="276" w:lineRule="auto"/>
        <w:ind w:firstLine="709"/>
        <w:jc w:val="both"/>
        <w:rPr>
          <w:szCs w:val="24"/>
        </w:rPr>
      </w:pPr>
      <w:r w:rsidRPr="00F31FA4">
        <w:rPr>
          <w:szCs w:val="24"/>
        </w:rPr>
        <w:lastRenderedPageBreak/>
        <w:t>Кроме того, потенциальными источниками загрязнения почв на территории поселения я</w:t>
      </w:r>
      <w:r w:rsidRPr="00F31FA4">
        <w:rPr>
          <w:szCs w:val="24"/>
        </w:rPr>
        <w:t>в</w:t>
      </w:r>
      <w:r w:rsidRPr="00F31FA4">
        <w:rPr>
          <w:szCs w:val="24"/>
        </w:rPr>
        <w:t>ляю</w:t>
      </w:r>
      <w:r w:rsidRPr="00F31FA4">
        <w:rPr>
          <w:szCs w:val="24"/>
        </w:rPr>
        <w:t>т</w:t>
      </w:r>
      <w:r w:rsidRPr="00F31FA4">
        <w:rPr>
          <w:szCs w:val="24"/>
        </w:rPr>
        <w:t xml:space="preserve">ся: </w:t>
      </w:r>
    </w:p>
    <w:p w:rsidR="001D433D" w:rsidRPr="00F31FA4" w:rsidRDefault="001D433D" w:rsidP="00890A20">
      <w:pPr>
        <w:autoSpaceDE w:val="0"/>
        <w:autoSpaceDN w:val="0"/>
        <w:adjustRightInd w:val="0"/>
        <w:spacing w:line="276" w:lineRule="auto"/>
        <w:ind w:firstLine="709"/>
        <w:jc w:val="both"/>
        <w:rPr>
          <w:szCs w:val="24"/>
        </w:rPr>
      </w:pPr>
      <w:r w:rsidRPr="00F31FA4">
        <w:rPr>
          <w:szCs w:val="24"/>
        </w:rPr>
        <w:t>- механическое воздействие при строительстве и эксплуатации проектируемых объектов, включая изъятие отдельных почвенных горизонтов или толщи в целом, нарушение верхнего слоя почв в результате строительства площадных сооружений, строительства и эксплуатации коммун</w:t>
      </w:r>
      <w:r w:rsidRPr="00F31FA4">
        <w:rPr>
          <w:szCs w:val="24"/>
        </w:rPr>
        <w:t>и</w:t>
      </w:r>
      <w:r w:rsidRPr="00F31FA4">
        <w:rPr>
          <w:szCs w:val="24"/>
        </w:rPr>
        <w:t>каций (дорог и т.д.). К факторам механического воздейс</w:t>
      </w:r>
      <w:r w:rsidRPr="00F31FA4">
        <w:rPr>
          <w:szCs w:val="24"/>
        </w:rPr>
        <w:t>т</w:t>
      </w:r>
      <w:r w:rsidRPr="00F31FA4">
        <w:rPr>
          <w:szCs w:val="24"/>
        </w:rPr>
        <w:t>вия также следует относить изъятие из ландшафта наземного растительного покрова и подсти</w:t>
      </w:r>
      <w:r w:rsidRPr="00F31FA4">
        <w:rPr>
          <w:szCs w:val="24"/>
        </w:rPr>
        <w:t>л</w:t>
      </w:r>
      <w:r w:rsidRPr="00F31FA4">
        <w:rPr>
          <w:szCs w:val="24"/>
        </w:rPr>
        <w:t xml:space="preserve">ки; </w:t>
      </w:r>
    </w:p>
    <w:p w:rsidR="001D433D" w:rsidRPr="00F31FA4" w:rsidRDefault="001D433D" w:rsidP="00890A20">
      <w:pPr>
        <w:autoSpaceDE w:val="0"/>
        <w:autoSpaceDN w:val="0"/>
        <w:adjustRightInd w:val="0"/>
        <w:spacing w:line="276" w:lineRule="auto"/>
        <w:ind w:firstLine="709"/>
        <w:jc w:val="both"/>
        <w:rPr>
          <w:szCs w:val="24"/>
        </w:rPr>
      </w:pPr>
      <w:r w:rsidRPr="00F31FA4">
        <w:rPr>
          <w:szCs w:val="24"/>
        </w:rPr>
        <w:t>- химическое загрязнение почв производственными и хозяйственно-бытовыми выбросами и о</w:t>
      </w:r>
      <w:r w:rsidRPr="00F31FA4">
        <w:rPr>
          <w:szCs w:val="24"/>
        </w:rPr>
        <w:t>т</w:t>
      </w:r>
      <w:r w:rsidRPr="00F31FA4">
        <w:rPr>
          <w:szCs w:val="24"/>
        </w:rPr>
        <w:t xml:space="preserve">ходами; </w:t>
      </w:r>
    </w:p>
    <w:p w:rsidR="001D433D" w:rsidRPr="00F31FA4" w:rsidRDefault="001D433D" w:rsidP="00890A20">
      <w:pPr>
        <w:autoSpaceDE w:val="0"/>
        <w:autoSpaceDN w:val="0"/>
        <w:adjustRightInd w:val="0"/>
        <w:spacing w:line="276" w:lineRule="auto"/>
        <w:ind w:firstLine="709"/>
        <w:jc w:val="both"/>
        <w:rPr>
          <w:szCs w:val="24"/>
        </w:rPr>
      </w:pPr>
      <w:r w:rsidRPr="00F31FA4">
        <w:rPr>
          <w:szCs w:val="24"/>
        </w:rPr>
        <w:t xml:space="preserve">- строительные отходы; </w:t>
      </w:r>
    </w:p>
    <w:p w:rsidR="001D433D" w:rsidRPr="00F31FA4" w:rsidRDefault="001D433D" w:rsidP="00890A20">
      <w:pPr>
        <w:autoSpaceDE w:val="0"/>
        <w:autoSpaceDN w:val="0"/>
        <w:adjustRightInd w:val="0"/>
        <w:spacing w:line="276" w:lineRule="auto"/>
        <w:ind w:firstLine="709"/>
        <w:jc w:val="both"/>
        <w:rPr>
          <w:szCs w:val="24"/>
        </w:rPr>
      </w:pPr>
      <w:r w:rsidRPr="00F31FA4">
        <w:rPr>
          <w:szCs w:val="24"/>
        </w:rPr>
        <w:t xml:space="preserve">- продукты сгорания топлива при работе двигателей внутреннего сгорания; </w:t>
      </w:r>
    </w:p>
    <w:p w:rsidR="001D433D" w:rsidRPr="00F31FA4" w:rsidRDefault="001D433D" w:rsidP="00890A20">
      <w:pPr>
        <w:autoSpaceDE w:val="0"/>
        <w:autoSpaceDN w:val="0"/>
        <w:adjustRightInd w:val="0"/>
        <w:spacing w:line="276" w:lineRule="auto"/>
        <w:ind w:firstLine="709"/>
        <w:jc w:val="both"/>
        <w:rPr>
          <w:szCs w:val="24"/>
        </w:rPr>
      </w:pPr>
      <w:r w:rsidRPr="00F31FA4">
        <w:rPr>
          <w:szCs w:val="24"/>
        </w:rPr>
        <w:t xml:space="preserve">- хозяйственно-бытовые сточные воды; </w:t>
      </w:r>
    </w:p>
    <w:p w:rsidR="001D433D" w:rsidRPr="00F31FA4" w:rsidRDefault="001D433D" w:rsidP="00890A20">
      <w:pPr>
        <w:autoSpaceDE w:val="0"/>
        <w:autoSpaceDN w:val="0"/>
        <w:adjustRightInd w:val="0"/>
        <w:spacing w:line="276" w:lineRule="auto"/>
        <w:ind w:firstLine="709"/>
        <w:jc w:val="both"/>
        <w:rPr>
          <w:szCs w:val="24"/>
        </w:rPr>
      </w:pPr>
      <w:r w:rsidRPr="00F31FA4">
        <w:rPr>
          <w:szCs w:val="24"/>
        </w:rPr>
        <w:t>- горюче-смазочные материалы. Вследствие смыва загрязняющих веществ при выпадении осадков и снеготаянии возможно локальное загрязнение вблизи таких с</w:t>
      </w:r>
      <w:r w:rsidRPr="00F31FA4">
        <w:rPr>
          <w:szCs w:val="24"/>
        </w:rPr>
        <w:t>о</w:t>
      </w:r>
      <w:r w:rsidRPr="00F31FA4">
        <w:rPr>
          <w:szCs w:val="24"/>
        </w:rPr>
        <w:t>оружений, как парковка авт</w:t>
      </w:r>
      <w:r w:rsidRPr="00F31FA4">
        <w:rPr>
          <w:szCs w:val="24"/>
        </w:rPr>
        <w:t>о</w:t>
      </w:r>
      <w:r w:rsidRPr="00F31FA4">
        <w:rPr>
          <w:szCs w:val="24"/>
        </w:rPr>
        <w:t>транспорта, конюшня, коровник или свинарник;</w:t>
      </w:r>
    </w:p>
    <w:p w:rsidR="001D433D" w:rsidRPr="00F31FA4" w:rsidRDefault="001D433D" w:rsidP="00890A20">
      <w:pPr>
        <w:autoSpaceDE w:val="0"/>
        <w:autoSpaceDN w:val="0"/>
        <w:adjustRightInd w:val="0"/>
        <w:spacing w:line="276" w:lineRule="auto"/>
        <w:ind w:firstLine="709"/>
        <w:jc w:val="both"/>
        <w:rPr>
          <w:szCs w:val="24"/>
        </w:rPr>
      </w:pPr>
      <w:r w:rsidRPr="00F31FA4">
        <w:rPr>
          <w:szCs w:val="24"/>
        </w:rPr>
        <w:t>- источником также может являться антропогенная нарушенность рассматриваемой терр</w:t>
      </w:r>
      <w:r w:rsidRPr="00F31FA4">
        <w:rPr>
          <w:szCs w:val="24"/>
        </w:rPr>
        <w:t>и</w:t>
      </w:r>
      <w:r w:rsidRPr="00F31FA4">
        <w:rPr>
          <w:szCs w:val="24"/>
        </w:rPr>
        <w:t>тории, которая обусловлена воздействием лесных пожаров, рубок просек под ЛЭП к населенным пунктам посел</w:t>
      </w:r>
      <w:r w:rsidRPr="00F31FA4">
        <w:rPr>
          <w:szCs w:val="24"/>
        </w:rPr>
        <w:t>е</w:t>
      </w:r>
      <w:r w:rsidRPr="00F31FA4">
        <w:rPr>
          <w:szCs w:val="24"/>
        </w:rPr>
        <w:t xml:space="preserve">ния. </w:t>
      </w:r>
    </w:p>
    <w:p w:rsidR="001D433D" w:rsidRPr="00F31FA4" w:rsidRDefault="001D433D" w:rsidP="00890A20">
      <w:pPr>
        <w:autoSpaceDE w:val="0"/>
        <w:autoSpaceDN w:val="0"/>
        <w:adjustRightInd w:val="0"/>
        <w:spacing w:line="276" w:lineRule="auto"/>
        <w:ind w:firstLine="709"/>
        <w:jc w:val="both"/>
        <w:rPr>
          <w:szCs w:val="24"/>
        </w:rPr>
      </w:pPr>
    </w:p>
    <w:p w:rsidR="001D433D" w:rsidRPr="00F31FA4" w:rsidRDefault="001D433D" w:rsidP="00890A20">
      <w:pPr>
        <w:spacing w:line="276" w:lineRule="auto"/>
        <w:ind w:firstLine="709"/>
        <w:jc w:val="both"/>
        <w:rPr>
          <w:b/>
        </w:rPr>
      </w:pPr>
      <w:r w:rsidRPr="00F31FA4">
        <w:rPr>
          <w:b/>
        </w:rPr>
        <w:t>Выводы:</w:t>
      </w:r>
    </w:p>
    <w:p w:rsidR="009A0EDC" w:rsidRPr="00F31FA4" w:rsidRDefault="009A0EDC" w:rsidP="00890A20">
      <w:pPr>
        <w:spacing w:line="276" w:lineRule="auto"/>
        <w:ind w:firstLine="709"/>
        <w:jc w:val="both"/>
        <w:rPr>
          <w:b/>
        </w:rPr>
      </w:pPr>
    </w:p>
    <w:p w:rsidR="001D433D" w:rsidRPr="00F31FA4" w:rsidRDefault="001D433D" w:rsidP="00890A20">
      <w:pPr>
        <w:spacing w:line="276" w:lineRule="auto"/>
        <w:ind w:firstLine="709"/>
        <w:jc w:val="both"/>
      </w:pPr>
      <w:r w:rsidRPr="00F31FA4">
        <w:t>- мониторинг за состоянием почв на территории поселения не проводится;</w:t>
      </w:r>
    </w:p>
    <w:p w:rsidR="001D433D" w:rsidRPr="00F31FA4" w:rsidRDefault="001D433D" w:rsidP="00890A20">
      <w:pPr>
        <w:spacing w:line="276" w:lineRule="auto"/>
        <w:ind w:firstLine="709"/>
        <w:jc w:val="both"/>
      </w:pPr>
      <w:r w:rsidRPr="00F31FA4">
        <w:t xml:space="preserve">- </w:t>
      </w:r>
      <w:r w:rsidR="009A0EDC" w:rsidRPr="00F31FA4">
        <w:rPr>
          <w:szCs w:val="24"/>
        </w:rPr>
        <w:t xml:space="preserve">отсутствует </w:t>
      </w:r>
      <w:r w:rsidR="009A0EDC" w:rsidRPr="00F31FA4">
        <w:rPr>
          <w:szCs w:val="28"/>
        </w:rPr>
        <w:t>система селективного сбора отходов</w:t>
      </w:r>
      <w:r w:rsidRPr="00F31FA4">
        <w:t>.</w:t>
      </w:r>
    </w:p>
    <w:p w:rsidR="001D433D" w:rsidRPr="00F31FA4" w:rsidRDefault="001D433D" w:rsidP="00890A20">
      <w:pPr>
        <w:spacing w:line="276" w:lineRule="auto"/>
        <w:ind w:firstLine="709"/>
        <w:jc w:val="both"/>
        <w:rPr>
          <w:b/>
        </w:rPr>
      </w:pPr>
    </w:p>
    <w:p w:rsidR="001D433D" w:rsidRPr="00F31FA4" w:rsidRDefault="001D433D" w:rsidP="00890A20">
      <w:pPr>
        <w:autoSpaceDE w:val="0"/>
        <w:autoSpaceDN w:val="0"/>
        <w:adjustRightInd w:val="0"/>
        <w:spacing w:line="276" w:lineRule="auto"/>
        <w:ind w:firstLine="709"/>
        <w:jc w:val="both"/>
        <w:rPr>
          <w:b/>
          <w:bCs/>
          <w:i/>
          <w:iCs/>
          <w:szCs w:val="24"/>
        </w:rPr>
      </w:pPr>
      <w:r w:rsidRPr="00F31FA4">
        <w:rPr>
          <w:b/>
          <w:bCs/>
          <w:i/>
          <w:iCs/>
          <w:szCs w:val="24"/>
        </w:rPr>
        <w:t xml:space="preserve">Рекомендации: </w:t>
      </w:r>
    </w:p>
    <w:p w:rsidR="009A0EDC" w:rsidRPr="00F31FA4" w:rsidRDefault="009A0EDC" w:rsidP="00890A20">
      <w:pPr>
        <w:autoSpaceDE w:val="0"/>
        <w:autoSpaceDN w:val="0"/>
        <w:adjustRightInd w:val="0"/>
        <w:spacing w:line="276" w:lineRule="auto"/>
        <w:ind w:firstLine="709"/>
        <w:jc w:val="both"/>
        <w:rPr>
          <w:szCs w:val="24"/>
        </w:rPr>
      </w:pPr>
    </w:p>
    <w:p w:rsidR="00A740E7" w:rsidRPr="00F31FA4" w:rsidRDefault="00A740E7" w:rsidP="00890A20">
      <w:pPr>
        <w:pStyle w:val="S"/>
        <w:spacing w:line="276" w:lineRule="auto"/>
        <w:ind w:firstLine="720"/>
        <w:rPr>
          <w:rFonts w:eastAsia="MS Mincho"/>
        </w:rPr>
      </w:pPr>
      <w:r w:rsidRPr="00F31FA4">
        <w:rPr>
          <w:rFonts w:eastAsia="MS Mincho"/>
        </w:rPr>
        <w:t xml:space="preserve">В целях сохранения и повышения плодородия почв в процессе эксплуатации их необходимо проведение следующих основных мероприятий: </w:t>
      </w:r>
    </w:p>
    <w:p w:rsidR="00A740E7" w:rsidRPr="00F31FA4" w:rsidRDefault="00A740E7" w:rsidP="00890A20">
      <w:pPr>
        <w:pStyle w:val="S6"/>
        <w:spacing w:before="0" w:after="0" w:line="276" w:lineRule="auto"/>
        <w:ind w:firstLine="720"/>
      </w:pPr>
      <w:r w:rsidRPr="00F31FA4">
        <w:t>- обработка почв на высоком агротехническом уровне;</w:t>
      </w:r>
    </w:p>
    <w:p w:rsidR="00A740E7" w:rsidRPr="00F31FA4" w:rsidRDefault="00A740E7" w:rsidP="00890A20">
      <w:pPr>
        <w:pStyle w:val="S6"/>
        <w:spacing w:before="0" w:after="0" w:line="276" w:lineRule="auto"/>
        <w:ind w:firstLine="720"/>
      </w:pPr>
      <w:r w:rsidRPr="00F31FA4">
        <w:t>- организация агротехнической службы для постоянного контроля за качественным   изменением почвенного покрова и принятия соответствующих мер по его охране;</w:t>
      </w:r>
    </w:p>
    <w:p w:rsidR="00A740E7" w:rsidRPr="00F31FA4" w:rsidRDefault="00A740E7" w:rsidP="00890A20">
      <w:pPr>
        <w:pStyle w:val="S6"/>
        <w:spacing w:before="0" w:after="0" w:line="276" w:lineRule="auto"/>
        <w:ind w:firstLine="720"/>
      </w:pPr>
      <w:r w:rsidRPr="00F31FA4">
        <w:t>- внесение минеральных удобрений в строгом соответствии с потребностями почв в отдельных химических компонентах;</w:t>
      </w:r>
    </w:p>
    <w:p w:rsidR="00A740E7" w:rsidRPr="00F31FA4" w:rsidRDefault="00A740E7" w:rsidP="00890A20">
      <w:pPr>
        <w:pStyle w:val="S6"/>
        <w:spacing w:before="0" w:after="0" w:line="276" w:lineRule="auto"/>
        <w:ind w:firstLine="720"/>
        <w:rPr>
          <w:lang w:val="ru-RU"/>
        </w:rPr>
      </w:pPr>
      <w:r w:rsidRPr="00F31FA4">
        <w:t>- предотвращение загрязнения земель неочищенными сточными водами, ядохимикатами, производственными и прочими технологическими отходами</w:t>
      </w:r>
      <w:r w:rsidRPr="00F31FA4">
        <w:rPr>
          <w:lang w:val="ru-RU"/>
        </w:rPr>
        <w:t>.</w:t>
      </w:r>
    </w:p>
    <w:p w:rsidR="009A0EDC" w:rsidRPr="00F31FA4" w:rsidRDefault="009A0EDC" w:rsidP="00890A20">
      <w:pPr>
        <w:autoSpaceDE w:val="0"/>
        <w:autoSpaceDN w:val="0"/>
        <w:adjustRightInd w:val="0"/>
        <w:spacing w:line="276" w:lineRule="auto"/>
        <w:ind w:firstLine="709"/>
        <w:jc w:val="both"/>
        <w:rPr>
          <w:b/>
          <w:szCs w:val="24"/>
        </w:rPr>
      </w:pPr>
    </w:p>
    <w:p w:rsidR="001D433D" w:rsidRPr="00F31FA4" w:rsidRDefault="001D433D" w:rsidP="00890A20">
      <w:pPr>
        <w:autoSpaceDE w:val="0"/>
        <w:autoSpaceDN w:val="0"/>
        <w:adjustRightInd w:val="0"/>
        <w:spacing w:line="276" w:lineRule="auto"/>
        <w:ind w:firstLine="709"/>
        <w:jc w:val="both"/>
        <w:rPr>
          <w:b/>
          <w:szCs w:val="24"/>
        </w:rPr>
      </w:pPr>
      <w:r w:rsidRPr="00F31FA4">
        <w:rPr>
          <w:b/>
          <w:szCs w:val="24"/>
        </w:rPr>
        <w:t>Проектом планируется:</w:t>
      </w:r>
    </w:p>
    <w:p w:rsidR="009A0EDC" w:rsidRPr="00F31FA4" w:rsidRDefault="009A0EDC" w:rsidP="00890A20">
      <w:pPr>
        <w:spacing w:line="276" w:lineRule="auto"/>
        <w:ind w:firstLine="709"/>
        <w:jc w:val="both"/>
        <w:rPr>
          <w:b/>
          <w:szCs w:val="24"/>
        </w:rPr>
      </w:pPr>
    </w:p>
    <w:p w:rsidR="00186DBB" w:rsidRPr="00F31FA4" w:rsidRDefault="00186DBB" w:rsidP="00890A20">
      <w:pPr>
        <w:pStyle w:val="S"/>
        <w:spacing w:line="276" w:lineRule="auto"/>
        <w:ind w:firstLine="720"/>
        <w:rPr>
          <w:rFonts w:eastAsia="MS Mincho"/>
          <w:lang w:val="ru-RU"/>
        </w:rPr>
      </w:pPr>
      <w:r w:rsidRPr="00F31FA4">
        <w:rPr>
          <w:rFonts w:eastAsia="MS Mincho"/>
        </w:rPr>
        <w:t>Для обеспечения охраны и рационального использования почвы необходимо предусмотреть комплекс мероприятий по ее рекультивации. Рекультивации подлежат земли, нарушенные и (или) загрязненные при</w:t>
      </w:r>
      <w:r w:rsidRPr="00F31FA4">
        <w:rPr>
          <w:rFonts w:eastAsia="MS Mincho"/>
          <w:lang w:val="ru-RU"/>
        </w:rPr>
        <w:t xml:space="preserve"> </w:t>
      </w:r>
      <w:r w:rsidRPr="00F31FA4">
        <w:t>складировани</w:t>
      </w:r>
      <w:r w:rsidRPr="00F31FA4">
        <w:rPr>
          <w:lang w:val="ru-RU"/>
        </w:rPr>
        <w:t>и</w:t>
      </w:r>
      <w:r w:rsidRPr="00F31FA4">
        <w:t xml:space="preserve"> и захоронени</w:t>
      </w:r>
      <w:r w:rsidRPr="00F31FA4">
        <w:rPr>
          <w:lang w:val="ru-RU"/>
        </w:rPr>
        <w:t xml:space="preserve">и </w:t>
      </w:r>
      <w:r w:rsidRPr="00F31FA4">
        <w:t>быто</w:t>
      </w:r>
      <w:r w:rsidR="00C1341A" w:rsidRPr="00F31FA4">
        <w:t>вых и пр. отходов, ядохимикатов</w:t>
      </w:r>
      <w:r w:rsidR="00C1341A" w:rsidRPr="00F31FA4">
        <w:rPr>
          <w:lang w:val="ru-RU"/>
        </w:rPr>
        <w:t>:</w:t>
      </w:r>
    </w:p>
    <w:p w:rsidR="00186DBB" w:rsidRPr="00F31FA4" w:rsidRDefault="00186DBB" w:rsidP="00890A20">
      <w:pPr>
        <w:pStyle w:val="S"/>
        <w:spacing w:line="276" w:lineRule="auto"/>
        <w:ind w:firstLine="720"/>
        <w:rPr>
          <w:rFonts w:eastAsia="MS Mincho"/>
          <w:lang w:val="ru-RU"/>
        </w:rPr>
      </w:pPr>
      <w:r w:rsidRPr="00F31FA4">
        <w:rPr>
          <w:rFonts w:eastAsia="MS Mincho"/>
        </w:rPr>
        <w:t>Порядок выдачи разрешений на проведение внутрихозяйственных работ, связанных с нарушением почвенного покрова, а также приемку и передачу рекультивированных</w:t>
      </w:r>
      <w:r w:rsidRPr="00F31FA4">
        <w:rPr>
          <w:rFonts w:eastAsia="MS Mincho"/>
          <w:lang w:val="ru-RU"/>
        </w:rPr>
        <w:t xml:space="preserve"> </w:t>
      </w:r>
      <w:r w:rsidRPr="00F31FA4">
        <w:rPr>
          <w:rFonts w:eastAsia="MS Mincho"/>
        </w:rPr>
        <w:t xml:space="preserve">земель, необходимо осуществлять в соответствии с требованиями приказа Минприроды РФ и Роскомзема </w:t>
      </w:r>
      <w:r w:rsidRPr="00F31FA4">
        <w:rPr>
          <w:rFonts w:eastAsia="MS Mincho"/>
        </w:rPr>
        <w:lastRenderedPageBreak/>
        <w:t xml:space="preserve">от 22.12.1995 № 525/67 </w:t>
      </w:r>
      <w:r w:rsidR="00F06ACD" w:rsidRPr="00F31FA4">
        <w:rPr>
          <w:rFonts w:eastAsia="MS Mincho"/>
        </w:rPr>
        <w:t>«</w:t>
      </w:r>
      <w:r w:rsidRPr="00F31FA4">
        <w:rPr>
          <w:rFonts w:eastAsia="MS Mincho"/>
        </w:rPr>
        <w:t>Об утверждении Основных положений о рекультивации земель, снятии, сохранении и рациональном использовании плодородного слоя почвы</w:t>
      </w:r>
      <w:r w:rsidR="00F06ACD" w:rsidRPr="00F31FA4">
        <w:rPr>
          <w:rFonts w:eastAsia="MS Mincho"/>
        </w:rPr>
        <w:t>»</w:t>
      </w:r>
      <w:r w:rsidRPr="00F31FA4">
        <w:rPr>
          <w:rFonts w:eastAsia="MS Mincho"/>
        </w:rPr>
        <w:t>.</w:t>
      </w:r>
    </w:p>
    <w:p w:rsidR="001D433D" w:rsidRPr="00F31FA4" w:rsidRDefault="001D433D" w:rsidP="00890A20">
      <w:pPr>
        <w:autoSpaceDE w:val="0"/>
        <w:autoSpaceDN w:val="0"/>
        <w:adjustRightInd w:val="0"/>
        <w:spacing w:line="276" w:lineRule="auto"/>
        <w:ind w:firstLine="709"/>
        <w:jc w:val="both"/>
        <w:rPr>
          <w:szCs w:val="24"/>
        </w:rPr>
      </w:pPr>
      <w:r w:rsidRPr="00F31FA4">
        <w:rPr>
          <w:szCs w:val="24"/>
        </w:rPr>
        <w:t xml:space="preserve">В целом, при соблюдении соответствующих природоохранных мероприятий реализация проекта окажет положительное влияние на окружающую среду в поселении, за счет мероприятий, представленных в </w:t>
      </w:r>
      <w:r w:rsidR="009A0EDC" w:rsidRPr="00F31FA4">
        <w:rPr>
          <w:szCs w:val="24"/>
        </w:rPr>
        <w:t>Генеральном</w:t>
      </w:r>
      <w:r w:rsidRPr="00F31FA4">
        <w:rPr>
          <w:szCs w:val="24"/>
        </w:rPr>
        <w:t xml:space="preserve"> план</w:t>
      </w:r>
      <w:r w:rsidR="009A0EDC" w:rsidRPr="00F31FA4">
        <w:rPr>
          <w:szCs w:val="24"/>
        </w:rPr>
        <w:t>е</w:t>
      </w:r>
      <w:r w:rsidRPr="00F31FA4">
        <w:rPr>
          <w:szCs w:val="24"/>
        </w:rPr>
        <w:t xml:space="preserve"> </w:t>
      </w:r>
      <w:r w:rsidR="009A0EDC" w:rsidRPr="00F31FA4">
        <w:rPr>
          <w:szCs w:val="24"/>
        </w:rPr>
        <w:t xml:space="preserve">МО </w:t>
      </w:r>
      <w:r w:rsidR="00F06ACD" w:rsidRPr="00F31FA4">
        <w:rPr>
          <w:szCs w:val="24"/>
        </w:rPr>
        <w:t>«</w:t>
      </w:r>
      <w:r w:rsidR="00B47759" w:rsidRPr="00F31FA4">
        <w:rPr>
          <w:szCs w:val="24"/>
        </w:rPr>
        <w:t>Тавреньгское</w:t>
      </w:r>
      <w:r w:rsidR="00F06ACD" w:rsidRPr="00F31FA4">
        <w:rPr>
          <w:szCs w:val="24"/>
        </w:rPr>
        <w:t>»</w:t>
      </w:r>
      <w:r w:rsidRPr="00F31FA4">
        <w:rPr>
          <w:szCs w:val="24"/>
        </w:rPr>
        <w:t>.</w:t>
      </w:r>
    </w:p>
    <w:p w:rsidR="00605BE8" w:rsidRPr="00F31FA4" w:rsidRDefault="00605BE8" w:rsidP="00890A20">
      <w:pPr>
        <w:spacing w:line="276" w:lineRule="auto"/>
        <w:ind w:firstLine="709"/>
        <w:jc w:val="both"/>
        <w:rPr>
          <w:b/>
          <w:szCs w:val="24"/>
        </w:rPr>
      </w:pPr>
    </w:p>
    <w:p w:rsidR="00971672" w:rsidRPr="00F31FA4" w:rsidRDefault="00971672" w:rsidP="00890A20">
      <w:pPr>
        <w:spacing w:line="276" w:lineRule="auto"/>
        <w:ind w:firstLine="709"/>
        <w:jc w:val="both"/>
        <w:rPr>
          <w:b/>
          <w:szCs w:val="24"/>
        </w:rPr>
      </w:pPr>
      <w:r w:rsidRPr="00F31FA4">
        <w:rPr>
          <w:b/>
          <w:iCs/>
        </w:rPr>
        <w:t>9.1.5 Состояние зеленого фонда населенных пунктов</w:t>
      </w:r>
    </w:p>
    <w:p w:rsidR="00971672" w:rsidRPr="00F31FA4" w:rsidRDefault="00971672" w:rsidP="00890A20">
      <w:pPr>
        <w:spacing w:line="276" w:lineRule="auto"/>
        <w:ind w:firstLine="709"/>
        <w:jc w:val="both"/>
        <w:rPr>
          <w:szCs w:val="24"/>
        </w:rPr>
      </w:pPr>
    </w:p>
    <w:p w:rsidR="00A674A1" w:rsidRPr="00F31FA4" w:rsidRDefault="00A674A1" w:rsidP="00890A20">
      <w:pPr>
        <w:spacing w:line="276" w:lineRule="auto"/>
        <w:ind w:firstLine="709"/>
        <w:jc w:val="both"/>
        <w:rPr>
          <w:szCs w:val="24"/>
        </w:rPr>
      </w:pPr>
      <w:r w:rsidRPr="00F31FA4">
        <w:rPr>
          <w:szCs w:val="24"/>
        </w:rPr>
        <w:t xml:space="preserve">Основными лесообразующими породами на территории </w:t>
      </w:r>
      <w:r w:rsidR="00186DBB" w:rsidRPr="00F31FA4">
        <w:rPr>
          <w:szCs w:val="24"/>
        </w:rPr>
        <w:t xml:space="preserve">МО </w:t>
      </w:r>
      <w:r w:rsidR="00F06ACD" w:rsidRPr="00F31FA4">
        <w:rPr>
          <w:szCs w:val="24"/>
        </w:rPr>
        <w:t>«</w:t>
      </w:r>
      <w:r w:rsidR="00B47759" w:rsidRPr="00F31FA4">
        <w:rPr>
          <w:szCs w:val="24"/>
        </w:rPr>
        <w:t>Тавреньгское</w:t>
      </w:r>
      <w:r w:rsidR="00F06ACD" w:rsidRPr="00F31FA4">
        <w:rPr>
          <w:szCs w:val="24"/>
        </w:rPr>
        <w:t>»</w:t>
      </w:r>
      <w:r w:rsidR="00E92767" w:rsidRPr="00F31FA4">
        <w:rPr>
          <w:szCs w:val="24"/>
        </w:rPr>
        <w:t xml:space="preserve"> еловые леса</w:t>
      </w:r>
      <w:r w:rsidRPr="00F31FA4">
        <w:rPr>
          <w:szCs w:val="24"/>
        </w:rPr>
        <w:t xml:space="preserve">. </w:t>
      </w:r>
    </w:p>
    <w:p w:rsidR="00CB1D01" w:rsidRPr="00F31FA4" w:rsidRDefault="00CB1D01" w:rsidP="00890A20">
      <w:pPr>
        <w:autoSpaceDE w:val="0"/>
        <w:autoSpaceDN w:val="0"/>
        <w:adjustRightInd w:val="0"/>
        <w:spacing w:line="276" w:lineRule="auto"/>
        <w:ind w:firstLine="709"/>
        <w:jc w:val="both"/>
        <w:rPr>
          <w:b/>
          <w:bCs/>
          <w:i/>
          <w:iCs/>
          <w:szCs w:val="24"/>
        </w:rPr>
      </w:pPr>
    </w:p>
    <w:p w:rsidR="00A674A1" w:rsidRPr="00F31FA4" w:rsidRDefault="00A674A1" w:rsidP="00890A20">
      <w:pPr>
        <w:autoSpaceDE w:val="0"/>
        <w:autoSpaceDN w:val="0"/>
        <w:adjustRightInd w:val="0"/>
        <w:spacing w:line="276" w:lineRule="auto"/>
        <w:ind w:firstLine="709"/>
        <w:jc w:val="both"/>
        <w:rPr>
          <w:szCs w:val="24"/>
        </w:rPr>
      </w:pPr>
      <w:r w:rsidRPr="00F31FA4">
        <w:rPr>
          <w:b/>
          <w:bCs/>
          <w:i/>
          <w:iCs/>
          <w:szCs w:val="24"/>
        </w:rPr>
        <w:t xml:space="preserve">Зеленые насаждения общего пользования </w:t>
      </w:r>
    </w:p>
    <w:p w:rsidR="00A674A1" w:rsidRPr="00F31FA4" w:rsidRDefault="00A674A1" w:rsidP="00890A20">
      <w:pPr>
        <w:autoSpaceDE w:val="0"/>
        <w:autoSpaceDN w:val="0"/>
        <w:adjustRightInd w:val="0"/>
        <w:spacing w:line="276" w:lineRule="auto"/>
        <w:ind w:firstLine="709"/>
        <w:jc w:val="both"/>
        <w:rPr>
          <w:szCs w:val="24"/>
        </w:rPr>
      </w:pPr>
      <w:r w:rsidRPr="00F31FA4">
        <w:rPr>
          <w:szCs w:val="24"/>
        </w:rPr>
        <w:t xml:space="preserve">На территории </w:t>
      </w:r>
      <w:r w:rsidR="000235DE" w:rsidRPr="00F31FA4">
        <w:rPr>
          <w:szCs w:val="24"/>
        </w:rPr>
        <w:t xml:space="preserve">сельского поселения </w:t>
      </w:r>
      <w:r w:rsidRPr="00F31FA4">
        <w:rPr>
          <w:szCs w:val="24"/>
        </w:rPr>
        <w:t>зеленые насаждения общего пользования отсутствуют. Все зеленые насаждения представлены в виде лесов и естественног</w:t>
      </w:r>
      <w:r w:rsidR="00186DBB" w:rsidRPr="00F31FA4">
        <w:rPr>
          <w:szCs w:val="24"/>
        </w:rPr>
        <w:t>о ландшафта.</w:t>
      </w:r>
      <w:r w:rsidRPr="00F31FA4">
        <w:rPr>
          <w:szCs w:val="24"/>
        </w:rPr>
        <w:t xml:space="preserve"> </w:t>
      </w:r>
    </w:p>
    <w:p w:rsidR="00A674A1" w:rsidRPr="00F31FA4" w:rsidRDefault="00A674A1" w:rsidP="00890A20">
      <w:pPr>
        <w:autoSpaceDE w:val="0"/>
        <w:autoSpaceDN w:val="0"/>
        <w:adjustRightInd w:val="0"/>
        <w:spacing w:line="276" w:lineRule="auto"/>
        <w:ind w:firstLine="709"/>
        <w:jc w:val="both"/>
        <w:rPr>
          <w:b/>
          <w:bCs/>
          <w:i/>
          <w:iCs/>
          <w:szCs w:val="24"/>
        </w:rPr>
      </w:pPr>
    </w:p>
    <w:p w:rsidR="00A674A1" w:rsidRPr="00F31FA4" w:rsidRDefault="00A674A1" w:rsidP="00890A20">
      <w:pPr>
        <w:autoSpaceDE w:val="0"/>
        <w:autoSpaceDN w:val="0"/>
        <w:adjustRightInd w:val="0"/>
        <w:spacing w:line="276" w:lineRule="auto"/>
        <w:ind w:firstLine="709"/>
        <w:jc w:val="both"/>
        <w:rPr>
          <w:szCs w:val="24"/>
        </w:rPr>
      </w:pPr>
      <w:r w:rsidRPr="00F31FA4">
        <w:rPr>
          <w:b/>
          <w:bCs/>
          <w:i/>
          <w:iCs/>
          <w:szCs w:val="24"/>
        </w:rPr>
        <w:t xml:space="preserve">Зеленые насаждения специального назначения </w:t>
      </w:r>
    </w:p>
    <w:p w:rsidR="00186DBB" w:rsidRPr="00F31FA4" w:rsidRDefault="00186DBB" w:rsidP="00890A20">
      <w:pPr>
        <w:autoSpaceDE w:val="0"/>
        <w:autoSpaceDN w:val="0"/>
        <w:adjustRightInd w:val="0"/>
        <w:spacing w:line="276" w:lineRule="auto"/>
        <w:ind w:firstLine="720"/>
        <w:jc w:val="both"/>
        <w:rPr>
          <w:szCs w:val="24"/>
        </w:rPr>
      </w:pPr>
      <w:r w:rsidRPr="00F31FA4">
        <w:rPr>
          <w:szCs w:val="24"/>
        </w:rPr>
        <w:t xml:space="preserve">На сегодняшний день на территории 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зеленые насаждения специальн</w:t>
      </w:r>
      <w:r w:rsidRPr="00F31FA4">
        <w:rPr>
          <w:szCs w:val="24"/>
        </w:rPr>
        <w:t>о</w:t>
      </w:r>
      <w:r w:rsidRPr="00F31FA4">
        <w:rPr>
          <w:szCs w:val="24"/>
        </w:rPr>
        <w:t xml:space="preserve">го назначения отсутствуют. </w:t>
      </w:r>
    </w:p>
    <w:p w:rsidR="00A674A1" w:rsidRPr="00F31FA4" w:rsidRDefault="00A674A1" w:rsidP="00890A20">
      <w:pPr>
        <w:autoSpaceDE w:val="0"/>
        <w:autoSpaceDN w:val="0"/>
        <w:adjustRightInd w:val="0"/>
        <w:spacing w:line="276" w:lineRule="auto"/>
        <w:ind w:firstLine="709"/>
        <w:jc w:val="both"/>
        <w:rPr>
          <w:szCs w:val="24"/>
        </w:rPr>
      </w:pPr>
      <w:r w:rsidRPr="00F31FA4">
        <w:rPr>
          <w:szCs w:val="24"/>
        </w:rPr>
        <w:t>Зеленые насаждения специального назначения – территории, занятые зелеными насажден</w:t>
      </w:r>
      <w:r w:rsidRPr="00F31FA4">
        <w:rPr>
          <w:szCs w:val="24"/>
        </w:rPr>
        <w:t>и</w:t>
      </w:r>
      <w:r w:rsidRPr="00F31FA4">
        <w:rPr>
          <w:szCs w:val="24"/>
        </w:rPr>
        <w:t>ями или предназначенные для озеленения, находящиеся в зонах охраны источников питьевого в</w:t>
      </w:r>
      <w:r w:rsidRPr="00F31FA4">
        <w:rPr>
          <w:szCs w:val="24"/>
        </w:rPr>
        <w:t>о</w:t>
      </w:r>
      <w:r w:rsidRPr="00F31FA4">
        <w:rPr>
          <w:szCs w:val="24"/>
        </w:rPr>
        <w:t>доснабжения, санитарно-защитных, шумозащитных, водоохранных, защитно-мелиоративных, противопожарных зонах, на территории кладбищ, в зонах землеотвода автомобильных дорог, ж</w:t>
      </w:r>
      <w:r w:rsidRPr="00F31FA4">
        <w:rPr>
          <w:szCs w:val="24"/>
        </w:rPr>
        <w:t>е</w:t>
      </w:r>
      <w:r w:rsidRPr="00F31FA4">
        <w:rPr>
          <w:szCs w:val="24"/>
        </w:rPr>
        <w:t>лезных дорог, инженерных сооружений, а также в иных зонах, требующих установления защитн</w:t>
      </w:r>
      <w:r w:rsidRPr="00F31FA4">
        <w:rPr>
          <w:szCs w:val="24"/>
        </w:rPr>
        <w:t>о</w:t>
      </w:r>
      <w:r w:rsidRPr="00F31FA4">
        <w:rPr>
          <w:szCs w:val="24"/>
        </w:rPr>
        <w:t>го озеленения, в том числе ули</w:t>
      </w:r>
      <w:r w:rsidRPr="00F31FA4">
        <w:rPr>
          <w:szCs w:val="24"/>
        </w:rPr>
        <w:t>ч</w:t>
      </w:r>
      <w:r w:rsidRPr="00F31FA4">
        <w:rPr>
          <w:szCs w:val="24"/>
        </w:rPr>
        <w:t>ное озеленение в границах красных линий улично-дорожной сети или в территориал</w:t>
      </w:r>
      <w:r w:rsidRPr="00F31FA4">
        <w:rPr>
          <w:szCs w:val="24"/>
        </w:rPr>
        <w:t>ь</w:t>
      </w:r>
      <w:r w:rsidRPr="00F31FA4">
        <w:rPr>
          <w:szCs w:val="24"/>
        </w:rPr>
        <w:t xml:space="preserve">ной зоне улично-дорожной сети. </w:t>
      </w:r>
    </w:p>
    <w:p w:rsidR="00D846F4" w:rsidRPr="00F31FA4" w:rsidRDefault="00D846F4" w:rsidP="00890A20">
      <w:pPr>
        <w:autoSpaceDE w:val="0"/>
        <w:autoSpaceDN w:val="0"/>
        <w:adjustRightInd w:val="0"/>
        <w:spacing w:line="276" w:lineRule="auto"/>
        <w:ind w:firstLine="709"/>
        <w:jc w:val="both"/>
        <w:rPr>
          <w:b/>
          <w:bCs/>
          <w:i/>
          <w:iCs/>
          <w:szCs w:val="24"/>
        </w:rPr>
      </w:pPr>
      <w:bookmarkStart w:id="37" w:name="OLE_LINK9"/>
      <w:bookmarkStart w:id="38" w:name="OLE_LINK10"/>
    </w:p>
    <w:p w:rsidR="00186DBB" w:rsidRPr="00F31FA4" w:rsidRDefault="001D433D" w:rsidP="00890A20">
      <w:pPr>
        <w:autoSpaceDE w:val="0"/>
        <w:autoSpaceDN w:val="0"/>
        <w:adjustRightInd w:val="0"/>
        <w:spacing w:line="276" w:lineRule="auto"/>
        <w:ind w:firstLine="709"/>
        <w:jc w:val="both"/>
        <w:rPr>
          <w:b/>
          <w:bCs/>
          <w:i/>
          <w:iCs/>
          <w:szCs w:val="24"/>
        </w:rPr>
      </w:pPr>
      <w:r w:rsidRPr="00F31FA4">
        <w:rPr>
          <w:b/>
          <w:bCs/>
          <w:i/>
          <w:iCs/>
          <w:szCs w:val="24"/>
        </w:rPr>
        <w:t>Рекомендации:</w:t>
      </w:r>
    </w:p>
    <w:p w:rsidR="001D433D" w:rsidRPr="00F31FA4" w:rsidRDefault="001D433D" w:rsidP="00890A20">
      <w:pPr>
        <w:autoSpaceDE w:val="0"/>
        <w:autoSpaceDN w:val="0"/>
        <w:adjustRightInd w:val="0"/>
        <w:spacing w:line="276" w:lineRule="auto"/>
        <w:ind w:firstLine="709"/>
        <w:jc w:val="both"/>
        <w:rPr>
          <w:szCs w:val="24"/>
        </w:rPr>
      </w:pPr>
      <w:r w:rsidRPr="00F31FA4">
        <w:rPr>
          <w:b/>
          <w:bCs/>
          <w:i/>
          <w:iCs/>
          <w:szCs w:val="24"/>
        </w:rPr>
        <w:t xml:space="preserve"> </w:t>
      </w:r>
    </w:p>
    <w:p w:rsidR="001D433D" w:rsidRPr="00F31FA4" w:rsidRDefault="001D433D" w:rsidP="00890A20">
      <w:pPr>
        <w:autoSpaceDE w:val="0"/>
        <w:autoSpaceDN w:val="0"/>
        <w:adjustRightInd w:val="0"/>
        <w:spacing w:line="276" w:lineRule="auto"/>
        <w:ind w:firstLine="709"/>
        <w:jc w:val="both"/>
        <w:rPr>
          <w:szCs w:val="24"/>
        </w:rPr>
      </w:pPr>
      <w:r w:rsidRPr="00F31FA4">
        <w:rPr>
          <w:szCs w:val="24"/>
        </w:rPr>
        <w:t>По климатическим условиям, в целом, территорию можно считать благоприятной для гр</w:t>
      </w:r>
      <w:r w:rsidRPr="00F31FA4">
        <w:rPr>
          <w:szCs w:val="24"/>
        </w:rPr>
        <w:t>а</w:t>
      </w:r>
      <w:r w:rsidRPr="00F31FA4">
        <w:rPr>
          <w:szCs w:val="24"/>
        </w:rPr>
        <w:t>достроительного освоения при условии выполнения всех требований по инженерной подготовке террит</w:t>
      </w:r>
      <w:r w:rsidRPr="00F31FA4">
        <w:rPr>
          <w:szCs w:val="24"/>
        </w:rPr>
        <w:t>о</w:t>
      </w:r>
      <w:r w:rsidRPr="00F31FA4">
        <w:rPr>
          <w:szCs w:val="24"/>
        </w:rPr>
        <w:t xml:space="preserve">рии под застройку. </w:t>
      </w:r>
    </w:p>
    <w:p w:rsidR="001D433D" w:rsidRPr="00F31FA4" w:rsidRDefault="001D433D" w:rsidP="00890A20">
      <w:pPr>
        <w:autoSpaceDE w:val="0"/>
        <w:autoSpaceDN w:val="0"/>
        <w:adjustRightInd w:val="0"/>
        <w:spacing w:line="276" w:lineRule="auto"/>
        <w:ind w:firstLine="709"/>
        <w:jc w:val="both"/>
        <w:rPr>
          <w:szCs w:val="24"/>
        </w:rPr>
      </w:pPr>
      <w:r w:rsidRPr="00F31FA4">
        <w:rPr>
          <w:szCs w:val="24"/>
        </w:rPr>
        <w:t>- целесообразно направить усилия на сохранение и развитие объектов растител</w:t>
      </w:r>
      <w:r w:rsidRPr="00F31FA4">
        <w:rPr>
          <w:szCs w:val="24"/>
        </w:rPr>
        <w:t>ь</w:t>
      </w:r>
      <w:r w:rsidRPr="00F31FA4">
        <w:rPr>
          <w:szCs w:val="24"/>
        </w:rPr>
        <w:t>ного мира в гр</w:t>
      </w:r>
      <w:r w:rsidRPr="00F31FA4">
        <w:rPr>
          <w:szCs w:val="24"/>
        </w:rPr>
        <w:t>а</w:t>
      </w:r>
      <w:r w:rsidRPr="00F31FA4">
        <w:rPr>
          <w:szCs w:val="24"/>
        </w:rPr>
        <w:t xml:space="preserve">нице поселения; </w:t>
      </w:r>
    </w:p>
    <w:p w:rsidR="001D433D" w:rsidRPr="00F31FA4" w:rsidRDefault="001D433D" w:rsidP="00890A20">
      <w:pPr>
        <w:autoSpaceDE w:val="0"/>
        <w:autoSpaceDN w:val="0"/>
        <w:adjustRightInd w:val="0"/>
        <w:spacing w:line="276" w:lineRule="auto"/>
        <w:ind w:firstLine="709"/>
        <w:jc w:val="both"/>
        <w:rPr>
          <w:szCs w:val="24"/>
        </w:rPr>
      </w:pPr>
      <w:r w:rsidRPr="00F31FA4">
        <w:rPr>
          <w:szCs w:val="24"/>
        </w:rPr>
        <w:t>- разработка и создание единой системы озеленения территории, озеленение внутриква</w:t>
      </w:r>
      <w:r w:rsidRPr="00F31FA4">
        <w:rPr>
          <w:szCs w:val="24"/>
        </w:rPr>
        <w:t>р</w:t>
      </w:r>
      <w:r w:rsidRPr="00F31FA4">
        <w:rPr>
          <w:szCs w:val="24"/>
        </w:rPr>
        <w:t xml:space="preserve">тальных улиц; </w:t>
      </w:r>
    </w:p>
    <w:p w:rsidR="001D433D" w:rsidRPr="00F31FA4" w:rsidRDefault="001D433D" w:rsidP="00890A20">
      <w:pPr>
        <w:autoSpaceDE w:val="0"/>
        <w:autoSpaceDN w:val="0"/>
        <w:adjustRightInd w:val="0"/>
        <w:spacing w:line="276" w:lineRule="auto"/>
        <w:ind w:firstLine="709"/>
        <w:jc w:val="both"/>
        <w:rPr>
          <w:szCs w:val="24"/>
        </w:rPr>
      </w:pPr>
      <w:r w:rsidRPr="00F31FA4">
        <w:rPr>
          <w:szCs w:val="24"/>
        </w:rPr>
        <w:t>- организация санитарно-защитных зон от существующих и планируемых объектов, от к</w:t>
      </w:r>
      <w:r w:rsidRPr="00F31FA4">
        <w:rPr>
          <w:szCs w:val="24"/>
        </w:rPr>
        <w:t>о</w:t>
      </w:r>
      <w:r w:rsidRPr="00F31FA4">
        <w:rPr>
          <w:szCs w:val="24"/>
        </w:rPr>
        <w:t>торых есть негативное воздействие, с формированием фильтрующих посадок с учетом возраста растений и опт</w:t>
      </w:r>
      <w:r w:rsidRPr="00F31FA4">
        <w:rPr>
          <w:szCs w:val="24"/>
        </w:rPr>
        <w:t>и</w:t>
      </w:r>
      <w:r w:rsidRPr="00F31FA4">
        <w:rPr>
          <w:szCs w:val="24"/>
        </w:rPr>
        <w:t xml:space="preserve">мальных условий проветривания территории; </w:t>
      </w:r>
    </w:p>
    <w:p w:rsidR="001D433D" w:rsidRPr="00F31FA4" w:rsidRDefault="001D433D" w:rsidP="00890A20">
      <w:pPr>
        <w:spacing w:line="276" w:lineRule="auto"/>
        <w:ind w:firstLine="709"/>
        <w:jc w:val="both"/>
        <w:rPr>
          <w:szCs w:val="24"/>
        </w:rPr>
      </w:pPr>
      <w:r w:rsidRPr="00F31FA4">
        <w:rPr>
          <w:szCs w:val="24"/>
        </w:rPr>
        <w:t>- реконструкция и развитие зеленых насаждений на участках ограниченного пользования (придомовые территории, др.).</w:t>
      </w:r>
    </w:p>
    <w:p w:rsidR="005646DD" w:rsidRPr="00F31FA4" w:rsidRDefault="005646DD" w:rsidP="00890A20">
      <w:pPr>
        <w:spacing w:line="276" w:lineRule="auto"/>
        <w:ind w:firstLine="709"/>
        <w:jc w:val="both"/>
        <w:rPr>
          <w:b/>
          <w:i/>
        </w:rPr>
      </w:pPr>
    </w:p>
    <w:p w:rsidR="00971672" w:rsidRPr="00F31FA4" w:rsidRDefault="00971672" w:rsidP="00890A20">
      <w:pPr>
        <w:spacing w:line="276" w:lineRule="auto"/>
        <w:ind w:firstLine="709"/>
        <w:jc w:val="both"/>
        <w:rPr>
          <w:b/>
          <w:kern w:val="1"/>
          <w:lang/>
        </w:rPr>
      </w:pPr>
      <w:r w:rsidRPr="00F31FA4">
        <w:rPr>
          <w:b/>
          <w:szCs w:val="24"/>
        </w:rPr>
        <w:t>9.2 Мероприятия по охране окружающей среды</w:t>
      </w:r>
      <w:r w:rsidRPr="00F31FA4">
        <w:rPr>
          <w:b/>
          <w:kern w:val="1"/>
          <w:lang/>
        </w:rPr>
        <w:t xml:space="preserve"> </w:t>
      </w:r>
    </w:p>
    <w:p w:rsidR="00971672" w:rsidRPr="00F31FA4" w:rsidRDefault="00971672" w:rsidP="00890A20">
      <w:pPr>
        <w:spacing w:line="276" w:lineRule="auto"/>
        <w:ind w:firstLine="709"/>
        <w:jc w:val="both"/>
        <w:rPr>
          <w:kern w:val="1"/>
          <w:lang/>
        </w:rPr>
      </w:pPr>
    </w:p>
    <w:p w:rsidR="001D433D" w:rsidRPr="00F31FA4" w:rsidRDefault="001D433D" w:rsidP="00890A20">
      <w:pPr>
        <w:spacing w:line="276" w:lineRule="auto"/>
        <w:ind w:firstLine="709"/>
        <w:jc w:val="both"/>
        <w:rPr>
          <w:kern w:val="1"/>
          <w:lang/>
        </w:rPr>
      </w:pPr>
      <w:r w:rsidRPr="00F31FA4">
        <w:rPr>
          <w:kern w:val="1"/>
          <w:lang/>
        </w:rPr>
        <w:t xml:space="preserve">Согласно закону РФ </w:t>
      </w:r>
      <w:r w:rsidR="00F06ACD" w:rsidRPr="00F31FA4">
        <w:rPr>
          <w:kern w:val="1"/>
          <w:lang/>
        </w:rPr>
        <w:t>«</w:t>
      </w:r>
      <w:r w:rsidRPr="00F31FA4">
        <w:rPr>
          <w:kern w:val="1"/>
          <w:lang/>
        </w:rPr>
        <w:t>Об охране окружающей среды</w:t>
      </w:r>
      <w:r w:rsidR="00F06ACD" w:rsidRPr="00F31FA4">
        <w:rPr>
          <w:kern w:val="1"/>
          <w:lang/>
        </w:rPr>
        <w:t>»</w:t>
      </w:r>
      <w:r w:rsidRPr="00F31FA4">
        <w:rPr>
          <w:kern w:val="1"/>
          <w:lang/>
        </w:rPr>
        <w:t xml:space="preserve"> (2002 г.), органы местного самоупра</w:t>
      </w:r>
      <w:r w:rsidRPr="00F31FA4">
        <w:rPr>
          <w:kern w:val="1"/>
          <w:lang/>
        </w:rPr>
        <w:t>в</w:t>
      </w:r>
      <w:r w:rsidRPr="00F31FA4">
        <w:rPr>
          <w:kern w:val="1"/>
          <w:lang/>
        </w:rPr>
        <w:t>ления ответственны за экологическое состояние всей подведомственной территории и обязаны оказывать содействие гражданам в реализации их прав в области охраны окружающей среды. М</w:t>
      </w:r>
      <w:r w:rsidRPr="00F31FA4">
        <w:rPr>
          <w:kern w:val="1"/>
          <w:lang/>
        </w:rPr>
        <w:t>у</w:t>
      </w:r>
      <w:r w:rsidRPr="00F31FA4">
        <w:rPr>
          <w:kern w:val="1"/>
          <w:lang/>
        </w:rPr>
        <w:t xml:space="preserve">ниципальные власти вправе использовать данные экологического мониторинга для разработки </w:t>
      </w:r>
      <w:r w:rsidRPr="00F31FA4">
        <w:rPr>
          <w:kern w:val="1"/>
          <w:lang/>
        </w:rPr>
        <w:lastRenderedPageBreak/>
        <w:t>прогнозов социально-экономического развития и целевых программ в области охраны окружа</w:t>
      </w:r>
      <w:r w:rsidRPr="00F31FA4">
        <w:rPr>
          <w:kern w:val="1"/>
          <w:lang/>
        </w:rPr>
        <w:t>ю</w:t>
      </w:r>
      <w:r w:rsidRPr="00F31FA4">
        <w:rPr>
          <w:kern w:val="1"/>
          <w:lang/>
        </w:rPr>
        <w:t>щей среды.</w:t>
      </w:r>
    </w:p>
    <w:p w:rsidR="001D433D" w:rsidRPr="00F31FA4" w:rsidRDefault="001D433D" w:rsidP="00890A20">
      <w:pPr>
        <w:spacing w:line="276" w:lineRule="auto"/>
        <w:ind w:firstLine="709"/>
        <w:jc w:val="both"/>
        <w:rPr>
          <w:kern w:val="1"/>
          <w:lang/>
        </w:rPr>
      </w:pPr>
      <w:r w:rsidRPr="00F31FA4">
        <w:rPr>
          <w:kern w:val="1"/>
          <w:lang/>
        </w:rPr>
        <w:t>В соответствии с ФЗ № 131 (ст.1</w:t>
      </w:r>
      <w:r w:rsidR="00D038B1" w:rsidRPr="00F31FA4">
        <w:rPr>
          <w:kern w:val="1"/>
          <w:lang/>
        </w:rPr>
        <w:t>4</w:t>
      </w:r>
      <w:r w:rsidRPr="00F31FA4">
        <w:rPr>
          <w:kern w:val="1"/>
          <w:lang/>
        </w:rPr>
        <w:t>), к вопросам местного значения сельского поселения о</w:t>
      </w:r>
      <w:r w:rsidRPr="00F31FA4">
        <w:rPr>
          <w:kern w:val="1"/>
          <w:lang/>
        </w:rPr>
        <w:t>т</w:t>
      </w:r>
      <w:r w:rsidRPr="00F31FA4">
        <w:rPr>
          <w:kern w:val="1"/>
          <w:lang/>
        </w:rPr>
        <w:t>носятся, в частности, и вопросы охраны окружающей среды:</w:t>
      </w:r>
    </w:p>
    <w:p w:rsidR="001D433D" w:rsidRPr="00F31FA4" w:rsidRDefault="001D433D" w:rsidP="00890A20">
      <w:pPr>
        <w:numPr>
          <w:ilvl w:val="0"/>
          <w:numId w:val="3"/>
        </w:numPr>
        <w:tabs>
          <w:tab w:val="num" w:pos="1134"/>
        </w:tabs>
        <w:spacing w:line="276" w:lineRule="auto"/>
        <w:ind w:left="0" w:firstLine="709"/>
        <w:jc w:val="both"/>
        <w:rPr>
          <w:kern w:val="1"/>
          <w:lang/>
        </w:rPr>
      </w:pPr>
      <w:r w:rsidRPr="00F31FA4">
        <w:rPr>
          <w:kern w:val="1"/>
          <w:lang/>
        </w:rPr>
        <w:t>организация мероприятий по охране окружающей среды в границах муниципального образования;</w:t>
      </w:r>
    </w:p>
    <w:p w:rsidR="001D433D" w:rsidRPr="00F31FA4" w:rsidRDefault="001D433D" w:rsidP="00890A20">
      <w:pPr>
        <w:numPr>
          <w:ilvl w:val="0"/>
          <w:numId w:val="3"/>
        </w:numPr>
        <w:tabs>
          <w:tab w:val="num" w:pos="1134"/>
        </w:tabs>
        <w:spacing w:line="276" w:lineRule="auto"/>
        <w:ind w:left="0" w:firstLine="709"/>
        <w:jc w:val="both"/>
        <w:rPr>
          <w:kern w:val="1"/>
          <w:lang/>
        </w:rPr>
      </w:pPr>
      <w:r w:rsidRPr="00F31FA4">
        <w:rPr>
          <w:kern w:val="1"/>
          <w:lang/>
        </w:rPr>
        <w:t>организация и осуществление экологического контроля объектов производственного и социального назначения на территории поселения, за исключением объектов, экологический ко</w:t>
      </w:r>
      <w:r w:rsidRPr="00F31FA4">
        <w:rPr>
          <w:kern w:val="1"/>
          <w:lang/>
        </w:rPr>
        <w:t>н</w:t>
      </w:r>
      <w:r w:rsidRPr="00F31FA4">
        <w:rPr>
          <w:kern w:val="1"/>
          <w:lang/>
        </w:rPr>
        <w:t>троль которых осуществляют федеральные органы государстве</w:t>
      </w:r>
      <w:r w:rsidRPr="00F31FA4">
        <w:rPr>
          <w:kern w:val="1"/>
          <w:lang/>
        </w:rPr>
        <w:t>н</w:t>
      </w:r>
      <w:r w:rsidRPr="00F31FA4">
        <w:rPr>
          <w:kern w:val="1"/>
          <w:lang/>
        </w:rPr>
        <w:t>ной власти;</w:t>
      </w:r>
    </w:p>
    <w:p w:rsidR="001D433D" w:rsidRPr="00F31FA4" w:rsidRDefault="001D433D" w:rsidP="00890A20">
      <w:pPr>
        <w:numPr>
          <w:ilvl w:val="0"/>
          <w:numId w:val="3"/>
        </w:numPr>
        <w:tabs>
          <w:tab w:val="num" w:pos="1134"/>
        </w:tabs>
        <w:spacing w:line="276" w:lineRule="auto"/>
        <w:ind w:left="0" w:firstLine="709"/>
        <w:jc w:val="both"/>
        <w:rPr>
          <w:b/>
          <w:bCs/>
          <w:kern w:val="1"/>
          <w:lang/>
        </w:rPr>
      </w:pPr>
      <w:r w:rsidRPr="00F31FA4">
        <w:rPr>
          <w:kern w:val="1"/>
          <w:lang/>
        </w:rPr>
        <w:t xml:space="preserve">организация сбора, вывоза, утилизации и переработки бытовых и </w:t>
      </w:r>
      <w:r w:rsidR="006C37C4" w:rsidRPr="00F31FA4">
        <w:rPr>
          <w:kern w:val="1"/>
          <w:lang/>
        </w:rPr>
        <w:t>сельскохозяйстве</w:t>
      </w:r>
      <w:r w:rsidR="006C37C4" w:rsidRPr="00F31FA4">
        <w:rPr>
          <w:kern w:val="1"/>
          <w:lang/>
        </w:rPr>
        <w:t>н</w:t>
      </w:r>
      <w:r w:rsidR="006C37C4" w:rsidRPr="00F31FA4">
        <w:rPr>
          <w:kern w:val="1"/>
          <w:lang/>
        </w:rPr>
        <w:t>ных</w:t>
      </w:r>
      <w:r w:rsidRPr="00F31FA4">
        <w:rPr>
          <w:kern w:val="1"/>
          <w:lang/>
        </w:rPr>
        <w:t xml:space="preserve"> отходов.</w:t>
      </w:r>
    </w:p>
    <w:p w:rsidR="001D433D" w:rsidRPr="00F31FA4" w:rsidRDefault="001D433D" w:rsidP="00890A20">
      <w:pPr>
        <w:spacing w:line="276" w:lineRule="auto"/>
        <w:ind w:firstLine="709"/>
        <w:jc w:val="both"/>
        <w:rPr>
          <w:kern w:val="1"/>
          <w:lang/>
        </w:rPr>
      </w:pPr>
      <w:r w:rsidRPr="00F31FA4">
        <w:rPr>
          <w:kern w:val="1"/>
          <w:lang/>
        </w:rPr>
        <w:t xml:space="preserve">Действия администрации </w:t>
      </w:r>
      <w:r w:rsidR="00186DBB" w:rsidRPr="00F31FA4">
        <w:rPr>
          <w:kern w:val="1"/>
          <w:lang/>
        </w:rPr>
        <w:t xml:space="preserve">МО </w:t>
      </w:r>
      <w:r w:rsidR="00F06ACD" w:rsidRPr="00F31FA4">
        <w:rPr>
          <w:kern w:val="1"/>
          <w:lang/>
        </w:rPr>
        <w:t>«</w:t>
      </w:r>
      <w:r w:rsidR="00B47759" w:rsidRPr="00F31FA4">
        <w:rPr>
          <w:kern w:val="1"/>
          <w:lang/>
        </w:rPr>
        <w:t>Тавреньгское</w:t>
      </w:r>
      <w:r w:rsidR="00F06ACD" w:rsidRPr="00F31FA4">
        <w:rPr>
          <w:kern w:val="1"/>
          <w:lang/>
        </w:rPr>
        <w:t>»</w:t>
      </w:r>
      <w:r w:rsidRPr="00F31FA4">
        <w:rPr>
          <w:kern w:val="1"/>
          <w:lang/>
        </w:rPr>
        <w:t xml:space="preserve"> должны быть направлены в первую очередь на предупреждение загрязнений окружающей среды путём последовательного и планомерного внедрения современных технологий, способствующих снижению негативного воздействия хозя</w:t>
      </w:r>
      <w:r w:rsidRPr="00F31FA4">
        <w:rPr>
          <w:kern w:val="1"/>
          <w:lang/>
        </w:rPr>
        <w:t>й</w:t>
      </w:r>
      <w:r w:rsidRPr="00F31FA4">
        <w:rPr>
          <w:kern w:val="1"/>
          <w:lang/>
        </w:rPr>
        <w:t>ственной деятельности на окружающую ср</w:t>
      </w:r>
      <w:r w:rsidRPr="00F31FA4">
        <w:rPr>
          <w:kern w:val="1"/>
          <w:lang/>
        </w:rPr>
        <w:t>е</w:t>
      </w:r>
      <w:r w:rsidRPr="00F31FA4">
        <w:rPr>
          <w:kern w:val="1"/>
          <w:lang/>
        </w:rPr>
        <w:t>ду.</w:t>
      </w:r>
    </w:p>
    <w:p w:rsidR="003C68D8" w:rsidRPr="00F31FA4" w:rsidRDefault="00186DBB" w:rsidP="00890A20">
      <w:pPr>
        <w:pStyle w:val="Normal"/>
        <w:spacing w:line="276" w:lineRule="auto"/>
        <w:ind w:firstLine="709"/>
        <w:jc w:val="both"/>
        <w:rPr>
          <w:rFonts w:eastAsia="Arial Unicode MS"/>
          <w:sz w:val="24"/>
          <w:lang/>
        </w:rPr>
      </w:pPr>
      <w:r w:rsidRPr="00F31FA4">
        <w:rPr>
          <w:rFonts w:eastAsia="Arial Unicode MS"/>
          <w:sz w:val="24"/>
          <w:lang/>
        </w:rPr>
        <w:t>Мероприятия по оценке основных элементов районной экологической среды складываются из совокупности мероприятий по улучшению качеств атмосферного воздуха, мероприятий по охране водных об</w:t>
      </w:r>
      <w:r w:rsidRPr="00F31FA4">
        <w:rPr>
          <w:rFonts w:eastAsia="Arial Unicode MS"/>
          <w:sz w:val="24"/>
          <w:lang/>
        </w:rPr>
        <w:t>ъ</w:t>
      </w:r>
      <w:r w:rsidRPr="00F31FA4">
        <w:rPr>
          <w:rFonts w:eastAsia="Arial Unicode MS"/>
          <w:sz w:val="24"/>
          <w:lang/>
        </w:rPr>
        <w:t>ектов, мероприятий по охране и восстановлению почв и мероприятий по охране недр, минерально-сырьевых ресурсов и подземных вод.</w:t>
      </w:r>
    </w:p>
    <w:p w:rsidR="003C68D8" w:rsidRPr="00F31FA4" w:rsidRDefault="003C68D8" w:rsidP="00890A20">
      <w:pPr>
        <w:pStyle w:val="Normal"/>
        <w:spacing w:line="276" w:lineRule="auto"/>
        <w:ind w:firstLine="709"/>
        <w:jc w:val="both"/>
        <w:rPr>
          <w:rFonts w:eastAsia="Arial Unicode MS"/>
          <w:sz w:val="24"/>
          <w:lang/>
        </w:rPr>
      </w:pPr>
      <w:r w:rsidRPr="00F31FA4">
        <w:rPr>
          <w:sz w:val="24"/>
          <w:lang w:eastAsia="en-US" w:bidi="en-US"/>
        </w:rPr>
        <w:t xml:space="preserve">Проектные предложения генерального плана МО </w:t>
      </w:r>
      <w:r w:rsidR="00F06ACD" w:rsidRPr="00F31FA4">
        <w:rPr>
          <w:sz w:val="24"/>
          <w:lang w:eastAsia="en-US" w:bidi="en-US"/>
        </w:rPr>
        <w:t>«</w:t>
      </w:r>
      <w:r w:rsidR="00B47759" w:rsidRPr="00F31FA4">
        <w:rPr>
          <w:sz w:val="24"/>
          <w:lang w:eastAsia="en-US" w:bidi="en-US"/>
        </w:rPr>
        <w:t>Тавреньгское</w:t>
      </w:r>
      <w:r w:rsidR="00F06ACD" w:rsidRPr="00F31FA4">
        <w:rPr>
          <w:sz w:val="24"/>
          <w:lang w:eastAsia="en-US" w:bidi="en-US"/>
        </w:rPr>
        <w:t>»</w:t>
      </w:r>
      <w:r w:rsidRPr="00F31FA4">
        <w:rPr>
          <w:sz w:val="24"/>
          <w:lang w:eastAsia="en-US" w:bidi="en-US"/>
        </w:rPr>
        <w:t xml:space="preserve"> направлены на обеспеч</w:t>
      </w:r>
      <w:r w:rsidRPr="00F31FA4">
        <w:rPr>
          <w:sz w:val="24"/>
          <w:lang w:eastAsia="en-US" w:bidi="en-US"/>
        </w:rPr>
        <w:t>е</w:t>
      </w:r>
      <w:r w:rsidRPr="00F31FA4">
        <w:rPr>
          <w:sz w:val="24"/>
          <w:lang w:eastAsia="en-US" w:bidi="en-US"/>
        </w:rPr>
        <w:t>ние устойчивого и экологически безопасного развития территории, рационального природопол</w:t>
      </w:r>
      <w:r w:rsidRPr="00F31FA4">
        <w:rPr>
          <w:sz w:val="24"/>
          <w:lang w:eastAsia="en-US" w:bidi="en-US"/>
        </w:rPr>
        <w:t>ь</w:t>
      </w:r>
      <w:r w:rsidRPr="00F31FA4">
        <w:rPr>
          <w:sz w:val="24"/>
          <w:lang w:eastAsia="en-US" w:bidi="en-US"/>
        </w:rPr>
        <w:t>зов</w:t>
      </w:r>
      <w:r w:rsidRPr="00F31FA4">
        <w:rPr>
          <w:sz w:val="24"/>
          <w:lang w:eastAsia="en-US" w:bidi="en-US"/>
        </w:rPr>
        <w:t>а</w:t>
      </w:r>
      <w:r w:rsidRPr="00F31FA4">
        <w:rPr>
          <w:sz w:val="24"/>
          <w:lang w:eastAsia="en-US" w:bidi="en-US"/>
        </w:rPr>
        <w:t>ния, формирования благоприятных условий жизнедеятельности населения. Прогнозируемое ув</w:t>
      </w:r>
      <w:r w:rsidRPr="00F31FA4">
        <w:rPr>
          <w:sz w:val="24"/>
          <w:lang w:eastAsia="en-US" w:bidi="en-US"/>
        </w:rPr>
        <w:t>е</w:t>
      </w:r>
      <w:r w:rsidRPr="00F31FA4">
        <w:rPr>
          <w:sz w:val="24"/>
          <w:lang w:eastAsia="en-US" w:bidi="en-US"/>
        </w:rPr>
        <w:t>личение техногенной нагрузки обусловлено развитием существующих и организацией новых пр</w:t>
      </w:r>
      <w:r w:rsidRPr="00F31FA4">
        <w:rPr>
          <w:sz w:val="24"/>
          <w:lang w:eastAsia="en-US" w:bidi="en-US"/>
        </w:rPr>
        <w:t>о</w:t>
      </w:r>
      <w:r w:rsidRPr="00F31FA4">
        <w:rPr>
          <w:sz w:val="24"/>
          <w:lang w:eastAsia="en-US" w:bidi="en-US"/>
        </w:rPr>
        <w:t>изводств, в том числе лесообрабатывающих и сельскохозяйственных, развитием транспортных коммуникаций, увеличением объёмов жилищного строительства, что требует усиления мер по охране окр</w:t>
      </w:r>
      <w:r w:rsidRPr="00F31FA4">
        <w:rPr>
          <w:sz w:val="24"/>
          <w:lang w:eastAsia="en-US" w:bidi="en-US"/>
        </w:rPr>
        <w:t>у</w:t>
      </w:r>
      <w:r w:rsidRPr="00F31FA4">
        <w:rPr>
          <w:sz w:val="24"/>
          <w:lang w:eastAsia="en-US" w:bidi="en-US"/>
        </w:rPr>
        <w:t>жающей среды.</w:t>
      </w:r>
    </w:p>
    <w:p w:rsidR="003C68D8" w:rsidRPr="00F31FA4" w:rsidRDefault="003C68D8" w:rsidP="00890A20">
      <w:pPr>
        <w:spacing w:line="276" w:lineRule="auto"/>
        <w:ind w:firstLine="709"/>
        <w:jc w:val="both"/>
      </w:pPr>
      <w:r w:rsidRPr="00F31FA4">
        <w:t>Данные мероприятия будут способствовать обеспечению экологического баланса, для д</w:t>
      </w:r>
      <w:r w:rsidRPr="00F31FA4">
        <w:t>о</w:t>
      </w:r>
      <w:r w:rsidRPr="00F31FA4">
        <w:t>стижения которого необходимо создание такой системы природно-территориальных комплексов, которая минимизировала бы или предотвращала отрицательное воздействие хозяйственной де</w:t>
      </w:r>
      <w:r w:rsidRPr="00F31FA4">
        <w:t>я</w:t>
      </w:r>
      <w:r w:rsidRPr="00F31FA4">
        <w:t>тельности человека на природную среду.</w:t>
      </w:r>
    </w:p>
    <w:p w:rsidR="000D713E" w:rsidRPr="00F31FA4" w:rsidRDefault="000D713E" w:rsidP="00890A20">
      <w:pPr>
        <w:spacing w:line="276" w:lineRule="auto"/>
        <w:ind w:firstLine="709"/>
        <w:jc w:val="both"/>
        <w:rPr>
          <w:kern w:val="1"/>
          <w:lang/>
        </w:rPr>
      </w:pPr>
    </w:p>
    <w:p w:rsidR="00971672" w:rsidRPr="00F31FA4" w:rsidRDefault="00971672" w:rsidP="00890A20">
      <w:pPr>
        <w:spacing w:line="276" w:lineRule="auto"/>
        <w:ind w:firstLine="709"/>
        <w:jc w:val="both"/>
        <w:rPr>
          <w:b/>
        </w:rPr>
      </w:pPr>
      <w:r w:rsidRPr="00F31FA4">
        <w:rPr>
          <w:b/>
        </w:rPr>
        <w:t xml:space="preserve">9.2.1 </w:t>
      </w:r>
      <w:r w:rsidRPr="00F31FA4">
        <w:rPr>
          <w:rFonts w:eastAsia="ArialMT"/>
          <w:b/>
          <w:szCs w:val="24"/>
        </w:rPr>
        <w:t>Мероприятия по охране атмосферного воздуха</w:t>
      </w:r>
      <w:r w:rsidRPr="00F31FA4">
        <w:rPr>
          <w:b/>
        </w:rPr>
        <w:t xml:space="preserve"> </w:t>
      </w:r>
    </w:p>
    <w:p w:rsidR="00971672" w:rsidRPr="00F31FA4" w:rsidRDefault="00971672" w:rsidP="00890A20">
      <w:pPr>
        <w:spacing w:line="276" w:lineRule="auto"/>
        <w:ind w:firstLine="709"/>
        <w:jc w:val="both"/>
      </w:pPr>
    </w:p>
    <w:p w:rsidR="001D433D" w:rsidRPr="00F31FA4" w:rsidRDefault="001D433D" w:rsidP="00890A20">
      <w:pPr>
        <w:spacing w:line="276" w:lineRule="auto"/>
        <w:ind w:firstLine="709"/>
        <w:jc w:val="both"/>
      </w:pPr>
      <w:r w:rsidRPr="00F31FA4">
        <w:t xml:space="preserve">В целях решения задач </w:t>
      </w:r>
      <w:r w:rsidRPr="00F31FA4">
        <w:rPr>
          <w:b/>
        </w:rPr>
        <w:t>охраны атмосферного воздуха</w:t>
      </w:r>
      <w:r w:rsidRPr="00F31FA4">
        <w:t xml:space="preserve"> в проекте предлагаются следующие планировочные и организационные мероприятия, способствующие снижению антропогенных нагрузок на природную среду:</w:t>
      </w:r>
    </w:p>
    <w:p w:rsidR="006C37C4" w:rsidRPr="00F31FA4" w:rsidRDefault="006C37C4" w:rsidP="007E4FE0">
      <w:pPr>
        <w:numPr>
          <w:ilvl w:val="0"/>
          <w:numId w:val="45"/>
        </w:numPr>
        <w:spacing w:line="276" w:lineRule="auto"/>
        <w:ind w:left="0" w:firstLine="709"/>
        <w:jc w:val="both"/>
        <w:rPr>
          <w:szCs w:val="24"/>
          <w:lang w:eastAsia="en-US" w:bidi="en-US"/>
        </w:rPr>
      </w:pPr>
      <w:r w:rsidRPr="00F31FA4">
        <w:rPr>
          <w:szCs w:val="24"/>
          <w:lang w:eastAsia="en-US" w:bidi="en-US"/>
        </w:rPr>
        <w:t>установление для всех источников выбросов загрязняющих веществ предельно доп</w:t>
      </w:r>
      <w:r w:rsidRPr="00F31FA4">
        <w:rPr>
          <w:szCs w:val="24"/>
          <w:lang w:eastAsia="en-US" w:bidi="en-US"/>
        </w:rPr>
        <w:t>у</w:t>
      </w:r>
      <w:r w:rsidRPr="00F31FA4">
        <w:rPr>
          <w:szCs w:val="24"/>
          <w:lang w:eastAsia="en-US" w:bidi="en-US"/>
        </w:rPr>
        <w:t>стимых выбросов (ПДВ);</w:t>
      </w:r>
    </w:p>
    <w:p w:rsidR="006C37C4" w:rsidRPr="00F31FA4" w:rsidRDefault="006C37C4" w:rsidP="007E4FE0">
      <w:pPr>
        <w:numPr>
          <w:ilvl w:val="0"/>
          <w:numId w:val="45"/>
        </w:numPr>
        <w:spacing w:line="276" w:lineRule="auto"/>
        <w:ind w:left="0" w:firstLine="709"/>
        <w:jc w:val="both"/>
        <w:rPr>
          <w:szCs w:val="24"/>
          <w:lang w:eastAsia="en-US" w:bidi="en-US"/>
        </w:rPr>
      </w:pPr>
      <w:r w:rsidRPr="00F31FA4">
        <w:rPr>
          <w:szCs w:val="24"/>
          <w:lang w:eastAsia="en-US" w:bidi="en-US"/>
        </w:rPr>
        <w:t>соблюдение размера и регламента санитарно-защитных зон промышленных и сельск</w:t>
      </w:r>
      <w:r w:rsidRPr="00F31FA4">
        <w:rPr>
          <w:szCs w:val="24"/>
          <w:lang w:eastAsia="en-US" w:bidi="en-US"/>
        </w:rPr>
        <w:t>о</w:t>
      </w:r>
      <w:r w:rsidRPr="00F31FA4">
        <w:rPr>
          <w:szCs w:val="24"/>
          <w:lang w:eastAsia="en-US" w:bidi="en-US"/>
        </w:rPr>
        <w:t>хозяйственных предприятий, озеленение санитарно-защитных зон  промышленных и коммунал</w:t>
      </w:r>
      <w:r w:rsidRPr="00F31FA4">
        <w:rPr>
          <w:szCs w:val="24"/>
          <w:lang w:eastAsia="en-US" w:bidi="en-US"/>
        </w:rPr>
        <w:t>ь</w:t>
      </w:r>
      <w:r w:rsidRPr="00F31FA4">
        <w:rPr>
          <w:szCs w:val="24"/>
          <w:lang w:eastAsia="en-US" w:bidi="en-US"/>
        </w:rPr>
        <w:t>ных объектов, животноводческих, птицеводческих и свиноводческих комплексов, согласно треб</w:t>
      </w:r>
      <w:r w:rsidRPr="00F31FA4">
        <w:rPr>
          <w:szCs w:val="24"/>
          <w:lang w:eastAsia="en-US" w:bidi="en-US"/>
        </w:rPr>
        <w:t>о</w:t>
      </w:r>
      <w:r w:rsidRPr="00F31FA4">
        <w:rPr>
          <w:szCs w:val="24"/>
          <w:lang w:eastAsia="en-US" w:bidi="en-US"/>
        </w:rPr>
        <w:t>ваниям СанПиН 2.2.1/2.1.1.1200-03;</w:t>
      </w:r>
    </w:p>
    <w:p w:rsidR="006C37C4" w:rsidRPr="00F31FA4" w:rsidRDefault="006C37C4" w:rsidP="007E4FE0">
      <w:pPr>
        <w:numPr>
          <w:ilvl w:val="0"/>
          <w:numId w:val="45"/>
        </w:numPr>
        <w:spacing w:line="276" w:lineRule="auto"/>
        <w:ind w:left="0" w:firstLine="709"/>
        <w:jc w:val="both"/>
        <w:rPr>
          <w:szCs w:val="24"/>
          <w:lang w:eastAsia="en-US" w:bidi="en-US"/>
        </w:rPr>
      </w:pPr>
      <w:r w:rsidRPr="00F31FA4">
        <w:rPr>
          <w:szCs w:val="24"/>
          <w:lang w:eastAsia="en-US" w:bidi="en-US"/>
        </w:rPr>
        <w:t>реконструкция производственных объектов, включающая замену устаревшего обор</w:t>
      </w:r>
      <w:r w:rsidRPr="00F31FA4">
        <w:rPr>
          <w:szCs w:val="24"/>
          <w:lang w:eastAsia="en-US" w:bidi="en-US"/>
        </w:rPr>
        <w:t>у</w:t>
      </w:r>
      <w:r w:rsidRPr="00F31FA4">
        <w:rPr>
          <w:szCs w:val="24"/>
          <w:lang w:eastAsia="en-US" w:bidi="en-US"/>
        </w:rPr>
        <w:t>дования, переход на новые технологии производства, что позволит сократить размеры сан</w:t>
      </w:r>
      <w:r w:rsidRPr="00F31FA4">
        <w:rPr>
          <w:szCs w:val="24"/>
          <w:lang w:eastAsia="en-US" w:bidi="en-US"/>
        </w:rPr>
        <w:t>и</w:t>
      </w:r>
      <w:r w:rsidRPr="00F31FA4">
        <w:rPr>
          <w:szCs w:val="24"/>
          <w:lang w:eastAsia="en-US" w:bidi="en-US"/>
        </w:rPr>
        <w:t>тарно-защитных зон;</w:t>
      </w:r>
    </w:p>
    <w:p w:rsidR="003C311B" w:rsidRPr="00F31FA4" w:rsidRDefault="006C37C4" w:rsidP="007E4FE0">
      <w:pPr>
        <w:numPr>
          <w:ilvl w:val="0"/>
          <w:numId w:val="45"/>
        </w:numPr>
        <w:spacing w:line="276" w:lineRule="auto"/>
        <w:ind w:left="0" w:firstLine="709"/>
        <w:jc w:val="both"/>
        <w:rPr>
          <w:szCs w:val="24"/>
          <w:lang w:eastAsia="en-US" w:bidi="en-US"/>
        </w:rPr>
      </w:pPr>
      <w:r w:rsidRPr="00F31FA4">
        <w:rPr>
          <w:szCs w:val="24"/>
          <w:lang w:eastAsia="en-US" w:bidi="en-US"/>
        </w:rPr>
        <w:lastRenderedPageBreak/>
        <w:t>в случае невозможности сокращения выбросов загрязняющих веществ и уменьшения размеров санитарно-защитных зон (СЗЗ), вынос жилой застройки за пределы СЗЗ предпри</w:t>
      </w:r>
      <w:r w:rsidRPr="00F31FA4">
        <w:rPr>
          <w:szCs w:val="24"/>
          <w:lang w:eastAsia="en-US" w:bidi="en-US"/>
        </w:rPr>
        <w:t>я</w:t>
      </w:r>
      <w:r w:rsidRPr="00F31FA4">
        <w:rPr>
          <w:szCs w:val="24"/>
          <w:lang w:eastAsia="en-US" w:bidi="en-US"/>
        </w:rPr>
        <w:t>тий;</w:t>
      </w:r>
    </w:p>
    <w:p w:rsidR="003C311B" w:rsidRPr="00F31FA4" w:rsidRDefault="003C311B" w:rsidP="007E4FE0">
      <w:pPr>
        <w:numPr>
          <w:ilvl w:val="0"/>
          <w:numId w:val="45"/>
        </w:numPr>
        <w:spacing w:line="276" w:lineRule="auto"/>
        <w:ind w:left="0" w:firstLine="709"/>
        <w:jc w:val="both"/>
        <w:rPr>
          <w:szCs w:val="24"/>
          <w:lang w:eastAsia="en-US" w:bidi="en-US"/>
        </w:rPr>
      </w:pPr>
      <w:r w:rsidRPr="00F31FA4">
        <w:rPr>
          <w:szCs w:val="24"/>
          <w:lang w:eastAsia="en-US" w:bidi="en-US"/>
        </w:rPr>
        <w:t>перевод котельных на экологически более безопасное топливо (природный газ, древе</w:t>
      </w:r>
      <w:r w:rsidRPr="00F31FA4">
        <w:rPr>
          <w:szCs w:val="24"/>
          <w:lang w:eastAsia="en-US" w:bidi="en-US"/>
        </w:rPr>
        <w:t>с</w:t>
      </w:r>
      <w:r w:rsidRPr="00F31FA4">
        <w:rPr>
          <w:szCs w:val="24"/>
          <w:lang w:eastAsia="en-US" w:bidi="en-US"/>
        </w:rPr>
        <w:t>ные о</w:t>
      </w:r>
      <w:r w:rsidRPr="00F31FA4">
        <w:rPr>
          <w:szCs w:val="24"/>
          <w:lang w:eastAsia="en-US" w:bidi="en-US"/>
        </w:rPr>
        <w:t>т</w:t>
      </w:r>
      <w:r w:rsidRPr="00F31FA4">
        <w:rPr>
          <w:szCs w:val="24"/>
          <w:lang w:eastAsia="en-US" w:bidi="en-US"/>
        </w:rPr>
        <w:t>ходы и др.);</w:t>
      </w:r>
    </w:p>
    <w:p w:rsidR="006C37C4" w:rsidRPr="00F31FA4" w:rsidRDefault="006C37C4" w:rsidP="007E4FE0">
      <w:pPr>
        <w:numPr>
          <w:ilvl w:val="0"/>
          <w:numId w:val="45"/>
        </w:numPr>
        <w:spacing w:line="276" w:lineRule="auto"/>
        <w:ind w:left="0" w:firstLine="709"/>
        <w:jc w:val="both"/>
        <w:rPr>
          <w:szCs w:val="24"/>
          <w:lang w:eastAsia="en-US" w:bidi="en-US"/>
        </w:rPr>
      </w:pPr>
      <w:r w:rsidRPr="00F31FA4">
        <w:rPr>
          <w:szCs w:val="24"/>
          <w:lang w:eastAsia="en-US" w:bidi="en-US"/>
        </w:rPr>
        <w:t>создание вдоль всех транспортных коммуникаций защитных зеленых полос из пыле- и газоустойчивых зеленых насаждений.</w:t>
      </w:r>
    </w:p>
    <w:p w:rsidR="003C68D8" w:rsidRPr="00F31FA4" w:rsidRDefault="003C68D8" w:rsidP="00890A20">
      <w:pPr>
        <w:spacing w:line="276" w:lineRule="auto"/>
        <w:ind w:firstLine="709"/>
        <w:jc w:val="both"/>
        <w:rPr>
          <w:b/>
        </w:rPr>
      </w:pPr>
    </w:p>
    <w:p w:rsidR="00971672" w:rsidRPr="00F31FA4" w:rsidRDefault="00971672" w:rsidP="00890A20">
      <w:pPr>
        <w:spacing w:line="276" w:lineRule="auto"/>
        <w:ind w:firstLine="709"/>
        <w:jc w:val="both"/>
        <w:rPr>
          <w:b/>
        </w:rPr>
      </w:pPr>
      <w:r w:rsidRPr="00F31FA4">
        <w:rPr>
          <w:b/>
        </w:rPr>
        <w:t xml:space="preserve">9.2.2 Мероприятия по охране подземных и поверхностных вод </w:t>
      </w:r>
    </w:p>
    <w:p w:rsidR="00971672" w:rsidRPr="00F31FA4" w:rsidRDefault="00971672" w:rsidP="00890A20">
      <w:pPr>
        <w:spacing w:line="276" w:lineRule="auto"/>
        <w:ind w:firstLine="709"/>
        <w:jc w:val="both"/>
      </w:pPr>
    </w:p>
    <w:p w:rsidR="006C37C4" w:rsidRPr="00F31FA4" w:rsidRDefault="006C37C4" w:rsidP="00890A20">
      <w:pPr>
        <w:spacing w:line="276" w:lineRule="auto"/>
        <w:ind w:firstLine="709"/>
        <w:jc w:val="both"/>
      </w:pPr>
      <w:r w:rsidRPr="00F31FA4">
        <w:t xml:space="preserve">В целях решения задач </w:t>
      </w:r>
      <w:r w:rsidRPr="00F31FA4">
        <w:rPr>
          <w:b/>
        </w:rPr>
        <w:t xml:space="preserve">охраны подземных и поверхностных вод </w:t>
      </w:r>
      <w:r w:rsidRPr="00F31FA4">
        <w:t>в проекте предлагаются следующие планировочные и организационные мероприятия, способствующие снижению антр</w:t>
      </w:r>
      <w:r w:rsidRPr="00F31FA4">
        <w:t>о</w:t>
      </w:r>
      <w:r w:rsidRPr="00F31FA4">
        <w:t>погенных нагрузок на природную среду:</w:t>
      </w:r>
    </w:p>
    <w:p w:rsidR="006C37C4" w:rsidRPr="00F31FA4" w:rsidRDefault="006C37C4" w:rsidP="007E4FE0">
      <w:pPr>
        <w:numPr>
          <w:ilvl w:val="0"/>
          <w:numId w:val="46"/>
        </w:numPr>
        <w:spacing w:line="276" w:lineRule="auto"/>
        <w:ind w:left="0" w:firstLine="709"/>
        <w:jc w:val="both"/>
        <w:rPr>
          <w:szCs w:val="24"/>
          <w:lang w:eastAsia="en-US" w:bidi="en-US"/>
        </w:rPr>
      </w:pPr>
      <w:r w:rsidRPr="00F31FA4">
        <w:rPr>
          <w:szCs w:val="24"/>
          <w:lang w:eastAsia="en-US" w:bidi="en-US"/>
        </w:rPr>
        <w:t>внедрение рациональных технологий и мероприятий по очистке сточных вод сельск</w:t>
      </w:r>
      <w:r w:rsidRPr="00F31FA4">
        <w:rPr>
          <w:szCs w:val="24"/>
          <w:lang w:eastAsia="en-US" w:bidi="en-US"/>
        </w:rPr>
        <w:t>о</w:t>
      </w:r>
      <w:r w:rsidRPr="00F31FA4">
        <w:rPr>
          <w:szCs w:val="24"/>
          <w:lang w:eastAsia="en-US" w:bidi="en-US"/>
        </w:rPr>
        <w:t>хозяйственных предприятий;</w:t>
      </w:r>
    </w:p>
    <w:p w:rsidR="006C37C4" w:rsidRPr="00F31FA4" w:rsidRDefault="006C37C4" w:rsidP="007E4FE0">
      <w:pPr>
        <w:numPr>
          <w:ilvl w:val="0"/>
          <w:numId w:val="46"/>
        </w:numPr>
        <w:spacing w:line="276" w:lineRule="auto"/>
        <w:ind w:left="0" w:firstLine="709"/>
        <w:jc w:val="both"/>
        <w:rPr>
          <w:szCs w:val="24"/>
          <w:lang w:eastAsia="en-US" w:bidi="en-US"/>
        </w:rPr>
      </w:pPr>
      <w:r w:rsidRPr="00F31FA4">
        <w:rPr>
          <w:szCs w:val="24"/>
          <w:lang w:eastAsia="en-US" w:bidi="en-US"/>
        </w:rPr>
        <w:t xml:space="preserve">внедрение современных технологических процессов </w:t>
      </w:r>
      <w:r w:rsidR="00EB2B4C" w:rsidRPr="00F31FA4">
        <w:rPr>
          <w:szCs w:val="24"/>
          <w:lang w:eastAsia="en-US" w:bidi="en-US"/>
        </w:rPr>
        <w:t>в производстве</w:t>
      </w:r>
      <w:r w:rsidRPr="00F31FA4">
        <w:rPr>
          <w:szCs w:val="24"/>
          <w:lang w:eastAsia="en-US" w:bidi="en-US"/>
        </w:rPr>
        <w:t>;</w:t>
      </w:r>
    </w:p>
    <w:p w:rsidR="006C37C4" w:rsidRPr="00F31FA4" w:rsidRDefault="006C37C4" w:rsidP="007E4FE0">
      <w:pPr>
        <w:numPr>
          <w:ilvl w:val="0"/>
          <w:numId w:val="46"/>
        </w:numPr>
        <w:spacing w:line="276" w:lineRule="auto"/>
        <w:ind w:left="0" w:firstLine="709"/>
        <w:jc w:val="both"/>
        <w:rPr>
          <w:szCs w:val="24"/>
          <w:lang w:eastAsia="en-US" w:bidi="en-US"/>
        </w:rPr>
      </w:pPr>
      <w:r w:rsidRPr="00F31FA4">
        <w:rPr>
          <w:szCs w:val="24"/>
          <w:lang w:eastAsia="en-US" w:bidi="en-US"/>
        </w:rPr>
        <w:t xml:space="preserve">сокращение водопотребления </w:t>
      </w:r>
      <w:r w:rsidR="003C311B" w:rsidRPr="00F31FA4">
        <w:rPr>
          <w:szCs w:val="24"/>
          <w:lang w:eastAsia="en-US" w:bidi="en-US"/>
        </w:rPr>
        <w:t xml:space="preserve">промышленными, </w:t>
      </w:r>
      <w:r w:rsidRPr="00F31FA4">
        <w:rPr>
          <w:szCs w:val="24"/>
          <w:lang w:eastAsia="en-US" w:bidi="en-US"/>
        </w:rPr>
        <w:t>коммунальными, сельскохозяйстве</w:t>
      </w:r>
      <w:r w:rsidRPr="00F31FA4">
        <w:rPr>
          <w:szCs w:val="24"/>
          <w:lang w:eastAsia="en-US" w:bidi="en-US"/>
        </w:rPr>
        <w:t>н</w:t>
      </w:r>
      <w:r w:rsidRPr="00F31FA4">
        <w:rPr>
          <w:szCs w:val="24"/>
          <w:lang w:eastAsia="en-US" w:bidi="en-US"/>
        </w:rPr>
        <w:t>ными предприятиями за счёт использования передовых технологий производства, внедрения об</w:t>
      </w:r>
      <w:r w:rsidRPr="00F31FA4">
        <w:rPr>
          <w:szCs w:val="24"/>
          <w:lang w:eastAsia="en-US" w:bidi="en-US"/>
        </w:rPr>
        <w:t>о</w:t>
      </w:r>
      <w:r w:rsidRPr="00F31FA4">
        <w:rPr>
          <w:szCs w:val="24"/>
          <w:lang w:eastAsia="en-US" w:bidi="en-US"/>
        </w:rPr>
        <w:t>ротного или п</w:t>
      </w:r>
      <w:r w:rsidRPr="00F31FA4">
        <w:rPr>
          <w:szCs w:val="24"/>
          <w:lang w:eastAsia="en-US" w:bidi="en-US"/>
        </w:rPr>
        <w:t>о</w:t>
      </w:r>
      <w:r w:rsidRPr="00F31FA4">
        <w:rPr>
          <w:szCs w:val="24"/>
          <w:lang w:eastAsia="en-US" w:bidi="en-US"/>
        </w:rPr>
        <w:t>вторного использования воды, очистки сточных вод;</w:t>
      </w:r>
    </w:p>
    <w:p w:rsidR="006C37C4" w:rsidRPr="00F31FA4" w:rsidRDefault="006C37C4" w:rsidP="007E4FE0">
      <w:pPr>
        <w:numPr>
          <w:ilvl w:val="0"/>
          <w:numId w:val="46"/>
        </w:numPr>
        <w:spacing w:line="276" w:lineRule="auto"/>
        <w:ind w:left="0" w:firstLine="709"/>
        <w:jc w:val="both"/>
        <w:rPr>
          <w:szCs w:val="24"/>
          <w:lang w:eastAsia="en-US" w:bidi="en-US"/>
        </w:rPr>
      </w:pPr>
      <w:r w:rsidRPr="00F31FA4">
        <w:rPr>
          <w:szCs w:val="24"/>
          <w:lang w:eastAsia="en-US" w:bidi="en-US"/>
        </w:rPr>
        <w:t>организация сбора и очистки ливневых и талых вод на локальных очистных сооруж</w:t>
      </w:r>
      <w:r w:rsidRPr="00F31FA4">
        <w:rPr>
          <w:szCs w:val="24"/>
          <w:lang w:eastAsia="en-US" w:bidi="en-US"/>
        </w:rPr>
        <w:t>е</w:t>
      </w:r>
      <w:r w:rsidRPr="00F31FA4">
        <w:rPr>
          <w:szCs w:val="24"/>
          <w:lang w:eastAsia="en-US" w:bidi="en-US"/>
        </w:rPr>
        <w:t>ниях с автомобильных дорог, предприятий автосервиса (</w:t>
      </w:r>
      <w:r w:rsidR="003C311B" w:rsidRPr="00F31FA4">
        <w:rPr>
          <w:szCs w:val="24"/>
          <w:lang w:eastAsia="en-US" w:bidi="en-US"/>
        </w:rPr>
        <w:t xml:space="preserve">СТО, </w:t>
      </w:r>
      <w:r w:rsidRPr="00F31FA4">
        <w:rPr>
          <w:szCs w:val="24"/>
          <w:lang w:eastAsia="en-US" w:bidi="en-US"/>
        </w:rPr>
        <w:t>стоянок а</w:t>
      </w:r>
      <w:r w:rsidRPr="00F31FA4">
        <w:rPr>
          <w:szCs w:val="24"/>
          <w:lang w:eastAsia="en-US" w:bidi="en-US"/>
        </w:rPr>
        <w:t>в</w:t>
      </w:r>
      <w:r w:rsidRPr="00F31FA4">
        <w:rPr>
          <w:szCs w:val="24"/>
          <w:lang w:eastAsia="en-US" w:bidi="en-US"/>
        </w:rPr>
        <w:t>томашин).</w:t>
      </w:r>
    </w:p>
    <w:p w:rsidR="00D846F4" w:rsidRPr="00F31FA4" w:rsidRDefault="00D846F4" w:rsidP="00890A20">
      <w:pPr>
        <w:spacing w:line="276" w:lineRule="auto"/>
        <w:ind w:firstLine="709"/>
        <w:jc w:val="both"/>
        <w:rPr>
          <w:b/>
        </w:rPr>
      </w:pPr>
    </w:p>
    <w:p w:rsidR="00971672" w:rsidRPr="00F31FA4" w:rsidRDefault="00971672" w:rsidP="00890A20">
      <w:pPr>
        <w:spacing w:line="276" w:lineRule="auto"/>
        <w:ind w:firstLine="709"/>
        <w:jc w:val="both"/>
        <w:rPr>
          <w:b/>
        </w:rPr>
      </w:pPr>
      <w:r w:rsidRPr="00F31FA4">
        <w:rPr>
          <w:b/>
        </w:rPr>
        <w:t xml:space="preserve">9.2.3 Мероприятия по </w:t>
      </w:r>
      <w:r w:rsidR="003C68D8" w:rsidRPr="00F31FA4">
        <w:rPr>
          <w:b/>
        </w:rPr>
        <w:t>охране окружающей среды от физических факторов</w:t>
      </w:r>
      <w:r w:rsidRPr="00F31FA4">
        <w:rPr>
          <w:b/>
        </w:rPr>
        <w:t xml:space="preserve"> </w:t>
      </w:r>
    </w:p>
    <w:p w:rsidR="003C68D8" w:rsidRPr="00F31FA4" w:rsidRDefault="003C68D8" w:rsidP="00890A20">
      <w:pPr>
        <w:spacing w:line="276" w:lineRule="auto"/>
        <w:ind w:firstLine="709"/>
        <w:jc w:val="both"/>
        <w:rPr>
          <w:b/>
        </w:rPr>
      </w:pPr>
    </w:p>
    <w:p w:rsidR="003C68D8" w:rsidRPr="00F31FA4" w:rsidRDefault="003C68D8" w:rsidP="00890A20">
      <w:pPr>
        <w:spacing w:line="276" w:lineRule="auto"/>
        <w:ind w:firstLine="709"/>
        <w:jc w:val="both"/>
      </w:pPr>
      <w:r w:rsidRPr="00F31FA4">
        <w:t xml:space="preserve">В целях решения задач </w:t>
      </w:r>
      <w:r w:rsidRPr="00F31FA4">
        <w:rPr>
          <w:b/>
        </w:rPr>
        <w:t xml:space="preserve">по охране окружающей среды от физических факторов </w:t>
      </w:r>
      <w:r w:rsidRPr="00F31FA4">
        <w:t>в проекте предлагаются следующие планировочные и организационные мероприятия, способствующие сн</w:t>
      </w:r>
      <w:r w:rsidRPr="00F31FA4">
        <w:t>и</w:t>
      </w:r>
      <w:r w:rsidRPr="00F31FA4">
        <w:t>жению антропогенных нагрузок на природную среду:</w:t>
      </w:r>
    </w:p>
    <w:p w:rsidR="003C68D8" w:rsidRPr="00F31FA4" w:rsidRDefault="003C68D8" w:rsidP="007E4FE0">
      <w:pPr>
        <w:numPr>
          <w:ilvl w:val="0"/>
          <w:numId w:val="46"/>
        </w:numPr>
        <w:spacing w:line="276" w:lineRule="auto"/>
        <w:ind w:left="0" w:firstLine="709"/>
        <w:jc w:val="both"/>
      </w:pPr>
      <w:r w:rsidRPr="00F31FA4">
        <w:t>установление охранных зон</w:t>
      </w:r>
      <w:r w:rsidR="001D433D" w:rsidRPr="00F31FA4">
        <w:t xml:space="preserve"> вдоль воздушных линий элек</w:t>
      </w:r>
      <w:r w:rsidRPr="00F31FA4">
        <w:t>тропередач</w:t>
      </w:r>
      <w:r w:rsidR="001D433D" w:rsidRPr="00F31FA4">
        <w:t xml:space="preserve"> в виде воздушного пространства над землей, ограниченного параллельными вертикальными плоскостями, отстоящ</w:t>
      </w:r>
      <w:r w:rsidR="001D433D" w:rsidRPr="00F31FA4">
        <w:t>и</w:t>
      </w:r>
      <w:r w:rsidR="001D433D" w:rsidRPr="00F31FA4">
        <w:t>ми по обе стороны линии на расстоянии от крайних</w:t>
      </w:r>
      <w:r w:rsidRPr="00F31FA4">
        <w:t xml:space="preserve"> проводов по горизонтали;</w:t>
      </w:r>
    </w:p>
    <w:p w:rsidR="003C68D8" w:rsidRPr="00F31FA4" w:rsidRDefault="003C68D8" w:rsidP="007E4FE0">
      <w:pPr>
        <w:numPr>
          <w:ilvl w:val="0"/>
          <w:numId w:val="46"/>
        </w:numPr>
        <w:spacing w:line="276" w:lineRule="auto"/>
        <w:ind w:left="0" w:firstLine="709"/>
        <w:jc w:val="both"/>
      </w:pPr>
      <w:r w:rsidRPr="00F31FA4">
        <w:t>дл</w:t>
      </w:r>
      <w:r w:rsidR="001D433D" w:rsidRPr="00F31FA4">
        <w:t xml:space="preserve">я защиты застройки от шума и выхлопных газов </w:t>
      </w:r>
      <w:r w:rsidRPr="00F31FA4">
        <w:t>предусматрение</w:t>
      </w:r>
      <w:r w:rsidR="001D433D" w:rsidRPr="00F31FA4">
        <w:t xml:space="preserve"> вдоль дороги пол</w:t>
      </w:r>
      <w:r w:rsidR="001D433D" w:rsidRPr="00F31FA4">
        <w:t>о</w:t>
      </w:r>
      <w:r w:rsidR="001D433D" w:rsidRPr="00F31FA4">
        <w:t>су зеленых насаждений шириной не менее 10 м, что в населенных пунктах соблюдено не повс</w:t>
      </w:r>
      <w:r w:rsidR="001D433D" w:rsidRPr="00F31FA4">
        <w:t>е</w:t>
      </w:r>
      <w:r w:rsidR="001D433D" w:rsidRPr="00F31FA4">
        <w:t xml:space="preserve">местно (согласно СП 42.13330.2011 </w:t>
      </w:r>
      <w:r w:rsidR="00F06ACD" w:rsidRPr="00F31FA4">
        <w:t>«</w:t>
      </w:r>
      <w:r w:rsidR="001D433D" w:rsidRPr="00F31FA4">
        <w:t>СНиП 2.07.01. Градостроительство. Планировка и застройка городских и сельских поселений</w:t>
      </w:r>
      <w:r w:rsidR="00F06ACD" w:rsidRPr="00F31FA4">
        <w:t>»</w:t>
      </w:r>
      <w:r w:rsidR="001D433D" w:rsidRPr="00F31FA4">
        <w:t xml:space="preserve"> от 28 декабря 2010 г № 820 п</w:t>
      </w:r>
      <w:r w:rsidRPr="00F31FA4">
        <w:t>ункт 8.20 и 8.21);</w:t>
      </w:r>
    </w:p>
    <w:p w:rsidR="003C68D8" w:rsidRPr="00F31FA4" w:rsidRDefault="001D433D" w:rsidP="007E4FE0">
      <w:pPr>
        <w:numPr>
          <w:ilvl w:val="0"/>
          <w:numId w:val="46"/>
        </w:numPr>
        <w:spacing w:line="276" w:lineRule="auto"/>
        <w:ind w:left="0" w:firstLine="709"/>
        <w:jc w:val="both"/>
      </w:pPr>
      <w:r w:rsidRPr="00F31FA4">
        <w:t xml:space="preserve">организация систематического контроля радиационной обстановки на территории </w:t>
      </w:r>
      <w:r w:rsidR="003C311B" w:rsidRPr="00F31FA4">
        <w:t>МО</w:t>
      </w:r>
      <w:r w:rsidR="00186DBB" w:rsidRPr="00F31FA4">
        <w:t xml:space="preserve"> </w:t>
      </w:r>
      <w:r w:rsidR="00F06ACD" w:rsidRPr="00F31FA4">
        <w:t>«</w:t>
      </w:r>
      <w:r w:rsidR="00B47759" w:rsidRPr="00F31FA4">
        <w:t>Тавреньгское</w:t>
      </w:r>
      <w:r w:rsidR="00F06ACD" w:rsidRPr="00F31FA4">
        <w:t>»</w:t>
      </w:r>
      <w:r w:rsidRPr="00F31FA4">
        <w:rPr>
          <w:kern w:val="1"/>
          <w:lang/>
        </w:rPr>
        <w:t xml:space="preserve"> </w:t>
      </w:r>
      <w:r w:rsidRPr="00F31FA4">
        <w:t>с измерением мощности дозы гамма-излучения, отбором и анализом проб объе</w:t>
      </w:r>
      <w:r w:rsidRPr="00F31FA4">
        <w:t>к</w:t>
      </w:r>
      <w:r w:rsidRPr="00F31FA4">
        <w:t>тов окружающей среды (атмосферного воздуха, выпадающих осадков, поверхностных и подзе</w:t>
      </w:r>
      <w:r w:rsidRPr="00F31FA4">
        <w:t>м</w:t>
      </w:r>
      <w:r w:rsidRPr="00F31FA4">
        <w:t>ных вод, почвы), сырья и пищевых продуктов;</w:t>
      </w:r>
    </w:p>
    <w:p w:rsidR="003C68D8" w:rsidRPr="00F31FA4" w:rsidRDefault="003C68D8" w:rsidP="007E4FE0">
      <w:pPr>
        <w:numPr>
          <w:ilvl w:val="0"/>
          <w:numId w:val="46"/>
        </w:numPr>
        <w:spacing w:line="276" w:lineRule="auto"/>
        <w:ind w:left="0" w:firstLine="709"/>
        <w:jc w:val="both"/>
      </w:pPr>
      <w:r w:rsidRPr="00F31FA4">
        <w:t>обеспечение производственного контроля</w:t>
      </w:r>
      <w:r w:rsidR="001D433D" w:rsidRPr="00F31FA4">
        <w:t xml:space="preserve"> радиационного качества воды водоисточн</w:t>
      </w:r>
      <w:r w:rsidR="001D433D" w:rsidRPr="00F31FA4">
        <w:t>и</w:t>
      </w:r>
      <w:r w:rsidR="001D433D" w:rsidRPr="00F31FA4">
        <w:t>ков в соответствии с требованиями нормативных документов, а также необходимо соблюдать го</w:t>
      </w:r>
      <w:r w:rsidR="001D433D" w:rsidRPr="00F31FA4">
        <w:t>с</w:t>
      </w:r>
      <w:r w:rsidR="001D433D" w:rsidRPr="00F31FA4">
        <w:t>уда</w:t>
      </w:r>
      <w:r w:rsidR="001D433D" w:rsidRPr="00F31FA4">
        <w:t>р</w:t>
      </w:r>
      <w:r w:rsidR="001D433D" w:rsidRPr="00F31FA4">
        <w:t xml:space="preserve">ственные санитарно-эпидемиологические правила и нормативы ФЗ </w:t>
      </w:r>
      <w:r w:rsidR="00F06ACD" w:rsidRPr="00F31FA4">
        <w:t>«</w:t>
      </w:r>
      <w:r w:rsidR="001D433D" w:rsidRPr="00F31FA4">
        <w:t>О санитарно-эпидемиологическом благополучии населения</w:t>
      </w:r>
      <w:r w:rsidR="00F06ACD" w:rsidRPr="00F31FA4">
        <w:t>»</w:t>
      </w:r>
      <w:r w:rsidR="001D433D" w:rsidRPr="00F31FA4">
        <w:t xml:space="preserve"> № 52-ФЗ от 30.03.99 и ФЗ </w:t>
      </w:r>
      <w:r w:rsidR="00F06ACD" w:rsidRPr="00F31FA4">
        <w:t>«</w:t>
      </w:r>
      <w:r w:rsidR="001D433D" w:rsidRPr="00F31FA4">
        <w:t>О радиационной бе</w:t>
      </w:r>
      <w:r w:rsidR="001D433D" w:rsidRPr="00F31FA4">
        <w:t>з</w:t>
      </w:r>
      <w:r w:rsidR="001D433D" w:rsidRPr="00F31FA4">
        <w:t>опасности населения</w:t>
      </w:r>
      <w:r w:rsidR="00F06ACD" w:rsidRPr="00F31FA4">
        <w:t>»</w:t>
      </w:r>
      <w:r w:rsidR="001D433D" w:rsidRPr="00F31FA4">
        <w:t xml:space="preserve"> № 3-ФЗ от 09.01.96;</w:t>
      </w:r>
    </w:p>
    <w:p w:rsidR="001D433D" w:rsidRPr="00F31FA4" w:rsidRDefault="003C68D8" w:rsidP="007E4FE0">
      <w:pPr>
        <w:numPr>
          <w:ilvl w:val="0"/>
          <w:numId w:val="46"/>
        </w:numPr>
        <w:spacing w:line="276" w:lineRule="auto"/>
        <w:ind w:left="0" w:firstLine="709"/>
        <w:jc w:val="both"/>
      </w:pPr>
      <w:r w:rsidRPr="00F31FA4">
        <w:t xml:space="preserve"> рекомендуется проведение территориального</w:t>
      </w:r>
      <w:r w:rsidR="001D433D" w:rsidRPr="00F31FA4">
        <w:t xml:space="preserve"> </w:t>
      </w:r>
      <w:r w:rsidRPr="00F31FA4">
        <w:t>районирования</w:t>
      </w:r>
      <w:r w:rsidR="001D433D" w:rsidRPr="00F31FA4">
        <w:t xml:space="preserve"> по уровню загрязнения техногенными радионуклидами в системе зарубежных нормативов радиационной безопасности и </w:t>
      </w:r>
      <w:r w:rsidR="001D433D" w:rsidRPr="00F31FA4">
        <w:lastRenderedPageBreak/>
        <w:t>предусмотреть проведение радиационного мониторинга с целью разработки мер по радиоэколог</w:t>
      </w:r>
      <w:r w:rsidR="001D433D" w:rsidRPr="00F31FA4">
        <w:t>и</w:t>
      </w:r>
      <w:r w:rsidR="001D433D" w:rsidRPr="00F31FA4">
        <w:t>ческой реабил</w:t>
      </w:r>
      <w:r w:rsidR="001D433D" w:rsidRPr="00F31FA4">
        <w:t>и</w:t>
      </w:r>
      <w:r w:rsidR="001D433D" w:rsidRPr="00F31FA4">
        <w:t>тации.</w:t>
      </w:r>
    </w:p>
    <w:p w:rsidR="001D433D" w:rsidRPr="00F31FA4" w:rsidRDefault="001D433D" w:rsidP="00890A20">
      <w:pPr>
        <w:spacing w:line="276" w:lineRule="auto"/>
        <w:ind w:firstLine="709"/>
        <w:jc w:val="both"/>
      </w:pPr>
    </w:p>
    <w:p w:rsidR="00971672" w:rsidRPr="00F31FA4" w:rsidRDefault="00971672" w:rsidP="00890A20">
      <w:pPr>
        <w:spacing w:line="276" w:lineRule="auto"/>
        <w:ind w:firstLine="709"/>
        <w:jc w:val="both"/>
        <w:rPr>
          <w:b/>
        </w:rPr>
      </w:pPr>
      <w:r w:rsidRPr="00F31FA4">
        <w:rPr>
          <w:b/>
        </w:rPr>
        <w:t>9.2.4. Мероприятия по охране почв</w:t>
      </w:r>
    </w:p>
    <w:p w:rsidR="003C68D8" w:rsidRPr="00F31FA4" w:rsidRDefault="003C68D8" w:rsidP="00890A20">
      <w:pPr>
        <w:spacing w:line="276" w:lineRule="auto"/>
        <w:ind w:firstLine="709"/>
        <w:jc w:val="both"/>
      </w:pPr>
    </w:p>
    <w:p w:rsidR="003C68D8" w:rsidRPr="00F31FA4" w:rsidRDefault="003C68D8" w:rsidP="00890A20">
      <w:pPr>
        <w:spacing w:line="276" w:lineRule="auto"/>
        <w:ind w:firstLine="709"/>
        <w:jc w:val="both"/>
      </w:pPr>
      <w:r w:rsidRPr="00F31FA4">
        <w:t xml:space="preserve">В целях решения задач </w:t>
      </w:r>
      <w:r w:rsidRPr="00F31FA4">
        <w:rPr>
          <w:b/>
        </w:rPr>
        <w:t xml:space="preserve">по охране почв </w:t>
      </w:r>
      <w:r w:rsidRPr="00F31FA4">
        <w:t>в проекте предлагаются следующие планировочные и организационные мероприятия, способствующие снижению антропогенных нагрузок на приро</w:t>
      </w:r>
      <w:r w:rsidRPr="00F31FA4">
        <w:t>д</w:t>
      </w:r>
      <w:r w:rsidRPr="00F31FA4">
        <w:t>ную среду:</w:t>
      </w:r>
    </w:p>
    <w:p w:rsidR="003C311B" w:rsidRPr="00F31FA4" w:rsidRDefault="003C311B" w:rsidP="007E4FE0">
      <w:pPr>
        <w:numPr>
          <w:ilvl w:val="0"/>
          <w:numId w:val="47"/>
        </w:numPr>
        <w:tabs>
          <w:tab w:val="left" w:pos="993"/>
        </w:tabs>
        <w:spacing w:line="276" w:lineRule="auto"/>
        <w:ind w:left="0" w:firstLine="709"/>
        <w:jc w:val="both"/>
        <w:rPr>
          <w:szCs w:val="24"/>
          <w:lang w:eastAsia="en-US" w:bidi="en-US"/>
        </w:rPr>
      </w:pPr>
      <w:bookmarkStart w:id="39" w:name="OLE_LINK7"/>
      <w:r w:rsidRPr="00F31FA4">
        <w:rPr>
          <w:szCs w:val="24"/>
          <w:lang w:eastAsia="en-US" w:bidi="en-US"/>
        </w:rPr>
        <w:t>закрытие свалок на землях несоответствующих категории;</w:t>
      </w:r>
    </w:p>
    <w:p w:rsidR="003C311B" w:rsidRPr="00F31FA4" w:rsidRDefault="003C311B" w:rsidP="007E4FE0">
      <w:pPr>
        <w:numPr>
          <w:ilvl w:val="0"/>
          <w:numId w:val="47"/>
        </w:numPr>
        <w:tabs>
          <w:tab w:val="left" w:pos="993"/>
        </w:tabs>
        <w:spacing w:line="276" w:lineRule="auto"/>
        <w:ind w:left="0" w:firstLine="709"/>
        <w:jc w:val="both"/>
        <w:rPr>
          <w:szCs w:val="24"/>
          <w:lang w:eastAsia="en-US" w:bidi="en-US"/>
        </w:rPr>
      </w:pPr>
      <w:r w:rsidRPr="00F31FA4">
        <w:rPr>
          <w:szCs w:val="24"/>
          <w:lang w:eastAsia="en-US" w:bidi="en-US"/>
        </w:rPr>
        <w:t>рекультивация нарушенных в процессе строительства и добычи полезных ископаемых территорий, восстановление продуктивности и природно-хозяйственной ценности почв, утрати</w:t>
      </w:r>
      <w:r w:rsidRPr="00F31FA4">
        <w:rPr>
          <w:szCs w:val="24"/>
          <w:lang w:eastAsia="en-US" w:bidi="en-US"/>
        </w:rPr>
        <w:t>в</w:t>
      </w:r>
      <w:r w:rsidRPr="00F31FA4">
        <w:rPr>
          <w:szCs w:val="24"/>
          <w:lang w:eastAsia="en-US" w:bidi="en-US"/>
        </w:rPr>
        <w:t>ших свою первоначальную ценность; отработанные и заброшенные карьеры подлежат рекульт</w:t>
      </w:r>
      <w:r w:rsidRPr="00F31FA4">
        <w:rPr>
          <w:szCs w:val="24"/>
          <w:lang w:eastAsia="en-US" w:bidi="en-US"/>
        </w:rPr>
        <w:t>и</w:t>
      </w:r>
      <w:r w:rsidRPr="00F31FA4">
        <w:rPr>
          <w:szCs w:val="24"/>
          <w:lang w:eastAsia="en-US" w:bidi="en-US"/>
        </w:rPr>
        <w:t>вации с последующим использованием для производственных, рекреационных и иных ц</w:t>
      </w:r>
      <w:r w:rsidRPr="00F31FA4">
        <w:rPr>
          <w:szCs w:val="24"/>
          <w:lang w:eastAsia="en-US" w:bidi="en-US"/>
        </w:rPr>
        <w:t>е</w:t>
      </w:r>
      <w:r w:rsidRPr="00F31FA4">
        <w:rPr>
          <w:szCs w:val="24"/>
          <w:lang w:eastAsia="en-US" w:bidi="en-US"/>
        </w:rPr>
        <w:t>лей;</w:t>
      </w:r>
    </w:p>
    <w:p w:rsidR="003C68D8" w:rsidRPr="00F31FA4" w:rsidRDefault="003C68D8" w:rsidP="007E4FE0">
      <w:pPr>
        <w:numPr>
          <w:ilvl w:val="0"/>
          <w:numId w:val="47"/>
        </w:numPr>
        <w:tabs>
          <w:tab w:val="left" w:pos="993"/>
        </w:tabs>
        <w:spacing w:line="276" w:lineRule="auto"/>
        <w:ind w:left="0" w:firstLine="709"/>
        <w:jc w:val="both"/>
        <w:rPr>
          <w:szCs w:val="24"/>
          <w:lang w:eastAsia="en-US" w:bidi="en-US"/>
        </w:rPr>
      </w:pPr>
      <w:r w:rsidRPr="00F31FA4">
        <w:rPr>
          <w:szCs w:val="24"/>
          <w:lang w:eastAsia="en-US" w:bidi="en-US"/>
        </w:rPr>
        <w:t>инвентаризация остаточных запасов полезных ископаемых на заброшенных карьерах для последующей их рекультивации;</w:t>
      </w:r>
    </w:p>
    <w:p w:rsidR="003C68D8" w:rsidRPr="00F31FA4" w:rsidRDefault="003C68D8" w:rsidP="007E4FE0">
      <w:pPr>
        <w:numPr>
          <w:ilvl w:val="0"/>
          <w:numId w:val="47"/>
        </w:numPr>
        <w:tabs>
          <w:tab w:val="left" w:pos="993"/>
        </w:tabs>
        <w:spacing w:line="276" w:lineRule="auto"/>
        <w:ind w:left="0" w:firstLine="709"/>
        <w:jc w:val="both"/>
        <w:rPr>
          <w:szCs w:val="24"/>
          <w:lang w:eastAsia="en-US" w:bidi="en-US"/>
        </w:rPr>
      </w:pPr>
      <w:r w:rsidRPr="00F31FA4">
        <w:rPr>
          <w:szCs w:val="24"/>
          <w:lang w:eastAsia="en-US" w:bidi="en-US"/>
        </w:rPr>
        <w:t>проведение комплексного радиоэкологического обследования почв населённых пун</w:t>
      </w:r>
      <w:r w:rsidRPr="00F31FA4">
        <w:rPr>
          <w:szCs w:val="24"/>
          <w:lang w:eastAsia="en-US" w:bidi="en-US"/>
        </w:rPr>
        <w:t>к</w:t>
      </w:r>
      <w:r w:rsidRPr="00F31FA4">
        <w:rPr>
          <w:szCs w:val="24"/>
          <w:lang w:eastAsia="en-US" w:bidi="en-US"/>
        </w:rPr>
        <w:t>тов; при строительстве зданий и сооружений принимать конструктивные меры - строить здания с пр</w:t>
      </w:r>
      <w:r w:rsidRPr="00F31FA4">
        <w:rPr>
          <w:szCs w:val="24"/>
          <w:lang w:eastAsia="en-US" w:bidi="en-US"/>
        </w:rPr>
        <w:t>о</w:t>
      </w:r>
      <w:r w:rsidRPr="00F31FA4">
        <w:rPr>
          <w:szCs w:val="24"/>
          <w:lang w:eastAsia="en-US" w:bidi="en-US"/>
        </w:rPr>
        <w:t xml:space="preserve">ветриваемыми подпольями, с изоляцией межэтажных перекрытий нижних этажей, применять установки </w:t>
      </w:r>
      <w:r w:rsidR="00F06ACD" w:rsidRPr="00F31FA4">
        <w:rPr>
          <w:szCs w:val="24"/>
          <w:lang w:eastAsia="en-US" w:bidi="en-US"/>
        </w:rPr>
        <w:t>«</w:t>
      </w:r>
      <w:r w:rsidRPr="00F31FA4">
        <w:rPr>
          <w:szCs w:val="24"/>
          <w:lang w:eastAsia="en-US" w:bidi="en-US"/>
        </w:rPr>
        <w:t>антирадон</w:t>
      </w:r>
      <w:r w:rsidR="00F06ACD" w:rsidRPr="00F31FA4">
        <w:rPr>
          <w:szCs w:val="24"/>
          <w:lang w:eastAsia="en-US" w:bidi="en-US"/>
        </w:rPr>
        <w:t>»</w:t>
      </w:r>
      <w:r w:rsidRPr="00F31FA4">
        <w:rPr>
          <w:szCs w:val="24"/>
          <w:lang w:eastAsia="en-US" w:bidi="en-US"/>
        </w:rPr>
        <w:t xml:space="preserve"> и т.д.;</w:t>
      </w:r>
    </w:p>
    <w:p w:rsidR="003C68D8" w:rsidRPr="00F31FA4" w:rsidRDefault="003C68D8" w:rsidP="007E4FE0">
      <w:pPr>
        <w:numPr>
          <w:ilvl w:val="0"/>
          <w:numId w:val="47"/>
        </w:numPr>
        <w:tabs>
          <w:tab w:val="left" w:pos="993"/>
        </w:tabs>
        <w:spacing w:line="276" w:lineRule="auto"/>
        <w:ind w:left="0" w:firstLine="709"/>
        <w:jc w:val="both"/>
        <w:rPr>
          <w:szCs w:val="24"/>
          <w:lang w:eastAsia="en-US" w:bidi="en-US"/>
        </w:rPr>
      </w:pPr>
      <w:r w:rsidRPr="00F31FA4">
        <w:rPr>
          <w:szCs w:val="24"/>
          <w:lang w:eastAsia="en-US" w:bidi="en-US"/>
        </w:rPr>
        <w:t>обеспечение сохранения качества окружающей среды за счёт применения новых техн</w:t>
      </w:r>
      <w:r w:rsidRPr="00F31FA4">
        <w:rPr>
          <w:szCs w:val="24"/>
          <w:lang w:eastAsia="en-US" w:bidi="en-US"/>
        </w:rPr>
        <w:t>о</w:t>
      </w:r>
      <w:r w:rsidRPr="00F31FA4">
        <w:rPr>
          <w:szCs w:val="24"/>
          <w:lang w:eastAsia="en-US" w:bidi="en-US"/>
        </w:rPr>
        <w:t>логий добычи, переработки минерального сырья, утилизации отходов добывающих предпр</w:t>
      </w:r>
      <w:r w:rsidRPr="00F31FA4">
        <w:rPr>
          <w:szCs w:val="24"/>
          <w:lang w:eastAsia="en-US" w:bidi="en-US"/>
        </w:rPr>
        <w:t>и</w:t>
      </w:r>
      <w:r w:rsidRPr="00F31FA4">
        <w:rPr>
          <w:szCs w:val="24"/>
          <w:lang w:eastAsia="en-US" w:bidi="en-US"/>
        </w:rPr>
        <w:t>ятий, рекультивация выработанных месторождений;</w:t>
      </w:r>
    </w:p>
    <w:p w:rsidR="003C68D8" w:rsidRPr="00F31FA4" w:rsidRDefault="003C68D8" w:rsidP="007E4FE0">
      <w:pPr>
        <w:numPr>
          <w:ilvl w:val="0"/>
          <w:numId w:val="47"/>
        </w:numPr>
        <w:tabs>
          <w:tab w:val="left" w:pos="993"/>
        </w:tabs>
        <w:spacing w:line="276" w:lineRule="auto"/>
        <w:ind w:left="0" w:firstLine="709"/>
        <w:jc w:val="both"/>
        <w:rPr>
          <w:szCs w:val="24"/>
          <w:lang w:eastAsia="en-US" w:bidi="en-US"/>
        </w:rPr>
      </w:pPr>
      <w:r w:rsidRPr="00F31FA4">
        <w:rPr>
          <w:szCs w:val="24"/>
          <w:lang w:eastAsia="en-US" w:bidi="en-US"/>
        </w:rPr>
        <w:t>полное освоение разведанных месторождений подземных вод, оценка запасов подзе</w:t>
      </w:r>
      <w:r w:rsidRPr="00F31FA4">
        <w:rPr>
          <w:szCs w:val="24"/>
          <w:lang w:eastAsia="en-US" w:bidi="en-US"/>
        </w:rPr>
        <w:t>м</w:t>
      </w:r>
      <w:r w:rsidRPr="00F31FA4">
        <w:rPr>
          <w:szCs w:val="24"/>
          <w:lang w:eastAsia="en-US" w:bidi="en-US"/>
        </w:rPr>
        <w:t>ных вод на действующих водозаборах и их расширение за счёт фонда существующих скв</w:t>
      </w:r>
      <w:r w:rsidRPr="00F31FA4">
        <w:rPr>
          <w:szCs w:val="24"/>
          <w:lang w:eastAsia="en-US" w:bidi="en-US"/>
        </w:rPr>
        <w:t>а</w:t>
      </w:r>
      <w:r w:rsidRPr="00F31FA4">
        <w:rPr>
          <w:szCs w:val="24"/>
          <w:lang w:eastAsia="en-US" w:bidi="en-US"/>
        </w:rPr>
        <w:t>жин, проведение поисково-разведочных работ;</w:t>
      </w:r>
    </w:p>
    <w:p w:rsidR="003C68D8" w:rsidRPr="00F31FA4" w:rsidRDefault="003C68D8" w:rsidP="007E4FE0">
      <w:pPr>
        <w:numPr>
          <w:ilvl w:val="0"/>
          <w:numId w:val="47"/>
        </w:numPr>
        <w:tabs>
          <w:tab w:val="left" w:pos="993"/>
        </w:tabs>
        <w:spacing w:line="276" w:lineRule="auto"/>
        <w:ind w:left="0" w:firstLine="709"/>
        <w:jc w:val="both"/>
        <w:rPr>
          <w:szCs w:val="24"/>
          <w:lang w:eastAsia="en-US" w:bidi="en-US"/>
        </w:rPr>
      </w:pPr>
      <w:r w:rsidRPr="00F31FA4">
        <w:rPr>
          <w:szCs w:val="24"/>
          <w:lang w:eastAsia="en-US" w:bidi="en-US"/>
        </w:rPr>
        <w:t>организация защитных лесных полос вдоль транспортных коммуникаций для предо</w:t>
      </w:r>
      <w:r w:rsidRPr="00F31FA4">
        <w:rPr>
          <w:szCs w:val="24"/>
          <w:lang w:eastAsia="en-US" w:bidi="en-US"/>
        </w:rPr>
        <w:t>т</w:t>
      </w:r>
      <w:r w:rsidRPr="00F31FA4">
        <w:rPr>
          <w:szCs w:val="24"/>
          <w:lang w:eastAsia="en-US" w:bidi="en-US"/>
        </w:rPr>
        <w:t>вращения загрязнения почв и ценных сельхозугодий;</w:t>
      </w:r>
    </w:p>
    <w:p w:rsidR="003C68D8" w:rsidRPr="00F31FA4" w:rsidRDefault="003C68D8" w:rsidP="007E4FE0">
      <w:pPr>
        <w:numPr>
          <w:ilvl w:val="0"/>
          <w:numId w:val="47"/>
        </w:numPr>
        <w:tabs>
          <w:tab w:val="left" w:pos="993"/>
        </w:tabs>
        <w:spacing w:line="276" w:lineRule="auto"/>
        <w:ind w:left="0" w:firstLine="709"/>
        <w:jc w:val="both"/>
        <w:rPr>
          <w:b/>
          <w:szCs w:val="24"/>
          <w:lang w:eastAsia="en-US" w:bidi="en-US"/>
        </w:rPr>
      </w:pPr>
      <w:r w:rsidRPr="00F31FA4">
        <w:rPr>
          <w:szCs w:val="24"/>
          <w:lang w:eastAsia="en-US" w:bidi="en-US"/>
        </w:rPr>
        <w:t>создание на всех крупных накопителях отходов сети наблюдательных скважин и обесп</w:t>
      </w:r>
      <w:r w:rsidRPr="00F31FA4">
        <w:rPr>
          <w:szCs w:val="24"/>
          <w:lang w:eastAsia="en-US" w:bidi="en-US"/>
        </w:rPr>
        <w:t>е</w:t>
      </w:r>
      <w:r w:rsidRPr="00F31FA4">
        <w:rPr>
          <w:szCs w:val="24"/>
          <w:lang w:eastAsia="en-US" w:bidi="en-US"/>
        </w:rPr>
        <w:t>чение</w:t>
      </w:r>
      <w:r w:rsidRPr="00F31FA4">
        <w:rPr>
          <w:b/>
          <w:szCs w:val="24"/>
          <w:lang w:eastAsia="en-US" w:bidi="en-US"/>
        </w:rPr>
        <w:t xml:space="preserve"> систематического контроля за качеством подземных вод</w:t>
      </w:r>
      <w:bookmarkEnd w:id="39"/>
      <w:r w:rsidRPr="00F31FA4">
        <w:rPr>
          <w:b/>
          <w:szCs w:val="24"/>
          <w:lang w:eastAsia="en-US" w:bidi="en-US"/>
        </w:rPr>
        <w:t>;</w:t>
      </w:r>
    </w:p>
    <w:p w:rsidR="003C68D8" w:rsidRPr="00F31FA4" w:rsidRDefault="00186DBB" w:rsidP="007E4FE0">
      <w:pPr>
        <w:numPr>
          <w:ilvl w:val="0"/>
          <w:numId w:val="47"/>
        </w:numPr>
        <w:tabs>
          <w:tab w:val="left" w:pos="993"/>
        </w:tabs>
        <w:spacing w:line="276" w:lineRule="auto"/>
        <w:ind w:left="0" w:firstLine="709"/>
        <w:jc w:val="both"/>
        <w:rPr>
          <w:b/>
          <w:szCs w:val="24"/>
          <w:lang w:eastAsia="en-US" w:bidi="en-US"/>
        </w:rPr>
      </w:pPr>
      <w:r w:rsidRPr="00F31FA4">
        <w:rPr>
          <w:szCs w:val="24"/>
        </w:rPr>
        <w:t>введение системы селективного отбора отходов;</w:t>
      </w:r>
    </w:p>
    <w:p w:rsidR="003C68D8" w:rsidRPr="00F31FA4" w:rsidRDefault="00186DBB" w:rsidP="007E4FE0">
      <w:pPr>
        <w:numPr>
          <w:ilvl w:val="0"/>
          <w:numId w:val="47"/>
        </w:numPr>
        <w:tabs>
          <w:tab w:val="left" w:pos="993"/>
        </w:tabs>
        <w:spacing w:line="276" w:lineRule="auto"/>
        <w:ind w:left="0" w:firstLine="709"/>
        <w:jc w:val="both"/>
        <w:rPr>
          <w:b/>
          <w:szCs w:val="24"/>
          <w:lang w:eastAsia="en-US" w:bidi="en-US"/>
        </w:rPr>
      </w:pPr>
      <w:r w:rsidRPr="00F31FA4">
        <w:rPr>
          <w:szCs w:val="24"/>
        </w:rPr>
        <w:t>ведение постоянной разъяснительной работы с населением о недопустимости беско</w:t>
      </w:r>
      <w:r w:rsidRPr="00F31FA4">
        <w:rPr>
          <w:szCs w:val="24"/>
        </w:rPr>
        <w:t>н</w:t>
      </w:r>
      <w:r w:rsidRPr="00F31FA4">
        <w:rPr>
          <w:szCs w:val="24"/>
        </w:rPr>
        <w:t>трольного обращения с отходами и необходимости централизованного сбора и вывоза отходов с терр</w:t>
      </w:r>
      <w:r w:rsidRPr="00F31FA4">
        <w:rPr>
          <w:szCs w:val="24"/>
        </w:rPr>
        <w:t>и</w:t>
      </w:r>
      <w:r w:rsidRPr="00F31FA4">
        <w:rPr>
          <w:szCs w:val="24"/>
        </w:rPr>
        <w:t>тории населенных пунктов поселения;</w:t>
      </w:r>
    </w:p>
    <w:p w:rsidR="00E376DD" w:rsidRPr="00F31FA4" w:rsidRDefault="00186DBB" w:rsidP="007E4FE0">
      <w:pPr>
        <w:numPr>
          <w:ilvl w:val="0"/>
          <w:numId w:val="47"/>
        </w:numPr>
        <w:tabs>
          <w:tab w:val="left" w:pos="993"/>
        </w:tabs>
        <w:spacing w:line="276" w:lineRule="auto"/>
        <w:ind w:left="0" w:firstLine="709"/>
        <w:jc w:val="both"/>
        <w:rPr>
          <w:b/>
          <w:szCs w:val="24"/>
          <w:lang w:eastAsia="en-US" w:bidi="en-US"/>
        </w:rPr>
      </w:pPr>
      <w:r w:rsidRPr="00F31FA4">
        <w:rPr>
          <w:rFonts w:eastAsia="Arial Unicode MS"/>
          <w:lang/>
        </w:rPr>
        <w:t>разработка перспективной долгосрочной программы по комплексному анализу состо</w:t>
      </w:r>
      <w:r w:rsidRPr="00F31FA4">
        <w:rPr>
          <w:rFonts w:eastAsia="Arial Unicode MS"/>
          <w:lang/>
        </w:rPr>
        <w:t>я</w:t>
      </w:r>
      <w:r w:rsidRPr="00F31FA4">
        <w:rPr>
          <w:rFonts w:eastAsia="Arial Unicode MS"/>
          <w:lang/>
        </w:rPr>
        <w:t>ния почв при освоении территорий различного целевого использования с условиями полного ко</w:t>
      </w:r>
      <w:r w:rsidRPr="00F31FA4">
        <w:rPr>
          <w:rFonts w:eastAsia="Arial Unicode MS"/>
          <w:lang/>
        </w:rPr>
        <w:t>м</w:t>
      </w:r>
      <w:r w:rsidRPr="00F31FA4">
        <w:rPr>
          <w:rFonts w:eastAsia="Arial Unicode MS"/>
          <w:lang/>
        </w:rPr>
        <w:t>плексного инженерного обеспечения объектов строительства по расчётным периодам, необход</w:t>
      </w:r>
      <w:r w:rsidRPr="00F31FA4">
        <w:rPr>
          <w:rFonts w:eastAsia="Arial Unicode MS"/>
          <w:lang/>
        </w:rPr>
        <w:t>и</w:t>
      </w:r>
      <w:r w:rsidRPr="00F31FA4">
        <w:rPr>
          <w:rFonts w:eastAsia="Arial Unicode MS"/>
          <w:lang/>
        </w:rPr>
        <w:t>мого объема рекультивации почв, с исключением оврагообразовательных процессов, определен</w:t>
      </w:r>
      <w:r w:rsidRPr="00F31FA4">
        <w:rPr>
          <w:rFonts w:eastAsia="Arial Unicode MS"/>
          <w:lang/>
        </w:rPr>
        <w:t>и</w:t>
      </w:r>
      <w:r w:rsidRPr="00F31FA4">
        <w:rPr>
          <w:rFonts w:eastAsia="Arial Unicode MS"/>
          <w:lang/>
        </w:rPr>
        <w:t>ем объёмов новых лесных посадок.</w:t>
      </w:r>
    </w:p>
    <w:p w:rsidR="00D144A5" w:rsidRPr="00F31FA4" w:rsidRDefault="00D144A5" w:rsidP="00E376DD">
      <w:pPr>
        <w:tabs>
          <w:tab w:val="left" w:pos="993"/>
        </w:tabs>
        <w:spacing w:line="276" w:lineRule="auto"/>
        <w:ind w:left="709" w:firstLine="0"/>
        <w:jc w:val="both"/>
        <w:rPr>
          <w:b/>
        </w:rPr>
      </w:pPr>
    </w:p>
    <w:p w:rsidR="00E376DD" w:rsidRPr="00F31FA4" w:rsidRDefault="00971672" w:rsidP="00E376DD">
      <w:pPr>
        <w:tabs>
          <w:tab w:val="left" w:pos="993"/>
        </w:tabs>
        <w:spacing w:line="276" w:lineRule="auto"/>
        <w:ind w:firstLine="709"/>
        <w:jc w:val="both"/>
        <w:rPr>
          <w:b/>
          <w:szCs w:val="24"/>
          <w:lang w:eastAsia="en-US" w:bidi="en-US"/>
        </w:rPr>
      </w:pPr>
      <w:r w:rsidRPr="00F31FA4">
        <w:rPr>
          <w:b/>
        </w:rPr>
        <w:t xml:space="preserve">9.2.5. </w:t>
      </w:r>
      <w:r w:rsidRPr="00F31FA4">
        <w:rPr>
          <w:rFonts w:eastAsia="ArialMT"/>
          <w:b/>
          <w:szCs w:val="24"/>
        </w:rPr>
        <w:t>Мероприятия по охране объектов растительного и животного ми</w:t>
      </w:r>
      <w:r w:rsidRPr="00F31FA4">
        <w:rPr>
          <w:rFonts w:eastAsia="ArialMT"/>
          <w:b/>
        </w:rPr>
        <w:t>ра</w:t>
      </w:r>
    </w:p>
    <w:p w:rsidR="00E376DD" w:rsidRPr="00F31FA4" w:rsidRDefault="00E376DD" w:rsidP="00E376DD">
      <w:pPr>
        <w:tabs>
          <w:tab w:val="left" w:pos="993"/>
        </w:tabs>
        <w:spacing w:line="276" w:lineRule="auto"/>
        <w:ind w:firstLine="709"/>
        <w:jc w:val="both"/>
      </w:pPr>
    </w:p>
    <w:p w:rsidR="00E376DD" w:rsidRPr="00F31FA4" w:rsidRDefault="001D433D" w:rsidP="00E376DD">
      <w:pPr>
        <w:tabs>
          <w:tab w:val="left" w:pos="993"/>
        </w:tabs>
        <w:spacing w:line="276" w:lineRule="auto"/>
        <w:ind w:firstLine="709"/>
        <w:jc w:val="both"/>
        <w:rPr>
          <w:b/>
          <w:szCs w:val="24"/>
          <w:lang w:eastAsia="en-US" w:bidi="en-US"/>
        </w:rPr>
      </w:pPr>
      <w:r w:rsidRPr="00F31FA4">
        <w:t>Проектом предлагаются следующие мероприятия, направленные на улучшение состояния зелен</w:t>
      </w:r>
      <w:r w:rsidRPr="00F31FA4">
        <w:t>о</w:t>
      </w:r>
      <w:r w:rsidRPr="00F31FA4">
        <w:t>го фонда:</w:t>
      </w:r>
    </w:p>
    <w:p w:rsidR="00E376DD" w:rsidRPr="00F31FA4" w:rsidRDefault="001D433D" w:rsidP="007E4FE0">
      <w:pPr>
        <w:numPr>
          <w:ilvl w:val="0"/>
          <w:numId w:val="47"/>
        </w:numPr>
        <w:tabs>
          <w:tab w:val="left" w:pos="993"/>
        </w:tabs>
        <w:spacing w:line="276" w:lineRule="auto"/>
        <w:ind w:left="0" w:firstLine="709"/>
        <w:jc w:val="both"/>
        <w:rPr>
          <w:b/>
          <w:szCs w:val="24"/>
          <w:lang w:eastAsia="en-US" w:bidi="en-US"/>
        </w:rPr>
      </w:pPr>
      <w:r w:rsidRPr="00F31FA4">
        <w:t>профилактические противопожарные мероприятия;</w:t>
      </w:r>
    </w:p>
    <w:p w:rsidR="00E376DD" w:rsidRPr="00F31FA4" w:rsidRDefault="001D433D" w:rsidP="007E4FE0">
      <w:pPr>
        <w:numPr>
          <w:ilvl w:val="0"/>
          <w:numId w:val="47"/>
        </w:numPr>
        <w:tabs>
          <w:tab w:val="left" w:pos="993"/>
        </w:tabs>
        <w:spacing w:line="276" w:lineRule="auto"/>
        <w:ind w:left="0" w:firstLine="709"/>
        <w:jc w:val="both"/>
        <w:rPr>
          <w:b/>
          <w:szCs w:val="24"/>
          <w:lang w:eastAsia="en-US" w:bidi="en-US"/>
        </w:rPr>
      </w:pPr>
      <w:r w:rsidRPr="00F31FA4">
        <w:lastRenderedPageBreak/>
        <w:t>предупреждение (профилактика) вспышек массового размножения и распространения вредных насекомых и болезней;</w:t>
      </w:r>
    </w:p>
    <w:p w:rsidR="00E376DD" w:rsidRPr="00F31FA4" w:rsidRDefault="001D433D" w:rsidP="007E4FE0">
      <w:pPr>
        <w:numPr>
          <w:ilvl w:val="0"/>
          <w:numId w:val="47"/>
        </w:numPr>
        <w:tabs>
          <w:tab w:val="left" w:pos="993"/>
        </w:tabs>
        <w:spacing w:line="276" w:lineRule="auto"/>
        <w:ind w:left="0" w:firstLine="709"/>
        <w:jc w:val="both"/>
        <w:rPr>
          <w:b/>
          <w:szCs w:val="24"/>
          <w:lang w:eastAsia="en-US" w:bidi="en-US"/>
        </w:rPr>
      </w:pPr>
      <w:r w:rsidRPr="00F31FA4">
        <w:t>преподавание основ экологических знаний в образовательных учрежден</w:t>
      </w:r>
      <w:r w:rsidRPr="00F31FA4">
        <w:t>и</w:t>
      </w:r>
      <w:r w:rsidRPr="00F31FA4">
        <w:t>ях;</w:t>
      </w:r>
    </w:p>
    <w:p w:rsidR="00E376DD" w:rsidRPr="00F31FA4" w:rsidRDefault="001D433D" w:rsidP="007E4FE0">
      <w:pPr>
        <w:numPr>
          <w:ilvl w:val="0"/>
          <w:numId w:val="47"/>
        </w:numPr>
        <w:tabs>
          <w:tab w:val="left" w:pos="993"/>
        </w:tabs>
        <w:spacing w:line="276" w:lineRule="auto"/>
        <w:ind w:left="0" w:firstLine="709"/>
        <w:jc w:val="both"/>
        <w:rPr>
          <w:b/>
          <w:szCs w:val="24"/>
          <w:lang w:eastAsia="en-US" w:bidi="en-US"/>
        </w:rPr>
      </w:pPr>
      <w:r w:rsidRPr="00F31FA4">
        <w:t>распространение экологических знаний через средства массовой информации, учрежд</w:t>
      </w:r>
      <w:r w:rsidRPr="00F31FA4">
        <w:t>е</w:t>
      </w:r>
      <w:r w:rsidRPr="00F31FA4">
        <w:t>ния культуры;</w:t>
      </w:r>
    </w:p>
    <w:p w:rsidR="00971672" w:rsidRPr="00F31FA4" w:rsidRDefault="001D433D" w:rsidP="007E4FE0">
      <w:pPr>
        <w:numPr>
          <w:ilvl w:val="0"/>
          <w:numId w:val="47"/>
        </w:numPr>
        <w:tabs>
          <w:tab w:val="left" w:pos="993"/>
        </w:tabs>
        <w:spacing w:line="276" w:lineRule="auto"/>
        <w:ind w:left="0" w:firstLine="709"/>
        <w:jc w:val="both"/>
        <w:rPr>
          <w:b/>
          <w:szCs w:val="24"/>
          <w:lang w:eastAsia="en-US" w:bidi="en-US"/>
        </w:rPr>
      </w:pPr>
      <w:r w:rsidRPr="00F31FA4">
        <w:t>создание внутрисельских систем озеленения общего пользования и специального назн</w:t>
      </w:r>
      <w:r w:rsidRPr="00F31FA4">
        <w:t>а</w:t>
      </w:r>
      <w:r w:rsidRPr="00F31FA4">
        <w:t>чения.</w:t>
      </w:r>
      <w:bookmarkEnd w:id="37"/>
      <w:bookmarkEnd w:id="38"/>
    </w:p>
    <w:p w:rsidR="00B94680" w:rsidRPr="00F31FA4" w:rsidRDefault="00B94680" w:rsidP="00890A20">
      <w:pPr>
        <w:spacing w:line="276" w:lineRule="auto"/>
        <w:ind w:firstLine="709"/>
        <w:jc w:val="both"/>
      </w:pPr>
    </w:p>
    <w:p w:rsidR="003C68D8" w:rsidRPr="00F31FA4" w:rsidRDefault="00971672" w:rsidP="00890A20">
      <w:pPr>
        <w:spacing w:line="276" w:lineRule="auto"/>
        <w:ind w:firstLine="709"/>
        <w:jc w:val="both"/>
        <w:rPr>
          <w:b/>
          <w:szCs w:val="24"/>
          <w:lang w:eastAsia="en-US" w:bidi="en-US"/>
        </w:rPr>
      </w:pPr>
      <w:r w:rsidRPr="00F31FA4">
        <w:rPr>
          <w:b/>
        </w:rPr>
        <w:t xml:space="preserve">9.2.6. </w:t>
      </w:r>
      <w:r w:rsidRPr="00F31FA4">
        <w:rPr>
          <w:rFonts w:eastAsia="ArialMT"/>
          <w:b/>
          <w:szCs w:val="24"/>
        </w:rPr>
        <w:t xml:space="preserve">Мероприятия </w:t>
      </w:r>
      <w:r w:rsidR="003C68D8" w:rsidRPr="00F31FA4">
        <w:rPr>
          <w:b/>
          <w:szCs w:val="24"/>
          <w:lang w:eastAsia="en-US" w:bidi="en-US"/>
        </w:rPr>
        <w:t>в области санитарной очистки и обращения с отходами</w:t>
      </w:r>
    </w:p>
    <w:p w:rsidR="003C68D8" w:rsidRPr="00F31FA4" w:rsidRDefault="003C68D8" w:rsidP="00890A20">
      <w:pPr>
        <w:spacing w:line="276" w:lineRule="auto"/>
        <w:ind w:firstLine="709"/>
        <w:jc w:val="both"/>
        <w:rPr>
          <w:b/>
          <w:szCs w:val="24"/>
          <w:lang w:eastAsia="en-US" w:bidi="en-US"/>
        </w:rPr>
      </w:pPr>
    </w:p>
    <w:p w:rsidR="003C68D8" w:rsidRPr="00F31FA4" w:rsidRDefault="003C68D8" w:rsidP="00890A20">
      <w:pPr>
        <w:spacing w:line="276" w:lineRule="auto"/>
        <w:ind w:firstLine="709"/>
        <w:jc w:val="both"/>
        <w:rPr>
          <w:b/>
          <w:szCs w:val="24"/>
          <w:lang w:eastAsia="en-US" w:bidi="en-US"/>
        </w:rPr>
      </w:pPr>
      <w:r w:rsidRPr="00F31FA4">
        <w:t xml:space="preserve">В целях решения задач </w:t>
      </w:r>
      <w:r w:rsidRPr="00F31FA4">
        <w:rPr>
          <w:b/>
          <w:szCs w:val="24"/>
          <w:lang w:eastAsia="en-US" w:bidi="en-US"/>
        </w:rPr>
        <w:t>в области санитарной очистки и обращения с отходами</w:t>
      </w:r>
      <w:r w:rsidRPr="00F31FA4">
        <w:t xml:space="preserve"> в прое</w:t>
      </w:r>
      <w:r w:rsidRPr="00F31FA4">
        <w:t>к</w:t>
      </w:r>
      <w:r w:rsidRPr="00F31FA4">
        <w:t>те предлагаются следующие планировочные и организационные мероприятия, способствующие снижению антропогенных нагрузок на приро</w:t>
      </w:r>
      <w:r w:rsidRPr="00F31FA4">
        <w:t>д</w:t>
      </w:r>
      <w:r w:rsidRPr="00F31FA4">
        <w:t>ную среду:</w:t>
      </w:r>
    </w:p>
    <w:p w:rsidR="003C311B" w:rsidRPr="00F31FA4" w:rsidRDefault="003C311B" w:rsidP="007E4FE0">
      <w:pPr>
        <w:numPr>
          <w:ilvl w:val="0"/>
          <w:numId w:val="48"/>
        </w:numPr>
        <w:tabs>
          <w:tab w:val="left" w:pos="993"/>
        </w:tabs>
        <w:spacing w:line="276" w:lineRule="auto"/>
        <w:ind w:left="0" w:firstLine="709"/>
        <w:jc w:val="both"/>
        <w:rPr>
          <w:szCs w:val="24"/>
          <w:lang w:eastAsia="en-US" w:bidi="en-US"/>
        </w:rPr>
      </w:pPr>
      <w:r w:rsidRPr="00F31FA4">
        <w:rPr>
          <w:szCs w:val="24"/>
          <w:lang w:eastAsia="en-US" w:bidi="en-US"/>
        </w:rPr>
        <w:t>закрытие свалок</w:t>
      </w:r>
      <w:r w:rsidRPr="00F31FA4">
        <w:rPr>
          <w:szCs w:val="24"/>
        </w:rPr>
        <w:t xml:space="preserve"> на землях несоответствующих категории;</w:t>
      </w:r>
    </w:p>
    <w:p w:rsidR="003C68D8" w:rsidRPr="00F31FA4" w:rsidRDefault="003C68D8" w:rsidP="007E4FE0">
      <w:pPr>
        <w:numPr>
          <w:ilvl w:val="0"/>
          <w:numId w:val="49"/>
        </w:numPr>
        <w:tabs>
          <w:tab w:val="left" w:pos="993"/>
        </w:tabs>
        <w:spacing w:line="276" w:lineRule="auto"/>
        <w:ind w:left="0" w:firstLine="709"/>
        <w:jc w:val="both"/>
        <w:rPr>
          <w:szCs w:val="24"/>
          <w:lang w:eastAsia="en-US" w:bidi="en-US"/>
        </w:rPr>
      </w:pPr>
      <w:r w:rsidRPr="00F31FA4">
        <w:rPr>
          <w:szCs w:val="24"/>
          <w:lang w:eastAsia="en-US" w:bidi="en-US"/>
        </w:rPr>
        <w:t>контроль за санитарно-техническим состоянием свалки ТБО, санитарным состоянием помещений, территории, прилегающей к свалке осуществляется один раз в месяц,  программа прои</w:t>
      </w:r>
      <w:r w:rsidRPr="00F31FA4">
        <w:rPr>
          <w:szCs w:val="24"/>
          <w:lang w:eastAsia="en-US" w:bidi="en-US"/>
        </w:rPr>
        <w:t>з</w:t>
      </w:r>
      <w:r w:rsidRPr="00F31FA4">
        <w:rPr>
          <w:szCs w:val="24"/>
          <w:lang w:eastAsia="en-US" w:bidi="en-US"/>
        </w:rPr>
        <w:t>водственного контроля;</w:t>
      </w:r>
    </w:p>
    <w:p w:rsidR="003C311B" w:rsidRPr="00F31FA4" w:rsidRDefault="003C68D8" w:rsidP="007E4FE0">
      <w:pPr>
        <w:numPr>
          <w:ilvl w:val="0"/>
          <w:numId w:val="49"/>
        </w:numPr>
        <w:tabs>
          <w:tab w:val="left" w:pos="993"/>
        </w:tabs>
        <w:spacing w:line="276" w:lineRule="auto"/>
        <w:ind w:left="0" w:firstLine="709"/>
        <w:jc w:val="both"/>
        <w:rPr>
          <w:szCs w:val="24"/>
          <w:lang w:eastAsia="en-US" w:bidi="en-US"/>
        </w:rPr>
      </w:pPr>
      <w:r w:rsidRPr="00F31FA4">
        <w:rPr>
          <w:szCs w:val="24"/>
          <w:lang w:eastAsia="en-US" w:bidi="en-US"/>
        </w:rPr>
        <w:t>в случаях, когда в соответствии с действующими нормами и правилами невозможно устройство контейнерной площадки, организацией по согласованию с уполномоченными орган</w:t>
      </w:r>
      <w:r w:rsidRPr="00F31FA4">
        <w:rPr>
          <w:szCs w:val="24"/>
          <w:lang w:eastAsia="en-US" w:bidi="en-US"/>
        </w:rPr>
        <w:t>а</w:t>
      </w:r>
      <w:r w:rsidRPr="00F31FA4">
        <w:rPr>
          <w:szCs w:val="24"/>
          <w:lang w:eastAsia="en-US" w:bidi="en-US"/>
        </w:rPr>
        <w:t>ми определяются места временного хранения отходов;</w:t>
      </w:r>
    </w:p>
    <w:p w:rsidR="003C311B" w:rsidRPr="00F31FA4" w:rsidRDefault="003C311B" w:rsidP="007E4FE0">
      <w:pPr>
        <w:numPr>
          <w:ilvl w:val="0"/>
          <w:numId w:val="49"/>
        </w:numPr>
        <w:tabs>
          <w:tab w:val="left" w:pos="993"/>
        </w:tabs>
        <w:spacing w:line="276" w:lineRule="auto"/>
        <w:ind w:left="0" w:firstLine="709"/>
        <w:jc w:val="both"/>
        <w:rPr>
          <w:szCs w:val="24"/>
          <w:lang w:eastAsia="en-US" w:bidi="en-US"/>
        </w:rPr>
      </w:pPr>
      <w:r w:rsidRPr="00F31FA4">
        <w:rPr>
          <w:szCs w:val="24"/>
          <w:lang w:eastAsia="en-US" w:bidi="en-US"/>
        </w:rPr>
        <w:t>организации, управляющие жилищным фондом, иные организации, а также владельцы индивид</w:t>
      </w:r>
      <w:r w:rsidRPr="00F31FA4">
        <w:rPr>
          <w:szCs w:val="24"/>
          <w:lang w:eastAsia="en-US" w:bidi="en-US"/>
        </w:rPr>
        <w:t>у</w:t>
      </w:r>
      <w:r w:rsidRPr="00F31FA4">
        <w:rPr>
          <w:szCs w:val="24"/>
          <w:lang w:eastAsia="en-US" w:bidi="en-US"/>
        </w:rPr>
        <w:t>альных жилых домов обязаны заключать договоры на вывоз и утилизацию (захоронение) отходов только с организациями, имеющими разрешение на транспортировку и размещение опа</w:t>
      </w:r>
      <w:r w:rsidRPr="00F31FA4">
        <w:rPr>
          <w:szCs w:val="24"/>
          <w:lang w:eastAsia="en-US" w:bidi="en-US"/>
        </w:rPr>
        <w:t>с</w:t>
      </w:r>
      <w:r w:rsidRPr="00F31FA4">
        <w:rPr>
          <w:szCs w:val="24"/>
          <w:lang w:eastAsia="en-US" w:bidi="en-US"/>
        </w:rPr>
        <w:t>ных отх</w:t>
      </w:r>
      <w:r w:rsidRPr="00F31FA4">
        <w:rPr>
          <w:szCs w:val="24"/>
          <w:lang w:eastAsia="en-US" w:bidi="en-US"/>
        </w:rPr>
        <w:t>о</w:t>
      </w:r>
      <w:r w:rsidRPr="00F31FA4">
        <w:rPr>
          <w:szCs w:val="24"/>
          <w:lang w:eastAsia="en-US" w:bidi="en-US"/>
        </w:rPr>
        <w:t>дов.</w:t>
      </w:r>
    </w:p>
    <w:p w:rsidR="003C311B" w:rsidRPr="00F31FA4" w:rsidRDefault="003C311B" w:rsidP="007E4FE0">
      <w:pPr>
        <w:numPr>
          <w:ilvl w:val="0"/>
          <w:numId w:val="49"/>
        </w:numPr>
        <w:tabs>
          <w:tab w:val="left" w:pos="993"/>
        </w:tabs>
        <w:spacing w:line="276" w:lineRule="auto"/>
        <w:ind w:left="0" w:firstLine="709"/>
        <w:jc w:val="both"/>
        <w:rPr>
          <w:szCs w:val="24"/>
          <w:lang w:eastAsia="en-US" w:bidi="en-US"/>
        </w:rPr>
      </w:pPr>
      <w:r w:rsidRPr="00F31FA4">
        <w:rPr>
          <w:szCs w:val="24"/>
          <w:lang w:eastAsia="en-US" w:bidi="en-US"/>
        </w:rPr>
        <w:t>все организации обязаны предусмотреть места для сбора твердых бытовых отходов и обеспечить их вывоз силами специализированной организации.</w:t>
      </w:r>
    </w:p>
    <w:p w:rsidR="003C68D8" w:rsidRPr="00F31FA4" w:rsidRDefault="003C68D8" w:rsidP="00890A20">
      <w:pPr>
        <w:tabs>
          <w:tab w:val="left" w:pos="993"/>
        </w:tabs>
        <w:spacing w:line="276" w:lineRule="auto"/>
        <w:ind w:firstLine="709"/>
        <w:jc w:val="both"/>
        <w:rPr>
          <w:szCs w:val="24"/>
          <w:lang w:eastAsia="en-US" w:bidi="en-US"/>
        </w:rPr>
      </w:pPr>
      <w:r w:rsidRPr="00F31FA4">
        <w:rPr>
          <w:szCs w:val="24"/>
          <w:lang w:eastAsia="en-US" w:bidi="en-US"/>
        </w:rPr>
        <w:t xml:space="preserve">Несанкционированные свалки образуются из-за отдаленности санкционированных свалок, санитарной неграмотности населения. Меры принятые для </w:t>
      </w:r>
      <w:r w:rsidRPr="00F31FA4">
        <w:rPr>
          <w:b/>
          <w:szCs w:val="24"/>
          <w:lang w:eastAsia="en-US" w:bidi="en-US"/>
        </w:rPr>
        <w:t>ликвидации</w:t>
      </w:r>
      <w:r w:rsidRPr="00F31FA4">
        <w:rPr>
          <w:szCs w:val="24"/>
          <w:lang w:eastAsia="en-US" w:bidi="en-US"/>
        </w:rPr>
        <w:t xml:space="preserve"> – выданы предп</w:t>
      </w:r>
      <w:r w:rsidRPr="00F31FA4">
        <w:rPr>
          <w:szCs w:val="24"/>
          <w:lang w:eastAsia="en-US" w:bidi="en-US"/>
        </w:rPr>
        <w:t>и</w:t>
      </w:r>
      <w:r w:rsidRPr="00F31FA4">
        <w:rPr>
          <w:szCs w:val="24"/>
          <w:lang w:eastAsia="en-US" w:bidi="en-US"/>
        </w:rPr>
        <w:t xml:space="preserve">сания, наложены административные взыскания.  </w:t>
      </w:r>
    </w:p>
    <w:p w:rsidR="003C68D8" w:rsidRPr="00F31FA4" w:rsidRDefault="000E7ACC" w:rsidP="00890A20">
      <w:pPr>
        <w:tabs>
          <w:tab w:val="left" w:pos="993"/>
        </w:tabs>
        <w:spacing w:line="276" w:lineRule="auto"/>
        <w:ind w:firstLine="709"/>
        <w:jc w:val="both"/>
        <w:rPr>
          <w:szCs w:val="24"/>
          <w:lang w:eastAsia="en-US" w:bidi="en-US"/>
        </w:rPr>
      </w:pPr>
      <w:r w:rsidRPr="00F31FA4">
        <w:t xml:space="preserve">Для </w:t>
      </w:r>
      <w:r w:rsidRPr="00F31FA4">
        <w:rPr>
          <w:b/>
        </w:rPr>
        <w:t>ликвидации несанкционированных свалок</w:t>
      </w:r>
      <w:r w:rsidRPr="00F31FA4">
        <w:t xml:space="preserve"> п</w:t>
      </w:r>
      <w:r w:rsidR="003C68D8" w:rsidRPr="00F31FA4">
        <w:t>редлагаются следующие планирово</w:t>
      </w:r>
      <w:r w:rsidR="003C68D8" w:rsidRPr="00F31FA4">
        <w:t>ч</w:t>
      </w:r>
      <w:r w:rsidR="003C68D8" w:rsidRPr="00F31FA4">
        <w:t>ные и организационные мероприятия:</w:t>
      </w:r>
    </w:p>
    <w:p w:rsidR="003C68D8" w:rsidRPr="00F31FA4" w:rsidRDefault="003C68D8" w:rsidP="007E4FE0">
      <w:pPr>
        <w:numPr>
          <w:ilvl w:val="0"/>
          <w:numId w:val="49"/>
        </w:numPr>
        <w:tabs>
          <w:tab w:val="left" w:pos="993"/>
        </w:tabs>
        <w:spacing w:line="276" w:lineRule="auto"/>
        <w:ind w:left="0" w:firstLine="709"/>
        <w:jc w:val="both"/>
        <w:rPr>
          <w:szCs w:val="24"/>
          <w:lang w:eastAsia="en-US" w:bidi="en-US"/>
        </w:rPr>
      </w:pPr>
      <w:r w:rsidRPr="00F31FA4">
        <w:rPr>
          <w:szCs w:val="24"/>
          <w:lang w:eastAsia="en-US" w:bidi="en-US"/>
        </w:rPr>
        <w:t>ликвидация стихийных свалок является действенным средством борьбы за чистоту по</w:t>
      </w:r>
      <w:r w:rsidRPr="00F31FA4">
        <w:rPr>
          <w:szCs w:val="24"/>
          <w:lang w:eastAsia="en-US" w:bidi="en-US"/>
        </w:rPr>
        <w:t>ч</w:t>
      </w:r>
      <w:r w:rsidRPr="00F31FA4">
        <w:rPr>
          <w:szCs w:val="24"/>
          <w:lang w:eastAsia="en-US" w:bidi="en-US"/>
        </w:rPr>
        <w:t>вы;</w:t>
      </w:r>
    </w:p>
    <w:p w:rsidR="003C68D8" w:rsidRPr="00F31FA4" w:rsidRDefault="003C68D8" w:rsidP="007E4FE0">
      <w:pPr>
        <w:numPr>
          <w:ilvl w:val="0"/>
          <w:numId w:val="49"/>
        </w:numPr>
        <w:tabs>
          <w:tab w:val="left" w:pos="993"/>
        </w:tabs>
        <w:spacing w:line="276" w:lineRule="auto"/>
        <w:ind w:left="0" w:firstLine="709"/>
        <w:jc w:val="both"/>
        <w:rPr>
          <w:szCs w:val="24"/>
          <w:lang w:eastAsia="en-US" w:bidi="en-US"/>
        </w:rPr>
      </w:pPr>
      <w:r w:rsidRPr="00F31FA4">
        <w:rPr>
          <w:szCs w:val="24"/>
          <w:lang w:eastAsia="en-US" w:bidi="en-US"/>
        </w:rPr>
        <w:t>строительство установок по утилизации ртути и ртутьсодержащих приборов, по обе</w:t>
      </w:r>
      <w:r w:rsidRPr="00F31FA4">
        <w:rPr>
          <w:szCs w:val="24"/>
          <w:lang w:eastAsia="en-US" w:bidi="en-US"/>
        </w:rPr>
        <w:t>з</w:t>
      </w:r>
      <w:r w:rsidRPr="00F31FA4">
        <w:rPr>
          <w:szCs w:val="24"/>
          <w:lang w:eastAsia="en-US" w:bidi="en-US"/>
        </w:rPr>
        <w:t>вреживанию, утилизации пестицидов в районе не ведется. Промышленные, ртутьсодержащие о</w:t>
      </w:r>
      <w:r w:rsidRPr="00F31FA4">
        <w:rPr>
          <w:szCs w:val="24"/>
          <w:lang w:eastAsia="en-US" w:bidi="en-US"/>
        </w:rPr>
        <w:t>т</w:t>
      </w:r>
      <w:r w:rsidRPr="00F31FA4">
        <w:rPr>
          <w:szCs w:val="24"/>
          <w:lang w:eastAsia="en-US" w:bidi="en-US"/>
        </w:rPr>
        <w:t>ходы хранятся на временных площадках на предприятиях, для дальнейшего вывоза на специал</w:t>
      </w:r>
      <w:r w:rsidRPr="00F31FA4">
        <w:rPr>
          <w:szCs w:val="24"/>
          <w:lang w:eastAsia="en-US" w:bidi="en-US"/>
        </w:rPr>
        <w:t>и</w:t>
      </w:r>
      <w:r w:rsidRPr="00F31FA4">
        <w:rPr>
          <w:szCs w:val="24"/>
          <w:lang w:eastAsia="en-US" w:bidi="en-US"/>
        </w:rPr>
        <w:t>зир</w:t>
      </w:r>
      <w:r w:rsidRPr="00F31FA4">
        <w:rPr>
          <w:szCs w:val="24"/>
          <w:lang w:eastAsia="en-US" w:bidi="en-US"/>
        </w:rPr>
        <w:t>о</w:t>
      </w:r>
      <w:r w:rsidRPr="00F31FA4">
        <w:rPr>
          <w:szCs w:val="24"/>
          <w:lang w:eastAsia="en-US" w:bidi="en-US"/>
        </w:rPr>
        <w:t>ванные предприятия для обезвреживания и утилизации;</w:t>
      </w:r>
    </w:p>
    <w:p w:rsidR="003C68D8" w:rsidRPr="00F31FA4" w:rsidRDefault="003C68D8" w:rsidP="007E4FE0">
      <w:pPr>
        <w:numPr>
          <w:ilvl w:val="0"/>
          <w:numId w:val="49"/>
        </w:numPr>
        <w:tabs>
          <w:tab w:val="left" w:pos="993"/>
        </w:tabs>
        <w:spacing w:line="276" w:lineRule="auto"/>
        <w:ind w:left="0" w:firstLine="709"/>
        <w:jc w:val="both"/>
        <w:rPr>
          <w:szCs w:val="24"/>
          <w:lang w:eastAsia="en-US" w:bidi="en-US"/>
        </w:rPr>
      </w:pPr>
      <w:r w:rsidRPr="00F31FA4">
        <w:rPr>
          <w:szCs w:val="24"/>
          <w:lang w:eastAsia="en-US" w:bidi="en-US"/>
        </w:rPr>
        <w:t>сбор жидких бытовых отходов в не канализованных домовладениях должны устраиват</w:t>
      </w:r>
      <w:r w:rsidRPr="00F31FA4">
        <w:rPr>
          <w:szCs w:val="24"/>
          <w:lang w:eastAsia="en-US" w:bidi="en-US"/>
        </w:rPr>
        <w:t>ь</w:t>
      </w:r>
      <w:r w:rsidRPr="00F31FA4">
        <w:rPr>
          <w:szCs w:val="24"/>
          <w:lang w:eastAsia="en-US" w:bidi="en-US"/>
        </w:rPr>
        <w:t>ся дворовые выгребные ямы и туалеты, имеющие водонепроницаемый выгреб и наземную часть с крышкой и решеткой для отделения твердых фракций.</w:t>
      </w:r>
    </w:p>
    <w:p w:rsidR="003C68D8" w:rsidRPr="00F31FA4" w:rsidRDefault="003C68D8" w:rsidP="007E4FE0">
      <w:pPr>
        <w:numPr>
          <w:ilvl w:val="0"/>
          <w:numId w:val="49"/>
        </w:numPr>
        <w:tabs>
          <w:tab w:val="left" w:pos="993"/>
        </w:tabs>
        <w:spacing w:line="276" w:lineRule="auto"/>
        <w:ind w:left="0" w:firstLine="709"/>
        <w:jc w:val="both"/>
        <w:rPr>
          <w:szCs w:val="24"/>
          <w:lang w:eastAsia="en-US" w:bidi="en-US"/>
        </w:rPr>
      </w:pPr>
      <w:r w:rsidRPr="00F31FA4">
        <w:rPr>
          <w:szCs w:val="24"/>
          <w:lang w:eastAsia="en-US" w:bidi="en-US"/>
        </w:rPr>
        <w:t>расчет объем и необходимого количества выгребов устанавливается исходя в соотве</w:t>
      </w:r>
      <w:r w:rsidRPr="00F31FA4">
        <w:rPr>
          <w:szCs w:val="24"/>
          <w:lang w:eastAsia="en-US" w:bidi="en-US"/>
        </w:rPr>
        <w:t>т</w:t>
      </w:r>
      <w:r w:rsidRPr="00F31FA4">
        <w:rPr>
          <w:szCs w:val="24"/>
          <w:lang w:eastAsia="en-US" w:bidi="en-US"/>
        </w:rPr>
        <w:t>ствии с нормами накопления жидких бытовых отходов и количества жителей.</w:t>
      </w:r>
    </w:p>
    <w:p w:rsidR="0077564A" w:rsidRPr="00F31FA4" w:rsidRDefault="00B94680" w:rsidP="00890A20">
      <w:pPr>
        <w:tabs>
          <w:tab w:val="left" w:pos="993"/>
        </w:tabs>
        <w:spacing w:line="276" w:lineRule="auto"/>
        <w:ind w:firstLine="709"/>
        <w:jc w:val="both"/>
        <w:rPr>
          <w:szCs w:val="24"/>
          <w:lang w:eastAsia="en-US" w:bidi="en-US"/>
        </w:rPr>
      </w:pPr>
      <w:r w:rsidRPr="00F31FA4">
        <w:rPr>
          <w:b/>
          <w:szCs w:val="24"/>
          <w:lang w:eastAsia="en-US" w:bidi="en-US"/>
        </w:rPr>
        <w:t>Для решения</w:t>
      </w:r>
      <w:r w:rsidR="0077564A" w:rsidRPr="00F31FA4">
        <w:rPr>
          <w:b/>
          <w:szCs w:val="24"/>
          <w:lang w:eastAsia="en-US" w:bidi="en-US"/>
        </w:rPr>
        <w:t xml:space="preserve"> вопросов переработки и утилизации бытовых отходов</w:t>
      </w:r>
      <w:r w:rsidR="0077564A" w:rsidRPr="00F31FA4">
        <w:rPr>
          <w:szCs w:val="24"/>
          <w:lang w:eastAsia="en-US" w:bidi="en-US"/>
        </w:rPr>
        <w:t>, отнесенных к в</w:t>
      </w:r>
      <w:r w:rsidR="0077564A" w:rsidRPr="00F31FA4">
        <w:rPr>
          <w:szCs w:val="24"/>
          <w:lang w:eastAsia="en-US" w:bidi="en-US"/>
        </w:rPr>
        <w:t>о</w:t>
      </w:r>
      <w:r w:rsidR="0077564A" w:rsidRPr="00F31FA4">
        <w:rPr>
          <w:szCs w:val="24"/>
          <w:lang w:eastAsia="en-US" w:bidi="en-US"/>
        </w:rPr>
        <w:t xml:space="preserve">просам местного значения </w:t>
      </w:r>
      <w:r w:rsidR="00B47759" w:rsidRPr="00F31FA4">
        <w:rPr>
          <w:szCs w:val="24"/>
          <w:lang w:eastAsia="en-US" w:bidi="en-US"/>
        </w:rPr>
        <w:t>Коношского</w:t>
      </w:r>
      <w:r w:rsidR="0077564A" w:rsidRPr="00F31FA4">
        <w:rPr>
          <w:szCs w:val="24"/>
          <w:lang w:eastAsia="en-US" w:bidi="en-US"/>
        </w:rPr>
        <w:t xml:space="preserve"> муниципального района необходимо: </w:t>
      </w:r>
    </w:p>
    <w:p w:rsidR="0077564A" w:rsidRPr="00F31FA4" w:rsidRDefault="0077564A" w:rsidP="007E4FE0">
      <w:pPr>
        <w:numPr>
          <w:ilvl w:val="0"/>
          <w:numId w:val="53"/>
        </w:numPr>
        <w:tabs>
          <w:tab w:val="left" w:pos="993"/>
        </w:tabs>
        <w:spacing w:line="276" w:lineRule="auto"/>
        <w:ind w:left="0" w:firstLine="709"/>
        <w:jc w:val="both"/>
        <w:rPr>
          <w:szCs w:val="24"/>
          <w:lang w:eastAsia="en-US" w:bidi="en-US"/>
        </w:rPr>
      </w:pPr>
      <w:r w:rsidRPr="00F31FA4">
        <w:rPr>
          <w:szCs w:val="24"/>
          <w:lang w:eastAsia="en-US" w:bidi="en-US"/>
        </w:rPr>
        <w:t>строительство новых объектов по переработке и захоронению бытовых о</w:t>
      </w:r>
      <w:r w:rsidRPr="00F31FA4">
        <w:rPr>
          <w:szCs w:val="24"/>
          <w:lang w:eastAsia="en-US" w:bidi="en-US"/>
        </w:rPr>
        <w:t>т</w:t>
      </w:r>
      <w:r w:rsidRPr="00F31FA4">
        <w:rPr>
          <w:szCs w:val="24"/>
          <w:lang w:eastAsia="en-US" w:bidi="en-US"/>
        </w:rPr>
        <w:t xml:space="preserve">ходов; </w:t>
      </w:r>
    </w:p>
    <w:p w:rsidR="0077564A" w:rsidRPr="00F31FA4" w:rsidRDefault="0077564A" w:rsidP="007E4FE0">
      <w:pPr>
        <w:numPr>
          <w:ilvl w:val="0"/>
          <w:numId w:val="53"/>
        </w:numPr>
        <w:tabs>
          <w:tab w:val="left" w:pos="993"/>
        </w:tabs>
        <w:spacing w:line="276" w:lineRule="auto"/>
        <w:ind w:left="0" w:firstLine="709"/>
        <w:jc w:val="both"/>
        <w:rPr>
          <w:szCs w:val="24"/>
          <w:lang w:eastAsia="en-US" w:bidi="en-US"/>
        </w:rPr>
      </w:pPr>
      <w:r w:rsidRPr="00F31FA4">
        <w:rPr>
          <w:szCs w:val="24"/>
          <w:lang w:eastAsia="en-US" w:bidi="en-US"/>
        </w:rPr>
        <w:lastRenderedPageBreak/>
        <w:t>организация экологически безопасного сбора, хранения, транспортировки, использов</w:t>
      </w:r>
      <w:r w:rsidRPr="00F31FA4">
        <w:rPr>
          <w:szCs w:val="24"/>
          <w:lang w:eastAsia="en-US" w:bidi="en-US"/>
        </w:rPr>
        <w:t>а</w:t>
      </w:r>
      <w:r w:rsidRPr="00F31FA4">
        <w:rPr>
          <w:szCs w:val="24"/>
          <w:lang w:eastAsia="en-US" w:bidi="en-US"/>
        </w:rPr>
        <w:t xml:space="preserve">ния и обезвреживания опасных бытовых отходов; </w:t>
      </w:r>
    </w:p>
    <w:p w:rsidR="0077564A" w:rsidRPr="00F31FA4" w:rsidRDefault="0077564A" w:rsidP="007E4FE0">
      <w:pPr>
        <w:numPr>
          <w:ilvl w:val="0"/>
          <w:numId w:val="53"/>
        </w:numPr>
        <w:tabs>
          <w:tab w:val="left" w:pos="993"/>
        </w:tabs>
        <w:spacing w:line="276" w:lineRule="auto"/>
        <w:ind w:left="0" w:firstLine="709"/>
        <w:jc w:val="both"/>
        <w:rPr>
          <w:szCs w:val="24"/>
          <w:lang w:eastAsia="en-US" w:bidi="en-US"/>
        </w:rPr>
      </w:pPr>
      <w:r w:rsidRPr="00F31FA4">
        <w:rPr>
          <w:szCs w:val="24"/>
          <w:lang w:eastAsia="en-US" w:bidi="en-US"/>
        </w:rPr>
        <w:t>разработка мероприятий по извлечению вторичных сырьевых ресурсов из бытовых о</w:t>
      </w:r>
      <w:r w:rsidRPr="00F31FA4">
        <w:rPr>
          <w:szCs w:val="24"/>
          <w:lang w:eastAsia="en-US" w:bidi="en-US"/>
        </w:rPr>
        <w:t>т</w:t>
      </w:r>
      <w:r w:rsidRPr="00F31FA4">
        <w:rPr>
          <w:szCs w:val="24"/>
          <w:lang w:eastAsia="en-US" w:bidi="en-US"/>
        </w:rPr>
        <w:t>ходов и использование их в качестве вт</w:t>
      </w:r>
      <w:r w:rsidRPr="00F31FA4">
        <w:rPr>
          <w:szCs w:val="24"/>
          <w:lang w:eastAsia="en-US" w:bidi="en-US"/>
        </w:rPr>
        <w:t>о</w:t>
      </w:r>
      <w:r w:rsidRPr="00F31FA4">
        <w:rPr>
          <w:szCs w:val="24"/>
          <w:lang w:eastAsia="en-US" w:bidi="en-US"/>
        </w:rPr>
        <w:t xml:space="preserve">ричного сырья; </w:t>
      </w:r>
    </w:p>
    <w:p w:rsidR="0077564A" w:rsidRPr="00F31FA4" w:rsidRDefault="0077564A" w:rsidP="007E4FE0">
      <w:pPr>
        <w:numPr>
          <w:ilvl w:val="0"/>
          <w:numId w:val="53"/>
        </w:numPr>
        <w:tabs>
          <w:tab w:val="left" w:pos="993"/>
        </w:tabs>
        <w:spacing w:line="276" w:lineRule="auto"/>
        <w:ind w:left="0" w:firstLine="709"/>
        <w:jc w:val="both"/>
        <w:rPr>
          <w:szCs w:val="24"/>
          <w:lang w:eastAsia="en-US" w:bidi="en-US"/>
        </w:rPr>
      </w:pPr>
      <w:r w:rsidRPr="00F31FA4">
        <w:rPr>
          <w:szCs w:val="24"/>
          <w:lang w:eastAsia="en-US" w:bidi="en-US"/>
        </w:rPr>
        <w:t>внедрение новых технологий использования вторичных материальных ресурсов, позв</w:t>
      </w:r>
      <w:r w:rsidRPr="00F31FA4">
        <w:rPr>
          <w:szCs w:val="24"/>
          <w:lang w:eastAsia="en-US" w:bidi="en-US"/>
        </w:rPr>
        <w:t>о</w:t>
      </w:r>
      <w:r w:rsidRPr="00F31FA4">
        <w:rPr>
          <w:szCs w:val="24"/>
          <w:lang w:eastAsia="en-US" w:bidi="en-US"/>
        </w:rPr>
        <w:t xml:space="preserve">ляющих обеспечить получение качественной продукции; </w:t>
      </w:r>
    </w:p>
    <w:p w:rsidR="0077564A" w:rsidRPr="00F31FA4" w:rsidRDefault="0077564A" w:rsidP="007E4FE0">
      <w:pPr>
        <w:numPr>
          <w:ilvl w:val="0"/>
          <w:numId w:val="53"/>
        </w:numPr>
        <w:tabs>
          <w:tab w:val="left" w:pos="993"/>
        </w:tabs>
        <w:spacing w:line="276" w:lineRule="auto"/>
        <w:ind w:left="0" w:firstLine="709"/>
        <w:jc w:val="both"/>
        <w:rPr>
          <w:szCs w:val="24"/>
          <w:lang w:eastAsia="en-US" w:bidi="en-US"/>
        </w:rPr>
      </w:pPr>
      <w:r w:rsidRPr="00F31FA4">
        <w:rPr>
          <w:szCs w:val="24"/>
          <w:lang w:eastAsia="en-US" w:bidi="en-US"/>
        </w:rPr>
        <w:t>создание эффективной системы информирования населения, юридических лиц по вопр</w:t>
      </w:r>
      <w:r w:rsidRPr="00F31FA4">
        <w:rPr>
          <w:szCs w:val="24"/>
          <w:lang w:eastAsia="en-US" w:bidi="en-US"/>
        </w:rPr>
        <w:t>о</w:t>
      </w:r>
      <w:r w:rsidRPr="00F31FA4">
        <w:rPr>
          <w:szCs w:val="24"/>
          <w:lang w:eastAsia="en-US" w:bidi="en-US"/>
        </w:rPr>
        <w:t>сам обращения с отходами и вовлечение вторичных сырьевых ресурсов в гра</w:t>
      </w:r>
      <w:r w:rsidRPr="00F31FA4">
        <w:rPr>
          <w:szCs w:val="24"/>
          <w:lang w:eastAsia="en-US" w:bidi="en-US"/>
        </w:rPr>
        <w:t>ж</w:t>
      </w:r>
      <w:r w:rsidRPr="00F31FA4">
        <w:rPr>
          <w:szCs w:val="24"/>
          <w:lang w:eastAsia="en-US" w:bidi="en-US"/>
        </w:rPr>
        <w:t xml:space="preserve">данский оборот; </w:t>
      </w:r>
    </w:p>
    <w:p w:rsidR="0077564A" w:rsidRPr="00F31FA4" w:rsidRDefault="0077564A" w:rsidP="007E4FE0">
      <w:pPr>
        <w:numPr>
          <w:ilvl w:val="0"/>
          <w:numId w:val="53"/>
        </w:numPr>
        <w:tabs>
          <w:tab w:val="left" w:pos="993"/>
        </w:tabs>
        <w:spacing w:line="276" w:lineRule="auto"/>
        <w:ind w:left="0" w:firstLine="709"/>
        <w:jc w:val="both"/>
        <w:rPr>
          <w:szCs w:val="24"/>
          <w:lang w:eastAsia="en-US" w:bidi="en-US"/>
        </w:rPr>
      </w:pPr>
      <w:r w:rsidRPr="00F31FA4">
        <w:rPr>
          <w:szCs w:val="24"/>
          <w:lang w:eastAsia="en-US" w:bidi="en-US"/>
        </w:rPr>
        <w:t>обеспечение эффективного мониторинга окружающей среды в районе объектов по сб</w:t>
      </w:r>
      <w:r w:rsidRPr="00F31FA4">
        <w:rPr>
          <w:szCs w:val="24"/>
          <w:lang w:eastAsia="en-US" w:bidi="en-US"/>
        </w:rPr>
        <w:t>о</w:t>
      </w:r>
      <w:r w:rsidRPr="00F31FA4">
        <w:rPr>
          <w:szCs w:val="24"/>
          <w:lang w:eastAsia="en-US" w:bidi="en-US"/>
        </w:rPr>
        <w:t xml:space="preserve">ру, складированию, обеззараживанию и захоронению бытовых отходов; </w:t>
      </w:r>
    </w:p>
    <w:p w:rsidR="0077564A" w:rsidRPr="00F31FA4" w:rsidRDefault="0077564A" w:rsidP="007E4FE0">
      <w:pPr>
        <w:numPr>
          <w:ilvl w:val="0"/>
          <w:numId w:val="53"/>
        </w:numPr>
        <w:tabs>
          <w:tab w:val="left" w:pos="993"/>
        </w:tabs>
        <w:spacing w:line="276" w:lineRule="auto"/>
        <w:ind w:left="0" w:firstLine="709"/>
        <w:jc w:val="both"/>
        <w:rPr>
          <w:szCs w:val="24"/>
          <w:lang w:eastAsia="en-US" w:bidi="en-US"/>
        </w:rPr>
      </w:pPr>
      <w:r w:rsidRPr="00F31FA4">
        <w:rPr>
          <w:szCs w:val="24"/>
          <w:lang w:eastAsia="en-US" w:bidi="en-US"/>
        </w:rPr>
        <w:t>формирование механизмов экономического стимулирования сбора и использования вт</w:t>
      </w:r>
      <w:r w:rsidRPr="00F31FA4">
        <w:rPr>
          <w:szCs w:val="24"/>
          <w:lang w:eastAsia="en-US" w:bidi="en-US"/>
        </w:rPr>
        <w:t>о</w:t>
      </w:r>
      <w:r w:rsidRPr="00F31FA4">
        <w:rPr>
          <w:szCs w:val="24"/>
          <w:lang w:eastAsia="en-US" w:bidi="en-US"/>
        </w:rPr>
        <w:t xml:space="preserve">ричных сырьевых ресурсов; </w:t>
      </w:r>
    </w:p>
    <w:p w:rsidR="0077564A" w:rsidRPr="00F31FA4" w:rsidRDefault="0077564A" w:rsidP="007E4FE0">
      <w:pPr>
        <w:numPr>
          <w:ilvl w:val="0"/>
          <w:numId w:val="53"/>
        </w:numPr>
        <w:tabs>
          <w:tab w:val="left" w:pos="993"/>
        </w:tabs>
        <w:spacing w:line="276" w:lineRule="auto"/>
        <w:ind w:left="0" w:firstLine="709"/>
        <w:jc w:val="both"/>
        <w:rPr>
          <w:szCs w:val="24"/>
          <w:lang w:eastAsia="en-US" w:bidi="en-US"/>
        </w:rPr>
      </w:pPr>
      <w:r w:rsidRPr="00F31FA4">
        <w:rPr>
          <w:szCs w:val="24"/>
          <w:lang w:eastAsia="en-US" w:bidi="en-US"/>
        </w:rPr>
        <w:t>отработка технологии утилизации энергосберегающих ламп в рамках муниципальной Программы повышения энергетической эффективности и энергосбереж</w:t>
      </w:r>
      <w:r w:rsidRPr="00F31FA4">
        <w:rPr>
          <w:szCs w:val="24"/>
          <w:lang w:eastAsia="en-US" w:bidi="en-US"/>
        </w:rPr>
        <w:t>е</w:t>
      </w:r>
      <w:r w:rsidRPr="00F31FA4">
        <w:rPr>
          <w:szCs w:val="24"/>
          <w:lang w:eastAsia="en-US" w:bidi="en-US"/>
        </w:rPr>
        <w:t>ния.</w:t>
      </w:r>
    </w:p>
    <w:p w:rsidR="0077564A" w:rsidRPr="00F31FA4" w:rsidRDefault="0077564A" w:rsidP="00890A20">
      <w:pPr>
        <w:tabs>
          <w:tab w:val="left" w:pos="993"/>
        </w:tabs>
        <w:spacing w:line="276" w:lineRule="auto"/>
        <w:ind w:firstLine="709"/>
        <w:jc w:val="both"/>
        <w:rPr>
          <w:b/>
          <w:szCs w:val="24"/>
          <w:lang w:eastAsia="en-US" w:bidi="en-US"/>
        </w:rPr>
      </w:pPr>
    </w:p>
    <w:p w:rsidR="0077564A" w:rsidRPr="00F31FA4" w:rsidRDefault="0077564A" w:rsidP="00890A20">
      <w:pPr>
        <w:tabs>
          <w:tab w:val="left" w:pos="993"/>
        </w:tabs>
        <w:spacing w:line="276" w:lineRule="auto"/>
        <w:ind w:firstLine="709"/>
        <w:jc w:val="both"/>
        <w:rPr>
          <w:b/>
          <w:szCs w:val="24"/>
          <w:lang w:eastAsia="en-US" w:bidi="en-US"/>
        </w:rPr>
      </w:pPr>
      <w:r w:rsidRPr="00F31FA4">
        <w:rPr>
          <w:b/>
          <w:szCs w:val="24"/>
          <w:lang w:eastAsia="en-US" w:bidi="en-US"/>
        </w:rPr>
        <w:t>Язвенный скотомогильник</w:t>
      </w:r>
    </w:p>
    <w:p w:rsidR="0077564A" w:rsidRPr="00F31FA4" w:rsidRDefault="0077564A" w:rsidP="00890A20">
      <w:pPr>
        <w:tabs>
          <w:tab w:val="left" w:pos="993"/>
        </w:tabs>
        <w:spacing w:line="276" w:lineRule="auto"/>
        <w:ind w:firstLine="709"/>
        <w:jc w:val="both"/>
        <w:rPr>
          <w:szCs w:val="24"/>
          <w:lang w:eastAsia="en-US" w:bidi="en-US"/>
        </w:rPr>
      </w:pPr>
    </w:p>
    <w:p w:rsidR="003C311B" w:rsidRPr="00F31FA4" w:rsidRDefault="0077564A" w:rsidP="003C311B">
      <w:pPr>
        <w:tabs>
          <w:tab w:val="left" w:pos="993"/>
        </w:tabs>
        <w:spacing w:line="276" w:lineRule="auto"/>
        <w:ind w:firstLine="709"/>
        <w:jc w:val="both"/>
        <w:rPr>
          <w:szCs w:val="24"/>
          <w:lang w:eastAsia="en-US" w:bidi="en-US"/>
        </w:rPr>
      </w:pPr>
      <w:r w:rsidRPr="00F31FA4">
        <w:rPr>
          <w:szCs w:val="24"/>
          <w:lang w:eastAsia="en-US" w:bidi="en-US"/>
        </w:rPr>
        <w:t>Скотомогильник - это территория с захоронением в землю (могилами) трупов павших сел</w:t>
      </w:r>
      <w:r w:rsidRPr="00F31FA4">
        <w:rPr>
          <w:szCs w:val="24"/>
          <w:lang w:eastAsia="en-US" w:bidi="en-US"/>
        </w:rPr>
        <w:t>ь</w:t>
      </w:r>
      <w:r w:rsidRPr="00F31FA4">
        <w:rPr>
          <w:szCs w:val="24"/>
          <w:lang w:eastAsia="en-US" w:bidi="en-US"/>
        </w:rPr>
        <w:t xml:space="preserve">скохозяйственных животных или отдельно </w:t>
      </w:r>
      <w:r w:rsidR="00B94680" w:rsidRPr="00F31FA4">
        <w:rPr>
          <w:szCs w:val="24"/>
          <w:lang w:eastAsia="en-US" w:bidi="en-US"/>
        </w:rPr>
        <w:t>стоящая биотермическая</w:t>
      </w:r>
      <w:r w:rsidRPr="00F31FA4">
        <w:rPr>
          <w:szCs w:val="24"/>
          <w:lang w:eastAsia="en-US" w:bidi="en-US"/>
        </w:rPr>
        <w:t xml:space="preserve"> яма. Обезвреживание и зах</w:t>
      </w:r>
      <w:r w:rsidRPr="00F31FA4">
        <w:rPr>
          <w:szCs w:val="24"/>
          <w:lang w:eastAsia="en-US" w:bidi="en-US"/>
        </w:rPr>
        <w:t>о</w:t>
      </w:r>
      <w:r w:rsidRPr="00F31FA4">
        <w:rPr>
          <w:szCs w:val="24"/>
          <w:lang w:eastAsia="en-US" w:bidi="en-US"/>
        </w:rPr>
        <w:t>ронение трупов павших животных, отходов ветлечебниц и мясоперерабатывающих производств производится в соответствии с действующими правилами ветеринарно-санитарной службы, а в случаях эпидемиологической опасности в соответствии с санитарно-эпидемиологическим закл</w:t>
      </w:r>
      <w:r w:rsidRPr="00F31FA4">
        <w:rPr>
          <w:szCs w:val="24"/>
          <w:lang w:eastAsia="en-US" w:bidi="en-US"/>
        </w:rPr>
        <w:t>ю</w:t>
      </w:r>
      <w:r w:rsidRPr="00F31FA4">
        <w:rPr>
          <w:szCs w:val="24"/>
          <w:lang w:eastAsia="en-US" w:bidi="en-US"/>
        </w:rPr>
        <w:t>чением.</w:t>
      </w:r>
    </w:p>
    <w:p w:rsidR="003C311B" w:rsidRPr="00F31FA4" w:rsidRDefault="003C311B" w:rsidP="003C311B">
      <w:pPr>
        <w:tabs>
          <w:tab w:val="left" w:pos="993"/>
        </w:tabs>
        <w:spacing w:line="276" w:lineRule="auto"/>
        <w:ind w:firstLine="709"/>
        <w:jc w:val="both"/>
      </w:pPr>
      <w:r w:rsidRPr="00F31FA4">
        <w:t>На территории дер. Коняшевская расположен скотомогильник.</w:t>
      </w:r>
    </w:p>
    <w:p w:rsidR="0077564A" w:rsidRPr="00F31FA4" w:rsidRDefault="0077564A" w:rsidP="00890A20">
      <w:pPr>
        <w:tabs>
          <w:tab w:val="left" w:pos="993"/>
        </w:tabs>
        <w:spacing w:line="276" w:lineRule="auto"/>
        <w:ind w:firstLine="709"/>
        <w:jc w:val="both"/>
        <w:rPr>
          <w:szCs w:val="24"/>
          <w:lang w:eastAsia="en-US" w:bidi="en-US"/>
        </w:rPr>
      </w:pPr>
      <w:r w:rsidRPr="00F31FA4">
        <w:rPr>
          <w:b/>
          <w:szCs w:val="24"/>
          <w:lang w:eastAsia="en-US" w:bidi="en-US"/>
        </w:rPr>
        <w:t>Размещение скотомогильников</w:t>
      </w:r>
      <w:r w:rsidRPr="00F31FA4">
        <w:rPr>
          <w:szCs w:val="24"/>
          <w:lang w:eastAsia="en-US" w:bidi="en-US"/>
        </w:rPr>
        <w:t xml:space="preserve"> (биотермических ям) в водоохранной, лесопарковой и з</w:t>
      </w:r>
      <w:r w:rsidRPr="00F31FA4">
        <w:rPr>
          <w:szCs w:val="24"/>
          <w:lang w:eastAsia="en-US" w:bidi="en-US"/>
        </w:rPr>
        <w:t>а</w:t>
      </w:r>
      <w:r w:rsidRPr="00F31FA4">
        <w:rPr>
          <w:szCs w:val="24"/>
          <w:lang w:eastAsia="en-US" w:bidi="en-US"/>
        </w:rPr>
        <w:t>поведной зонах категорически запрещается.</w:t>
      </w:r>
    </w:p>
    <w:p w:rsidR="003C311B" w:rsidRPr="00F31FA4" w:rsidRDefault="0077564A" w:rsidP="003C311B">
      <w:pPr>
        <w:tabs>
          <w:tab w:val="left" w:pos="993"/>
        </w:tabs>
        <w:spacing w:line="276" w:lineRule="auto"/>
        <w:ind w:firstLine="709"/>
        <w:jc w:val="both"/>
        <w:rPr>
          <w:szCs w:val="24"/>
          <w:lang w:eastAsia="en-US" w:bidi="en-US"/>
        </w:rPr>
      </w:pPr>
      <w:r w:rsidRPr="00F31FA4">
        <w:rPr>
          <w:szCs w:val="24"/>
          <w:lang w:eastAsia="en-US" w:bidi="en-US"/>
        </w:rPr>
        <w:t>Скотомогильники размещают на сухом возвышенном участке земли площадью не менее 600 кв. м.</w:t>
      </w:r>
    </w:p>
    <w:p w:rsidR="0077564A" w:rsidRPr="00F31FA4" w:rsidRDefault="0077564A" w:rsidP="00890A20">
      <w:pPr>
        <w:tabs>
          <w:tab w:val="left" w:pos="993"/>
        </w:tabs>
        <w:spacing w:line="276" w:lineRule="auto"/>
        <w:ind w:firstLine="709"/>
        <w:jc w:val="both"/>
        <w:rPr>
          <w:szCs w:val="24"/>
          <w:lang w:eastAsia="en-US" w:bidi="en-US"/>
        </w:rPr>
      </w:pPr>
      <w:r w:rsidRPr="00F31FA4">
        <w:rPr>
          <w:b/>
          <w:szCs w:val="24"/>
          <w:lang w:eastAsia="en-US" w:bidi="en-US"/>
        </w:rPr>
        <w:t>Размер санитарно-защитной зоны</w:t>
      </w:r>
      <w:r w:rsidRPr="00F31FA4">
        <w:rPr>
          <w:szCs w:val="24"/>
          <w:lang w:eastAsia="en-US" w:bidi="en-US"/>
        </w:rPr>
        <w:t xml:space="preserve"> от скотомогильника (биотермической ямы) до:</w:t>
      </w:r>
    </w:p>
    <w:p w:rsidR="0077564A" w:rsidRPr="00F31FA4" w:rsidRDefault="0077564A" w:rsidP="007E4FE0">
      <w:pPr>
        <w:numPr>
          <w:ilvl w:val="0"/>
          <w:numId w:val="52"/>
        </w:numPr>
        <w:tabs>
          <w:tab w:val="left" w:pos="993"/>
        </w:tabs>
        <w:spacing w:line="276" w:lineRule="auto"/>
        <w:ind w:left="0" w:firstLine="709"/>
        <w:jc w:val="both"/>
        <w:rPr>
          <w:szCs w:val="24"/>
          <w:lang w:eastAsia="en-US" w:bidi="en-US"/>
        </w:rPr>
      </w:pPr>
      <w:r w:rsidRPr="00F31FA4">
        <w:rPr>
          <w:szCs w:val="24"/>
          <w:lang w:eastAsia="en-US" w:bidi="en-US"/>
        </w:rPr>
        <w:t>жилых, общественных зданий, животноводческих ферм (комплексов) – 1 000 м;</w:t>
      </w:r>
    </w:p>
    <w:p w:rsidR="0077564A" w:rsidRPr="00F31FA4" w:rsidRDefault="0077564A" w:rsidP="007E4FE0">
      <w:pPr>
        <w:numPr>
          <w:ilvl w:val="0"/>
          <w:numId w:val="52"/>
        </w:numPr>
        <w:tabs>
          <w:tab w:val="left" w:pos="993"/>
        </w:tabs>
        <w:spacing w:line="276" w:lineRule="auto"/>
        <w:ind w:left="0" w:firstLine="709"/>
        <w:jc w:val="both"/>
        <w:rPr>
          <w:szCs w:val="24"/>
          <w:lang w:eastAsia="en-US" w:bidi="en-US"/>
        </w:rPr>
      </w:pPr>
      <w:r w:rsidRPr="00F31FA4">
        <w:rPr>
          <w:szCs w:val="24"/>
          <w:lang w:eastAsia="en-US" w:bidi="en-US"/>
        </w:rPr>
        <w:t xml:space="preserve">скотопрогонов и пастбищ - </w:t>
      </w:r>
      <w:smartTag w:uri="urn:schemas-microsoft-com:office:smarttags" w:element="metricconverter">
        <w:smartTagPr>
          <w:attr w:name="ProductID" w:val="200 м"/>
        </w:smartTagPr>
        <w:r w:rsidRPr="00F31FA4">
          <w:rPr>
            <w:szCs w:val="24"/>
            <w:lang w:eastAsia="en-US" w:bidi="en-US"/>
          </w:rPr>
          <w:t>200 м</w:t>
        </w:r>
      </w:smartTag>
      <w:r w:rsidRPr="00F31FA4">
        <w:rPr>
          <w:szCs w:val="24"/>
          <w:lang w:eastAsia="en-US" w:bidi="en-US"/>
        </w:rPr>
        <w:t>;</w:t>
      </w:r>
    </w:p>
    <w:p w:rsidR="0077564A" w:rsidRPr="00F31FA4" w:rsidRDefault="0077564A" w:rsidP="007E4FE0">
      <w:pPr>
        <w:numPr>
          <w:ilvl w:val="0"/>
          <w:numId w:val="52"/>
        </w:numPr>
        <w:tabs>
          <w:tab w:val="left" w:pos="993"/>
        </w:tabs>
        <w:spacing w:line="276" w:lineRule="auto"/>
        <w:ind w:left="0" w:firstLine="709"/>
        <w:jc w:val="both"/>
        <w:rPr>
          <w:szCs w:val="24"/>
          <w:lang w:eastAsia="en-US" w:bidi="en-US"/>
        </w:rPr>
      </w:pPr>
      <w:r w:rsidRPr="00F31FA4">
        <w:rPr>
          <w:szCs w:val="24"/>
          <w:lang w:eastAsia="en-US" w:bidi="en-US"/>
        </w:rPr>
        <w:t>автомобильных дорог в зависимости от их категории 50-</w:t>
      </w:r>
      <w:smartTag w:uri="urn:schemas-microsoft-com:office:smarttags" w:element="metricconverter">
        <w:smartTagPr>
          <w:attr w:name="ProductID" w:val="300 м"/>
        </w:smartTagPr>
        <w:r w:rsidRPr="00F31FA4">
          <w:rPr>
            <w:szCs w:val="24"/>
            <w:lang w:eastAsia="en-US" w:bidi="en-US"/>
          </w:rPr>
          <w:t>300 м.</w:t>
        </w:r>
      </w:smartTag>
    </w:p>
    <w:p w:rsidR="0077564A" w:rsidRPr="00F31FA4" w:rsidRDefault="0077564A" w:rsidP="00890A20">
      <w:pPr>
        <w:tabs>
          <w:tab w:val="left" w:pos="993"/>
        </w:tabs>
        <w:spacing w:line="276" w:lineRule="auto"/>
        <w:ind w:firstLine="709"/>
        <w:jc w:val="both"/>
        <w:rPr>
          <w:szCs w:val="24"/>
          <w:lang w:eastAsia="en-US" w:bidi="en-US"/>
        </w:rPr>
      </w:pPr>
      <w:r w:rsidRPr="00F31FA4">
        <w:rPr>
          <w:szCs w:val="24"/>
          <w:lang w:eastAsia="en-US" w:bidi="en-US"/>
        </w:rPr>
        <w:t>Скотомогильник (биотермическая яма) должен иметь удобные подъездные пути.</w:t>
      </w:r>
    </w:p>
    <w:p w:rsidR="0077564A" w:rsidRPr="00F31FA4" w:rsidRDefault="0077564A" w:rsidP="00890A20">
      <w:pPr>
        <w:tabs>
          <w:tab w:val="left" w:pos="993"/>
        </w:tabs>
        <w:spacing w:line="276" w:lineRule="auto"/>
        <w:ind w:firstLine="709"/>
        <w:jc w:val="both"/>
        <w:rPr>
          <w:b/>
        </w:rPr>
      </w:pPr>
    </w:p>
    <w:p w:rsidR="0077564A" w:rsidRPr="00F31FA4" w:rsidRDefault="0077564A" w:rsidP="00890A20">
      <w:pPr>
        <w:tabs>
          <w:tab w:val="left" w:pos="993"/>
        </w:tabs>
        <w:spacing w:line="276" w:lineRule="auto"/>
        <w:ind w:firstLine="709"/>
        <w:jc w:val="both"/>
        <w:rPr>
          <w:b/>
        </w:rPr>
      </w:pPr>
    </w:p>
    <w:p w:rsidR="0077564A" w:rsidRPr="00F31FA4" w:rsidRDefault="0077564A" w:rsidP="00890A20">
      <w:pPr>
        <w:tabs>
          <w:tab w:val="left" w:pos="993"/>
        </w:tabs>
        <w:spacing w:line="276" w:lineRule="auto"/>
        <w:ind w:firstLine="709"/>
        <w:jc w:val="both"/>
        <w:rPr>
          <w:b/>
        </w:rPr>
      </w:pPr>
    </w:p>
    <w:p w:rsidR="00156174" w:rsidRPr="00F31FA4" w:rsidRDefault="00156174" w:rsidP="00890A20">
      <w:pPr>
        <w:tabs>
          <w:tab w:val="left" w:pos="993"/>
        </w:tabs>
        <w:spacing w:line="276" w:lineRule="auto"/>
        <w:ind w:firstLine="709"/>
        <w:jc w:val="both"/>
        <w:rPr>
          <w:b/>
        </w:rPr>
      </w:pPr>
    </w:p>
    <w:p w:rsidR="00156174" w:rsidRPr="00F31FA4" w:rsidRDefault="00156174" w:rsidP="00890A20">
      <w:pPr>
        <w:tabs>
          <w:tab w:val="left" w:pos="993"/>
        </w:tabs>
        <w:spacing w:line="276" w:lineRule="auto"/>
        <w:ind w:firstLine="709"/>
        <w:jc w:val="both"/>
        <w:rPr>
          <w:b/>
        </w:rPr>
      </w:pPr>
    </w:p>
    <w:p w:rsidR="00156174" w:rsidRPr="00F31FA4" w:rsidRDefault="00156174" w:rsidP="00890A20">
      <w:pPr>
        <w:tabs>
          <w:tab w:val="left" w:pos="993"/>
        </w:tabs>
        <w:spacing w:line="276" w:lineRule="auto"/>
        <w:ind w:firstLine="709"/>
        <w:jc w:val="both"/>
        <w:rPr>
          <w:b/>
        </w:rPr>
      </w:pPr>
    </w:p>
    <w:p w:rsidR="00156174" w:rsidRPr="00F31FA4" w:rsidRDefault="00156174" w:rsidP="00890A20">
      <w:pPr>
        <w:tabs>
          <w:tab w:val="left" w:pos="993"/>
        </w:tabs>
        <w:spacing w:line="276" w:lineRule="auto"/>
        <w:ind w:firstLine="709"/>
        <w:jc w:val="both"/>
        <w:rPr>
          <w:b/>
        </w:rPr>
      </w:pPr>
    </w:p>
    <w:p w:rsidR="00156174" w:rsidRPr="00F31FA4" w:rsidRDefault="00156174" w:rsidP="00890A20">
      <w:pPr>
        <w:tabs>
          <w:tab w:val="left" w:pos="993"/>
        </w:tabs>
        <w:spacing w:line="276" w:lineRule="auto"/>
        <w:ind w:firstLine="709"/>
        <w:jc w:val="both"/>
        <w:rPr>
          <w:b/>
        </w:rPr>
      </w:pPr>
    </w:p>
    <w:p w:rsidR="00156174" w:rsidRPr="00F31FA4" w:rsidRDefault="00156174" w:rsidP="00890A20">
      <w:pPr>
        <w:tabs>
          <w:tab w:val="left" w:pos="993"/>
        </w:tabs>
        <w:spacing w:line="276" w:lineRule="auto"/>
        <w:ind w:firstLine="709"/>
        <w:jc w:val="both"/>
        <w:rPr>
          <w:b/>
        </w:rPr>
      </w:pPr>
    </w:p>
    <w:p w:rsidR="00B94680" w:rsidRPr="00F31FA4" w:rsidRDefault="00B94680" w:rsidP="00890A20">
      <w:pPr>
        <w:tabs>
          <w:tab w:val="left" w:pos="993"/>
        </w:tabs>
        <w:spacing w:line="276" w:lineRule="auto"/>
        <w:ind w:firstLine="709"/>
        <w:jc w:val="both"/>
        <w:rPr>
          <w:b/>
        </w:rPr>
      </w:pPr>
    </w:p>
    <w:p w:rsidR="00B94680" w:rsidRPr="00F31FA4" w:rsidRDefault="00B94680" w:rsidP="00890A20">
      <w:pPr>
        <w:tabs>
          <w:tab w:val="left" w:pos="993"/>
        </w:tabs>
        <w:spacing w:line="276" w:lineRule="auto"/>
        <w:ind w:firstLine="709"/>
        <w:jc w:val="both"/>
        <w:rPr>
          <w:b/>
        </w:rPr>
      </w:pPr>
    </w:p>
    <w:p w:rsidR="00B94680" w:rsidRPr="00F31FA4" w:rsidRDefault="00B94680" w:rsidP="00890A20">
      <w:pPr>
        <w:tabs>
          <w:tab w:val="left" w:pos="993"/>
        </w:tabs>
        <w:spacing w:line="276" w:lineRule="auto"/>
        <w:ind w:firstLine="709"/>
        <w:jc w:val="both"/>
        <w:rPr>
          <w:b/>
        </w:rPr>
      </w:pPr>
    </w:p>
    <w:p w:rsidR="000E7ACC" w:rsidRPr="00F31FA4" w:rsidRDefault="000E7ACC" w:rsidP="00890A20">
      <w:pPr>
        <w:spacing w:line="276" w:lineRule="auto"/>
        <w:ind w:firstLine="709"/>
        <w:jc w:val="both"/>
        <w:rPr>
          <w:b/>
          <w:caps/>
          <w:szCs w:val="24"/>
        </w:rPr>
      </w:pPr>
      <w:r w:rsidRPr="00F31FA4">
        <w:rPr>
          <w:b/>
        </w:rPr>
        <w:lastRenderedPageBreak/>
        <w:t>РАЗДЕЛ 10. ПЕРЕЧЕНЬ И ХАРАКТЕРИСТИКА ОСНОВНЫХ ФАКТОРОВ РИСКА ВОЗНИКНОВЕНИЯ ЧРЕЗВЫЧАЙНЫХ СИТУАЦИЙ ПРИРОДНОГО И ТЕХН</w:t>
      </w:r>
      <w:r w:rsidRPr="00F31FA4">
        <w:rPr>
          <w:b/>
        </w:rPr>
        <w:t>О</w:t>
      </w:r>
      <w:r w:rsidRPr="00F31FA4">
        <w:rPr>
          <w:b/>
        </w:rPr>
        <w:t>ГЕННОГО ХАРАКТЕРА</w:t>
      </w:r>
    </w:p>
    <w:p w:rsidR="0077564A" w:rsidRPr="00F31FA4" w:rsidRDefault="0077564A" w:rsidP="00890A20">
      <w:pPr>
        <w:spacing w:line="276" w:lineRule="auto"/>
        <w:ind w:firstLine="709"/>
        <w:jc w:val="both"/>
        <w:rPr>
          <w:szCs w:val="22"/>
          <w:lang w:eastAsia="en-US" w:bidi="en-US"/>
        </w:rPr>
      </w:pPr>
    </w:p>
    <w:p w:rsidR="0077564A" w:rsidRPr="00F31FA4" w:rsidRDefault="0077564A" w:rsidP="00890A20">
      <w:pPr>
        <w:spacing w:line="276" w:lineRule="auto"/>
        <w:ind w:firstLine="709"/>
        <w:jc w:val="both"/>
        <w:rPr>
          <w:szCs w:val="22"/>
          <w:lang w:eastAsia="en-US" w:bidi="en-US"/>
        </w:rPr>
      </w:pPr>
      <w:r w:rsidRPr="00F31FA4">
        <w:rPr>
          <w:szCs w:val="22"/>
          <w:lang w:eastAsia="en-US" w:bidi="en-US"/>
        </w:rPr>
        <w:t xml:space="preserve">Общие положения по основным факторам риска возникновения чрезвычайных ситуаций природного и техногенного характера приведены в соответствие с </w:t>
      </w:r>
      <w:r w:rsidR="00F06ACD" w:rsidRPr="00F31FA4">
        <w:rPr>
          <w:b/>
          <w:i/>
          <w:szCs w:val="22"/>
          <w:lang w:eastAsia="en-US" w:bidi="en-US"/>
        </w:rPr>
        <w:t>«</w:t>
      </w:r>
      <w:r w:rsidRPr="00F31FA4">
        <w:rPr>
          <w:b/>
          <w:i/>
          <w:szCs w:val="22"/>
          <w:lang w:eastAsia="en-US" w:bidi="en-US"/>
        </w:rPr>
        <w:t xml:space="preserve">Паспортом безопасности территории </w:t>
      </w:r>
      <w:r w:rsidR="00B47759" w:rsidRPr="00F31FA4">
        <w:rPr>
          <w:b/>
          <w:i/>
          <w:szCs w:val="22"/>
          <w:lang w:eastAsia="en-US" w:bidi="en-US"/>
        </w:rPr>
        <w:t>Коношского</w:t>
      </w:r>
      <w:r w:rsidRPr="00F31FA4">
        <w:rPr>
          <w:b/>
          <w:i/>
          <w:szCs w:val="22"/>
          <w:lang w:eastAsia="en-US" w:bidi="en-US"/>
        </w:rPr>
        <w:t xml:space="preserve"> района Архангельской области</w:t>
      </w:r>
      <w:r w:rsidR="00F06ACD" w:rsidRPr="00F31FA4">
        <w:rPr>
          <w:b/>
          <w:i/>
          <w:szCs w:val="22"/>
          <w:lang w:eastAsia="en-US" w:bidi="en-US"/>
        </w:rPr>
        <w:t>»</w:t>
      </w:r>
      <w:r w:rsidRPr="00F31FA4">
        <w:rPr>
          <w:szCs w:val="22"/>
          <w:lang w:eastAsia="en-US" w:bidi="en-US"/>
        </w:rPr>
        <w:t>, разработанном согласно приказа МЧС России от 25.10.2004 г. № 484.</w:t>
      </w:r>
    </w:p>
    <w:p w:rsidR="0077564A" w:rsidRPr="00F31FA4" w:rsidRDefault="0077564A" w:rsidP="00890A20">
      <w:pPr>
        <w:spacing w:line="276" w:lineRule="auto"/>
        <w:ind w:firstLine="709"/>
        <w:jc w:val="both"/>
        <w:rPr>
          <w:szCs w:val="24"/>
        </w:rPr>
      </w:pPr>
      <w:r w:rsidRPr="00F31FA4">
        <w:rPr>
          <w:bCs/>
          <w:kern w:val="16"/>
          <w:szCs w:val="24"/>
        </w:rPr>
        <w:t xml:space="preserve">При разработке раздела </w:t>
      </w:r>
      <w:r w:rsidRPr="00F31FA4">
        <w:rPr>
          <w:szCs w:val="24"/>
        </w:rPr>
        <w:t>использована следующая проектная и нормативная документация:</w:t>
      </w:r>
    </w:p>
    <w:p w:rsidR="0077564A" w:rsidRPr="00F31FA4" w:rsidRDefault="0077564A" w:rsidP="00890A20">
      <w:pPr>
        <w:spacing w:line="276" w:lineRule="auto"/>
        <w:ind w:firstLine="709"/>
        <w:jc w:val="both"/>
        <w:rPr>
          <w:i/>
          <w:szCs w:val="24"/>
        </w:rPr>
      </w:pPr>
    </w:p>
    <w:p w:rsidR="0077564A" w:rsidRPr="00F31FA4" w:rsidRDefault="0077564A" w:rsidP="00890A20">
      <w:pPr>
        <w:spacing w:line="276" w:lineRule="auto"/>
        <w:ind w:firstLine="709"/>
        <w:jc w:val="both"/>
        <w:rPr>
          <w:i/>
          <w:szCs w:val="24"/>
        </w:rPr>
      </w:pPr>
      <w:r w:rsidRPr="00F31FA4">
        <w:rPr>
          <w:i/>
          <w:szCs w:val="24"/>
        </w:rPr>
        <w:t xml:space="preserve">Федеральные законы: </w:t>
      </w:r>
    </w:p>
    <w:p w:rsidR="0077564A" w:rsidRPr="00F31FA4" w:rsidRDefault="00F06ACD" w:rsidP="00890A20">
      <w:pPr>
        <w:spacing w:line="276" w:lineRule="auto"/>
        <w:ind w:firstLine="709"/>
        <w:jc w:val="both"/>
        <w:rPr>
          <w:szCs w:val="24"/>
        </w:rPr>
      </w:pPr>
      <w:r w:rsidRPr="00F31FA4">
        <w:rPr>
          <w:szCs w:val="24"/>
        </w:rPr>
        <w:t>«</w:t>
      </w:r>
      <w:r w:rsidR="0077564A" w:rsidRPr="00F31FA4">
        <w:rPr>
          <w:szCs w:val="24"/>
        </w:rPr>
        <w:t>О защите населения и территорий от чрезвычайных ситуаций природного и техногенного характера</w:t>
      </w:r>
      <w:r w:rsidRPr="00F31FA4">
        <w:rPr>
          <w:szCs w:val="24"/>
        </w:rPr>
        <w:t>»</w:t>
      </w:r>
      <w:r w:rsidR="0077564A" w:rsidRPr="00F31FA4">
        <w:rPr>
          <w:szCs w:val="24"/>
        </w:rPr>
        <w:t xml:space="preserve"> от 21.12.1994 № 68-ФЗ;</w:t>
      </w:r>
    </w:p>
    <w:p w:rsidR="0077564A" w:rsidRPr="00F31FA4" w:rsidRDefault="00F06ACD" w:rsidP="00890A20">
      <w:pPr>
        <w:spacing w:line="276" w:lineRule="auto"/>
        <w:ind w:firstLine="709"/>
        <w:jc w:val="both"/>
        <w:rPr>
          <w:szCs w:val="24"/>
        </w:rPr>
      </w:pPr>
      <w:r w:rsidRPr="00F31FA4">
        <w:rPr>
          <w:szCs w:val="24"/>
        </w:rPr>
        <w:t>«</w:t>
      </w:r>
      <w:r w:rsidR="0077564A" w:rsidRPr="00F31FA4">
        <w:rPr>
          <w:szCs w:val="24"/>
        </w:rPr>
        <w:t>О промышленной безопасности опасных производственных объектов</w:t>
      </w:r>
      <w:r w:rsidRPr="00F31FA4">
        <w:rPr>
          <w:szCs w:val="24"/>
        </w:rPr>
        <w:t>»</w:t>
      </w:r>
      <w:r w:rsidR="0077564A" w:rsidRPr="00F31FA4">
        <w:rPr>
          <w:szCs w:val="24"/>
        </w:rPr>
        <w:t xml:space="preserve"> от 21.07.1997 № 1116-ФЗ;</w:t>
      </w:r>
    </w:p>
    <w:p w:rsidR="0077564A" w:rsidRPr="00F31FA4" w:rsidRDefault="00F06ACD" w:rsidP="00890A20">
      <w:pPr>
        <w:spacing w:line="276" w:lineRule="auto"/>
        <w:ind w:firstLine="709"/>
        <w:jc w:val="both"/>
        <w:rPr>
          <w:szCs w:val="24"/>
        </w:rPr>
      </w:pPr>
      <w:r w:rsidRPr="00F31FA4">
        <w:rPr>
          <w:szCs w:val="24"/>
        </w:rPr>
        <w:t>«</w:t>
      </w:r>
      <w:r w:rsidR="0077564A" w:rsidRPr="00F31FA4">
        <w:rPr>
          <w:szCs w:val="24"/>
        </w:rPr>
        <w:t>Технический регламент о требованиях пожарной безопасности</w:t>
      </w:r>
      <w:r w:rsidRPr="00F31FA4">
        <w:rPr>
          <w:szCs w:val="24"/>
        </w:rPr>
        <w:t>»</w:t>
      </w:r>
      <w:r w:rsidR="0077564A" w:rsidRPr="00F31FA4">
        <w:rPr>
          <w:szCs w:val="24"/>
        </w:rPr>
        <w:t xml:space="preserve"> от 28.07.2008 № 123-ФЗ;</w:t>
      </w:r>
    </w:p>
    <w:p w:rsidR="0077564A" w:rsidRPr="00F31FA4" w:rsidRDefault="0077564A" w:rsidP="00890A20">
      <w:pPr>
        <w:spacing w:line="276" w:lineRule="auto"/>
        <w:ind w:firstLine="709"/>
        <w:jc w:val="both"/>
        <w:rPr>
          <w:i/>
          <w:szCs w:val="24"/>
        </w:rPr>
      </w:pPr>
    </w:p>
    <w:p w:rsidR="0077564A" w:rsidRPr="00F31FA4" w:rsidRDefault="0077564A" w:rsidP="00890A20">
      <w:pPr>
        <w:spacing w:line="276" w:lineRule="auto"/>
        <w:ind w:firstLine="709"/>
        <w:jc w:val="both"/>
        <w:rPr>
          <w:i/>
          <w:szCs w:val="24"/>
        </w:rPr>
      </w:pPr>
      <w:r w:rsidRPr="00F31FA4">
        <w:rPr>
          <w:i/>
          <w:szCs w:val="24"/>
        </w:rPr>
        <w:t>Постановления Правительства РФ:</w:t>
      </w:r>
    </w:p>
    <w:p w:rsidR="0077564A" w:rsidRPr="00F31FA4" w:rsidRDefault="00F06ACD" w:rsidP="00890A20">
      <w:pPr>
        <w:spacing w:line="276" w:lineRule="auto"/>
        <w:ind w:firstLine="709"/>
        <w:jc w:val="both"/>
        <w:rPr>
          <w:szCs w:val="24"/>
        </w:rPr>
      </w:pPr>
      <w:r w:rsidRPr="00F31FA4">
        <w:rPr>
          <w:szCs w:val="24"/>
        </w:rPr>
        <w:t>«</w:t>
      </w:r>
      <w:r w:rsidR="0077564A" w:rsidRPr="00F31FA4">
        <w:rPr>
          <w:szCs w:val="24"/>
        </w:rPr>
        <w:t>О создании локальных систем оповещения</w:t>
      </w:r>
      <w:r w:rsidRPr="00F31FA4">
        <w:rPr>
          <w:szCs w:val="24"/>
        </w:rPr>
        <w:t>»</w:t>
      </w:r>
      <w:r w:rsidR="0077564A" w:rsidRPr="00F31FA4">
        <w:rPr>
          <w:szCs w:val="24"/>
        </w:rPr>
        <w:t xml:space="preserve"> от 01.03.1998 № 178;</w:t>
      </w:r>
    </w:p>
    <w:p w:rsidR="0077564A" w:rsidRPr="00F31FA4" w:rsidRDefault="00F06ACD" w:rsidP="00890A20">
      <w:pPr>
        <w:spacing w:line="276" w:lineRule="auto"/>
        <w:ind w:firstLine="709"/>
        <w:jc w:val="both"/>
        <w:rPr>
          <w:szCs w:val="24"/>
        </w:rPr>
      </w:pPr>
      <w:r w:rsidRPr="00F31FA4">
        <w:rPr>
          <w:szCs w:val="24"/>
        </w:rPr>
        <w:t>«</w:t>
      </w:r>
      <w:r w:rsidR="0077564A" w:rsidRPr="00F31FA4">
        <w:rPr>
          <w:szCs w:val="24"/>
        </w:rPr>
        <w:t>О мерах по противодействию терроризму</w:t>
      </w:r>
      <w:r w:rsidRPr="00F31FA4">
        <w:rPr>
          <w:szCs w:val="24"/>
        </w:rPr>
        <w:t>»</w:t>
      </w:r>
      <w:r w:rsidR="0077564A" w:rsidRPr="00F31FA4">
        <w:rPr>
          <w:szCs w:val="24"/>
        </w:rPr>
        <w:t xml:space="preserve"> от 15.09.1999 № 1040;</w:t>
      </w:r>
    </w:p>
    <w:p w:rsidR="0077564A" w:rsidRPr="00F31FA4" w:rsidRDefault="00F06ACD" w:rsidP="00890A20">
      <w:pPr>
        <w:spacing w:line="276" w:lineRule="auto"/>
        <w:ind w:firstLine="709"/>
        <w:jc w:val="both"/>
        <w:rPr>
          <w:szCs w:val="24"/>
        </w:rPr>
      </w:pPr>
      <w:r w:rsidRPr="00F31FA4">
        <w:rPr>
          <w:szCs w:val="24"/>
        </w:rPr>
        <w:t>«</w:t>
      </w:r>
      <w:r w:rsidR="0077564A" w:rsidRPr="00F31FA4">
        <w:rPr>
          <w:szCs w:val="24"/>
        </w:rPr>
        <w:t>О порядке создания убежищ и иных объектов гражданской обороны</w:t>
      </w:r>
      <w:r w:rsidRPr="00F31FA4">
        <w:rPr>
          <w:szCs w:val="24"/>
        </w:rPr>
        <w:t>»</w:t>
      </w:r>
      <w:r w:rsidR="0077564A" w:rsidRPr="00F31FA4">
        <w:rPr>
          <w:szCs w:val="24"/>
        </w:rPr>
        <w:t xml:space="preserve"> от 29.11.1999 № 1309; </w:t>
      </w:r>
    </w:p>
    <w:p w:rsidR="0077564A" w:rsidRPr="00F31FA4" w:rsidRDefault="00F06ACD" w:rsidP="00890A20">
      <w:pPr>
        <w:spacing w:line="276" w:lineRule="auto"/>
        <w:ind w:firstLine="709"/>
        <w:jc w:val="both"/>
        <w:rPr>
          <w:szCs w:val="24"/>
        </w:rPr>
      </w:pPr>
      <w:r w:rsidRPr="00F31FA4">
        <w:rPr>
          <w:rFonts w:cs="Arial"/>
        </w:rPr>
        <w:t>«</w:t>
      </w:r>
      <w:r w:rsidR="0077564A" w:rsidRPr="00F31FA4">
        <w:rPr>
          <w:rFonts w:cs="Arial"/>
        </w:rPr>
        <w:t>Об утверждении Положения о гражданской обороне в Российской Федерации</w:t>
      </w:r>
      <w:r w:rsidRPr="00F31FA4">
        <w:rPr>
          <w:rFonts w:cs="Arial"/>
        </w:rPr>
        <w:t>»</w:t>
      </w:r>
      <w:r w:rsidR="0077564A" w:rsidRPr="00F31FA4">
        <w:rPr>
          <w:rFonts w:cs="Arial"/>
        </w:rPr>
        <w:t xml:space="preserve"> от 26 н</w:t>
      </w:r>
      <w:r w:rsidR="0077564A" w:rsidRPr="00F31FA4">
        <w:rPr>
          <w:rFonts w:cs="Arial"/>
        </w:rPr>
        <w:t>о</w:t>
      </w:r>
      <w:r w:rsidR="0077564A" w:rsidRPr="00F31FA4">
        <w:rPr>
          <w:rFonts w:cs="Arial"/>
        </w:rPr>
        <w:t>ября 2007 г. № 804;</w:t>
      </w:r>
    </w:p>
    <w:p w:rsidR="0077564A" w:rsidRPr="00F31FA4" w:rsidRDefault="00F06ACD" w:rsidP="00890A20">
      <w:pPr>
        <w:spacing w:line="276" w:lineRule="auto"/>
        <w:ind w:firstLine="709"/>
        <w:jc w:val="both"/>
        <w:rPr>
          <w:szCs w:val="24"/>
        </w:rPr>
      </w:pPr>
      <w:r w:rsidRPr="00F31FA4">
        <w:rPr>
          <w:szCs w:val="24"/>
        </w:rPr>
        <w:t>«</w:t>
      </w:r>
      <w:r w:rsidR="0077564A" w:rsidRPr="00F31FA4">
        <w:rPr>
          <w:szCs w:val="24"/>
        </w:rPr>
        <w:t>Об утверждении Положения о согласовании проектов схем территориального планиров</w:t>
      </w:r>
      <w:r w:rsidR="0077564A" w:rsidRPr="00F31FA4">
        <w:rPr>
          <w:szCs w:val="24"/>
        </w:rPr>
        <w:t>а</w:t>
      </w:r>
      <w:r w:rsidR="0077564A" w:rsidRPr="00F31FA4">
        <w:rPr>
          <w:szCs w:val="24"/>
        </w:rPr>
        <w:t>ния субъектов РФ и проектов документов территориального планирования муниципальных обр</w:t>
      </w:r>
      <w:r w:rsidR="0077564A" w:rsidRPr="00F31FA4">
        <w:rPr>
          <w:szCs w:val="24"/>
        </w:rPr>
        <w:t>а</w:t>
      </w:r>
      <w:r w:rsidR="0077564A" w:rsidRPr="00F31FA4">
        <w:rPr>
          <w:szCs w:val="24"/>
        </w:rPr>
        <w:t>зов</w:t>
      </w:r>
      <w:r w:rsidR="0077564A" w:rsidRPr="00F31FA4">
        <w:rPr>
          <w:szCs w:val="24"/>
        </w:rPr>
        <w:t>а</w:t>
      </w:r>
      <w:r w:rsidR="0077564A" w:rsidRPr="00F31FA4">
        <w:rPr>
          <w:szCs w:val="24"/>
        </w:rPr>
        <w:t>ний</w:t>
      </w:r>
      <w:r w:rsidRPr="00F31FA4">
        <w:rPr>
          <w:szCs w:val="24"/>
        </w:rPr>
        <w:t>»</w:t>
      </w:r>
      <w:r w:rsidR="0077564A" w:rsidRPr="00F31FA4">
        <w:rPr>
          <w:szCs w:val="24"/>
        </w:rPr>
        <w:t xml:space="preserve"> от 24.03.2007г. № 178.</w:t>
      </w:r>
    </w:p>
    <w:p w:rsidR="0077564A" w:rsidRPr="00F31FA4" w:rsidRDefault="0077564A" w:rsidP="00890A20">
      <w:pPr>
        <w:spacing w:line="276" w:lineRule="auto"/>
        <w:ind w:firstLine="709"/>
        <w:jc w:val="both"/>
        <w:rPr>
          <w:i/>
          <w:szCs w:val="24"/>
        </w:rPr>
      </w:pPr>
    </w:p>
    <w:p w:rsidR="0077564A" w:rsidRPr="00F31FA4" w:rsidRDefault="00736FCA" w:rsidP="00890A20">
      <w:pPr>
        <w:spacing w:line="276" w:lineRule="auto"/>
        <w:ind w:firstLine="709"/>
        <w:jc w:val="both"/>
        <w:rPr>
          <w:i/>
          <w:szCs w:val="24"/>
        </w:rPr>
      </w:pPr>
      <w:r w:rsidRPr="00F31FA4">
        <w:rPr>
          <w:i/>
          <w:szCs w:val="24"/>
        </w:rPr>
        <w:t>Нормативно-правовые акты</w:t>
      </w:r>
      <w:r w:rsidR="0077564A" w:rsidRPr="00F31FA4">
        <w:rPr>
          <w:i/>
          <w:szCs w:val="24"/>
        </w:rPr>
        <w:t xml:space="preserve"> </w:t>
      </w:r>
      <w:r w:rsidR="00B94680" w:rsidRPr="00F31FA4">
        <w:rPr>
          <w:i/>
          <w:szCs w:val="24"/>
        </w:rPr>
        <w:t>Архангельской области</w:t>
      </w:r>
      <w:r w:rsidR="0077564A" w:rsidRPr="00F31FA4">
        <w:rPr>
          <w:i/>
          <w:szCs w:val="24"/>
        </w:rPr>
        <w:t>:</w:t>
      </w:r>
    </w:p>
    <w:p w:rsidR="00736FCA" w:rsidRPr="00F31FA4" w:rsidRDefault="00736FCA" w:rsidP="00890A20">
      <w:pPr>
        <w:spacing w:line="276" w:lineRule="auto"/>
        <w:ind w:firstLine="709"/>
        <w:jc w:val="both"/>
        <w:rPr>
          <w:rStyle w:val="docaccesstitle1"/>
          <w:bCs/>
          <w:sz w:val="24"/>
          <w:szCs w:val="24"/>
        </w:rPr>
      </w:pPr>
      <w:r w:rsidRPr="00F31FA4">
        <w:rPr>
          <w:szCs w:val="24"/>
          <w:lang w:eastAsia="en-US"/>
        </w:rPr>
        <w:t xml:space="preserve">Закон Архангельской области от 20.09.2005 № 85-5-оз </w:t>
      </w:r>
      <w:r w:rsidR="00F06ACD" w:rsidRPr="00F31FA4">
        <w:rPr>
          <w:szCs w:val="24"/>
          <w:lang w:eastAsia="en-US"/>
        </w:rPr>
        <w:t>«</w:t>
      </w:r>
      <w:r w:rsidRPr="00F31FA4">
        <w:rPr>
          <w:szCs w:val="24"/>
          <w:lang w:eastAsia="en-US"/>
        </w:rPr>
        <w:t>О пожарной безопасности в Арха</w:t>
      </w:r>
      <w:r w:rsidRPr="00F31FA4">
        <w:rPr>
          <w:szCs w:val="24"/>
          <w:lang w:eastAsia="en-US"/>
        </w:rPr>
        <w:t>н</w:t>
      </w:r>
      <w:r w:rsidRPr="00F31FA4">
        <w:rPr>
          <w:szCs w:val="24"/>
          <w:lang w:eastAsia="en-US"/>
        </w:rPr>
        <w:t>гельской области</w:t>
      </w:r>
      <w:r w:rsidR="00F06ACD" w:rsidRPr="00F31FA4">
        <w:rPr>
          <w:szCs w:val="24"/>
          <w:lang w:eastAsia="en-US"/>
        </w:rPr>
        <w:t>»</w:t>
      </w:r>
      <w:r w:rsidRPr="00F31FA4">
        <w:rPr>
          <w:szCs w:val="24"/>
          <w:lang w:eastAsia="en-US"/>
        </w:rPr>
        <w:t>.</w:t>
      </w:r>
    </w:p>
    <w:p w:rsidR="00736FCA" w:rsidRPr="00F31FA4" w:rsidRDefault="004511B8" w:rsidP="00890A20">
      <w:pPr>
        <w:spacing w:line="276" w:lineRule="auto"/>
        <w:ind w:firstLine="709"/>
        <w:jc w:val="both"/>
        <w:rPr>
          <w:rStyle w:val="docaccesstitle1"/>
          <w:bCs/>
          <w:sz w:val="24"/>
          <w:szCs w:val="24"/>
        </w:rPr>
      </w:pPr>
      <w:r w:rsidRPr="00F31FA4">
        <w:rPr>
          <w:rStyle w:val="docaccesstitle1"/>
          <w:bCs/>
          <w:sz w:val="24"/>
          <w:szCs w:val="24"/>
        </w:rPr>
        <w:t>Закон Архангельской области от 20.09.2005 N 85-5-ОЗ (ред. от 21.</w:t>
      </w:r>
      <w:r w:rsidR="0027228D" w:rsidRPr="00F31FA4">
        <w:rPr>
          <w:rStyle w:val="docaccesstitle1"/>
          <w:bCs/>
          <w:sz w:val="24"/>
          <w:szCs w:val="24"/>
        </w:rPr>
        <w:t xml:space="preserve">04.2014, с изм. от 24.10.2014) </w:t>
      </w:r>
      <w:r w:rsidR="00F06ACD" w:rsidRPr="00F31FA4">
        <w:rPr>
          <w:rStyle w:val="docaccesstitle1"/>
          <w:bCs/>
          <w:sz w:val="24"/>
          <w:szCs w:val="24"/>
        </w:rPr>
        <w:t>«</w:t>
      </w:r>
      <w:r w:rsidRPr="00F31FA4">
        <w:rPr>
          <w:rStyle w:val="docaccesstitle1"/>
          <w:bCs/>
          <w:sz w:val="24"/>
          <w:szCs w:val="24"/>
        </w:rPr>
        <w:t>О компетенции органов государственной власти Архангельской области, органов местного самоуправления муниципальных образований Архангельской области и орг</w:t>
      </w:r>
      <w:r w:rsidRPr="00F31FA4">
        <w:rPr>
          <w:rStyle w:val="docaccesstitle1"/>
          <w:bCs/>
          <w:sz w:val="24"/>
          <w:szCs w:val="24"/>
        </w:rPr>
        <w:t>а</w:t>
      </w:r>
      <w:r w:rsidRPr="00F31FA4">
        <w:rPr>
          <w:rStyle w:val="docaccesstitle1"/>
          <w:bCs/>
          <w:sz w:val="24"/>
          <w:szCs w:val="24"/>
        </w:rPr>
        <w:t>низаций в области защиты населения и территорий от чрезвычайных ситуаций природного и техногенного</w:t>
      </w:r>
      <w:r w:rsidR="0027228D" w:rsidRPr="00F31FA4">
        <w:rPr>
          <w:rStyle w:val="docaccesstitle1"/>
          <w:bCs/>
          <w:sz w:val="24"/>
          <w:szCs w:val="24"/>
        </w:rPr>
        <w:t xml:space="preserve"> характера, гражданской обороны</w:t>
      </w:r>
      <w:r w:rsidR="00F06ACD" w:rsidRPr="00F31FA4">
        <w:rPr>
          <w:rStyle w:val="docaccesstitle1"/>
          <w:bCs/>
          <w:sz w:val="24"/>
          <w:szCs w:val="24"/>
        </w:rPr>
        <w:t>»</w:t>
      </w:r>
      <w:r w:rsidRPr="00F31FA4">
        <w:rPr>
          <w:rStyle w:val="docaccesstitle1"/>
          <w:bCs/>
          <w:sz w:val="24"/>
          <w:szCs w:val="24"/>
        </w:rPr>
        <w:t xml:space="preserve"> (принят Архангельским областным Собранием депутатов 20.09.2005)</w:t>
      </w:r>
      <w:r w:rsidR="00736FCA" w:rsidRPr="00F31FA4">
        <w:rPr>
          <w:rStyle w:val="docaccesstitle1"/>
          <w:bCs/>
          <w:sz w:val="24"/>
          <w:szCs w:val="24"/>
        </w:rPr>
        <w:t>.</w:t>
      </w:r>
    </w:p>
    <w:p w:rsidR="00736FCA" w:rsidRPr="00F31FA4" w:rsidRDefault="00736FCA" w:rsidP="00890A20">
      <w:pPr>
        <w:spacing w:line="276" w:lineRule="auto"/>
        <w:ind w:firstLine="709"/>
        <w:jc w:val="both"/>
        <w:rPr>
          <w:bCs/>
          <w:szCs w:val="24"/>
        </w:rPr>
      </w:pPr>
      <w:r w:rsidRPr="00F31FA4">
        <w:rPr>
          <w:rStyle w:val="docaccesstitle1"/>
          <w:bCs/>
          <w:sz w:val="24"/>
          <w:szCs w:val="24"/>
        </w:rPr>
        <w:t>Постановление Правительства Архан</w:t>
      </w:r>
      <w:r w:rsidR="00AC48D2" w:rsidRPr="00F31FA4">
        <w:rPr>
          <w:rStyle w:val="docaccesstitle1"/>
          <w:bCs/>
          <w:sz w:val="24"/>
          <w:szCs w:val="24"/>
        </w:rPr>
        <w:t>гельской области от 29.07.2014 №</w:t>
      </w:r>
      <w:r w:rsidRPr="00F31FA4">
        <w:rPr>
          <w:rStyle w:val="docaccesstitle1"/>
          <w:bCs/>
          <w:sz w:val="24"/>
          <w:szCs w:val="24"/>
        </w:rPr>
        <w:t xml:space="preserve"> 303-пп </w:t>
      </w:r>
      <w:r w:rsidR="00F06ACD" w:rsidRPr="00F31FA4">
        <w:rPr>
          <w:rStyle w:val="docaccesstitle1"/>
          <w:bCs/>
          <w:sz w:val="24"/>
          <w:szCs w:val="24"/>
        </w:rPr>
        <w:t>«</w:t>
      </w:r>
      <w:r w:rsidRPr="00F31FA4">
        <w:rPr>
          <w:rStyle w:val="docaccesstitle1"/>
          <w:bCs/>
          <w:sz w:val="24"/>
          <w:szCs w:val="24"/>
        </w:rPr>
        <w:t>Об утве</w:t>
      </w:r>
      <w:r w:rsidRPr="00F31FA4">
        <w:rPr>
          <w:rStyle w:val="docaccesstitle1"/>
          <w:bCs/>
          <w:sz w:val="24"/>
          <w:szCs w:val="24"/>
        </w:rPr>
        <w:t>р</w:t>
      </w:r>
      <w:r w:rsidRPr="00F31FA4">
        <w:rPr>
          <w:rStyle w:val="docaccesstitle1"/>
          <w:bCs/>
          <w:sz w:val="24"/>
          <w:szCs w:val="24"/>
        </w:rPr>
        <w:t>ждении положения о поддержании общественного порядка при ликвидации чрезвычайных ситу</w:t>
      </w:r>
      <w:r w:rsidRPr="00F31FA4">
        <w:rPr>
          <w:rStyle w:val="docaccesstitle1"/>
          <w:bCs/>
          <w:sz w:val="24"/>
          <w:szCs w:val="24"/>
        </w:rPr>
        <w:t>а</w:t>
      </w:r>
      <w:r w:rsidRPr="00F31FA4">
        <w:rPr>
          <w:rStyle w:val="docaccesstitle1"/>
          <w:bCs/>
          <w:sz w:val="24"/>
          <w:szCs w:val="24"/>
        </w:rPr>
        <w:t>ций межмуниципального и регионального характера на территории Арха</w:t>
      </w:r>
      <w:r w:rsidRPr="00F31FA4">
        <w:rPr>
          <w:rStyle w:val="docaccesstitle1"/>
          <w:bCs/>
          <w:sz w:val="24"/>
          <w:szCs w:val="24"/>
        </w:rPr>
        <w:t>н</w:t>
      </w:r>
      <w:r w:rsidRPr="00F31FA4">
        <w:rPr>
          <w:rStyle w:val="docaccesstitle1"/>
          <w:bCs/>
          <w:sz w:val="24"/>
          <w:szCs w:val="24"/>
        </w:rPr>
        <w:t>гельской области</w:t>
      </w:r>
      <w:r w:rsidR="00F06ACD" w:rsidRPr="00F31FA4">
        <w:rPr>
          <w:rStyle w:val="docaccesstitle1"/>
          <w:bCs/>
          <w:sz w:val="24"/>
          <w:szCs w:val="24"/>
        </w:rPr>
        <w:t>»</w:t>
      </w:r>
      <w:r w:rsidRPr="00F31FA4">
        <w:rPr>
          <w:szCs w:val="24"/>
        </w:rPr>
        <w:t>.</w:t>
      </w:r>
    </w:p>
    <w:p w:rsidR="004511B8" w:rsidRPr="00F31FA4" w:rsidRDefault="00736FCA" w:rsidP="00890A20">
      <w:pPr>
        <w:spacing w:line="276" w:lineRule="auto"/>
        <w:ind w:firstLine="709"/>
        <w:jc w:val="both"/>
        <w:rPr>
          <w:rStyle w:val="docaccessactnever"/>
          <w:bCs/>
          <w:szCs w:val="24"/>
        </w:rPr>
      </w:pPr>
      <w:r w:rsidRPr="00F31FA4">
        <w:rPr>
          <w:szCs w:val="24"/>
        </w:rPr>
        <w:t xml:space="preserve">Постановление Правительства Архангельской области от 12.07.2011 № 233-пп </w:t>
      </w:r>
      <w:r w:rsidR="00F06ACD" w:rsidRPr="00F31FA4">
        <w:rPr>
          <w:szCs w:val="24"/>
        </w:rPr>
        <w:t>«</w:t>
      </w:r>
      <w:r w:rsidRPr="00F31FA4">
        <w:rPr>
          <w:szCs w:val="24"/>
        </w:rPr>
        <w:t>О планир</w:t>
      </w:r>
      <w:r w:rsidRPr="00F31FA4">
        <w:rPr>
          <w:szCs w:val="24"/>
        </w:rPr>
        <w:t>о</w:t>
      </w:r>
      <w:r w:rsidRPr="00F31FA4">
        <w:rPr>
          <w:szCs w:val="24"/>
        </w:rPr>
        <w:t>вании мероприятий гражда</w:t>
      </w:r>
      <w:r w:rsidRPr="00F31FA4">
        <w:rPr>
          <w:szCs w:val="24"/>
        </w:rPr>
        <w:t>н</w:t>
      </w:r>
      <w:r w:rsidRPr="00F31FA4">
        <w:rPr>
          <w:szCs w:val="24"/>
        </w:rPr>
        <w:t>ской обороны на территории субъекта Российской Федерации</w:t>
      </w:r>
      <w:r w:rsidR="00F06ACD" w:rsidRPr="00F31FA4">
        <w:rPr>
          <w:szCs w:val="24"/>
        </w:rPr>
        <w:t>»</w:t>
      </w:r>
      <w:r w:rsidRPr="00F31FA4">
        <w:rPr>
          <w:szCs w:val="24"/>
        </w:rPr>
        <w:t>.</w:t>
      </w:r>
      <w:r w:rsidR="004511B8" w:rsidRPr="00F31FA4">
        <w:rPr>
          <w:bCs/>
          <w:vanish/>
          <w:szCs w:val="24"/>
        </w:rPr>
        <w:br/>
      </w:r>
      <w:r w:rsidR="004511B8" w:rsidRPr="00F31FA4">
        <w:rPr>
          <w:rStyle w:val="docaccessactnever"/>
          <w:bCs/>
          <w:vanish/>
          <w:szCs w:val="24"/>
        </w:rPr>
        <w:t>из информационного банка "</w:t>
      </w:r>
      <w:r w:rsidR="004511B8" w:rsidRPr="00F31FA4">
        <w:rPr>
          <w:rStyle w:val="docaccessbase"/>
          <w:bCs/>
          <w:vanish/>
          <w:szCs w:val="24"/>
        </w:rPr>
        <w:t>Архангельская область</w:t>
      </w:r>
      <w:r w:rsidR="004511B8" w:rsidRPr="00F31FA4">
        <w:rPr>
          <w:rStyle w:val="docaccessactnever"/>
          <w:bCs/>
          <w:vanish/>
          <w:szCs w:val="24"/>
        </w:rPr>
        <w:t xml:space="preserve">" </w:t>
      </w:r>
    </w:p>
    <w:p w:rsidR="00736FCA" w:rsidRPr="00F31FA4" w:rsidRDefault="00736FCA" w:rsidP="00890A20">
      <w:pPr>
        <w:spacing w:line="276" w:lineRule="auto"/>
        <w:ind w:firstLine="709"/>
        <w:jc w:val="both"/>
        <w:rPr>
          <w:szCs w:val="24"/>
        </w:rPr>
      </w:pPr>
      <w:bookmarkStart w:id="40" w:name="sub_1001"/>
      <w:r w:rsidRPr="00F31FA4">
        <w:rPr>
          <w:szCs w:val="24"/>
        </w:rPr>
        <w:t xml:space="preserve">Постановление Правительства Архангельской области от 12.07.2011 № 233-пп </w:t>
      </w:r>
      <w:r w:rsidR="00F06ACD" w:rsidRPr="00F31FA4">
        <w:rPr>
          <w:szCs w:val="24"/>
        </w:rPr>
        <w:t>«</w:t>
      </w:r>
      <w:r w:rsidRPr="00F31FA4">
        <w:rPr>
          <w:szCs w:val="24"/>
        </w:rPr>
        <w:t>Положение о планировании мероприятий гражданской обороны на территории Архангельской области</w:t>
      </w:r>
      <w:r w:rsidR="00F06ACD" w:rsidRPr="00F31FA4">
        <w:rPr>
          <w:szCs w:val="24"/>
        </w:rPr>
        <w:t>»</w:t>
      </w:r>
      <w:r w:rsidRPr="00F31FA4">
        <w:rPr>
          <w:szCs w:val="24"/>
        </w:rPr>
        <w:t xml:space="preserve">. </w:t>
      </w:r>
    </w:p>
    <w:bookmarkEnd w:id="40"/>
    <w:p w:rsidR="0077564A" w:rsidRPr="00F31FA4" w:rsidRDefault="00736FCA" w:rsidP="00890A20">
      <w:pPr>
        <w:spacing w:line="276" w:lineRule="auto"/>
        <w:ind w:firstLine="709"/>
        <w:jc w:val="both"/>
        <w:rPr>
          <w:szCs w:val="24"/>
        </w:rPr>
      </w:pPr>
      <w:r w:rsidRPr="00F31FA4">
        <w:rPr>
          <w:szCs w:val="24"/>
        </w:rPr>
        <w:t xml:space="preserve">Постановление Правительства Архангельской области от 07.09.2010 № 261-пп </w:t>
      </w:r>
      <w:r w:rsidR="00F06ACD" w:rsidRPr="00F31FA4">
        <w:rPr>
          <w:szCs w:val="24"/>
        </w:rPr>
        <w:t>«</w:t>
      </w:r>
      <w:r w:rsidRPr="00F31FA4">
        <w:rPr>
          <w:szCs w:val="24"/>
        </w:rPr>
        <w:t>Об утве</w:t>
      </w:r>
      <w:r w:rsidRPr="00F31FA4">
        <w:rPr>
          <w:szCs w:val="24"/>
        </w:rPr>
        <w:t>р</w:t>
      </w:r>
      <w:r w:rsidRPr="00F31FA4">
        <w:rPr>
          <w:szCs w:val="24"/>
        </w:rPr>
        <w:t xml:space="preserve">ждении Положения о системе оповещения и информирования населения Архангельской области </w:t>
      </w:r>
      <w:r w:rsidRPr="00F31FA4">
        <w:rPr>
          <w:szCs w:val="24"/>
        </w:rPr>
        <w:lastRenderedPageBreak/>
        <w:t>об угрозе возникновения чрезвычайных ситуаций межмуниципального и регионального характ</w:t>
      </w:r>
      <w:r w:rsidRPr="00F31FA4">
        <w:rPr>
          <w:szCs w:val="24"/>
        </w:rPr>
        <w:t>е</w:t>
      </w:r>
      <w:r w:rsidRPr="00F31FA4">
        <w:rPr>
          <w:szCs w:val="24"/>
        </w:rPr>
        <w:t>ра</w:t>
      </w:r>
      <w:r w:rsidR="00F06ACD" w:rsidRPr="00F31FA4">
        <w:rPr>
          <w:szCs w:val="24"/>
        </w:rPr>
        <w:t>»</w:t>
      </w:r>
      <w:r w:rsidRPr="00F31FA4">
        <w:rPr>
          <w:szCs w:val="24"/>
        </w:rPr>
        <w:t>.</w:t>
      </w:r>
    </w:p>
    <w:p w:rsidR="00736FCA" w:rsidRPr="00F31FA4" w:rsidRDefault="00736FCA" w:rsidP="00890A20">
      <w:pPr>
        <w:spacing w:line="276" w:lineRule="auto"/>
        <w:ind w:firstLine="709"/>
        <w:jc w:val="both"/>
        <w:rPr>
          <w:i/>
          <w:szCs w:val="24"/>
        </w:rPr>
      </w:pPr>
    </w:p>
    <w:p w:rsidR="0077564A" w:rsidRPr="00F31FA4" w:rsidRDefault="0077564A" w:rsidP="00890A20">
      <w:pPr>
        <w:spacing w:line="276" w:lineRule="auto"/>
        <w:ind w:firstLine="709"/>
        <w:jc w:val="both"/>
        <w:rPr>
          <w:i/>
          <w:szCs w:val="24"/>
        </w:rPr>
      </w:pPr>
      <w:r w:rsidRPr="00F31FA4">
        <w:rPr>
          <w:i/>
          <w:szCs w:val="24"/>
        </w:rPr>
        <w:t xml:space="preserve">Строительные нормы и правила: </w:t>
      </w:r>
    </w:p>
    <w:p w:rsidR="0077564A" w:rsidRPr="00F31FA4" w:rsidRDefault="00B94680" w:rsidP="00890A20">
      <w:pPr>
        <w:spacing w:line="276" w:lineRule="auto"/>
        <w:ind w:firstLine="709"/>
        <w:jc w:val="both"/>
        <w:rPr>
          <w:szCs w:val="24"/>
        </w:rPr>
      </w:pPr>
      <w:r w:rsidRPr="00F31FA4">
        <w:rPr>
          <w:szCs w:val="24"/>
        </w:rPr>
        <w:t>СНиП 21</w:t>
      </w:r>
      <w:r w:rsidR="0077564A" w:rsidRPr="00F31FA4">
        <w:rPr>
          <w:szCs w:val="24"/>
        </w:rPr>
        <w:t xml:space="preserve">-01-97* </w:t>
      </w:r>
      <w:r w:rsidR="00F06ACD" w:rsidRPr="00F31FA4">
        <w:rPr>
          <w:szCs w:val="24"/>
        </w:rPr>
        <w:t>«</w:t>
      </w:r>
      <w:r w:rsidR="0077564A" w:rsidRPr="00F31FA4">
        <w:rPr>
          <w:szCs w:val="24"/>
        </w:rPr>
        <w:t>Пожарная безопасность зданий и сооружений</w:t>
      </w:r>
      <w:r w:rsidR="00F06ACD" w:rsidRPr="00F31FA4">
        <w:rPr>
          <w:szCs w:val="24"/>
        </w:rPr>
        <w:t>»</w:t>
      </w:r>
      <w:r w:rsidR="0077564A" w:rsidRPr="00F31FA4">
        <w:rPr>
          <w:szCs w:val="24"/>
        </w:rPr>
        <w:t>;</w:t>
      </w:r>
    </w:p>
    <w:p w:rsidR="0077564A" w:rsidRPr="00F31FA4" w:rsidRDefault="0077564A" w:rsidP="00890A20">
      <w:pPr>
        <w:spacing w:line="276" w:lineRule="auto"/>
        <w:ind w:firstLine="709"/>
        <w:jc w:val="both"/>
        <w:rPr>
          <w:szCs w:val="24"/>
        </w:rPr>
      </w:pPr>
      <w:r w:rsidRPr="00F31FA4">
        <w:rPr>
          <w:szCs w:val="24"/>
        </w:rPr>
        <w:t xml:space="preserve">СНиП 2.01.51-90 </w:t>
      </w:r>
      <w:r w:rsidR="00F06ACD" w:rsidRPr="00F31FA4">
        <w:rPr>
          <w:szCs w:val="24"/>
        </w:rPr>
        <w:t>«</w:t>
      </w:r>
      <w:r w:rsidRPr="00F31FA4">
        <w:rPr>
          <w:szCs w:val="24"/>
        </w:rPr>
        <w:t>Инженерно-технические мероприятия гражданской обороны</w:t>
      </w:r>
      <w:r w:rsidR="00F06ACD" w:rsidRPr="00F31FA4">
        <w:rPr>
          <w:szCs w:val="24"/>
        </w:rPr>
        <w:t>»</w:t>
      </w:r>
      <w:r w:rsidRPr="00F31FA4">
        <w:rPr>
          <w:szCs w:val="24"/>
        </w:rPr>
        <w:t>;</w:t>
      </w:r>
    </w:p>
    <w:p w:rsidR="0077564A" w:rsidRPr="00F31FA4" w:rsidRDefault="0077564A" w:rsidP="00890A20">
      <w:pPr>
        <w:spacing w:line="276" w:lineRule="auto"/>
        <w:ind w:firstLine="709"/>
        <w:jc w:val="both"/>
        <w:rPr>
          <w:szCs w:val="24"/>
        </w:rPr>
      </w:pPr>
      <w:r w:rsidRPr="00F31FA4">
        <w:rPr>
          <w:szCs w:val="24"/>
        </w:rPr>
        <w:t xml:space="preserve">СНиП 22-01-95 </w:t>
      </w:r>
      <w:r w:rsidR="00F06ACD" w:rsidRPr="00F31FA4">
        <w:rPr>
          <w:szCs w:val="24"/>
        </w:rPr>
        <w:t>«</w:t>
      </w:r>
      <w:r w:rsidRPr="00F31FA4">
        <w:rPr>
          <w:szCs w:val="24"/>
        </w:rPr>
        <w:t>Геофизика опасных природных воздействий</w:t>
      </w:r>
      <w:r w:rsidR="00F06ACD" w:rsidRPr="00F31FA4">
        <w:rPr>
          <w:szCs w:val="24"/>
        </w:rPr>
        <w:t>»</w:t>
      </w:r>
      <w:r w:rsidRPr="00F31FA4">
        <w:rPr>
          <w:szCs w:val="24"/>
        </w:rPr>
        <w:t>;</w:t>
      </w:r>
    </w:p>
    <w:p w:rsidR="0077564A" w:rsidRPr="00F31FA4" w:rsidRDefault="0077564A" w:rsidP="00890A20">
      <w:pPr>
        <w:spacing w:line="276" w:lineRule="auto"/>
        <w:ind w:firstLine="709"/>
        <w:jc w:val="both"/>
        <w:rPr>
          <w:szCs w:val="24"/>
        </w:rPr>
      </w:pPr>
      <w:r w:rsidRPr="00F31FA4">
        <w:rPr>
          <w:szCs w:val="24"/>
        </w:rPr>
        <w:t xml:space="preserve">СНиП </w:t>
      </w:r>
      <w:r w:rsidRPr="00F31FA4">
        <w:rPr>
          <w:szCs w:val="24"/>
          <w:lang w:val="en-US"/>
        </w:rPr>
        <w:t>II</w:t>
      </w:r>
      <w:r w:rsidRPr="00F31FA4">
        <w:rPr>
          <w:szCs w:val="24"/>
        </w:rPr>
        <w:t xml:space="preserve">-11-77 </w:t>
      </w:r>
      <w:r w:rsidR="00F06ACD" w:rsidRPr="00F31FA4">
        <w:rPr>
          <w:szCs w:val="24"/>
        </w:rPr>
        <w:t>«</w:t>
      </w:r>
      <w:r w:rsidRPr="00F31FA4">
        <w:rPr>
          <w:szCs w:val="24"/>
        </w:rPr>
        <w:t>Защитные сооружения гражданской обороны</w:t>
      </w:r>
      <w:r w:rsidR="00F06ACD" w:rsidRPr="00F31FA4">
        <w:rPr>
          <w:szCs w:val="24"/>
        </w:rPr>
        <w:t>»</w:t>
      </w:r>
      <w:r w:rsidRPr="00F31FA4">
        <w:rPr>
          <w:szCs w:val="24"/>
        </w:rPr>
        <w:t>;</w:t>
      </w:r>
    </w:p>
    <w:p w:rsidR="0077564A" w:rsidRPr="00F31FA4" w:rsidRDefault="0077564A" w:rsidP="00890A20">
      <w:pPr>
        <w:spacing w:line="276" w:lineRule="auto"/>
        <w:ind w:firstLine="709"/>
        <w:jc w:val="both"/>
        <w:rPr>
          <w:szCs w:val="24"/>
        </w:rPr>
      </w:pPr>
      <w:r w:rsidRPr="00F31FA4">
        <w:rPr>
          <w:szCs w:val="24"/>
        </w:rPr>
        <w:t>СНиП 22-02-2003 Инженерная защита территорий, зданий и сооружений от опасных геол</w:t>
      </w:r>
      <w:r w:rsidRPr="00F31FA4">
        <w:rPr>
          <w:szCs w:val="24"/>
        </w:rPr>
        <w:t>о</w:t>
      </w:r>
      <w:r w:rsidRPr="00F31FA4">
        <w:rPr>
          <w:szCs w:val="24"/>
        </w:rPr>
        <w:t>гических процессов. Основные п</w:t>
      </w:r>
      <w:r w:rsidRPr="00F31FA4">
        <w:rPr>
          <w:szCs w:val="24"/>
        </w:rPr>
        <w:t>о</w:t>
      </w:r>
      <w:r w:rsidRPr="00F31FA4">
        <w:rPr>
          <w:szCs w:val="24"/>
        </w:rPr>
        <w:t>ложения;</w:t>
      </w:r>
    </w:p>
    <w:p w:rsidR="0077564A" w:rsidRPr="00F31FA4" w:rsidRDefault="0077564A" w:rsidP="00890A20">
      <w:pPr>
        <w:spacing w:line="276" w:lineRule="auto"/>
        <w:ind w:firstLine="709"/>
        <w:jc w:val="both"/>
        <w:rPr>
          <w:szCs w:val="24"/>
        </w:rPr>
      </w:pPr>
      <w:r w:rsidRPr="00F31FA4">
        <w:rPr>
          <w:szCs w:val="24"/>
        </w:rPr>
        <w:t xml:space="preserve">СНиП 2.01.09-91 </w:t>
      </w:r>
      <w:r w:rsidR="00F06ACD" w:rsidRPr="00F31FA4">
        <w:rPr>
          <w:szCs w:val="24"/>
        </w:rPr>
        <w:t>«</w:t>
      </w:r>
      <w:r w:rsidRPr="00F31FA4">
        <w:rPr>
          <w:szCs w:val="24"/>
        </w:rPr>
        <w:t>Здания и сооружения на подрабатываемых территориях и просадочных грунтах</w:t>
      </w:r>
      <w:r w:rsidR="00F06ACD" w:rsidRPr="00F31FA4">
        <w:rPr>
          <w:szCs w:val="24"/>
        </w:rPr>
        <w:t>»</w:t>
      </w:r>
      <w:r w:rsidRPr="00F31FA4">
        <w:rPr>
          <w:szCs w:val="24"/>
        </w:rPr>
        <w:t>;</w:t>
      </w:r>
    </w:p>
    <w:p w:rsidR="0077564A" w:rsidRPr="00F31FA4" w:rsidRDefault="0077564A" w:rsidP="00890A20">
      <w:pPr>
        <w:spacing w:line="276" w:lineRule="auto"/>
        <w:ind w:firstLine="709"/>
        <w:jc w:val="both"/>
        <w:rPr>
          <w:szCs w:val="24"/>
        </w:rPr>
      </w:pPr>
      <w:r w:rsidRPr="00F31FA4">
        <w:rPr>
          <w:szCs w:val="24"/>
        </w:rPr>
        <w:t xml:space="preserve">СНиП 2.01.53-84 </w:t>
      </w:r>
      <w:r w:rsidR="00F06ACD" w:rsidRPr="00F31FA4">
        <w:rPr>
          <w:szCs w:val="24"/>
        </w:rPr>
        <w:t>«</w:t>
      </w:r>
      <w:r w:rsidRPr="00F31FA4">
        <w:rPr>
          <w:szCs w:val="24"/>
        </w:rPr>
        <w:t>Световая маскировка населенных пунктов и объектов народного хозя</w:t>
      </w:r>
      <w:r w:rsidRPr="00F31FA4">
        <w:rPr>
          <w:szCs w:val="24"/>
        </w:rPr>
        <w:t>й</w:t>
      </w:r>
      <w:r w:rsidRPr="00F31FA4">
        <w:rPr>
          <w:szCs w:val="24"/>
        </w:rPr>
        <w:t>ства</w:t>
      </w:r>
      <w:r w:rsidR="00F06ACD" w:rsidRPr="00F31FA4">
        <w:rPr>
          <w:szCs w:val="24"/>
        </w:rPr>
        <w:t>»</w:t>
      </w:r>
      <w:r w:rsidRPr="00F31FA4">
        <w:rPr>
          <w:szCs w:val="24"/>
        </w:rPr>
        <w:t>;</w:t>
      </w:r>
    </w:p>
    <w:p w:rsidR="0077564A" w:rsidRPr="00F31FA4" w:rsidRDefault="0077564A" w:rsidP="00890A20">
      <w:pPr>
        <w:spacing w:line="276" w:lineRule="auto"/>
        <w:ind w:firstLine="709"/>
        <w:jc w:val="both"/>
        <w:rPr>
          <w:szCs w:val="24"/>
        </w:rPr>
      </w:pPr>
      <w:r w:rsidRPr="00F31FA4">
        <w:rPr>
          <w:szCs w:val="24"/>
        </w:rPr>
        <w:t xml:space="preserve">СНиП II-7-81 </w:t>
      </w:r>
      <w:r w:rsidR="00F06ACD" w:rsidRPr="00F31FA4">
        <w:rPr>
          <w:szCs w:val="24"/>
        </w:rPr>
        <w:t>«</w:t>
      </w:r>
      <w:r w:rsidRPr="00F31FA4">
        <w:rPr>
          <w:szCs w:val="24"/>
        </w:rPr>
        <w:t>Строительство в сейсмических районах</w:t>
      </w:r>
      <w:r w:rsidR="00F06ACD" w:rsidRPr="00F31FA4">
        <w:rPr>
          <w:szCs w:val="24"/>
        </w:rPr>
        <w:t>»</w:t>
      </w:r>
      <w:r w:rsidRPr="00F31FA4">
        <w:rPr>
          <w:szCs w:val="24"/>
        </w:rPr>
        <w:t>;</w:t>
      </w:r>
    </w:p>
    <w:p w:rsidR="0077564A" w:rsidRPr="00F31FA4" w:rsidRDefault="0077564A" w:rsidP="00890A20">
      <w:pPr>
        <w:spacing w:line="276" w:lineRule="auto"/>
        <w:ind w:firstLine="709"/>
        <w:jc w:val="both"/>
        <w:rPr>
          <w:szCs w:val="24"/>
        </w:rPr>
      </w:pPr>
      <w:r w:rsidRPr="00F31FA4">
        <w:rPr>
          <w:szCs w:val="24"/>
        </w:rPr>
        <w:t xml:space="preserve">СНиП 2.01.01-82 </w:t>
      </w:r>
      <w:r w:rsidR="00F06ACD" w:rsidRPr="00F31FA4">
        <w:rPr>
          <w:szCs w:val="24"/>
        </w:rPr>
        <w:t>«</w:t>
      </w:r>
      <w:r w:rsidRPr="00F31FA4">
        <w:rPr>
          <w:szCs w:val="24"/>
        </w:rPr>
        <w:t>Строительная климатология и геофизика</w:t>
      </w:r>
      <w:r w:rsidR="00F06ACD" w:rsidRPr="00F31FA4">
        <w:rPr>
          <w:szCs w:val="24"/>
        </w:rPr>
        <w:t>»</w:t>
      </w:r>
      <w:r w:rsidRPr="00F31FA4">
        <w:rPr>
          <w:szCs w:val="24"/>
        </w:rPr>
        <w:t>;</w:t>
      </w:r>
    </w:p>
    <w:p w:rsidR="0077564A" w:rsidRPr="00F31FA4" w:rsidRDefault="0077564A" w:rsidP="00890A20">
      <w:pPr>
        <w:spacing w:line="276" w:lineRule="auto"/>
        <w:ind w:firstLine="709"/>
        <w:jc w:val="both"/>
        <w:rPr>
          <w:szCs w:val="24"/>
        </w:rPr>
      </w:pPr>
      <w:r w:rsidRPr="00F31FA4">
        <w:rPr>
          <w:szCs w:val="24"/>
        </w:rPr>
        <w:t xml:space="preserve">СНиП 2.01.57-85 </w:t>
      </w:r>
      <w:r w:rsidR="00F06ACD" w:rsidRPr="00F31FA4">
        <w:rPr>
          <w:szCs w:val="24"/>
        </w:rPr>
        <w:t>«</w:t>
      </w:r>
      <w:r w:rsidRPr="00F31FA4">
        <w:rPr>
          <w:szCs w:val="24"/>
        </w:rPr>
        <w:t>Приспособление объектов коммунально-бытового назначения для сан</w:t>
      </w:r>
      <w:r w:rsidRPr="00F31FA4">
        <w:rPr>
          <w:szCs w:val="24"/>
        </w:rPr>
        <w:t>и</w:t>
      </w:r>
      <w:r w:rsidRPr="00F31FA4">
        <w:rPr>
          <w:szCs w:val="24"/>
        </w:rPr>
        <w:t>тарной обработки людей, специальной обработки одежды и подвижного состава автотранспо</w:t>
      </w:r>
      <w:r w:rsidRPr="00F31FA4">
        <w:rPr>
          <w:szCs w:val="24"/>
        </w:rPr>
        <w:t>р</w:t>
      </w:r>
      <w:r w:rsidRPr="00F31FA4">
        <w:rPr>
          <w:szCs w:val="24"/>
        </w:rPr>
        <w:t>та</w:t>
      </w:r>
      <w:r w:rsidR="00F06ACD" w:rsidRPr="00F31FA4">
        <w:rPr>
          <w:szCs w:val="24"/>
        </w:rPr>
        <w:t>»</w:t>
      </w:r>
      <w:r w:rsidRPr="00F31FA4">
        <w:rPr>
          <w:szCs w:val="24"/>
        </w:rPr>
        <w:t>;</w:t>
      </w:r>
    </w:p>
    <w:p w:rsidR="0077564A" w:rsidRPr="00F31FA4" w:rsidRDefault="0077564A" w:rsidP="00890A20">
      <w:pPr>
        <w:spacing w:line="276" w:lineRule="auto"/>
        <w:ind w:firstLine="709"/>
        <w:jc w:val="both"/>
        <w:rPr>
          <w:szCs w:val="24"/>
        </w:rPr>
      </w:pPr>
      <w:r w:rsidRPr="00F31FA4">
        <w:rPr>
          <w:szCs w:val="24"/>
        </w:rPr>
        <w:t xml:space="preserve">СНиП 2.06.15-85 Инженерная защита территории от затопления и подтопления; </w:t>
      </w:r>
    </w:p>
    <w:p w:rsidR="0077564A" w:rsidRPr="00F31FA4" w:rsidRDefault="0077564A" w:rsidP="00890A20">
      <w:pPr>
        <w:spacing w:line="276" w:lineRule="auto"/>
        <w:ind w:firstLine="709"/>
        <w:jc w:val="both"/>
        <w:rPr>
          <w:szCs w:val="24"/>
        </w:rPr>
      </w:pPr>
      <w:r w:rsidRPr="00F31FA4">
        <w:rPr>
          <w:szCs w:val="24"/>
        </w:rPr>
        <w:t xml:space="preserve">СанПиН 2.2.1/2.1.1.1200-03 </w:t>
      </w:r>
      <w:r w:rsidR="00F06ACD" w:rsidRPr="00F31FA4">
        <w:rPr>
          <w:szCs w:val="24"/>
        </w:rPr>
        <w:t>«</w:t>
      </w:r>
      <w:r w:rsidRPr="00F31FA4">
        <w:rPr>
          <w:szCs w:val="24"/>
        </w:rPr>
        <w:t>2.2.1/2.1.</w:t>
      </w:r>
      <w:r w:rsidR="00B94680" w:rsidRPr="00F31FA4">
        <w:rPr>
          <w:szCs w:val="24"/>
        </w:rPr>
        <w:t>1. Проектирование</w:t>
      </w:r>
      <w:r w:rsidRPr="00F31FA4">
        <w:rPr>
          <w:szCs w:val="24"/>
        </w:rPr>
        <w:t xml:space="preserve">, строительство, реконструкция и эксплуатация предприятий, планировка и застройка населенных </w:t>
      </w:r>
      <w:r w:rsidR="00B94680" w:rsidRPr="00F31FA4">
        <w:rPr>
          <w:szCs w:val="24"/>
        </w:rPr>
        <w:t>мест» «</w:t>
      </w:r>
      <w:r w:rsidRPr="00F31FA4">
        <w:rPr>
          <w:szCs w:val="24"/>
        </w:rPr>
        <w:t>Санитарно-защитные з</w:t>
      </w:r>
      <w:r w:rsidRPr="00F31FA4">
        <w:rPr>
          <w:szCs w:val="24"/>
        </w:rPr>
        <w:t>о</w:t>
      </w:r>
      <w:r w:rsidRPr="00F31FA4">
        <w:rPr>
          <w:szCs w:val="24"/>
        </w:rPr>
        <w:t>ны и санитарная классификация предпр</w:t>
      </w:r>
      <w:r w:rsidRPr="00F31FA4">
        <w:rPr>
          <w:szCs w:val="24"/>
        </w:rPr>
        <w:t>и</w:t>
      </w:r>
      <w:r w:rsidRPr="00F31FA4">
        <w:rPr>
          <w:szCs w:val="24"/>
        </w:rPr>
        <w:t>ятий, сооружений и иных объектов</w:t>
      </w:r>
      <w:r w:rsidR="00F06ACD" w:rsidRPr="00F31FA4">
        <w:rPr>
          <w:szCs w:val="24"/>
        </w:rPr>
        <w:t>»</w:t>
      </w:r>
      <w:r w:rsidRPr="00F31FA4">
        <w:rPr>
          <w:szCs w:val="24"/>
        </w:rPr>
        <w:t>;</w:t>
      </w:r>
    </w:p>
    <w:p w:rsidR="0077564A" w:rsidRPr="00F31FA4" w:rsidRDefault="0077564A" w:rsidP="00890A20">
      <w:pPr>
        <w:overflowPunct w:val="0"/>
        <w:autoSpaceDE w:val="0"/>
        <w:autoSpaceDN w:val="0"/>
        <w:adjustRightInd w:val="0"/>
        <w:spacing w:line="276" w:lineRule="auto"/>
        <w:ind w:firstLine="709"/>
        <w:jc w:val="both"/>
        <w:textAlignment w:val="baseline"/>
        <w:rPr>
          <w:szCs w:val="24"/>
        </w:rPr>
      </w:pPr>
      <w:r w:rsidRPr="00F31FA4">
        <w:rPr>
          <w:szCs w:val="24"/>
        </w:rPr>
        <w:t xml:space="preserve"> СП 11-107-98 </w:t>
      </w:r>
      <w:r w:rsidR="00F06ACD" w:rsidRPr="00F31FA4">
        <w:rPr>
          <w:szCs w:val="24"/>
        </w:rPr>
        <w:t>«</w:t>
      </w:r>
      <w:r w:rsidRPr="00F31FA4">
        <w:rPr>
          <w:szCs w:val="24"/>
        </w:rPr>
        <w:t xml:space="preserve">Порядок разработки и состав раздела </w:t>
      </w:r>
      <w:r w:rsidR="00F06ACD" w:rsidRPr="00F31FA4">
        <w:rPr>
          <w:szCs w:val="24"/>
        </w:rPr>
        <w:t>«</w:t>
      </w:r>
      <w:r w:rsidRPr="00F31FA4">
        <w:rPr>
          <w:szCs w:val="24"/>
        </w:rPr>
        <w:t>Инженерно-технические меропри</w:t>
      </w:r>
      <w:r w:rsidRPr="00F31FA4">
        <w:rPr>
          <w:szCs w:val="24"/>
        </w:rPr>
        <w:t>я</w:t>
      </w:r>
      <w:r w:rsidRPr="00F31FA4">
        <w:rPr>
          <w:szCs w:val="24"/>
        </w:rPr>
        <w:t>тия гражданской обороны. Мероприятия по предупреждению чрезвычайных ситуаций</w:t>
      </w:r>
      <w:r w:rsidR="00F06ACD" w:rsidRPr="00F31FA4">
        <w:rPr>
          <w:szCs w:val="24"/>
        </w:rPr>
        <w:t>»</w:t>
      </w:r>
      <w:r w:rsidRPr="00F31FA4">
        <w:rPr>
          <w:szCs w:val="24"/>
        </w:rPr>
        <w:t xml:space="preserve"> проектов строительства</w:t>
      </w:r>
      <w:r w:rsidR="00F06ACD" w:rsidRPr="00F31FA4">
        <w:rPr>
          <w:szCs w:val="24"/>
        </w:rPr>
        <w:t>»</w:t>
      </w:r>
      <w:r w:rsidRPr="00F31FA4">
        <w:rPr>
          <w:szCs w:val="24"/>
        </w:rPr>
        <w:t>;</w:t>
      </w:r>
    </w:p>
    <w:p w:rsidR="0077564A" w:rsidRPr="00F31FA4" w:rsidRDefault="0077564A" w:rsidP="00890A20">
      <w:pPr>
        <w:spacing w:line="276" w:lineRule="auto"/>
        <w:ind w:firstLine="709"/>
        <w:jc w:val="both"/>
        <w:rPr>
          <w:szCs w:val="24"/>
        </w:rPr>
      </w:pPr>
      <w:r w:rsidRPr="00F31FA4">
        <w:rPr>
          <w:szCs w:val="24"/>
        </w:rPr>
        <w:t xml:space="preserve">СП 11-112-2001 </w:t>
      </w:r>
      <w:r w:rsidR="00F06ACD" w:rsidRPr="00F31FA4">
        <w:rPr>
          <w:szCs w:val="24"/>
        </w:rPr>
        <w:t>«</w:t>
      </w:r>
      <w:r w:rsidRPr="00F31FA4">
        <w:rPr>
          <w:szCs w:val="24"/>
        </w:rPr>
        <w:t xml:space="preserve">Порядок разработки и состав раздела </w:t>
      </w:r>
      <w:r w:rsidR="00F06ACD" w:rsidRPr="00F31FA4">
        <w:rPr>
          <w:szCs w:val="24"/>
        </w:rPr>
        <w:t>«</w:t>
      </w:r>
      <w:r w:rsidRPr="00F31FA4">
        <w:rPr>
          <w:szCs w:val="24"/>
        </w:rPr>
        <w:t>Инженерно-технические меропр</w:t>
      </w:r>
      <w:r w:rsidRPr="00F31FA4">
        <w:rPr>
          <w:szCs w:val="24"/>
        </w:rPr>
        <w:t>и</w:t>
      </w:r>
      <w:r w:rsidRPr="00F31FA4">
        <w:rPr>
          <w:szCs w:val="24"/>
        </w:rPr>
        <w:t>ятия гражданской обороны. Мероприятия по предупреждению чрезвычайных ситуаций</w:t>
      </w:r>
      <w:r w:rsidR="00F06ACD" w:rsidRPr="00F31FA4">
        <w:rPr>
          <w:szCs w:val="24"/>
        </w:rPr>
        <w:t>»</w:t>
      </w:r>
      <w:r w:rsidRPr="00F31FA4">
        <w:rPr>
          <w:szCs w:val="24"/>
        </w:rPr>
        <w:t xml:space="preserve"> град</w:t>
      </w:r>
      <w:r w:rsidRPr="00F31FA4">
        <w:rPr>
          <w:szCs w:val="24"/>
        </w:rPr>
        <w:t>о</w:t>
      </w:r>
      <w:r w:rsidRPr="00F31FA4">
        <w:rPr>
          <w:szCs w:val="24"/>
        </w:rPr>
        <w:t>строительной документации для территорий городских и сельских поселений, других муниц</w:t>
      </w:r>
      <w:r w:rsidRPr="00F31FA4">
        <w:rPr>
          <w:szCs w:val="24"/>
        </w:rPr>
        <w:t>и</w:t>
      </w:r>
      <w:r w:rsidRPr="00F31FA4">
        <w:rPr>
          <w:szCs w:val="24"/>
        </w:rPr>
        <w:t>пальных образований</w:t>
      </w:r>
      <w:r w:rsidR="00F06ACD" w:rsidRPr="00F31FA4">
        <w:rPr>
          <w:szCs w:val="24"/>
        </w:rPr>
        <w:t>»</w:t>
      </w:r>
      <w:r w:rsidRPr="00F31FA4">
        <w:rPr>
          <w:szCs w:val="24"/>
        </w:rPr>
        <w:t>;</w:t>
      </w:r>
    </w:p>
    <w:p w:rsidR="0077564A" w:rsidRPr="00F31FA4" w:rsidRDefault="0077564A" w:rsidP="00890A20">
      <w:pPr>
        <w:spacing w:line="276" w:lineRule="auto"/>
        <w:ind w:firstLine="709"/>
        <w:jc w:val="both"/>
        <w:rPr>
          <w:szCs w:val="24"/>
        </w:rPr>
      </w:pPr>
      <w:r w:rsidRPr="00F31FA4">
        <w:rPr>
          <w:szCs w:val="24"/>
        </w:rPr>
        <w:t>СП 11.13130.2009 Места дислокации подразделений пожарной охраны. Порядок и методика определения;</w:t>
      </w:r>
    </w:p>
    <w:p w:rsidR="0077564A" w:rsidRPr="00F31FA4" w:rsidRDefault="0077564A" w:rsidP="00890A20">
      <w:pPr>
        <w:spacing w:line="276" w:lineRule="auto"/>
        <w:ind w:firstLine="709"/>
        <w:jc w:val="both"/>
        <w:rPr>
          <w:szCs w:val="24"/>
        </w:rPr>
      </w:pPr>
      <w:r w:rsidRPr="00F31FA4">
        <w:rPr>
          <w:szCs w:val="24"/>
        </w:rPr>
        <w:t>СП 12.13130.2009 Определение категорий помещений, зданий и наружных установок по взрыв</w:t>
      </w:r>
      <w:r w:rsidRPr="00F31FA4">
        <w:rPr>
          <w:szCs w:val="24"/>
        </w:rPr>
        <w:t>о</w:t>
      </w:r>
      <w:r w:rsidRPr="00F31FA4">
        <w:rPr>
          <w:szCs w:val="24"/>
        </w:rPr>
        <w:t>пожарной и пожарной опасности;</w:t>
      </w:r>
    </w:p>
    <w:p w:rsidR="0077564A" w:rsidRPr="00F31FA4" w:rsidRDefault="0077564A" w:rsidP="00890A20">
      <w:pPr>
        <w:spacing w:line="276" w:lineRule="auto"/>
        <w:ind w:firstLine="709"/>
        <w:jc w:val="both"/>
        <w:rPr>
          <w:szCs w:val="24"/>
        </w:rPr>
      </w:pPr>
      <w:r w:rsidRPr="00F31FA4">
        <w:rPr>
          <w:szCs w:val="24"/>
        </w:rPr>
        <w:t>СП 4.13130.2013 Системы противопожарной защиты. Ограничение распространения пож</w:t>
      </w:r>
      <w:r w:rsidRPr="00F31FA4">
        <w:rPr>
          <w:szCs w:val="24"/>
        </w:rPr>
        <w:t>а</w:t>
      </w:r>
      <w:r w:rsidRPr="00F31FA4">
        <w:rPr>
          <w:szCs w:val="24"/>
        </w:rPr>
        <w:t>ра на объектах защиты. Требования к объемно-планировочным и конструктивным решениям.</w:t>
      </w:r>
    </w:p>
    <w:p w:rsidR="0077564A" w:rsidRPr="00F31FA4" w:rsidRDefault="0077564A" w:rsidP="00890A20">
      <w:pPr>
        <w:spacing w:line="276" w:lineRule="auto"/>
        <w:ind w:firstLine="709"/>
        <w:jc w:val="both"/>
        <w:rPr>
          <w:szCs w:val="24"/>
        </w:rPr>
      </w:pPr>
    </w:p>
    <w:p w:rsidR="0077564A" w:rsidRPr="00F31FA4" w:rsidRDefault="0077564A" w:rsidP="00890A20">
      <w:pPr>
        <w:spacing w:line="276" w:lineRule="auto"/>
        <w:ind w:firstLine="709"/>
        <w:jc w:val="both"/>
        <w:rPr>
          <w:i/>
          <w:szCs w:val="24"/>
        </w:rPr>
      </w:pPr>
      <w:r w:rsidRPr="00F31FA4">
        <w:rPr>
          <w:i/>
          <w:szCs w:val="24"/>
        </w:rPr>
        <w:t>Государственные стандарты РФ:</w:t>
      </w:r>
    </w:p>
    <w:p w:rsidR="0077564A" w:rsidRPr="00F31FA4" w:rsidRDefault="0077564A" w:rsidP="00890A20">
      <w:pPr>
        <w:spacing w:line="276" w:lineRule="auto"/>
        <w:ind w:firstLine="709"/>
        <w:jc w:val="both"/>
        <w:rPr>
          <w:szCs w:val="24"/>
        </w:rPr>
      </w:pPr>
      <w:r w:rsidRPr="00F31FA4">
        <w:rPr>
          <w:szCs w:val="24"/>
        </w:rPr>
        <w:t>ГОСТ Р 22.0.01-94. Безопасность в чрезвычайных ситуациях. Основные положения.</w:t>
      </w:r>
    </w:p>
    <w:p w:rsidR="0077564A" w:rsidRPr="00F31FA4" w:rsidRDefault="0077564A" w:rsidP="00890A20">
      <w:pPr>
        <w:spacing w:line="276" w:lineRule="auto"/>
        <w:ind w:firstLine="709"/>
        <w:jc w:val="both"/>
        <w:rPr>
          <w:szCs w:val="24"/>
        </w:rPr>
      </w:pPr>
      <w:r w:rsidRPr="00F31FA4">
        <w:rPr>
          <w:szCs w:val="24"/>
        </w:rPr>
        <w:t>ГОСТ Р 22.0.02-94. Безопасность в чрезвычайных ситуациях. Термины и определения о</w:t>
      </w:r>
      <w:r w:rsidRPr="00F31FA4">
        <w:rPr>
          <w:szCs w:val="24"/>
        </w:rPr>
        <w:t>с</w:t>
      </w:r>
      <w:r w:rsidRPr="00F31FA4">
        <w:rPr>
          <w:szCs w:val="24"/>
        </w:rPr>
        <w:t>новных понятий.</w:t>
      </w:r>
    </w:p>
    <w:p w:rsidR="0077564A" w:rsidRPr="00F31FA4" w:rsidRDefault="0077564A" w:rsidP="00890A20">
      <w:pPr>
        <w:spacing w:line="276" w:lineRule="auto"/>
        <w:ind w:firstLine="709"/>
        <w:jc w:val="both"/>
        <w:rPr>
          <w:szCs w:val="24"/>
        </w:rPr>
      </w:pPr>
      <w:r w:rsidRPr="00F31FA4">
        <w:rPr>
          <w:szCs w:val="24"/>
        </w:rPr>
        <w:t>ГОСТ Р 22.0.03-95. Безопасность в чрезвычайных ситуациях. Природные чрезвычайные с</w:t>
      </w:r>
      <w:r w:rsidRPr="00F31FA4">
        <w:rPr>
          <w:szCs w:val="24"/>
        </w:rPr>
        <w:t>и</w:t>
      </w:r>
      <w:r w:rsidRPr="00F31FA4">
        <w:rPr>
          <w:szCs w:val="24"/>
        </w:rPr>
        <w:t>туации. Термины и определения.</w:t>
      </w:r>
    </w:p>
    <w:p w:rsidR="0077564A" w:rsidRPr="00F31FA4" w:rsidRDefault="0077564A" w:rsidP="00890A20">
      <w:pPr>
        <w:spacing w:line="276" w:lineRule="auto"/>
        <w:ind w:firstLine="709"/>
        <w:jc w:val="both"/>
        <w:rPr>
          <w:szCs w:val="24"/>
        </w:rPr>
      </w:pPr>
      <w:r w:rsidRPr="00F31FA4">
        <w:rPr>
          <w:szCs w:val="24"/>
        </w:rPr>
        <w:t>ГОСТ Р 22.0.05-94. Безопасность в чрезвычайных ситуациях. Техногенные чрезвычайные ситу</w:t>
      </w:r>
      <w:r w:rsidRPr="00F31FA4">
        <w:rPr>
          <w:szCs w:val="24"/>
        </w:rPr>
        <w:t>а</w:t>
      </w:r>
      <w:r w:rsidRPr="00F31FA4">
        <w:rPr>
          <w:szCs w:val="24"/>
        </w:rPr>
        <w:t>ции. Термины и определения.</w:t>
      </w:r>
    </w:p>
    <w:p w:rsidR="0077564A" w:rsidRPr="00F31FA4" w:rsidRDefault="0077564A" w:rsidP="00890A20">
      <w:pPr>
        <w:spacing w:line="276" w:lineRule="auto"/>
        <w:ind w:firstLine="709"/>
        <w:jc w:val="both"/>
        <w:rPr>
          <w:szCs w:val="24"/>
        </w:rPr>
      </w:pPr>
      <w:r w:rsidRPr="00F31FA4">
        <w:rPr>
          <w:szCs w:val="24"/>
        </w:rPr>
        <w:t>ГОСТ Р 22.0.06-95. Безопасность в чрезвычайных ситуациях. Источники природных чре</w:t>
      </w:r>
      <w:r w:rsidRPr="00F31FA4">
        <w:rPr>
          <w:szCs w:val="24"/>
        </w:rPr>
        <w:t>з</w:t>
      </w:r>
      <w:r w:rsidRPr="00F31FA4">
        <w:rPr>
          <w:szCs w:val="24"/>
        </w:rPr>
        <w:t>вычайных ситуаций. Поражающие факторы. Номенклатура параметров поражающих воздейс</w:t>
      </w:r>
      <w:r w:rsidRPr="00F31FA4">
        <w:rPr>
          <w:szCs w:val="24"/>
        </w:rPr>
        <w:t>т</w:t>
      </w:r>
      <w:r w:rsidRPr="00F31FA4">
        <w:rPr>
          <w:szCs w:val="24"/>
        </w:rPr>
        <w:t>вий.</w:t>
      </w:r>
    </w:p>
    <w:p w:rsidR="0077564A" w:rsidRPr="00F31FA4" w:rsidRDefault="0077564A" w:rsidP="00890A20">
      <w:pPr>
        <w:spacing w:line="276" w:lineRule="auto"/>
        <w:ind w:firstLine="709"/>
        <w:jc w:val="both"/>
        <w:rPr>
          <w:szCs w:val="24"/>
        </w:rPr>
      </w:pPr>
      <w:r w:rsidRPr="00F31FA4">
        <w:rPr>
          <w:szCs w:val="24"/>
        </w:rPr>
        <w:lastRenderedPageBreak/>
        <w:t>ГОСТ Р 22.0.07-95. Источники техногенных чрезвычайных ситуаций. Классификация и н</w:t>
      </w:r>
      <w:r w:rsidRPr="00F31FA4">
        <w:rPr>
          <w:szCs w:val="24"/>
        </w:rPr>
        <w:t>о</w:t>
      </w:r>
      <w:r w:rsidRPr="00F31FA4">
        <w:rPr>
          <w:szCs w:val="24"/>
        </w:rPr>
        <w:t>менклатура поражающих факторов и их параметров.</w:t>
      </w:r>
    </w:p>
    <w:p w:rsidR="0077564A" w:rsidRPr="00F31FA4" w:rsidRDefault="0077564A" w:rsidP="00890A20">
      <w:pPr>
        <w:spacing w:line="276" w:lineRule="auto"/>
        <w:ind w:firstLine="709"/>
        <w:jc w:val="both"/>
        <w:rPr>
          <w:szCs w:val="24"/>
        </w:rPr>
      </w:pPr>
      <w:r w:rsidRPr="00F31FA4">
        <w:rPr>
          <w:szCs w:val="24"/>
        </w:rPr>
        <w:t>ГОСТ Р 22.0.11-99. Безопасность в чрезвычайных ситуациях. Предупреждение природных чрезвычайных ситуаций. Термины и определения.</w:t>
      </w:r>
    </w:p>
    <w:p w:rsidR="0077564A" w:rsidRPr="00F31FA4" w:rsidRDefault="0077564A" w:rsidP="00890A20">
      <w:pPr>
        <w:spacing w:line="276" w:lineRule="auto"/>
        <w:ind w:firstLine="709"/>
        <w:jc w:val="both"/>
        <w:rPr>
          <w:szCs w:val="24"/>
        </w:rPr>
      </w:pPr>
      <w:r w:rsidRPr="00F31FA4">
        <w:rPr>
          <w:szCs w:val="24"/>
        </w:rPr>
        <w:t>ГОСТ Р 22.1.06-99. Безопасность в чрезвычайных ситуациях. Мониторинг и прогнозиров</w:t>
      </w:r>
      <w:r w:rsidRPr="00F31FA4">
        <w:rPr>
          <w:szCs w:val="24"/>
        </w:rPr>
        <w:t>а</w:t>
      </w:r>
      <w:r w:rsidRPr="00F31FA4">
        <w:rPr>
          <w:szCs w:val="24"/>
        </w:rPr>
        <w:t>ние опасных геологических явлений и процессов. Общие требования.</w:t>
      </w:r>
    </w:p>
    <w:p w:rsidR="0077564A" w:rsidRPr="00F31FA4" w:rsidRDefault="0077564A" w:rsidP="00890A20">
      <w:pPr>
        <w:spacing w:line="276" w:lineRule="auto"/>
        <w:ind w:firstLine="709"/>
        <w:jc w:val="both"/>
        <w:rPr>
          <w:szCs w:val="24"/>
        </w:rPr>
      </w:pPr>
      <w:r w:rsidRPr="00F31FA4">
        <w:rPr>
          <w:szCs w:val="24"/>
        </w:rPr>
        <w:t>ГОСТ Р 22.1.07-99. Безопасность в чрезвычайных ситуациях. Мониторинг и прогнозиров</w:t>
      </w:r>
      <w:r w:rsidRPr="00F31FA4">
        <w:rPr>
          <w:szCs w:val="24"/>
        </w:rPr>
        <w:t>а</w:t>
      </w:r>
      <w:r w:rsidRPr="00F31FA4">
        <w:rPr>
          <w:szCs w:val="24"/>
        </w:rPr>
        <w:t>ние опасных метеорологических явлений и процессов. Общие требования.</w:t>
      </w:r>
    </w:p>
    <w:p w:rsidR="0077564A" w:rsidRPr="00F31FA4" w:rsidRDefault="0077564A" w:rsidP="00890A20">
      <w:pPr>
        <w:spacing w:line="276" w:lineRule="auto"/>
        <w:ind w:firstLine="709"/>
        <w:jc w:val="both"/>
        <w:rPr>
          <w:szCs w:val="24"/>
        </w:rPr>
      </w:pPr>
      <w:r w:rsidRPr="00F31FA4">
        <w:rPr>
          <w:szCs w:val="24"/>
        </w:rPr>
        <w:t>ГОСТ Р 22.1.08-99. Безопасность в чрезвычайных ситуациях. Мониторинг и прогнозиров</w:t>
      </w:r>
      <w:r w:rsidRPr="00F31FA4">
        <w:rPr>
          <w:szCs w:val="24"/>
        </w:rPr>
        <w:t>а</w:t>
      </w:r>
      <w:r w:rsidRPr="00F31FA4">
        <w:rPr>
          <w:szCs w:val="24"/>
        </w:rPr>
        <w:t>ние опасных гидрологич</w:t>
      </w:r>
      <w:r w:rsidRPr="00F31FA4">
        <w:rPr>
          <w:szCs w:val="24"/>
        </w:rPr>
        <w:t>е</w:t>
      </w:r>
      <w:r w:rsidRPr="00F31FA4">
        <w:rPr>
          <w:szCs w:val="24"/>
        </w:rPr>
        <w:t>ских явлений и процессов. Общие требования.</w:t>
      </w:r>
    </w:p>
    <w:p w:rsidR="00C47ADF" w:rsidRPr="00F31FA4" w:rsidRDefault="00C47ADF" w:rsidP="002872AA">
      <w:pPr>
        <w:spacing w:line="276" w:lineRule="auto"/>
        <w:ind w:firstLine="709"/>
        <w:jc w:val="both"/>
        <w:rPr>
          <w:b/>
          <w:szCs w:val="24"/>
        </w:rPr>
      </w:pPr>
    </w:p>
    <w:p w:rsidR="002872AA" w:rsidRPr="00F31FA4" w:rsidRDefault="0077564A" w:rsidP="002872AA">
      <w:pPr>
        <w:spacing w:line="276" w:lineRule="auto"/>
        <w:ind w:firstLine="709"/>
        <w:jc w:val="both"/>
        <w:rPr>
          <w:b/>
          <w:szCs w:val="24"/>
        </w:rPr>
      </w:pPr>
      <w:r w:rsidRPr="00F31FA4">
        <w:rPr>
          <w:b/>
          <w:szCs w:val="24"/>
        </w:rPr>
        <w:t>Нормативно-правовые акты по защите населения и территории от чрезвычайных с</w:t>
      </w:r>
      <w:r w:rsidRPr="00F31FA4">
        <w:rPr>
          <w:b/>
          <w:szCs w:val="24"/>
        </w:rPr>
        <w:t>и</w:t>
      </w:r>
      <w:r w:rsidRPr="00F31FA4">
        <w:rPr>
          <w:b/>
          <w:szCs w:val="24"/>
        </w:rPr>
        <w:t xml:space="preserve">туаций территории МО </w:t>
      </w:r>
      <w:r w:rsidR="00F06ACD" w:rsidRPr="00F31FA4">
        <w:rPr>
          <w:b/>
          <w:szCs w:val="24"/>
        </w:rPr>
        <w:t>«</w:t>
      </w:r>
      <w:r w:rsidR="00B47759" w:rsidRPr="00F31FA4">
        <w:rPr>
          <w:b/>
          <w:szCs w:val="24"/>
        </w:rPr>
        <w:t>Тавреньгское</w:t>
      </w:r>
      <w:r w:rsidR="00F06ACD" w:rsidRPr="00F31FA4">
        <w:rPr>
          <w:b/>
          <w:szCs w:val="24"/>
        </w:rPr>
        <w:t>»</w:t>
      </w:r>
    </w:p>
    <w:p w:rsidR="002872AA" w:rsidRPr="00F31FA4" w:rsidRDefault="002872AA" w:rsidP="002872AA">
      <w:pPr>
        <w:spacing w:line="276" w:lineRule="auto"/>
        <w:ind w:firstLine="709"/>
        <w:jc w:val="both"/>
        <w:rPr>
          <w:b/>
          <w:szCs w:val="24"/>
        </w:rPr>
      </w:pPr>
    </w:p>
    <w:p w:rsidR="00402F45" w:rsidRPr="00F31FA4" w:rsidRDefault="00402F45" w:rsidP="00402F45">
      <w:pPr>
        <w:spacing w:line="276" w:lineRule="auto"/>
        <w:ind w:firstLine="709"/>
        <w:jc w:val="both"/>
        <w:rPr>
          <w:szCs w:val="24"/>
        </w:rPr>
      </w:pPr>
      <w:r w:rsidRPr="00F31FA4">
        <w:rPr>
          <w:szCs w:val="24"/>
        </w:rPr>
        <w:t xml:space="preserve">Муниципальная программа </w:t>
      </w:r>
      <w:r w:rsidR="00F06ACD" w:rsidRPr="00F31FA4">
        <w:rPr>
          <w:szCs w:val="24"/>
        </w:rPr>
        <w:t>«</w:t>
      </w:r>
      <w:r w:rsidRPr="00F31FA4">
        <w:rPr>
          <w:szCs w:val="24"/>
        </w:rPr>
        <w:t>Гражданская оборона, защита населения и территорий от чрезвычайных ситуаций природного и техногенного характера и снижения рисков их возникнов</w:t>
      </w:r>
      <w:r w:rsidRPr="00F31FA4">
        <w:rPr>
          <w:szCs w:val="24"/>
        </w:rPr>
        <w:t>е</w:t>
      </w:r>
      <w:r w:rsidRPr="00F31FA4">
        <w:rPr>
          <w:szCs w:val="24"/>
        </w:rPr>
        <w:t xml:space="preserve">ния МО </w:t>
      </w:r>
      <w:r w:rsidR="00F06ACD" w:rsidRPr="00F31FA4">
        <w:rPr>
          <w:szCs w:val="24"/>
        </w:rPr>
        <w:t>«</w:t>
      </w:r>
      <w:r w:rsidRPr="00F31FA4">
        <w:rPr>
          <w:szCs w:val="24"/>
        </w:rPr>
        <w:t>Коно</w:t>
      </w:r>
      <w:r w:rsidRPr="00F31FA4">
        <w:rPr>
          <w:szCs w:val="24"/>
        </w:rPr>
        <w:t>ш</w:t>
      </w:r>
      <w:r w:rsidRPr="00F31FA4">
        <w:rPr>
          <w:szCs w:val="24"/>
        </w:rPr>
        <w:t>ский муниципальный район на 2015</w:t>
      </w:r>
      <w:r w:rsidR="003D6A41" w:rsidRPr="00F31FA4">
        <w:rPr>
          <w:szCs w:val="24"/>
        </w:rPr>
        <w:t xml:space="preserve"> </w:t>
      </w:r>
      <w:r w:rsidRPr="00F31FA4">
        <w:rPr>
          <w:szCs w:val="24"/>
        </w:rPr>
        <w:t>год</w:t>
      </w:r>
      <w:r w:rsidR="00F06ACD" w:rsidRPr="00F31FA4">
        <w:rPr>
          <w:szCs w:val="24"/>
        </w:rPr>
        <w:t>»</w:t>
      </w:r>
      <w:r w:rsidRPr="00F31FA4">
        <w:rPr>
          <w:szCs w:val="24"/>
        </w:rPr>
        <w:t>;</w:t>
      </w:r>
    </w:p>
    <w:p w:rsidR="005F2878" w:rsidRPr="00F31FA4" w:rsidRDefault="00402F45" w:rsidP="005F2878">
      <w:pPr>
        <w:spacing w:line="276" w:lineRule="auto"/>
        <w:ind w:firstLine="709"/>
        <w:jc w:val="both"/>
        <w:rPr>
          <w:szCs w:val="24"/>
        </w:rPr>
      </w:pPr>
      <w:r w:rsidRPr="00F31FA4">
        <w:rPr>
          <w:szCs w:val="24"/>
        </w:rPr>
        <w:t xml:space="preserve">Муниципальная программа </w:t>
      </w:r>
      <w:r w:rsidR="00F06ACD" w:rsidRPr="00F31FA4">
        <w:rPr>
          <w:szCs w:val="24"/>
        </w:rPr>
        <w:t>«</w:t>
      </w:r>
      <w:r w:rsidRPr="00F31FA4">
        <w:rPr>
          <w:szCs w:val="24"/>
        </w:rPr>
        <w:t>Повышение безопасности дорожного движения в муниц</w:t>
      </w:r>
      <w:r w:rsidRPr="00F31FA4">
        <w:rPr>
          <w:szCs w:val="24"/>
        </w:rPr>
        <w:t>и</w:t>
      </w:r>
      <w:r w:rsidRPr="00F31FA4">
        <w:rPr>
          <w:szCs w:val="24"/>
        </w:rPr>
        <w:t xml:space="preserve">пальном образовании </w:t>
      </w:r>
      <w:r w:rsidR="00F06ACD" w:rsidRPr="00F31FA4">
        <w:rPr>
          <w:szCs w:val="24"/>
        </w:rPr>
        <w:t>«</w:t>
      </w:r>
      <w:r w:rsidRPr="00F31FA4">
        <w:rPr>
          <w:szCs w:val="24"/>
        </w:rPr>
        <w:t>Коношский муниципальный район</w:t>
      </w:r>
      <w:r w:rsidR="00F06ACD" w:rsidRPr="00F31FA4">
        <w:rPr>
          <w:szCs w:val="24"/>
        </w:rPr>
        <w:t>»</w:t>
      </w:r>
      <w:r w:rsidRPr="00F31FA4">
        <w:rPr>
          <w:szCs w:val="24"/>
        </w:rPr>
        <w:t xml:space="preserve"> на 2015 год</w:t>
      </w:r>
      <w:r w:rsidR="00F06ACD" w:rsidRPr="00F31FA4">
        <w:rPr>
          <w:szCs w:val="24"/>
        </w:rPr>
        <w:t>»</w:t>
      </w:r>
      <w:r w:rsidRPr="00F31FA4">
        <w:rPr>
          <w:szCs w:val="24"/>
        </w:rPr>
        <w:t>;</w:t>
      </w:r>
    </w:p>
    <w:p w:rsidR="005F2878" w:rsidRPr="00F31FA4" w:rsidRDefault="00C143D9" w:rsidP="005F2878">
      <w:pPr>
        <w:spacing w:line="276" w:lineRule="auto"/>
        <w:ind w:firstLine="709"/>
        <w:jc w:val="both"/>
        <w:rPr>
          <w:szCs w:val="24"/>
        </w:rPr>
      </w:pPr>
      <w:r w:rsidRPr="00F31FA4">
        <w:rPr>
          <w:szCs w:val="24"/>
        </w:rPr>
        <w:t xml:space="preserve">Постановление администрации 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w:t>
      </w:r>
      <w:r w:rsidR="005F2878" w:rsidRPr="00F31FA4">
        <w:rPr>
          <w:szCs w:val="24"/>
        </w:rPr>
        <w:t xml:space="preserve">23.03.2011 № 29 </w:t>
      </w:r>
      <w:r w:rsidR="00F06ACD" w:rsidRPr="00F31FA4">
        <w:rPr>
          <w:szCs w:val="24"/>
        </w:rPr>
        <w:t>«</w:t>
      </w:r>
      <w:hyperlink r:id="rId78" w:history="1">
        <w:r w:rsidR="005F2878" w:rsidRPr="00F31FA4">
          <w:rPr>
            <w:szCs w:val="24"/>
          </w:rPr>
          <w:t>О комиссии по пр</w:t>
        </w:r>
        <w:r w:rsidR="005F2878" w:rsidRPr="00F31FA4">
          <w:rPr>
            <w:szCs w:val="24"/>
          </w:rPr>
          <w:t>е</w:t>
        </w:r>
        <w:r w:rsidR="005F2878" w:rsidRPr="00F31FA4">
          <w:rPr>
            <w:szCs w:val="24"/>
          </w:rPr>
          <w:t>дупреждению и ликвидации чрезвычайных ситуаций и обеспечению пожарной бе</w:t>
        </w:r>
        <w:r w:rsidR="005F2878" w:rsidRPr="00F31FA4">
          <w:rPr>
            <w:szCs w:val="24"/>
          </w:rPr>
          <w:t>з</w:t>
        </w:r>
        <w:r w:rsidR="005F2878" w:rsidRPr="00F31FA4">
          <w:rPr>
            <w:szCs w:val="24"/>
          </w:rPr>
          <w:t xml:space="preserve">опасности МО </w:t>
        </w:r>
        <w:r w:rsidR="00F06ACD" w:rsidRPr="00F31FA4">
          <w:rPr>
            <w:szCs w:val="24"/>
          </w:rPr>
          <w:t>«</w:t>
        </w:r>
        <w:r w:rsidR="005F2878" w:rsidRPr="00F31FA4">
          <w:rPr>
            <w:szCs w:val="24"/>
          </w:rPr>
          <w:t>Тавреньгское</w:t>
        </w:r>
        <w:r w:rsidR="00F06ACD" w:rsidRPr="00F31FA4">
          <w:rPr>
            <w:szCs w:val="24"/>
          </w:rPr>
          <w:t>»</w:t>
        </w:r>
      </w:hyperlink>
      <w:r w:rsidR="005F2878" w:rsidRPr="00F31FA4">
        <w:rPr>
          <w:szCs w:val="24"/>
        </w:rPr>
        <w:t xml:space="preserve">; </w:t>
      </w:r>
    </w:p>
    <w:p w:rsidR="00AC48D2" w:rsidRPr="00F31FA4" w:rsidRDefault="00AC48D2" w:rsidP="00AC48D2">
      <w:pPr>
        <w:spacing w:line="276" w:lineRule="auto"/>
        <w:ind w:firstLine="709"/>
        <w:jc w:val="both"/>
        <w:rPr>
          <w:szCs w:val="24"/>
        </w:rPr>
      </w:pPr>
      <w:r w:rsidRPr="00F31FA4">
        <w:rPr>
          <w:szCs w:val="24"/>
        </w:rPr>
        <w:t xml:space="preserve">Постановление главы МО </w:t>
      </w:r>
      <w:r w:rsidR="00F06ACD" w:rsidRPr="00F31FA4">
        <w:rPr>
          <w:szCs w:val="24"/>
        </w:rPr>
        <w:t>«</w:t>
      </w:r>
      <w:r w:rsidRPr="00F31FA4">
        <w:rPr>
          <w:szCs w:val="24"/>
        </w:rPr>
        <w:t>Тавреньгское</w:t>
      </w:r>
      <w:r w:rsidR="00F06ACD" w:rsidRPr="00F31FA4">
        <w:rPr>
          <w:szCs w:val="24"/>
        </w:rPr>
        <w:t>»</w:t>
      </w:r>
      <w:r w:rsidRPr="00F31FA4">
        <w:rPr>
          <w:szCs w:val="24"/>
        </w:rPr>
        <w:t xml:space="preserve"> от 10.02.2009 № 10 </w:t>
      </w:r>
      <w:r w:rsidR="00F06ACD" w:rsidRPr="00F31FA4">
        <w:rPr>
          <w:szCs w:val="24"/>
        </w:rPr>
        <w:t>«</w:t>
      </w:r>
      <w:hyperlink r:id="rId79" w:history="1">
        <w:r w:rsidRPr="00F31FA4">
          <w:rPr>
            <w:szCs w:val="24"/>
          </w:rPr>
          <w:t>Об утверждении Полож</w:t>
        </w:r>
        <w:r w:rsidRPr="00F31FA4">
          <w:rPr>
            <w:szCs w:val="24"/>
          </w:rPr>
          <w:t>е</w:t>
        </w:r>
        <w:r w:rsidRPr="00F31FA4">
          <w:rPr>
            <w:szCs w:val="24"/>
          </w:rPr>
          <w:t xml:space="preserve">ния об организации и ведении гражданской обороны на территории МО </w:t>
        </w:r>
        <w:r w:rsidR="00F06ACD" w:rsidRPr="00F31FA4">
          <w:rPr>
            <w:szCs w:val="24"/>
          </w:rPr>
          <w:t>«</w:t>
        </w:r>
        <w:r w:rsidRPr="00F31FA4">
          <w:rPr>
            <w:szCs w:val="24"/>
          </w:rPr>
          <w:t>Таврень</w:t>
        </w:r>
        <w:r w:rsidRPr="00F31FA4">
          <w:rPr>
            <w:szCs w:val="24"/>
          </w:rPr>
          <w:t>г</w:t>
        </w:r>
        <w:r w:rsidRPr="00F31FA4">
          <w:rPr>
            <w:szCs w:val="24"/>
          </w:rPr>
          <w:t>ское</w:t>
        </w:r>
        <w:r w:rsidR="00F06ACD" w:rsidRPr="00F31FA4">
          <w:rPr>
            <w:szCs w:val="24"/>
          </w:rPr>
          <w:t>»</w:t>
        </w:r>
      </w:hyperlink>
      <w:r w:rsidRPr="00F31FA4">
        <w:rPr>
          <w:szCs w:val="24"/>
        </w:rPr>
        <w:t xml:space="preserve">; </w:t>
      </w:r>
    </w:p>
    <w:p w:rsidR="005F2878" w:rsidRPr="00F31FA4" w:rsidRDefault="005F2878" w:rsidP="005F2878">
      <w:pPr>
        <w:spacing w:line="276" w:lineRule="auto"/>
        <w:ind w:firstLine="709"/>
        <w:jc w:val="both"/>
        <w:rPr>
          <w:szCs w:val="24"/>
        </w:rPr>
      </w:pPr>
      <w:r w:rsidRPr="00F31FA4">
        <w:rPr>
          <w:szCs w:val="24"/>
        </w:rPr>
        <w:t xml:space="preserve">Постановление главы МО </w:t>
      </w:r>
      <w:r w:rsidR="00F06ACD" w:rsidRPr="00F31FA4">
        <w:rPr>
          <w:szCs w:val="24"/>
        </w:rPr>
        <w:t>«</w:t>
      </w:r>
      <w:r w:rsidRPr="00F31FA4">
        <w:rPr>
          <w:szCs w:val="24"/>
        </w:rPr>
        <w:t>Тавреньгское</w:t>
      </w:r>
      <w:r w:rsidR="00F06ACD" w:rsidRPr="00F31FA4">
        <w:rPr>
          <w:szCs w:val="24"/>
        </w:rPr>
        <w:t>»</w:t>
      </w:r>
      <w:r w:rsidR="00AC48D2" w:rsidRPr="00F31FA4">
        <w:rPr>
          <w:szCs w:val="24"/>
        </w:rPr>
        <w:t xml:space="preserve"> </w:t>
      </w:r>
      <w:r w:rsidRPr="00F31FA4">
        <w:rPr>
          <w:szCs w:val="24"/>
        </w:rPr>
        <w:t xml:space="preserve">от 13.05.2014 № 28 </w:t>
      </w:r>
      <w:r w:rsidR="00F06ACD" w:rsidRPr="00F31FA4">
        <w:rPr>
          <w:szCs w:val="24"/>
        </w:rPr>
        <w:t>«</w:t>
      </w:r>
      <w:hyperlink r:id="rId80" w:history="1">
        <w:r w:rsidRPr="00F31FA4">
          <w:rPr>
            <w:szCs w:val="24"/>
          </w:rPr>
          <w:t xml:space="preserve">О создании и организации деятельности добровольной пожарной охраны на территории МО </w:t>
        </w:r>
        <w:r w:rsidR="00F06ACD" w:rsidRPr="00F31FA4">
          <w:rPr>
            <w:szCs w:val="24"/>
          </w:rPr>
          <w:t>«</w:t>
        </w:r>
        <w:r w:rsidRPr="00F31FA4">
          <w:rPr>
            <w:szCs w:val="24"/>
          </w:rPr>
          <w:t>Тавреньгское</w:t>
        </w:r>
        <w:r w:rsidR="00F06ACD" w:rsidRPr="00F31FA4">
          <w:rPr>
            <w:szCs w:val="24"/>
          </w:rPr>
          <w:t>»</w:t>
        </w:r>
      </w:hyperlink>
      <w:r w:rsidRPr="00F31FA4">
        <w:rPr>
          <w:szCs w:val="24"/>
        </w:rPr>
        <w:t xml:space="preserve">; </w:t>
      </w:r>
    </w:p>
    <w:p w:rsidR="00AC48D2" w:rsidRPr="00F31FA4" w:rsidRDefault="005F2878" w:rsidP="00AC48D2">
      <w:pPr>
        <w:spacing w:line="276" w:lineRule="auto"/>
        <w:ind w:firstLine="709"/>
        <w:jc w:val="both"/>
        <w:rPr>
          <w:szCs w:val="24"/>
        </w:rPr>
      </w:pPr>
      <w:r w:rsidRPr="00F31FA4">
        <w:rPr>
          <w:szCs w:val="24"/>
        </w:rPr>
        <w:t xml:space="preserve">Постановление администрации МО </w:t>
      </w:r>
      <w:r w:rsidR="00F06ACD" w:rsidRPr="00F31FA4">
        <w:rPr>
          <w:szCs w:val="24"/>
        </w:rPr>
        <w:t>«</w:t>
      </w:r>
      <w:r w:rsidRPr="00F31FA4">
        <w:rPr>
          <w:szCs w:val="24"/>
        </w:rPr>
        <w:t>Тавреньгское</w:t>
      </w:r>
      <w:r w:rsidR="00F06ACD" w:rsidRPr="00F31FA4">
        <w:rPr>
          <w:szCs w:val="24"/>
        </w:rPr>
        <w:t>»</w:t>
      </w:r>
      <w:r w:rsidRPr="00F31FA4">
        <w:rPr>
          <w:szCs w:val="24"/>
        </w:rPr>
        <w:t xml:space="preserve"> от 26.04.2006 № 49 </w:t>
      </w:r>
      <w:r w:rsidR="00F06ACD" w:rsidRPr="00F31FA4">
        <w:rPr>
          <w:szCs w:val="24"/>
        </w:rPr>
        <w:t>«</w:t>
      </w:r>
      <w:hyperlink r:id="rId81" w:history="1">
        <w:r w:rsidRPr="00F31FA4">
          <w:rPr>
            <w:szCs w:val="24"/>
          </w:rPr>
          <w:t>Об организации и ведении гра</w:t>
        </w:r>
        <w:r w:rsidRPr="00F31FA4">
          <w:rPr>
            <w:szCs w:val="24"/>
          </w:rPr>
          <w:t>ж</w:t>
        </w:r>
        <w:r w:rsidRPr="00F31FA4">
          <w:rPr>
            <w:szCs w:val="24"/>
          </w:rPr>
          <w:t xml:space="preserve">данской обороны на территории сельской поселения </w:t>
        </w:r>
        <w:r w:rsidR="00F06ACD" w:rsidRPr="00F31FA4">
          <w:rPr>
            <w:szCs w:val="24"/>
          </w:rPr>
          <w:t>«</w:t>
        </w:r>
        <w:r w:rsidRPr="00F31FA4">
          <w:rPr>
            <w:szCs w:val="24"/>
          </w:rPr>
          <w:t>Тавреньгское</w:t>
        </w:r>
        <w:r w:rsidR="00F06ACD" w:rsidRPr="00F31FA4">
          <w:rPr>
            <w:szCs w:val="24"/>
          </w:rPr>
          <w:t>»</w:t>
        </w:r>
      </w:hyperlink>
      <w:r w:rsidRPr="00F31FA4">
        <w:rPr>
          <w:szCs w:val="24"/>
        </w:rPr>
        <w:t xml:space="preserve">; </w:t>
      </w:r>
    </w:p>
    <w:p w:rsidR="00315533" w:rsidRPr="00F31FA4" w:rsidRDefault="005F2878" w:rsidP="00315533">
      <w:pPr>
        <w:spacing w:line="276" w:lineRule="auto"/>
        <w:ind w:firstLine="709"/>
        <w:jc w:val="both"/>
        <w:rPr>
          <w:szCs w:val="24"/>
        </w:rPr>
      </w:pPr>
      <w:r w:rsidRPr="00F31FA4">
        <w:rPr>
          <w:szCs w:val="24"/>
        </w:rPr>
        <w:t xml:space="preserve">Постановление администрации МО </w:t>
      </w:r>
      <w:r w:rsidR="00F06ACD" w:rsidRPr="00F31FA4">
        <w:rPr>
          <w:szCs w:val="24"/>
        </w:rPr>
        <w:t>«</w:t>
      </w:r>
      <w:r w:rsidRPr="00F31FA4">
        <w:rPr>
          <w:szCs w:val="24"/>
        </w:rPr>
        <w:t>Тавреньгское</w:t>
      </w:r>
      <w:r w:rsidR="00F06ACD" w:rsidRPr="00F31FA4">
        <w:rPr>
          <w:szCs w:val="24"/>
        </w:rPr>
        <w:t>»</w:t>
      </w:r>
      <w:r w:rsidRPr="00F31FA4">
        <w:rPr>
          <w:szCs w:val="24"/>
        </w:rPr>
        <w:t xml:space="preserve"> от 18.12.2014 № 140 </w:t>
      </w:r>
      <w:r w:rsidR="00F06ACD" w:rsidRPr="00F31FA4">
        <w:rPr>
          <w:szCs w:val="24"/>
        </w:rPr>
        <w:t>«</w:t>
      </w:r>
      <w:hyperlink r:id="rId82" w:history="1">
        <w:r w:rsidRPr="00F31FA4">
          <w:rPr>
            <w:szCs w:val="24"/>
          </w:rPr>
          <w:t>Об организации срочного захоронения трупов в военное время и при чрезвычайных ситуациях на территории м</w:t>
        </w:r>
        <w:r w:rsidRPr="00F31FA4">
          <w:rPr>
            <w:szCs w:val="24"/>
          </w:rPr>
          <w:t>у</w:t>
        </w:r>
        <w:r w:rsidRPr="00F31FA4">
          <w:rPr>
            <w:szCs w:val="24"/>
          </w:rPr>
          <w:t xml:space="preserve">ниципального образования </w:t>
        </w:r>
        <w:r w:rsidR="00F06ACD" w:rsidRPr="00F31FA4">
          <w:rPr>
            <w:szCs w:val="24"/>
          </w:rPr>
          <w:t>«</w:t>
        </w:r>
        <w:r w:rsidRPr="00F31FA4">
          <w:rPr>
            <w:szCs w:val="24"/>
          </w:rPr>
          <w:t>Тавреньгское</w:t>
        </w:r>
        <w:r w:rsidR="00F06ACD" w:rsidRPr="00F31FA4">
          <w:rPr>
            <w:szCs w:val="24"/>
          </w:rPr>
          <w:t>»</w:t>
        </w:r>
      </w:hyperlink>
      <w:r w:rsidR="00315533" w:rsidRPr="00F31FA4">
        <w:rPr>
          <w:szCs w:val="24"/>
        </w:rPr>
        <w:t>.</w:t>
      </w:r>
    </w:p>
    <w:p w:rsidR="00315533" w:rsidRPr="00F31FA4" w:rsidRDefault="00315533" w:rsidP="00315533">
      <w:pPr>
        <w:spacing w:line="276" w:lineRule="auto"/>
        <w:ind w:firstLine="709"/>
        <w:jc w:val="both"/>
        <w:rPr>
          <w:szCs w:val="24"/>
        </w:rPr>
      </w:pPr>
      <w:r w:rsidRPr="00F31FA4">
        <w:rPr>
          <w:szCs w:val="22"/>
          <w:lang w:eastAsia="en-US" w:bidi="en-US"/>
        </w:rPr>
        <w:t xml:space="preserve">Общие положения по основным факторам риска возникновения чрезвычайных ситуаций природного и техногенного характера приведены в соответствие с </w:t>
      </w:r>
      <w:r w:rsidR="00F06ACD" w:rsidRPr="00F31FA4">
        <w:rPr>
          <w:b/>
          <w:szCs w:val="22"/>
          <w:lang w:eastAsia="en-US" w:bidi="en-US"/>
        </w:rPr>
        <w:t>«</w:t>
      </w:r>
      <w:r w:rsidRPr="00F31FA4">
        <w:rPr>
          <w:b/>
          <w:szCs w:val="22"/>
          <w:lang w:eastAsia="en-US" w:bidi="en-US"/>
        </w:rPr>
        <w:t>Паспортом безопасности территории Коношского района Архангельской области</w:t>
      </w:r>
      <w:r w:rsidR="00F06ACD" w:rsidRPr="00F31FA4">
        <w:rPr>
          <w:b/>
          <w:szCs w:val="22"/>
          <w:lang w:eastAsia="en-US" w:bidi="en-US"/>
        </w:rPr>
        <w:t>»</w:t>
      </w:r>
      <w:r w:rsidRPr="00F31FA4">
        <w:rPr>
          <w:szCs w:val="22"/>
          <w:lang w:eastAsia="en-US" w:bidi="en-US"/>
        </w:rPr>
        <w:t>, разработанном согласно приказа МЧС Ро</w:t>
      </w:r>
      <w:r w:rsidRPr="00F31FA4">
        <w:rPr>
          <w:szCs w:val="22"/>
          <w:lang w:eastAsia="en-US" w:bidi="en-US"/>
        </w:rPr>
        <w:t>с</w:t>
      </w:r>
      <w:r w:rsidRPr="00F31FA4">
        <w:rPr>
          <w:szCs w:val="22"/>
          <w:lang w:eastAsia="en-US" w:bidi="en-US"/>
        </w:rPr>
        <w:t>сии от 25.10.2004 г. № 484.</w:t>
      </w:r>
    </w:p>
    <w:p w:rsidR="00315533" w:rsidRPr="00F31FA4" w:rsidRDefault="00315533" w:rsidP="00890A20">
      <w:pPr>
        <w:spacing w:line="276" w:lineRule="auto"/>
        <w:ind w:firstLine="709"/>
        <w:jc w:val="both"/>
        <w:rPr>
          <w:szCs w:val="22"/>
          <w:lang w:eastAsia="en-US" w:bidi="en-US"/>
        </w:rPr>
      </w:pPr>
    </w:p>
    <w:p w:rsidR="0077564A" w:rsidRPr="00F31FA4" w:rsidRDefault="0077564A" w:rsidP="00890A20">
      <w:pPr>
        <w:spacing w:line="276" w:lineRule="auto"/>
        <w:ind w:firstLine="709"/>
        <w:jc w:val="both"/>
        <w:rPr>
          <w:szCs w:val="22"/>
          <w:lang w:eastAsia="en-US" w:bidi="en-US"/>
        </w:rPr>
      </w:pPr>
      <w:r w:rsidRPr="00F31FA4">
        <w:rPr>
          <w:szCs w:val="22"/>
          <w:lang w:eastAsia="en-US" w:bidi="en-US"/>
        </w:rPr>
        <w:t xml:space="preserve">В соответствии с составом и структурой </w:t>
      </w:r>
      <w:r w:rsidR="00F06ACD" w:rsidRPr="00F31FA4">
        <w:rPr>
          <w:b/>
          <w:szCs w:val="22"/>
          <w:lang w:eastAsia="en-US" w:bidi="en-US"/>
        </w:rPr>
        <w:t>«</w:t>
      </w:r>
      <w:r w:rsidRPr="00F31FA4">
        <w:rPr>
          <w:b/>
          <w:szCs w:val="22"/>
          <w:lang w:eastAsia="en-US" w:bidi="en-US"/>
        </w:rPr>
        <w:t>Паспорта безопасности</w:t>
      </w:r>
      <w:r w:rsidR="00F06ACD" w:rsidRPr="00F31FA4">
        <w:rPr>
          <w:b/>
          <w:szCs w:val="22"/>
          <w:lang w:eastAsia="en-US" w:bidi="en-US"/>
        </w:rPr>
        <w:t>»</w:t>
      </w:r>
      <w:r w:rsidRPr="00F31FA4">
        <w:rPr>
          <w:szCs w:val="22"/>
          <w:lang w:eastAsia="en-US" w:bidi="en-US"/>
        </w:rPr>
        <w:t>, безопасность насел</w:t>
      </w:r>
      <w:r w:rsidRPr="00F31FA4">
        <w:rPr>
          <w:szCs w:val="22"/>
          <w:lang w:eastAsia="en-US" w:bidi="en-US"/>
        </w:rPr>
        <w:t>е</w:t>
      </w:r>
      <w:r w:rsidRPr="00F31FA4">
        <w:rPr>
          <w:szCs w:val="22"/>
          <w:lang w:eastAsia="en-US" w:bidi="en-US"/>
        </w:rPr>
        <w:t>ния на территории МО обеспечивается решением следующих задач:</w:t>
      </w:r>
    </w:p>
    <w:p w:rsidR="0077564A" w:rsidRPr="00F31FA4" w:rsidRDefault="0077564A" w:rsidP="007E4FE0">
      <w:pPr>
        <w:numPr>
          <w:ilvl w:val="0"/>
          <w:numId w:val="54"/>
        </w:numPr>
        <w:tabs>
          <w:tab w:val="left" w:pos="993"/>
        </w:tabs>
        <w:spacing w:line="276" w:lineRule="auto"/>
        <w:ind w:left="0" w:firstLine="709"/>
        <w:jc w:val="both"/>
        <w:rPr>
          <w:szCs w:val="22"/>
          <w:lang w:eastAsia="en-US" w:bidi="en-US"/>
        </w:rPr>
      </w:pPr>
      <w:r w:rsidRPr="00F31FA4">
        <w:rPr>
          <w:szCs w:val="22"/>
          <w:lang w:eastAsia="en-US" w:bidi="en-US"/>
        </w:rPr>
        <w:t>характеристикой опасных объектов территории;</w:t>
      </w:r>
    </w:p>
    <w:p w:rsidR="0077564A" w:rsidRPr="00F31FA4" w:rsidRDefault="0077564A" w:rsidP="007E4FE0">
      <w:pPr>
        <w:numPr>
          <w:ilvl w:val="0"/>
          <w:numId w:val="54"/>
        </w:numPr>
        <w:tabs>
          <w:tab w:val="left" w:pos="993"/>
        </w:tabs>
        <w:spacing w:line="276" w:lineRule="auto"/>
        <w:ind w:left="0" w:firstLine="709"/>
        <w:jc w:val="both"/>
        <w:rPr>
          <w:szCs w:val="22"/>
          <w:lang w:eastAsia="en-US" w:bidi="en-US"/>
        </w:rPr>
      </w:pPr>
      <w:r w:rsidRPr="00F31FA4">
        <w:rPr>
          <w:szCs w:val="22"/>
          <w:lang w:eastAsia="en-US" w:bidi="en-US"/>
        </w:rPr>
        <w:t>показателями риска природных ЧС;</w:t>
      </w:r>
    </w:p>
    <w:p w:rsidR="0077564A" w:rsidRPr="00F31FA4" w:rsidRDefault="0077564A" w:rsidP="007E4FE0">
      <w:pPr>
        <w:numPr>
          <w:ilvl w:val="0"/>
          <w:numId w:val="54"/>
        </w:numPr>
        <w:tabs>
          <w:tab w:val="left" w:pos="993"/>
        </w:tabs>
        <w:spacing w:line="276" w:lineRule="auto"/>
        <w:ind w:left="0" w:firstLine="709"/>
        <w:jc w:val="both"/>
        <w:rPr>
          <w:szCs w:val="22"/>
          <w:lang w:eastAsia="en-US" w:bidi="en-US"/>
        </w:rPr>
      </w:pPr>
      <w:r w:rsidRPr="00F31FA4">
        <w:rPr>
          <w:szCs w:val="22"/>
          <w:lang w:eastAsia="en-US" w:bidi="en-US"/>
        </w:rPr>
        <w:t>показателями риска техногенных ЧС;</w:t>
      </w:r>
    </w:p>
    <w:p w:rsidR="0077564A" w:rsidRPr="00F31FA4" w:rsidRDefault="0077564A" w:rsidP="007E4FE0">
      <w:pPr>
        <w:numPr>
          <w:ilvl w:val="0"/>
          <w:numId w:val="54"/>
        </w:numPr>
        <w:tabs>
          <w:tab w:val="left" w:pos="993"/>
        </w:tabs>
        <w:spacing w:line="276" w:lineRule="auto"/>
        <w:ind w:left="0" w:firstLine="709"/>
        <w:jc w:val="both"/>
        <w:rPr>
          <w:szCs w:val="22"/>
          <w:lang w:eastAsia="en-US" w:bidi="en-US"/>
        </w:rPr>
      </w:pPr>
      <w:r w:rsidRPr="00F31FA4">
        <w:rPr>
          <w:szCs w:val="22"/>
          <w:lang w:eastAsia="en-US" w:bidi="en-US"/>
        </w:rPr>
        <w:t>показателями риска биолого-социальных ЧС.</w:t>
      </w:r>
    </w:p>
    <w:p w:rsidR="0077564A" w:rsidRPr="00F31FA4" w:rsidRDefault="0077564A" w:rsidP="00890A20">
      <w:pPr>
        <w:tabs>
          <w:tab w:val="left" w:pos="993"/>
        </w:tabs>
        <w:spacing w:line="276" w:lineRule="auto"/>
        <w:ind w:left="709" w:firstLine="0"/>
        <w:jc w:val="both"/>
        <w:rPr>
          <w:szCs w:val="22"/>
          <w:lang w:eastAsia="en-US" w:bidi="en-US"/>
        </w:rPr>
      </w:pPr>
    </w:p>
    <w:p w:rsidR="0077564A" w:rsidRPr="00F31FA4" w:rsidRDefault="0077564A" w:rsidP="00890A20">
      <w:pPr>
        <w:tabs>
          <w:tab w:val="left" w:pos="993"/>
        </w:tabs>
        <w:spacing w:line="276" w:lineRule="auto"/>
        <w:ind w:firstLine="709"/>
        <w:jc w:val="both"/>
        <w:rPr>
          <w:szCs w:val="22"/>
          <w:lang w:eastAsia="en-US" w:bidi="en-US"/>
        </w:rPr>
      </w:pPr>
      <w:r w:rsidRPr="00F31FA4">
        <w:rPr>
          <w:szCs w:val="22"/>
          <w:lang w:eastAsia="en-US" w:bidi="en-US"/>
        </w:rPr>
        <w:t>Выполнение мероприятий и рекомендаций по снижению риска и смягчению последствий ЧС позволит значительно снизить ущерб от возможных ЧС для жизни и здоровья обслуживающ</w:t>
      </w:r>
      <w:r w:rsidRPr="00F31FA4">
        <w:rPr>
          <w:szCs w:val="22"/>
          <w:lang w:eastAsia="en-US" w:bidi="en-US"/>
        </w:rPr>
        <w:t>е</w:t>
      </w:r>
      <w:r w:rsidRPr="00F31FA4">
        <w:rPr>
          <w:szCs w:val="22"/>
          <w:lang w:eastAsia="en-US" w:bidi="en-US"/>
        </w:rPr>
        <w:t xml:space="preserve">го персонала опасных объектов, </w:t>
      </w:r>
      <w:r w:rsidR="00B94680" w:rsidRPr="00F31FA4">
        <w:rPr>
          <w:szCs w:val="22"/>
          <w:lang w:eastAsia="en-US" w:bidi="en-US"/>
        </w:rPr>
        <w:t>населения окружающей</w:t>
      </w:r>
      <w:r w:rsidRPr="00F31FA4">
        <w:rPr>
          <w:szCs w:val="22"/>
          <w:lang w:eastAsia="en-US" w:bidi="en-US"/>
        </w:rPr>
        <w:t xml:space="preserve"> среды.</w:t>
      </w:r>
    </w:p>
    <w:p w:rsidR="0011222D" w:rsidRPr="00F31FA4" w:rsidRDefault="0011222D" w:rsidP="00890A20">
      <w:pPr>
        <w:tabs>
          <w:tab w:val="left" w:pos="993"/>
        </w:tabs>
        <w:autoSpaceDE w:val="0"/>
        <w:autoSpaceDN w:val="0"/>
        <w:spacing w:line="276" w:lineRule="auto"/>
        <w:ind w:firstLine="709"/>
        <w:jc w:val="both"/>
        <w:rPr>
          <w:b/>
          <w:i/>
          <w:iCs/>
          <w:szCs w:val="24"/>
        </w:rPr>
      </w:pPr>
      <w:r w:rsidRPr="00F31FA4">
        <w:rPr>
          <w:b/>
          <w:szCs w:val="24"/>
        </w:rPr>
        <w:lastRenderedPageBreak/>
        <w:t xml:space="preserve">Состав </w:t>
      </w:r>
      <w:r w:rsidR="00B94680" w:rsidRPr="00F31FA4">
        <w:rPr>
          <w:b/>
          <w:szCs w:val="24"/>
        </w:rPr>
        <w:t>сил и</w:t>
      </w:r>
      <w:r w:rsidRPr="00F31FA4">
        <w:rPr>
          <w:b/>
          <w:szCs w:val="24"/>
        </w:rPr>
        <w:t xml:space="preserve"> средств, </w:t>
      </w:r>
      <w:r w:rsidR="00B94680" w:rsidRPr="00F31FA4">
        <w:rPr>
          <w:b/>
          <w:szCs w:val="24"/>
        </w:rPr>
        <w:t>привлекаемых для</w:t>
      </w:r>
      <w:r w:rsidRPr="00F31FA4">
        <w:rPr>
          <w:b/>
          <w:szCs w:val="24"/>
        </w:rPr>
        <w:t xml:space="preserve"> ликвидации чрезвычайных ситуаций:</w:t>
      </w:r>
    </w:p>
    <w:p w:rsidR="0011222D" w:rsidRPr="00F31FA4" w:rsidRDefault="0011222D" w:rsidP="00890A20">
      <w:pPr>
        <w:spacing w:line="276" w:lineRule="auto"/>
        <w:ind w:firstLine="0"/>
        <w:rPr>
          <w:rFonts w:ascii="Arial" w:hAnsi="Arial" w:cs="Arial"/>
          <w:b/>
          <w:szCs w:val="24"/>
        </w:rPr>
      </w:pPr>
    </w:p>
    <w:p w:rsidR="006F64CE" w:rsidRPr="00F31FA4" w:rsidRDefault="006F64CE" w:rsidP="006F64CE">
      <w:pPr>
        <w:spacing w:line="276" w:lineRule="auto"/>
        <w:ind w:firstLine="0"/>
        <w:jc w:val="right"/>
        <w:rPr>
          <w:szCs w:val="24"/>
        </w:rPr>
      </w:pPr>
      <w:r w:rsidRPr="00F31FA4">
        <w:rPr>
          <w:szCs w:val="24"/>
        </w:rPr>
        <w:t>Таблица 10.1.</w:t>
      </w:r>
    </w:p>
    <w:p w:rsidR="006F64CE" w:rsidRPr="00F31FA4" w:rsidRDefault="006F64CE" w:rsidP="006F64CE">
      <w:pPr>
        <w:spacing w:line="276" w:lineRule="auto"/>
        <w:ind w:firstLine="0"/>
        <w:jc w:val="right"/>
        <w:rPr>
          <w:rFonts w:ascii="Arial" w:hAnsi="Arial" w:cs="Arial"/>
          <w:b/>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1"/>
        <w:gridCol w:w="6463"/>
      </w:tblGrid>
      <w:tr w:rsidR="00315533" w:rsidRPr="00F31FA4" w:rsidTr="00AB3191">
        <w:trPr>
          <w:trHeight w:hRule="exact" w:val="675"/>
          <w:jc w:val="center"/>
        </w:trPr>
        <w:tc>
          <w:tcPr>
            <w:tcW w:w="801" w:type="dxa"/>
            <w:tcBorders>
              <w:top w:val="single" w:sz="4" w:space="0" w:color="auto"/>
              <w:left w:val="single" w:sz="4" w:space="0" w:color="auto"/>
              <w:bottom w:val="single" w:sz="4" w:space="0" w:color="auto"/>
              <w:right w:val="single" w:sz="4" w:space="0" w:color="auto"/>
            </w:tcBorders>
            <w:vAlign w:val="center"/>
          </w:tcPr>
          <w:p w:rsidR="00315533" w:rsidRPr="00F31FA4" w:rsidRDefault="00315533" w:rsidP="00890A20">
            <w:pPr>
              <w:spacing w:line="276" w:lineRule="auto"/>
              <w:ind w:firstLine="0"/>
              <w:jc w:val="center"/>
              <w:rPr>
                <w:b/>
                <w:szCs w:val="24"/>
              </w:rPr>
            </w:pPr>
            <w:r w:rsidRPr="00F31FA4">
              <w:rPr>
                <w:b/>
                <w:szCs w:val="24"/>
              </w:rPr>
              <w:t>№ п\п</w:t>
            </w:r>
          </w:p>
        </w:tc>
        <w:tc>
          <w:tcPr>
            <w:tcW w:w="6463" w:type="dxa"/>
            <w:tcBorders>
              <w:top w:val="single" w:sz="4" w:space="0" w:color="auto"/>
              <w:left w:val="single" w:sz="4" w:space="0" w:color="auto"/>
              <w:bottom w:val="single" w:sz="4" w:space="0" w:color="auto"/>
              <w:right w:val="single" w:sz="4" w:space="0" w:color="auto"/>
            </w:tcBorders>
            <w:vAlign w:val="center"/>
          </w:tcPr>
          <w:p w:rsidR="00315533" w:rsidRPr="00F31FA4" w:rsidRDefault="00315533" w:rsidP="00890A20">
            <w:pPr>
              <w:spacing w:line="276" w:lineRule="auto"/>
              <w:ind w:firstLine="0"/>
              <w:jc w:val="center"/>
              <w:rPr>
                <w:b/>
                <w:szCs w:val="24"/>
              </w:rPr>
            </w:pPr>
            <w:r w:rsidRPr="00F31FA4">
              <w:rPr>
                <w:b/>
                <w:szCs w:val="24"/>
              </w:rPr>
              <w:t>Расположение</w:t>
            </w:r>
          </w:p>
        </w:tc>
      </w:tr>
      <w:tr w:rsidR="00315533" w:rsidRPr="00F31FA4" w:rsidTr="004511B8">
        <w:trPr>
          <w:trHeight w:hRule="exact" w:val="454"/>
          <w:jc w:val="center"/>
        </w:trPr>
        <w:tc>
          <w:tcPr>
            <w:tcW w:w="801" w:type="dxa"/>
            <w:tcBorders>
              <w:top w:val="single" w:sz="4" w:space="0" w:color="auto"/>
              <w:left w:val="single" w:sz="4" w:space="0" w:color="auto"/>
              <w:bottom w:val="single" w:sz="4" w:space="0" w:color="auto"/>
              <w:right w:val="single" w:sz="4" w:space="0" w:color="auto"/>
            </w:tcBorders>
            <w:vAlign w:val="center"/>
          </w:tcPr>
          <w:p w:rsidR="00315533" w:rsidRPr="00F31FA4" w:rsidRDefault="00315533" w:rsidP="00890A20">
            <w:pPr>
              <w:spacing w:line="276" w:lineRule="auto"/>
              <w:ind w:firstLine="0"/>
              <w:jc w:val="center"/>
              <w:rPr>
                <w:szCs w:val="24"/>
              </w:rPr>
            </w:pPr>
            <w:r w:rsidRPr="00F31FA4">
              <w:rPr>
                <w:szCs w:val="24"/>
              </w:rPr>
              <w:t>1</w:t>
            </w:r>
          </w:p>
        </w:tc>
        <w:tc>
          <w:tcPr>
            <w:tcW w:w="6463" w:type="dxa"/>
            <w:tcBorders>
              <w:top w:val="single" w:sz="4" w:space="0" w:color="auto"/>
              <w:left w:val="single" w:sz="4" w:space="0" w:color="auto"/>
              <w:bottom w:val="single" w:sz="4" w:space="0" w:color="auto"/>
              <w:right w:val="single" w:sz="4" w:space="0" w:color="auto"/>
            </w:tcBorders>
            <w:vAlign w:val="center"/>
          </w:tcPr>
          <w:p w:rsidR="00315533" w:rsidRPr="00F31FA4" w:rsidRDefault="00315533" w:rsidP="00AB3191">
            <w:pPr>
              <w:spacing w:line="240" w:lineRule="auto"/>
              <w:ind w:firstLine="0"/>
              <w:rPr>
                <w:szCs w:val="24"/>
              </w:rPr>
            </w:pPr>
            <w:r w:rsidRPr="00F31FA4">
              <w:rPr>
                <w:szCs w:val="24"/>
              </w:rPr>
              <w:t>ПЧ № 31 д. Пономаревская, д. 33-б</w:t>
            </w:r>
          </w:p>
        </w:tc>
      </w:tr>
      <w:tr w:rsidR="00315533" w:rsidRPr="00F31FA4" w:rsidTr="004511B8">
        <w:trPr>
          <w:trHeight w:hRule="exact" w:val="454"/>
          <w:jc w:val="center"/>
        </w:trPr>
        <w:tc>
          <w:tcPr>
            <w:tcW w:w="801" w:type="dxa"/>
            <w:tcBorders>
              <w:top w:val="single" w:sz="4" w:space="0" w:color="auto"/>
              <w:left w:val="single" w:sz="4" w:space="0" w:color="auto"/>
              <w:bottom w:val="single" w:sz="4" w:space="0" w:color="auto"/>
              <w:right w:val="single" w:sz="4" w:space="0" w:color="auto"/>
            </w:tcBorders>
            <w:vAlign w:val="center"/>
          </w:tcPr>
          <w:p w:rsidR="00315533" w:rsidRPr="00F31FA4" w:rsidRDefault="00315533" w:rsidP="00890A20">
            <w:pPr>
              <w:spacing w:line="276" w:lineRule="auto"/>
              <w:ind w:firstLine="0"/>
              <w:jc w:val="center"/>
              <w:rPr>
                <w:szCs w:val="24"/>
              </w:rPr>
            </w:pPr>
            <w:r w:rsidRPr="00F31FA4">
              <w:rPr>
                <w:szCs w:val="24"/>
              </w:rPr>
              <w:t>2</w:t>
            </w:r>
          </w:p>
        </w:tc>
        <w:tc>
          <w:tcPr>
            <w:tcW w:w="6463" w:type="dxa"/>
            <w:tcBorders>
              <w:top w:val="single" w:sz="4" w:space="0" w:color="auto"/>
              <w:left w:val="single" w:sz="4" w:space="0" w:color="auto"/>
              <w:bottom w:val="single" w:sz="4" w:space="0" w:color="auto"/>
              <w:right w:val="single" w:sz="4" w:space="0" w:color="auto"/>
            </w:tcBorders>
            <w:vAlign w:val="center"/>
          </w:tcPr>
          <w:p w:rsidR="00315533" w:rsidRPr="00F31FA4" w:rsidRDefault="00315533" w:rsidP="00890A20">
            <w:pPr>
              <w:spacing w:line="276" w:lineRule="auto"/>
              <w:ind w:firstLine="0"/>
              <w:rPr>
                <w:szCs w:val="24"/>
              </w:rPr>
            </w:pPr>
            <w:r w:rsidRPr="00F31FA4">
              <w:rPr>
                <w:szCs w:val="24"/>
                <w:lang w:eastAsia="en-US" w:bidi="en-US"/>
              </w:rPr>
              <w:t>Пожарное депо</w:t>
            </w:r>
            <w:r w:rsidRPr="00F31FA4">
              <w:rPr>
                <w:b/>
                <w:szCs w:val="24"/>
                <w:lang w:eastAsia="en-US" w:bidi="en-US"/>
              </w:rPr>
              <w:t xml:space="preserve"> </w:t>
            </w:r>
            <w:r w:rsidRPr="00F31FA4">
              <w:rPr>
                <w:szCs w:val="24"/>
                <w:lang w:eastAsia="en-US" w:bidi="en-US"/>
              </w:rPr>
              <w:t>(ОГЧ ОГПС) в п. Коноша</w:t>
            </w:r>
          </w:p>
        </w:tc>
      </w:tr>
    </w:tbl>
    <w:p w:rsidR="005F2878" w:rsidRPr="00F31FA4" w:rsidRDefault="005F2878" w:rsidP="00AB3191">
      <w:pPr>
        <w:spacing w:line="276" w:lineRule="auto"/>
        <w:ind w:firstLine="709"/>
        <w:jc w:val="both"/>
        <w:rPr>
          <w:szCs w:val="24"/>
        </w:rPr>
      </w:pPr>
    </w:p>
    <w:p w:rsidR="0077564A" w:rsidRPr="00F31FA4" w:rsidRDefault="004511B8" w:rsidP="00AB3191">
      <w:pPr>
        <w:spacing w:line="276" w:lineRule="auto"/>
        <w:ind w:firstLine="709"/>
        <w:jc w:val="both"/>
        <w:rPr>
          <w:rFonts w:eastAsia="ArialMT"/>
          <w:b/>
          <w:szCs w:val="24"/>
        </w:rPr>
      </w:pPr>
      <w:r w:rsidRPr="00F31FA4">
        <w:rPr>
          <w:szCs w:val="24"/>
        </w:rPr>
        <w:t xml:space="preserve">На территории 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действует </w:t>
      </w:r>
      <w:r w:rsidR="005F2878" w:rsidRPr="00F31FA4">
        <w:t>комиссия по предупреждению и ликвидации чрезвычайных ситуаций и обеспечению пожарной безопасности и добровольная пожарная охрана.</w:t>
      </w:r>
    </w:p>
    <w:p w:rsidR="004511B8" w:rsidRPr="00F31FA4" w:rsidRDefault="004511B8" w:rsidP="00AB3191">
      <w:pPr>
        <w:spacing w:line="276" w:lineRule="auto"/>
        <w:ind w:firstLine="709"/>
        <w:jc w:val="both"/>
        <w:rPr>
          <w:rFonts w:eastAsia="ArialMT"/>
          <w:b/>
          <w:szCs w:val="24"/>
        </w:rPr>
      </w:pPr>
    </w:p>
    <w:p w:rsidR="000E7ACC" w:rsidRPr="00F31FA4" w:rsidRDefault="000E7ACC" w:rsidP="00AB3191">
      <w:pPr>
        <w:spacing w:line="276" w:lineRule="auto"/>
        <w:ind w:firstLine="709"/>
        <w:jc w:val="both"/>
        <w:rPr>
          <w:rFonts w:eastAsia="ArialMT"/>
          <w:b/>
          <w:szCs w:val="24"/>
        </w:rPr>
      </w:pPr>
      <w:r w:rsidRPr="00F31FA4">
        <w:rPr>
          <w:rFonts w:eastAsia="ArialMT"/>
          <w:b/>
          <w:szCs w:val="24"/>
        </w:rPr>
        <w:t>10.1. Основные факторы риска возникновения чрезвычайных ситуаций природного хара</w:t>
      </w:r>
      <w:r w:rsidRPr="00F31FA4">
        <w:rPr>
          <w:rFonts w:eastAsia="ArialMT"/>
          <w:b/>
          <w:szCs w:val="24"/>
        </w:rPr>
        <w:t>к</w:t>
      </w:r>
      <w:r w:rsidRPr="00F31FA4">
        <w:rPr>
          <w:rFonts w:eastAsia="ArialMT"/>
          <w:b/>
          <w:szCs w:val="24"/>
        </w:rPr>
        <w:t>тера</w:t>
      </w:r>
    </w:p>
    <w:p w:rsidR="0077564A" w:rsidRPr="00F31FA4" w:rsidRDefault="0077564A" w:rsidP="00AB3191">
      <w:pPr>
        <w:spacing w:line="276" w:lineRule="auto"/>
        <w:ind w:firstLine="709"/>
        <w:jc w:val="both"/>
        <w:rPr>
          <w:b/>
          <w:szCs w:val="24"/>
          <w:lang w:eastAsia="en-US" w:bidi="en-US"/>
        </w:rPr>
      </w:pPr>
    </w:p>
    <w:p w:rsidR="0077564A" w:rsidRPr="00F31FA4" w:rsidRDefault="0077564A" w:rsidP="00AB3191">
      <w:pPr>
        <w:spacing w:line="276" w:lineRule="auto"/>
        <w:ind w:firstLine="709"/>
        <w:jc w:val="both"/>
        <w:rPr>
          <w:b/>
          <w:szCs w:val="24"/>
          <w:lang w:eastAsia="en-US" w:bidi="en-US"/>
        </w:rPr>
      </w:pPr>
      <w:r w:rsidRPr="00F31FA4">
        <w:rPr>
          <w:b/>
          <w:szCs w:val="24"/>
          <w:lang w:eastAsia="en-US" w:bidi="en-US"/>
        </w:rPr>
        <w:t>К основным факторам риска возникновения ЧС природного характера на территории МО относятся:</w:t>
      </w:r>
    </w:p>
    <w:p w:rsidR="0077564A" w:rsidRPr="00F31FA4" w:rsidRDefault="0077564A" w:rsidP="007E4FE0">
      <w:pPr>
        <w:numPr>
          <w:ilvl w:val="0"/>
          <w:numId w:val="56"/>
        </w:numPr>
        <w:tabs>
          <w:tab w:val="left" w:pos="993"/>
        </w:tabs>
        <w:spacing w:line="276" w:lineRule="auto"/>
        <w:ind w:left="0" w:firstLine="709"/>
        <w:jc w:val="both"/>
        <w:rPr>
          <w:szCs w:val="22"/>
          <w:lang w:eastAsia="en-US" w:bidi="en-US"/>
        </w:rPr>
      </w:pPr>
      <w:r w:rsidRPr="00F31FA4">
        <w:rPr>
          <w:szCs w:val="22"/>
          <w:lang w:eastAsia="en-US" w:bidi="en-US"/>
        </w:rPr>
        <w:t>леса зеленой зоны;</w:t>
      </w:r>
    </w:p>
    <w:p w:rsidR="0077564A" w:rsidRPr="00F31FA4" w:rsidRDefault="0077564A" w:rsidP="007E4FE0">
      <w:pPr>
        <w:numPr>
          <w:ilvl w:val="0"/>
          <w:numId w:val="56"/>
        </w:numPr>
        <w:tabs>
          <w:tab w:val="left" w:pos="993"/>
        </w:tabs>
        <w:spacing w:line="276" w:lineRule="auto"/>
        <w:ind w:left="0" w:firstLine="709"/>
        <w:jc w:val="both"/>
        <w:rPr>
          <w:szCs w:val="22"/>
          <w:lang w:eastAsia="en-US" w:bidi="en-US"/>
        </w:rPr>
      </w:pPr>
      <w:r w:rsidRPr="00F31FA4">
        <w:rPr>
          <w:szCs w:val="22"/>
          <w:lang w:eastAsia="en-US" w:bidi="en-US"/>
        </w:rPr>
        <w:t>защитные полосы лесов вдоль водоемов, автомагистралей;</w:t>
      </w:r>
    </w:p>
    <w:p w:rsidR="0077564A" w:rsidRPr="00F31FA4" w:rsidRDefault="0077564A" w:rsidP="007E4FE0">
      <w:pPr>
        <w:numPr>
          <w:ilvl w:val="0"/>
          <w:numId w:val="56"/>
        </w:numPr>
        <w:tabs>
          <w:tab w:val="left" w:pos="993"/>
        </w:tabs>
        <w:spacing w:line="276" w:lineRule="auto"/>
        <w:ind w:left="0" w:firstLine="709"/>
        <w:jc w:val="both"/>
        <w:rPr>
          <w:szCs w:val="22"/>
          <w:lang w:eastAsia="en-US" w:bidi="en-US"/>
        </w:rPr>
      </w:pPr>
      <w:r w:rsidRPr="00F31FA4">
        <w:rPr>
          <w:szCs w:val="22"/>
          <w:lang w:eastAsia="en-US" w:bidi="en-US"/>
        </w:rPr>
        <w:t>высокий уровень грунт</w:t>
      </w:r>
      <w:r w:rsidR="00C47ADF" w:rsidRPr="00F31FA4">
        <w:rPr>
          <w:szCs w:val="22"/>
          <w:lang w:eastAsia="en-US" w:bidi="en-US"/>
        </w:rPr>
        <w:t>овых вод;</w:t>
      </w:r>
    </w:p>
    <w:p w:rsidR="0077564A" w:rsidRPr="00F31FA4" w:rsidRDefault="0077564A" w:rsidP="007E4FE0">
      <w:pPr>
        <w:numPr>
          <w:ilvl w:val="0"/>
          <w:numId w:val="56"/>
        </w:numPr>
        <w:tabs>
          <w:tab w:val="left" w:pos="993"/>
        </w:tabs>
        <w:spacing w:line="276" w:lineRule="auto"/>
        <w:ind w:left="0" w:firstLine="709"/>
        <w:jc w:val="both"/>
        <w:rPr>
          <w:szCs w:val="24"/>
          <w:lang w:eastAsia="en-US" w:bidi="en-US"/>
        </w:rPr>
      </w:pPr>
      <w:r w:rsidRPr="00F31FA4">
        <w:rPr>
          <w:szCs w:val="24"/>
          <w:lang w:eastAsia="en-US" w:bidi="en-US"/>
        </w:rPr>
        <w:t>сильные ветры, штормовые ветры, ураганы, смерчи;</w:t>
      </w:r>
    </w:p>
    <w:p w:rsidR="0077564A" w:rsidRPr="00F31FA4" w:rsidRDefault="0077564A" w:rsidP="007E4FE0">
      <w:pPr>
        <w:numPr>
          <w:ilvl w:val="0"/>
          <w:numId w:val="56"/>
        </w:numPr>
        <w:tabs>
          <w:tab w:val="left" w:pos="993"/>
        </w:tabs>
        <w:spacing w:line="276" w:lineRule="auto"/>
        <w:ind w:left="0" w:firstLine="709"/>
        <w:jc w:val="both"/>
        <w:rPr>
          <w:szCs w:val="24"/>
          <w:lang w:eastAsia="en-US" w:bidi="en-US"/>
        </w:rPr>
      </w:pPr>
      <w:r w:rsidRPr="00F31FA4">
        <w:rPr>
          <w:szCs w:val="24"/>
          <w:lang w:eastAsia="en-US" w:bidi="en-US"/>
        </w:rPr>
        <w:t>паводковые подтопления в пойме рек;</w:t>
      </w:r>
    </w:p>
    <w:p w:rsidR="0077564A" w:rsidRPr="00F31FA4" w:rsidRDefault="0077564A" w:rsidP="007E4FE0">
      <w:pPr>
        <w:numPr>
          <w:ilvl w:val="0"/>
          <w:numId w:val="56"/>
        </w:numPr>
        <w:tabs>
          <w:tab w:val="left" w:pos="993"/>
        </w:tabs>
        <w:spacing w:line="276" w:lineRule="auto"/>
        <w:ind w:left="0" w:firstLine="709"/>
        <w:jc w:val="both"/>
        <w:rPr>
          <w:szCs w:val="24"/>
          <w:lang w:eastAsia="en-US" w:bidi="en-US"/>
        </w:rPr>
      </w:pPr>
      <w:r w:rsidRPr="00F31FA4">
        <w:rPr>
          <w:szCs w:val="24"/>
          <w:lang w:eastAsia="en-US" w:bidi="en-US"/>
        </w:rPr>
        <w:t>дождевые паводки;</w:t>
      </w:r>
    </w:p>
    <w:p w:rsidR="0077564A" w:rsidRPr="00F31FA4" w:rsidRDefault="0077564A" w:rsidP="007E4FE0">
      <w:pPr>
        <w:numPr>
          <w:ilvl w:val="0"/>
          <w:numId w:val="56"/>
        </w:numPr>
        <w:tabs>
          <w:tab w:val="left" w:pos="993"/>
        </w:tabs>
        <w:spacing w:line="276" w:lineRule="auto"/>
        <w:ind w:left="0" w:firstLine="709"/>
        <w:jc w:val="both"/>
        <w:rPr>
          <w:szCs w:val="24"/>
          <w:lang w:eastAsia="en-US" w:bidi="en-US"/>
        </w:rPr>
      </w:pPr>
      <w:r w:rsidRPr="00F31FA4">
        <w:rPr>
          <w:szCs w:val="24"/>
          <w:lang w:eastAsia="en-US" w:bidi="en-US"/>
        </w:rPr>
        <w:t>град, снежные заносы, обледенения, гололед;</w:t>
      </w:r>
    </w:p>
    <w:p w:rsidR="0077564A" w:rsidRPr="00F31FA4" w:rsidRDefault="0077564A" w:rsidP="007E4FE0">
      <w:pPr>
        <w:numPr>
          <w:ilvl w:val="0"/>
          <w:numId w:val="56"/>
        </w:numPr>
        <w:tabs>
          <w:tab w:val="left" w:pos="993"/>
        </w:tabs>
        <w:spacing w:line="276" w:lineRule="auto"/>
        <w:ind w:left="0" w:firstLine="709"/>
        <w:jc w:val="both"/>
        <w:rPr>
          <w:szCs w:val="24"/>
          <w:lang w:eastAsia="en-US" w:bidi="en-US"/>
        </w:rPr>
      </w:pPr>
      <w:r w:rsidRPr="00F31FA4">
        <w:rPr>
          <w:szCs w:val="24"/>
          <w:lang w:eastAsia="en-US" w:bidi="en-US"/>
        </w:rPr>
        <w:t>весенние палы.</w:t>
      </w:r>
    </w:p>
    <w:p w:rsidR="00D846F4" w:rsidRPr="00F31FA4" w:rsidRDefault="00D846F4" w:rsidP="00890A20">
      <w:pPr>
        <w:spacing w:line="276" w:lineRule="auto"/>
        <w:ind w:firstLine="709"/>
        <w:jc w:val="both"/>
        <w:rPr>
          <w:rFonts w:eastAsia="ArialMT"/>
          <w:b/>
          <w:szCs w:val="24"/>
        </w:rPr>
      </w:pPr>
    </w:p>
    <w:p w:rsidR="0077564A" w:rsidRPr="00F31FA4" w:rsidRDefault="000E7ACC" w:rsidP="00890A20">
      <w:pPr>
        <w:spacing w:line="276" w:lineRule="auto"/>
        <w:ind w:firstLine="709"/>
        <w:jc w:val="both"/>
        <w:rPr>
          <w:rFonts w:eastAsia="ArialMT"/>
          <w:b/>
          <w:szCs w:val="24"/>
        </w:rPr>
      </w:pPr>
      <w:r w:rsidRPr="00F31FA4">
        <w:rPr>
          <w:rFonts w:eastAsia="ArialMT"/>
          <w:b/>
          <w:szCs w:val="24"/>
        </w:rPr>
        <w:t>10.2. Основные факторы риска возникновения чрезвычайных ситуаций техногенного характера</w:t>
      </w:r>
    </w:p>
    <w:p w:rsidR="0077564A" w:rsidRPr="00F31FA4" w:rsidRDefault="0077564A" w:rsidP="00890A20">
      <w:pPr>
        <w:spacing w:line="276" w:lineRule="auto"/>
        <w:ind w:firstLine="709"/>
        <w:jc w:val="both"/>
        <w:rPr>
          <w:b/>
          <w:szCs w:val="24"/>
          <w:lang w:eastAsia="en-US" w:bidi="en-US"/>
        </w:rPr>
      </w:pPr>
    </w:p>
    <w:p w:rsidR="0077564A" w:rsidRPr="00F31FA4" w:rsidRDefault="0077564A" w:rsidP="00890A20">
      <w:pPr>
        <w:spacing w:line="276" w:lineRule="auto"/>
        <w:ind w:firstLine="709"/>
        <w:jc w:val="both"/>
        <w:rPr>
          <w:rFonts w:eastAsia="ArialMT"/>
          <w:b/>
          <w:szCs w:val="24"/>
        </w:rPr>
      </w:pPr>
      <w:r w:rsidRPr="00F31FA4">
        <w:rPr>
          <w:b/>
          <w:szCs w:val="24"/>
          <w:lang w:eastAsia="en-US" w:bidi="en-US"/>
        </w:rPr>
        <w:t>К основным факторам риска возникновения ЧС техногенного характера на террит</w:t>
      </w:r>
      <w:r w:rsidRPr="00F31FA4">
        <w:rPr>
          <w:b/>
          <w:szCs w:val="24"/>
          <w:lang w:eastAsia="en-US" w:bidi="en-US"/>
        </w:rPr>
        <w:t>о</w:t>
      </w:r>
      <w:r w:rsidRPr="00F31FA4">
        <w:rPr>
          <w:b/>
          <w:szCs w:val="24"/>
          <w:lang w:eastAsia="en-US" w:bidi="en-US"/>
        </w:rPr>
        <w:t>рии МО относятся:</w:t>
      </w:r>
    </w:p>
    <w:p w:rsidR="0077564A" w:rsidRPr="00F31FA4" w:rsidRDefault="0077564A" w:rsidP="007E4FE0">
      <w:pPr>
        <w:numPr>
          <w:ilvl w:val="0"/>
          <w:numId w:val="55"/>
        </w:numPr>
        <w:tabs>
          <w:tab w:val="left" w:pos="993"/>
        </w:tabs>
        <w:spacing w:line="276" w:lineRule="auto"/>
        <w:ind w:left="0" w:firstLine="709"/>
        <w:jc w:val="both"/>
        <w:rPr>
          <w:szCs w:val="24"/>
          <w:lang w:eastAsia="en-US" w:bidi="en-US"/>
        </w:rPr>
      </w:pPr>
      <w:r w:rsidRPr="00F31FA4">
        <w:rPr>
          <w:szCs w:val="24"/>
          <w:lang w:eastAsia="en-US" w:bidi="en-US"/>
        </w:rPr>
        <w:t>автомобильные дороги (розливы нефтепродуктов и химически опасных веществ, ав</w:t>
      </w:r>
      <w:r w:rsidRPr="00F31FA4">
        <w:rPr>
          <w:szCs w:val="24"/>
          <w:lang w:eastAsia="en-US" w:bidi="en-US"/>
        </w:rPr>
        <w:t>а</w:t>
      </w:r>
      <w:r w:rsidRPr="00F31FA4">
        <w:rPr>
          <w:szCs w:val="24"/>
          <w:lang w:eastAsia="en-US" w:bidi="en-US"/>
        </w:rPr>
        <w:t>рии на транспорте);</w:t>
      </w:r>
    </w:p>
    <w:p w:rsidR="0077564A" w:rsidRPr="00F31FA4" w:rsidRDefault="0077564A" w:rsidP="007E4FE0">
      <w:pPr>
        <w:numPr>
          <w:ilvl w:val="0"/>
          <w:numId w:val="55"/>
        </w:numPr>
        <w:tabs>
          <w:tab w:val="left" w:pos="993"/>
        </w:tabs>
        <w:spacing w:line="276" w:lineRule="auto"/>
        <w:ind w:left="0" w:firstLine="709"/>
        <w:jc w:val="both"/>
        <w:rPr>
          <w:szCs w:val="24"/>
          <w:lang w:eastAsia="en-US" w:bidi="en-US"/>
        </w:rPr>
      </w:pPr>
      <w:r w:rsidRPr="00F31FA4">
        <w:rPr>
          <w:szCs w:val="22"/>
          <w:lang w:eastAsia="en-US" w:bidi="en-US"/>
        </w:rPr>
        <w:t xml:space="preserve">наличие коридоров ЛЭП </w:t>
      </w:r>
      <w:r w:rsidRPr="00F31FA4">
        <w:rPr>
          <w:szCs w:val="24"/>
          <w:lang w:eastAsia="en-US" w:bidi="en-US"/>
        </w:rPr>
        <w:t>с защитными зонами: взрывы трансформаторов, повреждение электросетей, пожары, перебои в электроснабжении;</w:t>
      </w:r>
    </w:p>
    <w:p w:rsidR="0077564A" w:rsidRPr="00F31FA4" w:rsidRDefault="0077564A" w:rsidP="007E4FE0">
      <w:pPr>
        <w:numPr>
          <w:ilvl w:val="0"/>
          <w:numId w:val="55"/>
        </w:numPr>
        <w:tabs>
          <w:tab w:val="left" w:pos="993"/>
        </w:tabs>
        <w:spacing w:line="276" w:lineRule="auto"/>
        <w:ind w:left="0" w:firstLine="709"/>
        <w:jc w:val="both"/>
        <w:rPr>
          <w:szCs w:val="24"/>
          <w:lang w:eastAsia="en-US" w:bidi="en-US"/>
        </w:rPr>
      </w:pPr>
      <w:r w:rsidRPr="00F31FA4">
        <w:rPr>
          <w:szCs w:val="24"/>
          <w:lang w:eastAsia="en-US" w:bidi="en-US"/>
        </w:rPr>
        <w:t>склады ГСМ на производственных территориях (защитная зона 100 м): взрывопожар</w:t>
      </w:r>
      <w:r w:rsidRPr="00F31FA4">
        <w:rPr>
          <w:szCs w:val="24"/>
          <w:lang w:eastAsia="en-US" w:bidi="en-US"/>
        </w:rPr>
        <w:t>о</w:t>
      </w:r>
      <w:r w:rsidRPr="00F31FA4">
        <w:rPr>
          <w:szCs w:val="24"/>
          <w:lang w:eastAsia="en-US" w:bidi="en-US"/>
        </w:rPr>
        <w:t>опасные объекты, розлив нефтепродуктов на рельеф;</w:t>
      </w:r>
    </w:p>
    <w:p w:rsidR="0077564A" w:rsidRPr="00F31FA4" w:rsidRDefault="0077564A" w:rsidP="007E4FE0">
      <w:pPr>
        <w:numPr>
          <w:ilvl w:val="0"/>
          <w:numId w:val="55"/>
        </w:numPr>
        <w:tabs>
          <w:tab w:val="left" w:pos="993"/>
        </w:tabs>
        <w:spacing w:line="276" w:lineRule="auto"/>
        <w:ind w:left="0" w:firstLine="709"/>
        <w:jc w:val="both"/>
        <w:rPr>
          <w:szCs w:val="24"/>
          <w:lang w:eastAsia="en-US" w:bidi="en-US"/>
        </w:rPr>
      </w:pPr>
      <w:r w:rsidRPr="00F31FA4">
        <w:rPr>
          <w:szCs w:val="24"/>
          <w:lang w:eastAsia="en-US" w:bidi="en-US"/>
        </w:rPr>
        <w:t>очистные канализационные сооружения: аварийная остановка очистных сооружений; попадание неочищенных стоков в реки и озера;</w:t>
      </w:r>
    </w:p>
    <w:p w:rsidR="0077564A" w:rsidRPr="00F31FA4" w:rsidRDefault="0077564A" w:rsidP="007E4FE0">
      <w:pPr>
        <w:numPr>
          <w:ilvl w:val="0"/>
          <w:numId w:val="55"/>
        </w:numPr>
        <w:tabs>
          <w:tab w:val="left" w:pos="993"/>
        </w:tabs>
        <w:spacing w:line="276" w:lineRule="auto"/>
        <w:ind w:left="0" w:firstLine="709"/>
        <w:jc w:val="both"/>
        <w:rPr>
          <w:szCs w:val="24"/>
          <w:lang w:eastAsia="en-US" w:bidi="en-US"/>
        </w:rPr>
      </w:pPr>
      <w:r w:rsidRPr="00F31FA4">
        <w:rPr>
          <w:szCs w:val="24"/>
          <w:lang w:eastAsia="en-US" w:bidi="en-US"/>
        </w:rPr>
        <w:t>котельные (защитная зона – 100 м): взрывопожароопасные объекты; аварийная остано</w:t>
      </w:r>
      <w:r w:rsidRPr="00F31FA4">
        <w:rPr>
          <w:szCs w:val="24"/>
          <w:lang w:eastAsia="en-US" w:bidi="en-US"/>
        </w:rPr>
        <w:t>в</w:t>
      </w:r>
      <w:r w:rsidRPr="00F31FA4">
        <w:rPr>
          <w:szCs w:val="24"/>
          <w:lang w:eastAsia="en-US" w:bidi="en-US"/>
        </w:rPr>
        <w:t>ка;</w:t>
      </w:r>
    </w:p>
    <w:p w:rsidR="0077564A" w:rsidRPr="00F31FA4" w:rsidRDefault="0077564A" w:rsidP="007E4FE0">
      <w:pPr>
        <w:numPr>
          <w:ilvl w:val="0"/>
          <w:numId w:val="55"/>
        </w:numPr>
        <w:tabs>
          <w:tab w:val="left" w:pos="993"/>
        </w:tabs>
        <w:spacing w:line="276" w:lineRule="auto"/>
        <w:ind w:left="0" w:firstLine="709"/>
        <w:jc w:val="both"/>
        <w:rPr>
          <w:szCs w:val="24"/>
          <w:lang w:eastAsia="en-US" w:bidi="en-US"/>
        </w:rPr>
      </w:pPr>
      <w:r w:rsidRPr="00F31FA4">
        <w:rPr>
          <w:szCs w:val="24"/>
          <w:lang w:eastAsia="en-US" w:bidi="en-US"/>
        </w:rPr>
        <w:t>пожары в жилом секторе.</w:t>
      </w:r>
    </w:p>
    <w:p w:rsidR="0077564A" w:rsidRPr="00F31FA4" w:rsidRDefault="0077564A" w:rsidP="00890A20">
      <w:pPr>
        <w:tabs>
          <w:tab w:val="left" w:pos="993"/>
        </w:tabs>
        <w:spacing w:line="276" w:lineRule="auto"/>
        <w:ind w:firstLine="709"/>
        <w:jc w:val="both"/>
        <w:rPr>
          <w:b/>
          <w:caps/>
          <w:szCs w:val="24"/>
        </w:rPr>
      </w:pPr>
    </w:p>
    <w:p w:rsidR="00315533" w:rsidRPr="00F31FA4" w:rsidRDefault="00315533" w:rsidP="00890A20">
      <w:pPr>
        <w:tabs>
          <w:tab w:val="left" w:pos="993"/>
        </w:tabs>
        <w:spacing w:line="276" w:lineRule="auto"/>
        <w:ind w:firstLine="709"/>
        <w:jc w:val="both"/>
        <w:rPr>
          <w:b/>
          <w:caps/>
          <w:szCs w:val="24"/>
        </w:rPr>
      </w:pPr>
    </w:p>
    <w:p w:rsidR="000E7ACC" w:rsidRPr="00F31FA4" w:rsidRDefault="000E7ACC" w:rsidP="00890A20">
      <w:pPr>
        <w:spacing w:line="276" w:lineRule="auto"/>
        <w:ind w:firstLine="709"/>
        <w:jc w:val="both"/>
        <w:rPr>
          <w:rFonts w:eastAsia="ArialMT"/>
          <w:b/>
          <w:szCs w:val="24"/>
        </w:rPr>
      </w:pPr>
      <w:r w:rsidRPr="00F31FA4">
        <w:rPr>
          <w:rFonts w:eastAsia="ArialMT"/>
          <w:b/>
          <w:szCs w:val="24"/>
        </w:rPr>
        <w:lastRenderedPageBreak/>
        <w:t>10.3. Мероприятия по предотвращению чрезвычайных ситу</w:t>
      </w:r>
      <w:r w:rsidRPr="00F31FA4">
        <w:rPr>
          <w:rFonts w:eastAsia="ArialMT"/>
          <w:b/>
          <w:szCs w:val="24"/>
        </w:rPr>
        <w:t>а</w:t>
      </w:r>
      <w:r w:rsidRPr="00F31FA4">
        <w:rPr>
          <w:rFonts w:eastAsia="ArialMT"/>
          <w:b/>
          <w:szCs w:val="24"/>
        </w:rPr>
        <w:t>ций</w:t>
      </w:r>
    </w:p>
    <w:p w:rsidR="000E7ACC" w:rsidRPr="00F31FA4" w:rsidRDefault="000E7ACC" w:rsidP="00890A20">
      <w:pPr>
        <w:spacing w:line="276" w:lineRule="auto"/>
        <w:ind w:firstLine="709"/>
        <w:jc w:val="both"/>
        <w:rPr>
          <w:rFonts w:eastAsia="ArialMT"/>
          <w:b/>
          <w:szCs w:val="24"/>
        </w:rPr>
      </w:pPr>
    </w:p>
    <w:p w:rsidR="0077564A" w:rsidRPr="00F31FA4" w:rsidRDefault="0077564A" w:rsidP="00890A20">
      <w:pPr>
        <w:spacing w:line="276" w:lineRule="auto"/>
        <w:ind w:firstLine="709"/>
        <w:rPr>
          <w:b/>
          <w:szCs w:val="24"/>
        </w:rPr>
      </w:pPr>
      <w:r w:rsidRPr="00F31FA4">
        <w:rPr>
          <w:b/>
          <w:szCs w:val="24"/>
        </w:rPr>
        <w:t xml:space="preserve">Мероприятия по защите от ЧС техногенного и природного характера </w:t>
      </w:r>
    </w:p>
    <w:p w:rsidR="0077564A" w:rsidRPr="00F31FA4" w:rsidRDefault="0077564A" w:rsidP="00890A20">
      <w:pPr>
        <w:spacing w:line="276" w:lineRule="auto"/>
        <w:ind w:firstLine="709"/>
        <w:rPr>
          <w:b/>
          <w:szCs w:val="24"/>
        </w:rPr>
      </w:pPr>
    </w:p>
    <w:p w:rsidR="0077564A" w:rsidRPr="00F31FA4" w:rsidRDefault="0077564A" w:rsidP="00890A20">
      <w:pPr>
        <w:spacing w:line="276" w:lineRule="auto"/>
        <w:ind w:firstLine="709"/>
        <w:jc w:val="both"/>
        <w:rPr>
          <w:szCs w:val="24"/>
          <w:lang w:eastAsia="en-US"/>
        </w:rPr>
      </w:pPr>
      <w:r w:rsidRPr="00F31FA4">
        <w:rPr>
          <w:szCs w:val="24"/>
          <w:lang w:eastAsia="en-US"/>
        </w:rPr>
        <w:t xml:space="preserve">В соответствии с Федеральными законами  от 12.02.1998 № 28-ФЗ </w:t>
      </w:r>
      <w:r w:rsidR="00F06ACD" w:rsidRPr="00F31FA4">
        <w:rPr>
          <w:szCs w:val="24"/>
          <w:lang w:eastAsia="en-US"/>
        </w:rPr>
        <w:t>«</w:t>
      </w:r>
      <w:hyperlink r:id="rId83" w:history="1">
        <w:r w:rsidRPr="00F31FA4">
          <w:rPr>
            <w:szCs w:val="24"/>
            <w:lang w:eastAsia="en-US"/>
          </w:rPr>
          <w:t>О гражданской</w:t>
        </w:r>
      </w:hyperlink>
      <w:r w:rsidRPr="00F31FA4">
        <w:rPr>
          <w:szCs w:val="24"/>
          <w:lang w:eastAsia="en-US"/>
        </w:rPr>
        <w:t xml:space="preserve"> об</w:t>
      </w:r>
      <w:r w:rsidRPr="00F31FA4">
        <w:rPr>
          <w:szCs w:val="24"/>
          <w:lang w:eastAsia="en-US"/>
        </w:rPr>
        <w:t>о</w:t>
      </w:r>
      <w:r w:rsidRPr="00F31FA4">
        <w:rPr>
          <w:szCs w:val="24"/>
          <w:lang w:eastAsia="en-US"/>
        </w:rPr>
        <w:t>роне</w:t>
      </w:r>
      <w:r w:rsidR="00F06ACD" w:rsidRPr="00F31FA4">
        <w:rPr>
          <w:szCs w:val="24"/>
          <w:lang w:eastAsia="en-US"/>
        </w:rPr>
        <w:t>»</w:t>
      </w:r>
      <w:r w:rsidRPr="00F31FA4">
        <w:rPr>
          <w:szCs w:val="24"/>
          <w:lang w:eastAsia="en-US"/>
        </w:rPr>
        <w:t xml:space="preserve">, от 21.12.1994 года № 68-ФЗ </w:t>
      </w:r>
      <w:r w:rsidR="00F06ACD" w:rsidRPr="00F31FA4">
        <w:rPr>
          <w:szCs w:val="24"/>
          <w:lang w:eastAsia="en-US"/>
        </w:rPr>
        <w:t>«</w:t>
      </w:r>
      <w:hyperlink r:id="rId84" w:history="1">
        <w:r w:rsidRPr="00F31FA4">
          <w:rPr>
            <w:szCs w:val="24"/>
            <w:lang w:eastAsia="en-US"/>
          </w:rPr>
          <w:t>О защите населения</w:t>
        </w:r>
      </w:hyperlink>
      <w:r w:rsidRPr="00F31FA4">
        <w:rPr>
          <w:szCs w:val="24"/>
          <w:lang w:eastAsia="en-US"/>
        </w:rPr>
        <w:t xml:space="preserve"> и территорий от чрезвычайных ситуаций природного и техногенного характера</w:t>
      </w:r>
      <w:r w:rsidR="00F06ACD" w:rsidRPr="00F31FA4">
        <w:rPr>
          <w:szCs w:val="24"/>
          <w:lang w:eastAsia="en-US"/>
        </w:rPr>
        <w:t>»</w:t>
      </w:r>
      <w:r w:rsidRPr="00F31FA4">
        <w:rPr>
          <w:szCs w:val="24"/>
          <w:lang w:eastAsia="en-US"/>
        </w:rPr>
        <w:t>, от 21.12.1994 г</w:t>
      </w:r>
      <w:r w:rsidRPr="00F31FA4">
        <w:rPr>
          <w:szCs w:val="24"/>
          <w:lang w:eastAsia="en-US"/>
        </w:rPr>
        <w:t>о</w:t>
      </w:r>
      <w:r w:rsidRPr="00F31FA4">
        <w:rPr>
          <w:szCs w:val="24"/>
          <w:lang w:eastAsia="en-US"/>
        </w:rPr>
        <w:t xml:space="preserve">да № 69-ФЗ </w:t>
      </w:r>
      <w:r w:rsidR="00F06ACD" w:rsidRPr="00F31FA4">
        <w:rPr>
          <w:szCs w:val="24"/>
          <w:lang w:eastAsia="en-US"/>
        </w:rPr>
        <w:t>«</w:t>
      </w:r>
      <w:r w:rsidRPr="00F31FA4">
        <w:rPr>
          <w:szCs w:val="24"/>
          <w:lang w:eastAsia="en-US"/>
        </w:rPr>
        <w:t>О пожарной безопасности</w:t>
      </w:r>
      <w:r w:rsidR="00F06ACD" w:rsidRPr="00F31FA4">
        <w:rPr>
          <w:szCs w:val="24"/>
          <w:lang w:eastAsia="en-US"/>
        </w:rPr>
        <w:t>»</w:t>
      </w:r>
      <w:r w:rsidRPr="00F31FA4">
        <w:rPr>
          <w:szCs w:val="24"/>
          <w:lang w:eastAsia="en-US"/>
        </w:rPr>
        <w:t xml:space="preserve">, </w:t>
      </w:r>
      <w:hyperlink r:id="rId85" w:history="1">
        <w:r w:rsidRPr="00F31FA4">
          <w:rPr>
            <w:szCs w:val="24"/>
            <w:lang w:eastAsia="en-US"/>
          </w:rPr>
          <w:t>законом</w:t>
        </w:r>
      </w:hyperlink>
      <w:r w:rsidRPr="00F31FA4">
        <w:rPr>
          <w:szCs w:val="24"/>
          <w:lang w:eastAsia="en-US"/>
        </w:rPr>
        <w:t xml:space="preserve"> </w:t>
      </w:r>
      <w:r w:rsidR="00063CEC" w:rsidRPr="00F31FA4">
        <w:rPr>
          <w:szCs w:val="24"/>
          <w:lang w:eastAsia="en-US"/>
        </w:rPr>
        <w:t xml:space="preserve">Архангельской области от 20.09.2005 № 85-5-оз </w:t>
      </w:r>
      <w:r w:rsidR="00F06ACD" w:rsidRPr="00F31FA4">
        <w:rPr>
          <w:szCs w:val="24"/>
          <w:lang w:eastAsia="en-US"/>
        </w:rPr>
        <w:t>«</w:t>
      </w:r>
      <w:r w:rsidR="00063CEC" w:rsidRPr="00F31FA4">
        <w:rPr>
          <w:szCs w:val="24"/>
          <w:lang w:eastAsia="en-US"/>
        </w:rPr>
        <w:t>О пожарной безопасности в Архангел</w:t>
      </w:r>
      <w:r w:rsidR="00063CEC" w:rsidRPr="00F31FA4">
        <w:rPr>
          <w:szCs w:val="24"/>
          <w:lang w:eastAsia="en-US"/>
        </w:rPr>
        <w:t>ь</w:t>
      </w:r>
      <w:r w:rsidR="00063CEC" w:rsidRPr="00F31FA4">
        <w:rPr>
          <w:szCs w:val="24"/>
          <w:lang w:eastAsia="en-US"/>
        </w:rPr>
        <w:t>ской области</w:t>
      </w:r>
      <w:r w:rsidR="00F06ACD" w:rsidRPr="00F31FA4">
        <w:rPr>
          <w:szCs w:val="24"/>
          <w:lang w:eastAsia="en-US"/>
        </w:rPr>
        <w:t>»</w:t>
      </w:r>
      <w:r w:rsidRPr="00F31FA4">
        <w:rPr>
          <w:szCs w:val="24"/>
          <w:lang w:eastAsia="en-US"/>
        </w:rPr>
        <w:t>, Постановлени</w:t>
      </w:r>
      <w:r w:rsidRPr="00F31FA4">
        <w:rPr>
          <w:szCs w:val="24"/>
          <w:lang w:eastAsia="en-US"/>
        </w:rPr>
        <w:t>я</w:t>
      </w:r>
      <w:r w:rsidRPr="00F31FA4">
        <w:rPr>
          <w:szCs w:val="24"/>
          <w:lang w:eastAsia="en-US"/>
        </w:rPr>
        <w:t xml:space="preserve">ми Правительства Российской Федерации от 02.11.2000 № 841 </w:t>
      </w:r>
      <w:r w:rsidR="00F06ACD" w:rsidRPr="00F31FA4">
        <w:rPr>
          <w:szCs w:val="24"/>
          <w:lang w:eastAsia="en-US"/>
        </w:rPr>
        <w:t>«</w:t>
      </w:r>
      <w:r w:rsidRPr="00F31FA4">
        <w:rPr>
          <w:szCs w:val="24"/>
          <w:lang w:eastAsia="en-US"/>
        </w:rPr>
        <w:t>Об утверждении Положения об организации обучения населения в области гражданской обороны</w:t>
      </w:r>
      <w:r w:rsidR="00F06ACD" w:rsidRPr="00F31FA4">
        <w:rPr>
          <w:szCs w:val="24"/>
          <w:lang w:eastAsia="en-US"/>
        </w:rPr>
        <w:t>»</w:t>
      </w:r>
      <w:r w:rsidRPr="00F31FA4">
        <w:rPr>
          <w:szCs w:val="24"/>
          <w:lang w:eastAsia="en-US"/>
        </w:rPr>
        <w:t xml:space="preserve">, на территории </w:t>
      </w:r>
      <w:r w:rsidR="00736FCA" w:rsidRPr="00F31FA4">
        <w:rPr>
          <w:szCs w:val="24"/>
          <w:lang w:eastAsia="en-US"/>
        </w:rPr>
        <w:t>муниципального обр</w:t>
      </w:r>
      <w:r w:rsidR="00736FCA" w:rsidRPr="00F31FA4">
        <w:rPr>
          <w:szCs w:val="24"/>
          <w:lang w:eastAsia="en-US"/>
        </w:rPr>
        <w:t>а</w:t>
      </w:r>
      <w:r w:rsidR="00736FCA" w:rsidRPr="00F31FA4">
        <w:rPr>
          <w:szCs w:val="24"/>
          <w:lang w:eastAsia="en-US"/>
        </w:rPr>
        <w:t xml:space="preserve">зования </w:t>
      </w:r>
      <w:r w:rsidRPr="00F31FA4">
        <w:rPr>
          <w:szCs w:val="24"/>
          <w:lang w:eastAsia="en-US"/>
        </w:rPr>
        <w:t xml:space="preserve">действует </w:t>
      </w:r>
      <w:r w:rsidR="00736FCA" w:rsidRPr="00F31FA4">
        <w:rPr>
          <w:szCs w:val="24"/>
        </w:rPr>
        <w:t>порядок подготовки и обучения населения способам защиты при возникновении чрезвычайных ситуаций природного и техногенного хара</w:t>
      </w:r>
      <w:r w:rsidR="00736FCA" w:rsidRPr="00F31FA4">
        <w:rPr>
          <w:szCs w:val="24"/>
        </w:rPr>
        <w:t>к</w:t>
      </w:r>
      <w:r w:rsidR="00736FCA" w:rsidRPr="00F31FA4">
        <w:rPr>
          <w:szCs w:val="24"/>
        </w:rPr>
        <w:t>тера</w:t>
      </w:r>
      <w:r w:rsidRPr="00F31FA4">
        <w:rPr>
          <w:szCs w:val="24"/>
          <w:lang w:eastAsia="en-US"/>
        </w:rPr>
        <w:t>.</w:t>
      </w:r>
    </w:p>
    <w:p w:rsidR="0077564A" w:rsidRPr="00F31FA4" w:rsidRDefault="0077564A" w:rsidP="00890A20">
      <w:pPr>
        <w:spacing w:line="276" w:lineRule="auto"/>
        <w:ind w:firstLine="709"/>
        <w:jc w:val="both"/>
        <w:rPr>
          <w:rFonts w:eastAsia="MS Mincho"/>
          <w:i/>
          <w:iCs/>
          <w:szCs w:val="24"/>
        </w:rPr>
      </w:pPr>
      <w:bookmarkStart w:id="41" w:name="sub_1003"/>
      <w:r w:rsidRPr="00F31FA4">
        <w:rPr>
          <w:rFonts w:cs="Arial"/>
        </w:rPr>
        <w:t>Подготовка к ведению гражданской обороны заключается в заблаговременном выполнении мероприятий по подготовке к защите населения, материальных и культурных ценностей от опа</w:t>
      </w:r>
      <w:r w:rsidRPr="00F31FA4">
        <w:rPr>
          <w:rFonts w:cs="Arial"/>
        </w:rPr>
        <w:t>с</w:t>
      </w:r>
      <w:r w:rsidRPr="00F31FA4">
        <w:rPr>
          <w:rFonts w:cs="Arial"/>
        </w:rPr>
        <w:t>ностей, возникающих при ведении военных действий или вследствие этих действий, а также при возникновении чрезвычайных ситуаций природного и техногенного характера и осуществляется на основании годовых и перспективных планов, предусматривающих основные мероприятия по вопросам гражданской обороны, предупреждения и ликвидации чрезвычайных ситуаций  муниц</w:t>
      </w:r>
      <w:r w:rsidRPr="00F31FA4">
        <w:rPr>
          <w:rFonts w:cs="Arial"/>
        </w:rPr>
        <w:t>и</w:t>
      </w:r>
      <w:r w:rsidRPr="00F31FA4">
        <w:rPr>
          <w:rFonts w:cs="Arial"/>
        </w:rPr>
        <w:t>пального образования.</w:t>
      </w:r>
      <w:bookmarkEnd w:id="41"/>
    </w:p>
    <w:p w:rsidR="0077564A" w:rsidRPr="00F31FA4" w:rsidRDefault="0077564A" w:rsidP="00890A20">
      <w:pPr>
        <w:tabs>
          <w:tab w:val="left" w:pos="993"/>
        </w:tabs>
        <w:autoSpaceDE w:val="0"/>
        <w:autoSpaceDN w:val="0"/>
        <w:spacing w:line="276" w:lineRule="auto"/>
        <w:ind w:firstLine="709"/>
        <w:jc w:val="both"/>
        <w:rPr>
          <w:rFonts w:eastAsia="MS Mincho"/>
          <w:i/>
          <w:iCs/>
          <w:szCs w:val="24"/>
        </w:rPr>
      </w:pPr>
      <w:bookmarkStart w:id="42" w:name="sub_1004"/>
      <w:r w:rsidRPr="00F31FA4">
        <w:rPr>
          <w:rFonts w:cs="Arial"/>
        </w:rPr>
        <w:t xml:space="preserve">План основных мероприятий на год разрабатывается администрацией МО </w:t>
      </w:r>
      <w:r w:rsidR="00F06ACD" w:rsidRPr="00F31FA4">
        <w:rPr>
          <w:rFonts w:cs="Arial"/>
        </w:rPr>
        <w:t>«</w:t>
      </w:r>
      <w:r w:rsidR="00B47759" w:rsidRPr="00F31FA4">
        <w:rPr>
          <w:rFonts w:cs="Arial"/>
        </w:rPr>
        <w:t>Тавреньгское</w:t>
      </w:r>
      <w:r w:rsidR="00F06ACD" w:rsidRPr="00F31FA4">
        <w:rPr>
          <w:rFonts w:cs="Arial"/>
        </w:rPr>
        <w:t>»</w:t>
      </w:r>
      <w:r w:rsidRPr="00F31FA4">
        <w:rPr>
          <w:rFonts w:cs="Arial"/>
        </w:rPr>
        <w:t xml:space="preserve">, согласовывается с </w:t>
      </w:r>
      <w:bookmarkEnd w:id="42"/>
      <w:r w:rsidRPr="00F31FA4">
        <w:rPr>
          <w:rFonts w:cs="Arial"/>
        </w:rPr>
        <w:t>Главным управлением МЧС России по Архангелькой области и утверждается Главой сельского поселения. Планирование основных мероприятий гражданской обороны прои</w:t>
      </w:r>
      <w:r w:rsidRPr="00F31FA4">
        <w:rPr>
          <w:rFonts w:cs="Arial"/>
        </w:rPr>
        <w:t>з</w:t>
      </w:r>
      <w:r w:rsidRPr="00F31FA4">
        <w:rPr>
          <w:rFonts w:cs="Arial"/>
        </w:rPr>
        <w:t>водится с учетом всесторонней оценки обстановки, которая может сложиться на территории м</w:t>
      </w:r>
      <w:r w:rsidRPr="00F31FA4">
        <w:rPr>
          <w:rFonts w:cs="Arial"/>
        </w:rPr>
        <w:t>у</w:t>
      </w:r>
      <w:r w:rsidRPr="00F31FA4">
        <w:rPr>
          <w:rFonts w:cs="Arial"/>
        </w:rPr>
        <w:t>ниципальн</w:t>
      </w:r>
      <w:r w:rsidRPr="00F31FA4">
        <w:rPr>
          <w:rFonts w:cs="Arial"/>
        </w:rPr>
        <w:t>о</w:t>
      </w:r>
      <w:r w:rsidRPr="00F31FA4">
        <w:rPr>
          <w:rFonts w:cs="Arial"/>
        </w:rPr>
        <w:t>го образования в результате применения современных средств поражения, а также в результате возможных террористических актов и чрезвычайных с</w:t>
      </w:r>
      <w:r w:rsidRPr="00F31FA4">
        <w:rPr>
          <w:rFonts w:cs="Arial"/>
        </w:rPr>
        <w:t>и</w:t>
      </w:r>
      <w:r w:rsidRPr="00F31FA4">
        <w:rPr>
          <w:rFonts w:cs="Arial"/>
        </w:rPr>
        <w:t>туаций.</w:t>
      </w:r>
    </w:p>
    <w:p w:rsidR="0077564A" w:rsidRPr="00F31FA4" w:rsidRDefault="0077564A" w:rsidP="00890A20">
      <w:pPr>
        <w:spacing w:line="276" w:lineRule="auto"/>
        <w:ind w:firstLine="709"/>
        <w:jc w:val="both"/>
        <w:rPr>
          <w:rFonts w:eastAsia="MS Mincho"/>
          <w:i/>
          <w:iCs/>
          <w:szCs w:val="24"/>
        </w:rPr>
      </w:pPr>
      <w:r w:rsidRPr="00F31FA4">
        <w:rPr>
          <w:rFonts w:cs="Arial"/>
        </w:rPr>
        <w:t>Методическое руководство созданием и обеспечением готовности сил и средств гражда</w:t>
      </w:r>
      <w:r w:rsidRPr="00F31FA4">
        <w:rPr>
          <w:rFonts w:cs="Arial"/>
        </w:rPr>
        <w:t>н</w:t>
      </w:r>
      <w:r w:rsidRPr="00F31FA4">
        <w:rPr>
          <w:rFonts w:cs="Arial"/>
        </w:rPr>
        <w:t>ской обороны в муниципальном образовании, а также контроль в этой области осуществляется Главным управлением МЧС России по Архангельской области.</w:t>
      </w:r>
    </w:p>
    <w:p w:rsidR="0077564A" w:rsidRPr="00F31FA4" w:rsidRDefault="0077564A" w:rsidP="00890A20">
      <w:pPr>
        <w:spacing w:line="276" w:lineRule="auto"/>
        <w:ind w:firstLine="709"/>
        <w:jc w:val="both"/>
        <w:rPr>
          <w:rFonts w:eastAsia="MS Mincho"/>
          <w:i/>
          <w:iCs/>
          <w:szCs w:val="24"/>
        </w:rPr>
      </w:pPr>
      <w:r w:rsidRPr="00F31FA4">
        <w:rPr>
          <w:rFonts w:cs="Arial"/>
        </w:rPr>
        <w:t xml:space="preserve">Глава </w:t>
      </w:r>
      <w:r w:rsidR="00736FCA" w:rsidRPr="00F31FA4">
        <w:rPr>
          <w:rFonts w:cs="Arial"/>
        </w:rPr>
        <w:t xml:space="preserve">МО </w:t>
      </w:r>
      <w:r w:rsidR="00F06ACD" w:rsidRPr="00F31FA4">
        <w:rPr>
          <w:rFonts w:cs="Arial"/>
        </w:rPr>
        <w:t>«</w:t>
      </w:r>
      <w:r w:rsidR="00B47759" w:rsidRPr="00F31FA4">
        <w:rPr>
          <w:rFonts w:cs="Arial"/>
        </w:rPr>
        <w:t>Тавреньгское</w:t>
      </w:r>
      <w:r w:rsidR="00F06ACD" w:rsidRPr="00F31FA4">
        <w:rPr>
          <w:rFonts w:cs="Arial"/>
        </w:rPr>
        <w:t>»</w:t>
      </w:r>
      <w:r w:rsidRPr="00F31FA4">
        <w:rPr>
          <w:rFonts w:cs="Arial"/>
        </w:rPr>
        <w:t xml:space="preserve"> несет персональную ответственность за организацию и провед</w:t>
      </w:r>
      <w:r w:rsidRPr="00F31FA4">
        <w:rPr>
          <w:rFonts w:cs="Arial"/>
        </w:rPr>
        <w:t>е</w:t>
      </w:r>
      <w:r w:rsidRPr="00F31FA4">
        <w:rPr>
          <w:rFonts w:cs="Arial"/>
        </w:rPr>
        <w:t>ние мероприятий по гражданской обороне и защите населения (статья 11 Федерального закона от 12 февр</w:t>
      </w:r>
      <w:r w:rsidRPr="00F31FA4">
        <w:rPr>
          <w:rFonts w:cs="Arial"/>
        </w:rPr>
        <w:t>а</w:t>
      </w:r>
      <w:r w:rsidRPr="00F31FA4">
        <w:rPr>
          <w:rFonts w:cs="Arial"/>
        </w:rPr>
        <w:t>ля 1998 г. № 28-ФЗ).</w:t>
      </w:r>
    </w:p>
    <w:p w:rsidR="0077564A" w:rsidRPr="00F31FA4" w:rsidRDefault="0077564A" w:rsidP="00890A20">
      <w:pPr>
        <w:tabs>
          <w:tab w:val="left" w:pos="993"/>
        </w:tabs>
        <w:spacing w:line="276" w:lineRule="auto"/>
        <w:ind w:firstLine="709"/>
        <w:jc w:val="both"/>
        <w:rPr>
          <w:rFonts w:eastAsia="MS Mincho"/>
          <w:i/>
          <w:iCs/>
          <w:szCs w:val="24"/>
        </w:rPr>
      </w:pPr>
    </w:p>
    <w:p w:rsidR="0077564A" w:rsidRPr="00F31FA4" w:rsidRDefault="0077564A" w:rsidP="00890A20">
      <w:pPr>
        <w:tabs>
          <w:tab w:val="left" w:pos="993"/>
        </w:tabs>
        <w:spacing w:line="276" w:lineRule="auto"/>
        <w:ind w:firstLine="709"/>
        <w:jc w:val="both"/>
        <w:rPr>
          <w:rFonts w:eastAsia="MS Mincho"/>
          <w:iCs/>
          <w:szCs w:val="24"/>
        </w:rPr>
      </w:pPr>
      <w:r w:rsidRPr="00F31FA4">
        <w:rPr>
          <w:rFonts w:eastAsia="MS Mincho"/>
          <w:i/>
          <w:iCs/>
          <w:szCs w:val="24"/>
        </w:rPr>
        <w:t>Основными мероприятиями по предотвращению ЧС техногенного характера</w:t>
      </w:r>
      <w:r w:rsidRPr="00F31FA4">
        <w:rPr>
          <w:rFonts w:eastAsia="MS Mincho"/>
          <w:iCs/>
          <w:szCs w:val="24"/>
        </w:rPr>
        <w:t xml:space="preserve"> на террит</w:t>
      </w:r>
      <w:r w:rsidRPr="00F31FA4">
        <w:rPr>
          <w:rFonts w:eastAsia="MS Mincho"/>
          <w:iCs/>
          <w:szCs w:val="24"/>
        </w:rPr>
        <w:t>о</w:t>
      </w:r>
      <w:r w:rsidRPr="00F31FA4">
        <w:rPr>
          <w:rFonts w:eastAsia="MS Mincho"/>
          <w:iCs/>
          <w:szCs w:val="24"/>
        </w:rPr>
        <w:t xml:space="preserve">рии поселения в соответствии с планом действий МО </w:t>
      </w:r>
      <w:r w:rsidR="00F06ACD" w:rsidRPr="00F31FA4">
        <w:rPr>
          <w:rFonts w:eastAsia="MS Mincho"/>
          <w:iCs/>
          <w:szCs w:val="24"/>
        </w:rPr>
        <w:t>«</w:t>
      </w:r>
      <w:r w:rsidR="00B47759" w:rsidRPr="00F31FA4">
        <w:rPr>
          <w:rFonts w:eastAsia="MS Mincho"/>
          <w:iCs/>
          <w:szCs w:val="24"/>
        </w:rPr>
        <w:t>Тавреньгское</w:t>
      </w:r>
      <w:r w:rsidR="00F06ACD" w:rsidRPr="00F31FA4">
        <w:rPr>
          <w:rFonts w:eastAsia="MS Mincho"/>
          <w:iCs/>
          <w:szCs w:val="24"/>
        </w:rPr>
        <w:t>»</w:t>
      </w:r>
      <w:r w:rsidRPr="00F31FA4">
        <w:rPr>
          <w:rFonts w:eastAsia="MS Mincho"/>
          <w:iCs/>
          <w:szCs w:val="24"/>
        </w:rPr>
        <w:t xml:space="preserve">  по предотвращению и ли</w:t>
      </w:r>
      <w:r w:rsidRPr="00F31FA4">
        <w:rPr>
          <w:rFonts w:eastAsia="MS Mincho"/>
          <w:iCs/>
          <w:szCs w:val="24"/>
        </w:rPr>
        <w:t>к</w:t>
      </w:r>
      <w:r w:rsidRPr="00F31FA4">
        <w:rPr>
          <w:rFonts w:eastAsia="MS Mincho"/>
          <w:iCs/>
          <w:szCs w:val="24"/>
        </w:rPr>
        <w:t>видации ЧС, я</w:t>
      </w:r>
      <w:r w:rsidRPr="00F31FA4">
        <w:rPr>
          <w:rFonts w:eastAsia="MS Mincho"/>
          <w:iCs/>
          <w:szCs w:val="24"/>
        </w:rPr>
        <w:t>в</w:t>
      </w:r>
      <w:r w:rsidRPr="00F31FA4">
        <w:rPr>
          <w:rFonts w:eastAsia="MS Mincho"/>
          <w:iCs/>
          <w:szCs w:val="24"/>
        </w:rPr>
        <w:t>ляются:</w:t>
      </w:r>
    </w:p>
    <w:p w:rsidR="0077564A" w:rsidRPr="00F31FA4" w:rsidRDefault="0077564A" w:rsidP="00890A20">
      <w:pPr>
        <w:tabs>
          <w:tab w:val="left" w:pos="993"/>
        </w:tabs>
        <w:spacing w:line="276" w:lineRule="auto"/>
        <w:ind w:firstLine="709"/>
        <w:jc w:val="both"/>
        <w:rPr>
          <w:rFonts w:eastAsia="MS Mincho"/>
          <w:b/>
          <w:i/>
          <w:iCs/>
          <w:szCs w:val="24"/>
        </w:rPr>
      </w:pPr>
    </w:p>
    <w:p w:rsidR="0077564A" w:rsidRPr="00F31FA4" w:rsidRDefault="0077564A" w:rsidP="00890A20">
      <w:pPr>
        <w:tabs>
          <w:tab w:val="left" w:pos="993"/>
        </w:tabs>
        <w:spacing w:line="276" w:lineRule="auto"/>
        <w:ind w:firstLine="709"/>
        <w:jc w:val="both"/>
        <w:rPr>
          <w:rFonts w:eastAsia="MS Mincho"/>
          <w:b/>
          <w:i/>
          <w:iCs/>
          <w:szCs w:val="24"/>
          <w:lang w:val="x-none"/>
        </w:rPr>
      </w:pPr>
      <w:r w:rsidRPr="00F31FA4">
        <w:rPr>
          <w:rFonts w:eastAsia="MS Mincho"/>
          <w:b/>
          <w:i/>
          <w:iCs/>
          <w:szCs w:val="24"/>
          <w:lang w:val="x-none"/>
        </w:rPr>
        <w:t>При пожарах на объектах экономики:</w:t>
      </w:r>
    </w:p>
    <w:p w:rsidR="0077564A" w:rsidRPr="00F31FA4" w:rsidRDefault="0077564A" w:rsidP="007E4FE0">
      <w:pPr>
        <w:numPr>
          <w:ilvl w:val="0"/>
          <w:numId w:val="58"/>
        </w:numPr>
        <w:tabs>
          <w:tab w:val="num" w:pos="426"/>
          <w:tab w:val="left" w:pos="993"/>
        </w:tabs>
        <w:autoSpaceDE w:val="0"/>
        <w:autoSpaceDN w:val="0"/>
        <w:spacing w:line="276" w:lineRule="auto"/>
        <w:ind w:left="0" w:firstLine="709"/>
        <w:jc w:val="both"/>
        <w:rPr>
          <w:szCs w:val="24"/>
          <w:lang w:val="x-none"/>
        </w:rPr>
      </w:pPr>
      <w:r w:rsidRPr="00F31FA4">
        <w:rPr>
          <w:szCs w:val="24"/>
        </w:rPr>
        <w:t>оповещение</w:t>
      </w:r>
      <w:r w:rsidRPr="00F31FA4">
        <w:rPr>
          <w:szCs w:val="24"/>
          <w:lang w:val="x-none"/>
        </w:rPr>
        <w:t xml:space="preserve"> руководящ</w:t>
      </w:r>
      <w:r w:rsidRPr="00F31FA4">
        <w:rPr>
          <w:szCs w:val="24"/>
        </w:rPr>
        <w:t>его</w:t>
      </w:r>
      <w:r w:rsidRPr="00F31FA4">
        <w:rPr>
          <w:szCs w:val="24"/>
          <w:lang w:val="x-none"/>
        </w:rPr>
        <w:t xml:space="preserve"> состав</w:t>
      </w:r>
      <w:r w:rsidRPr="00F31FA4">
        <w:rPr>
          <w:szCs w:val="24"/>
        </w:rPr>
        <w:t>а</w:t>
      </w:r>
      <w:r w:rsidRPr="00F31FA4">
        <w:rPr>
          <w:szCs w:val="24"/>
          <w:lang w:val="x-none"/>
        </w:rPr>
        <w:t xml:space="preserve"> объектов о возникновении пожара и выз</w:t>
      </w:r>
      <w:r w:rsidRPr="00F31FA4">
        <w:rPr>
          <w:szCs w:val="24"/>
        </w:rPr>
        <w:t xml:space="preserve">ов </w:t>
      </w:r>
      <w:r w:rsidRPr="00F31FA4">
        <w:rPr>
          <w:szCs w:val="24"/>
          <w:lang w:val="x-none"/>
        </w:rPr>
        <w:t>пожа</w:t>
      </w:r>
      <w:r w:rsidRPr="00F31FA4">
        <w:rPr>
          <w:szCs w:val="24"/>
          <w:lang w:val="x-none"/>
        </w:rPr>
        <w:t>р</w:t>
      </w:r>
      <w:r w:rsidRPr="00F31FA4">
        <w:rPr>
          <w:szCs w:val="24"/>
          <w:lang w:val="x-none"/>
        </w:rPr>
        <w:t>ны</w:t>
      </w:r>
      <w:r w:rsidRPr="00F31FA4">
        <w:rPr>
          <w:szCs w:val="24"/>
        </w:rPr>
        <w:t>х</w:t>
      </w:r>
      <w:r w:rsidRPr="00F31FA4">
        <w:rPr>
          <w:szCs w:val="24"/>
          <w:lang w:val="x-none"/>
        </w:rPr>
        <w:t xml:space="preserve"> подразделени</w:t>
      </w:r>
      <w:r w:rsidRPr="00F31FA4">
        <w:rPr>
          <w:szCs w:val="24"/>
        </w:rPr>
        <w:t>й</w:t>
      </w:r>
      <w:r w:rsidRPr="00F31FA4">
        <w:rPr>
          <w:szCs w:val="24"/>
          <w:lang w:val="x-none"/>
        </w:rPr>
        <w:t>, населени</w:t>
      </w:r>
      <w:r w:rsidRPr="00F31FA4">
        <w:rPr>
          <w:szCs w:val="24"/>
        </w:rPr>
        <w:t>я</w:t>
      </w:r>
      <w:r w:rsidRPr="00F31FA4">
        <w:rPr>
          <w:szCs w:val="24"/>
          <w:lang w:val="x-none"/>
        </w:rPr>
        <w:t xml:space="preserve"> данных хозяйств</w:t>
      </w:r>
      <w:r w:rsidRPr="00F31FA4">
        <w:rPr>
          <w:szCs w:val="24"/>
        </w:rPr>
        <w:t>;</w:t>
      </w:r>
    </w:p>
    <w:p w:rsidR="0077564A" w:rsidRPr="00F31FA4" w:rsidRDefault="0077564A" w:rsidP="007E4FE0">
      <w:pPr>
        <w:numPr>
          <w:ilvl w:val="0"/>
          <w:numId w:val="58"/>
        </w:numPr>
        <w:tabs>
          <w:tab w:val="num" w:pos="142"/>
          <w:tab w:val="left" w:pos="993"/>
        </w:tabs>
        <w:autoSpaceDE w:val="0"/>
        <w:autoSpaceDN w:val="0"/>
        <w:spacing w:line="276" w:lineRule="auto"/>
        <w:ind w:left="0" w:firstLine="709"/>
        <w:jc w:val="both"/>
        <w:rPr>
          <w:szCs w:val="24"/>
          <w:u w:val="single"/>
          <w:lang w:val="x-none"/>
        </w:rPr>
      </w:pPr>
      <w:r w:rsidRPr="00F31FA4">
        <w:rPr>
          <w:szCs w:val="24"/>
        </w:rPr>
        <w:t xml:space="preserve">проведение </w:t>
      </w:r>
      <w:r w:rsidRPr="00F31FA4">
        <w:rPr>
          <w:szCs w:val="24"/>
          <w:lang w:val="x-none"/>
        </w:rPr>
        <w:t>экстренн</w:t>
      </w:r>
      <w:r w:rsidRPr="00F31FA4">
        <w:rPr>
          <w:szCs w:val="24"/>
        </w:rPr>
        <w:t>ой</w:t>
      </w:r>
      <w:r w:rsidRPr="00F31FA4">
        <w:rPr>
          <w:szCs w:val="24"/>
          <w:lang w:val="x-none"/>
        </w:rPr>
        <w:t xml:space="preserve"> эвакуаци</w:t>
      </w:r>
      <w:r w:rsidRPr="00F31FA4">
        <w:rPr>
          <w:szCs w:val="24"/>
        </w:rPr>
        <w:t>и</w:t>
      </w:r>
      <w:r w:rsidRPr="00F31FA4">
        <w:rPr>
          <w:szCs w:val="24"/>
          <w:lang w:val="x-none"/>
        </w:rPr>
        <w:t xml:space="preserve"> в безопасные районы населения, животных, материальных ценностей</w:t>
      </w:r>
      <w:r w:rsidRPr="00F31FA4">
        <w:rPr>
          <w:szCs w:val="24"/>
        </w:rPr>
        <w:t>;</w:t>
      </w:r>
    </w:p>
    <w:p w:rsidR="0077564A" w:rsidRPr="00F31FA4" w:rsidRDefault="0077564A" w:rsidP="007E4FE0">
      <w:pPr>
        <w:numPr>
          <w:ilvl w:val="0"/>
          <w:numId w:val="58"/>
        </w:numPr>
        <w:tabs>
          <w:tab w:val="left" w:pos="993"/>
        </w:tabs>
        <w:autoSpaceDE w:val="0"/>
        <w:autoSpaceDN w:val="0"/>
        <w:spacing w:line="276" w:lineRule="auto"/>
        <w:ind w:left="0" w:firstLine="709"/>
        <w:jc w:val="both"/>
        <w:rPr>
          <w:szCs w:val="24"/>
          <w:u w:val="single"/>
          <w:lang w:val="x-none"/>
        </w:rPr>
      </w:pPr>
      <w:r w:rsidRPr="00F31FA4">
        <w:rPr>
          <w:szCs w:val="24"/>
        </w:rPr>
        <w:t>при</w:t>
      </w:r>
      <w:r w:rsidRPr="00F31FA4">
        <w:rPr>
          <w:szCs w:val="24"/>
          <w:lang w:val="x-none"/>
        </w:rPr>
        <w:t xml:space="preserve"> небольшом очаге возгорани</w:t>
      </w:r>
      <w:r w:rsidRPr="00F31FA4">
        <w:rPr>
          <w:szCs w:val="24"/>
        </w:rPr>
        <w:t xml:space="preserve">я тушение </w:t>
      </w:r>
      <w:r w:rsidRPr="00F31FA4">
        <w:rPr>
          <w:szCs w:val="24"/>
          <w:lang w:val="x-none"/>
        </w:rPr>
        <w:t>пожара до приезда пожарной команды силами отделений пожаротушения</w:t>
      </w:r>
      <w:r w:rsidRPr="00F31FA4">
        <w:rPr>
          <w:szCs w:val="24"/>
        </w:rPr>
        <w:t>;</w:t>
      </w:r>
    </w:p>
    <w:p w:rsidR="0077564A" w:rsidRPr="00F31FA4" w:rsidRDefault="0077564A" w:rsidP="00890A20">
      <w:pPr>
        <w:tabs>
          <w:tab w:val="left" w:pos="993"/>
        </w:tabs>
        <w:autoSpaceDE w:val="0"/>
        <w:autoSpaceDN w:val="0"/>
        <w:spacing w:line="276" w:lineRule="auto"/>
        <w:ind w:firstLine="709"/>
        <w:jc w:val="both"/>
        <w:rPr>
          <w:szCs w:val="24"/>
          <w:u w:val="single"/>
        </w:rPr>
      </w:pPr>
      <w:r w:rsidRPr="00F31FA4">
        <w:rPr>
          <w:szCs w:val="24"/>
        </w:rPr>
        <w:t>-      проверка</w:t>
      </w:r>
      <w:r w:rsidRPr="00F31FA4">
        <w:rPr>
          <w:szCs w:val="24"/>
          <w:lang w:val="x-none"/>
        </w:rPr>
        <w:t xml:space="preserve"> отсутствия людей, персонала в горящих зданиях, помещениях</w:t>
      </w:r>
      <w:r w:rsidRPr="00F31FA4">
        <w:rPr>
          <w:szCs w:val="24"/>
        </w:rPr>
        <w:t>;</w:t>
      </w:r>
    </w:p>
    <w:p w:rsidR="0077564A" w:rsidRPr="00F31FA4" w:rsidRDefault="0077564A" w:rsidP="007E4FE0">
      <w:pPr>
        <w:numPr>
          <w:ilvl w:val="0"/>
          <w:numId w:val="58"/>
        </w:numPr>
        <w:tabs>
          <w:tab w:val="left" w:pos="993"/>
        </w:tabs>
        <w:autoSpaceDE w:val="0"/>
        <w:autoSpaceDN w:val="0"/>
        <w:spacing w:line="276" w:lineRule="auto"/>
        <w:ind w:left="0" w:firstLine="709"/>
        <w:jc w:val="both"/>
        <w:rPr>
          <w:szCs w:val="24"/>
          <w:u w:val="single"/>
          <w:lang w:val="x-none"/>
        </w:rPr>
      </w:pPr>
      <w:r w:rsidRPr="00F31FA4">
        <w:rPr>
          <w:szCs w:val="24"/>
        </w:rPr>
        <w:t xml:space="preserve">оказание </w:t>
      </w:r>
      <w:r w:rsidRPr="00F31FA4">
        <w:rPr>
          <w:szCs w:val="24"/>
          <w:lang w:val="x-none"/>
        </w:rPr>
        <w:t>перв</w:t>
      </w:r>
      <w:r w:rsidRPr="00F31FA4">
        <w:rPr>
          <w:szCs w:val="24"/>
        </w:rPr>
        <w:t xml:space="preserve">ой </w:t>
      </w:r>
      <w:r w:rsidRPr="00F31FA4">
        <w:rPr>
          <w:szCs w:val="24"/>
          <w:lang w:val="x-none"/>
        </w:rPr>
        <w:t>медицинск</w:t>
      </w:r>
      <w:r w:rsidRPr="00F31FA4">
        <w:rPr>
          <w:szCs w:val="24"/>
        </w:rPr>
        <w:t>ой</w:t>
      </w:r>
      <w:r w:rsidRPr="00F31FA4">
        <w:rPr>
          <w:szCs w:val="24"/>
          <w:lang w:val="x-none"/>
        </w:rPr>
        <w:t xml:space="preserve"> помощ</w:t>
      </w:r>
      <w:r w:rsidRPr="00F31FA4">
        <w:rPr>
          <w:szCs w:val="24"/>
        </w:rPr>
        <w:t>и</w:t>
      </w:r>
      <w:r w:rsidRPr="00F31FA4">
        <w:rPr>
          <w:szCs w:val="24"/>
          <w:lang w:val="x-none"/>
        </w:rPr>
        <w:t xml:space="preserve"> пострадавшим</w:t>
      </w:r>
      <w:r w:rsidRPr="00F31FA4">
        <w:rPr>
          <w:szCs w:val="24"/>
        </w:rPr>
        <w:t>;</w:t>
      </w:r>
    </w:p>
    <w:p w:rsidR="0077564A" w:rsidRPr="00F31FA4" w:rsidRDefault="0077564A" w:rsidP="007E4FE0">
      <w:pPr>
        <w:numPr>
          <w:ilvl w:val="0"/>
          <w:numId w:val="58"/>
        </w:numPr>
        <w:tabs>
          <w:tab w:val="num" w:pos="142"/>
          <w:tab w:val="left" w:pos="993"/>
        </w:tabs>
        <w:autoSpaceDE w:val="0"/>
        <w:autoSpaceDN w:val="0"/>
        <w:spacing w:line="276" w:lineRule="auto"/>
        <w:ind w:left="0" w:firstLine="709"/>
        <w:jc w:val="both"/>
        <w:rPr>
          <w:szCs w:val="24"/>
          <w:u w:val="single"/>
          <w:lang w:val="x-none"/>
        </w:rPr>
      </w:pPr>
      <w:r w:rsidRPr="00F31FA4">
        <w:rPr>
          <w:szCs w:val="24"/>
        </w:rPr>
        <w:lastRenderedPageBreak/>
        <w:t>п</w:t>
      </w:r>
      <w:r w:rsidRPr="00F31FA4">
        <w:rPr>
          <w:szCs w:val="24"/>
          <w:lang w:val="x-none"/>
        </w:rPr>
        <w:t>осле тушения пожара п</w:t>
      </w:r>
      <w:r w:rsidRPr="00F31FA4">
        <w:rPr>
          <w:szCs w:val="24"/>
        </w:rPr>
        <w:t xml:space="preserve">роведение </w:t>
      </w:r>
      <w:r w:rsidRPr="00F31FA4">
        <w:rPr>
          <w:szCs w:val="24"/>
          <w:lang w:val="x-none"/>
        </w:rPr>
        <w:t>силами спасательных групп хозяйств аварийно-восстановительны</w:t>
      </w:r>
      <w:r w:rsidRPr="00F31FA4">
        <w:rPr>
          <w:szCs w:val="24"/>
        </w:rPr>
        <w:t>х</w:t>
      </w:r>
      <w:r w:rsidRPr="00F31FA4">
        <w:rPr>
          <w:szCs w:val="24"/>
          <w:lang w:val="x-none"/>
        </w:rPr>
        <w:t xml:space="preserve"> работ по ликвидации последствий пожара</w:t>
      </w:r>
      <w:r w:rsidRPr="00F31FA4">
        <w:rPr>
          <w:szCs w:val="24"/>
        </w:rPr>
        <w:t>;</w:t>
      </w:r>
    </w:p>
    <w:p w:rsidR="0077564A" w:rsidRPr="00F31FA4" w:rsidRDefault="0077564A" w:rsidP="007E4FE0">
      <w:pPr>
        <w:numPr>
          <w:ilvl w:val="0"/>
          <w:numId w:val="58"/>
        </w:numPr>
        <w:tabs>
          <w:tab w:val="left" w:pos="993"/>
        </w:tabs>
        <w:autoSpaceDE w:val="0"/>
        <w:autoSpaceDN w:val="0"/>
        <w:spacing w:line="276" w:lineRule="auto"/>
        <w:ind w:left="0" w:firstLine="709"/>
        <w:jc w:val="both"/>
        <w:rPr>
          <w:szCs w:val="24"/>
          <w:u w:val="single"/>
          <w:lang w:val="x-none"/>
        </w:rPr>
      </w:pPr>
      <w:r w:rsidRPr="00F31FA4">
        <w:rPr>
          <w:szCs w:val="24"/>
        </w:rPr>
        <w:t>у</w:t>
      </w:r>
      <w:r w:rsidRPr="00F31FA4">
        <w:rPr>
          <w:szCs w:val="24"/>
          <w:lang w:val="x-none"/>
        </w:rPr>
        <w:t>станов</w:t>
      </w:r>
      <w:r w:rsidRPr="00F31FA4">
        <w:rPr>
          <w:szCs w:val="24"/>
        </w:rPr>
        <w:t>ление</w:t>
      </w:r>
      <w:r w:rsidRPr="00F31FA4">
        <w:rPr>
          <w:szCs w:val="24"/>
          <w:lang w:val="x-none"/>
        </w:rPr>
        <w:t xml:space="preserve"> дежурств</w:t>
      </w:r>
      <w:r w:rsidRPr="00F31FA4">
        <w:rPr>
          <w:szCs w:val="24"/>
        </w:rPr>
        <w:t>а</w:t>
      </w:r>
      <w:r w:rsidRPr="00F31FA4">
        <w:rPr>
          <w:szCs w:val="24"/>
          <w:lang w:val="x-none"/>
        </w:rPr>
        <w:t xml:space="preserve"> на месте пожара на случай возможного повторного загорания.</w:t>
      </w:r>
    </w:p>
    <w:p w:rsidR="0077564A" w:rsidRPr="00F31FA4" w:rsidRDefault="0077564A" w:rsidP="00890A20">
      <w:pPr>
        <w:tabs>
          <w:tab w:val="left" w:pos="993"/>
        </w:tabs>
        <w:autoSpaceDE w:val="0"/>
        <w:autoSpaceDN w:val="0"/>
        <w:spacing w:line="276" w:lineRule="auto"/>
        <w:ind w:firstLine="709"/>
        <w:jc w:val="both"/>
        <w:rPr>
          <w:b/>
          <w:i/>
          <w:iCs/>
          <w:szCs w:val="24"/>
        </w:rPr>
      </w:pPr>
    </w:p>
    <w:p w:rsidR="0077564A" w:rsidRPr="00F31FA4" w:rsidRDefault="0077564A" w:rsidP="00890A20">
      <w:pPr>
        <w:tabs>
          <w:tab w:val="left" w:pos="993"/>
        </w:tabs>
        <w:autoSpaceDE w:val="0"/>
        <w:autoSpaceDN w:val="0"/>
        <w:spacing w:line="276" w:lineRule="auto"/>
        <w:ind w:firstLine="709"/>
        <w:jc w:val="both"/>
        <w:rPr>
          <w:b/>
          <w:i/>
          <w:iCs/>
          <w:szCs w:val="24"/>
        </w:rPr>
      </w:pPr>
      <w:r w:rsidRPr="00F31FA4">
        <w:rPr>
          <w:b/>
          <w:i/>
          <w:iCs/>
          <w:szCs w:val="24"/>
        </w:rPr>
        <w:t>При аварии на коммунально-энергетических сетях:</w:t>
      </w:r>
    </w:p>
    <w:p w:rsidR="0077564A" w:rsidRPr="00F31FA4" w:rsidRDefault="0077564A" w:rsidP="007E4FE0">
      <w:pPr>
        <w:numPr>
          <w:ilvl w:val="0"/>
          <w:numId w:val="59"/>
        </w:numPr>
        <w:tabs>
          <w:tab w:val="clear" w:pos="360"/>
          <w:tab w:val="num" w:pos="142"/>
          <w:tab w:val="left" w:pos="993"/>
        </w:tabs>
        <w:autoSpaceDE w:val="0"/>
        <w:autoSpaceDN w:val="0"/>
        <w:spacing w:line="276" w:lineRule="auto"/>
        <w:ind w:left="0" w:firstLine="709"/>
        <w:jc w:val="both"/>
        <w:rPr>
          <w:szCs w:val="24"/>
          <w:lang w:val="x-none"/>
        </w:rPr>
      </w:pPr>
      <w:r w:rsidRPr="00F31FA4">
        <w:rPr>
          <w:szCs w:val="24"/>
        </w:rPr>
        <w:t xml:space="preserve">доведение </w:t>
      </w:r>
      <w:r w:rsidRPr="00F31FA4">
        <w:rPr>
          <w:szCs w:val="24"/>
          <w:lang w:val="x-none"/>
        </w:rPr>
        <w:t>информаци</w:t>
      </w:r>
      <w:r w:rsidRPr="00F31FA4">
        <w:rPr>
          <w:szCs w:val="24"/>
        </w:rPr>
        <w:t>и</w:t>
      </w:r>
      <w:r w:rsidRPr="00F31FA4">
        <w:rPr>
          <w:szCs w:val="24"/>
          <w:lang w:val="x-none"/>
        </w:rPr>
        <w:t xml:space="preserve"> о прекращении подачи воды, электроэнергии и теплоснабжения до населения; </w:t>
      </w:r>
    </w:p>
    <w:p w:rsidR="0011222D" w:rsidRPr="00F31FA4" w:rsidRDefault="0077564A" w:rsidP="007E4FE0">
      <w:pPr>
        <w:numPr>
          <w:ilvl w:val="0"/>
          <w:numId w:val="59"/>
        </w:numPr>
        <w:tabs>
          <w:tab w:val="clear" w:pos="360"/>
          <w:tab w:val="num" w:pos="142"/>
          <w:tab w:val="left" w:pos="993"/>
        </w:tabs>
        <w:autoSpaceDE w:val="0"/>
        <w:autoSpaceDN w:val="0"/>
        <w:spacing w:line="276" w:lineRule="auto"/>
        <w:ind w:left="0" w:firstLine="709"/>
        <w:jc w:val="both"/>
        <w:rPr>
          <w:i/>
          <w:iCs/>
          <w:szCs w:val="24"/>
        </w:rPr>
      </w:pPr>
      <w:r w:rsidRPr="00F31FA4">
        <w:rPr>
          <w:szCs w:val="24"/>
        </w:rPr>
        <w:t>в зимнее время силами МУП ЖКХ принятие мер к недопущению размораживания с</w:t>
      </w:r>
      <w:r w:rsidRPr="00F31FA4">
        <w:rPr>
          <w:szCs w:val="24"/>
        </w:rPr>
        <w:t>и</w:t>
      </w:r>
      <w:r w:rsidRPr="00F31FA4">
        <w:rPr>
          <w:szCs w:val="24"/>
        </w:rPr>
        <w:t>стем водо- и теплоснабжения.</w:t>
      </w:r>
    </w:p>
    <w:p w:rsidR="0011222D" w:rsidRPr="00F31FA4" w:rsidRDefault="0011222D" w:rsidP="00890A20">
      <w:pPr>
        <w:tabs>
          <w:tab w:val="left" w:pos="993"/>
        </w:tabs>
        <w:autoSpaceDE w:val="0"/>
        <w:autoSpaceDN w:val="0"/>
        <w:spacing w:line="276" w:lineRule="auto"/>
        <w:ind w:left="709" w:firstLine="0"/>
        <w:jc w:val="both"/>
        <w:rPr>
          <w:szCs w:val="24"/>
        </w:rPr>
      </w:pPr>
    </w:p>
    <w:p w:rsidR="0011222D" w:rsidRPr="00F31FA4" w:rsidRDefault="0011222D" w:rsidP="00890A20">
      <w:pPr>
        <w:tabs>
          <w:tab w:val="left" w:pos="993"/>
        </w:tabs>
        <w:autoSpaceDE w:val="0"/>
        <w:autoSpaceDN w:val="0"/>
        <w:spacing w:line="276" w:lineRule="auto"/>
        <w:ind w:left="709" w:firstLine="0"/>
        <w:jc w:val="both"/>
        <w:rPr>
          <w:szCs w:val="24"/>
        </w:rPr>
      </w:pPr>
      <w:r w:rsidRPr="00F31FA4">
        <w:rPr>
          <w:b/>
          <w:i/>
        </w:rPr>
        <w:t>При разливе нефти и нефтепродуктов</w:t>
      </w:r>
      <w:r w:rsidRPr="00F31FA4">
        <w:rPr>
          <w:szCs w:val="24"/>
        </w:rPr>
        <w:t xml:space="preserve">  </w:t>
      </w:r>
    </w:p>
    <w:p w:rsidR="0011222D" w:rsidRPr="00F31FA4" w:rsidRDefault="0011222D" w:rsidP="00890A20">
      <w:pPr>
        <w:tabs>
          <w:tab w:val="left" w:pos="993"/>
        </w:tabs>
        <w:autoSpaceDE w:val="0"/>
        <w:autoSpaceDN w:val="0"/>
        <w:spacing w:line="276" w:lineRule="auto"/>
        <w:ind w:firstLine="709"/>
        <w:jc w:val="both"/>
        <w:rPr>
          <w:i/>
          <w:iCs/>
          <w:szCs w:val="24"/>
        </w:rPr>
      </w:pPr>
      <w:r w:rsidRPr="00F31FA4">
        <w:rPr>
          <w:szCs w:val="24"/>
        </w:rPr>
        <w:t xml:space="preserve">С </w:t>
      </w:r>
      <w:r w:rsidR="00B94680" w:rsidRPr="00F31FA4">
        <w:rPr>
          <w:szCs w:val="24"/>
        </w:rPr>
        <w:t>целью предупреждения</w:t>
      </w:r>
      <w:r w:rsidRPr="00F31FA4">
        <w:rPr>
          <w:szCs w:val="24"/>
        </w:rPr>
        <w:t xml:space="preserve"> возникновения ЧС и ликвидации возможных источников их во</w:t>
      </w:r>
      <w:r w:rsidRPr="00F31FA4">
        <w:rPr>
          <w:szCs w:val="24"/>
        </w:rPr>
        <w:t>з</w:t>
      </w:r>
      <w:r w:rsidRPr="00F31FA4">
        <w:rPr>
          <w:szCs w:val="24"/>
        </w:rPr>
        <w:t>никновения на объектах, имеющих нефтепродукты, заблаговременно планируются и осуществл</w:t>
      </w:r>
      <w:r w:rsidRPr="00F31FA4">
        <w:rPr>
          <w:szCs w:val="24"/>
        </w:rPr>
        <w:t>я</w:t>
      </w:r>
      <w:r w:rsidRPr="00F31FA4">
        <w:rPr>
          <w:szCs w:val="24"/>
        </w:rPr>
        <w:t xml:space="preserve">ются </w:t>
      </w:r>
      <w:r w:rsidR="00B94680" w:rsidRPr="00F31FA4">
        <w:rPr>
          <w:szCs w:val="24"/>
        </w:rPr>
        <w:t>мероприятия профилактического</w:t>
      </w:r>
      <w:r w:rsidRPr="00F31FA4">
        <w:rPr>
          <w:szCs w:val="24"/>
        </w:rPr>
        <w:t xml:space="preserve"> </w:t>
      </w:r>
      <w:r w:rsidR="00B94680" w:rsidRPr="00F31FA4">
        <w:rPr>
          <w:szCs w:val="24"/>
        </w:rPr>
        <w:t>характера по</w:t>
      </w:r>
      <w:r w:rsidRPr="00F31FA4">
        <w:rPr>
          <w:szCs w:val="24"/>
        </w:rPr>
        <w:t xml:space="preserve"> снижению последствий крупных аварий, по защ</w:t>
      </w:r>
      <w:r w:rsidRPr="00F31FA4">
        <w:rPr>
          <w:szCs w:val="24"/>
        </w:rPr>
        <w:t>и</w:t>
      </w:r>
      <w:r w:rsidRPr="00F31FA4">
        <w:rPr>
          <w:szCs w:val="24"/>
        </w:rPr>
        <w:t xml:space="preserve">те населения и материальных ценностей. При предупреждении растекания нефтепродуктов, загрязнения ими атмосферы, грунта и воды в зависимости от места ЧС </w:t>
      </w:r>
      <w:r w:rsidR="00B94680" w:rsidRPr="00F31FA4">
        <w:rPr>
          <w:szCs w:val="24"/>
        </w:rPr>
        <w:t>могут применяться</w:t>
      </w:r>
      <w:r w:rsidRPr="00F31FA4">
        <w:rPr>
          <w:szCs w:val="24"/>
        </w:rPr>
        <w:t xml:space="preserve"> и и</w:t>
      </w:r>
      <w:r w:rsidRPr="00F31FA4">
        <w:rPr>
          <w:szCs w:val="24"/>
        </w:rPr>
        <w:t>с</w:t>
      </w:r>
      <w:r w:rsidRPr="00F31FA4">
        <w:rPr>
          <w:szCs w:val="24"/>
        </w:rPr>
        <w:t>пользоваться способы:</w:t>
      </w:r>
    </w:p>
    <w:p w:rsidR="0011222D" w:rsidRPr="00F31FA4" w:rsidRDefault="0011222D" w:rsidP="00890A20">
      <w:pPr>
        <w:tabs>
          <w:tab w:val="left" w:pos="993"/>
        </w:tabs>
        <w:autoSpaceDE w:val="0"/>
        <w:autoSpaceDN w:val="0"/>
        <w:spacing w:line="276" w:lineRule="auto"/>
        <w:ind w:firstLine="709"/>
        <w:jc w:val="both"/>
        <w:rPr>
          <w:i/>
          <w:iCs/>
          <w:szCs w:val="24"/>
        </w:rPr>
      </w:pPr>
      <w:r w:rsidRPr="00F31FA4">
        <w:rPr>
          <w:szCs w:val="24"/>
        </w:rPr>
        <w:t>- обвалование растекающихся ГСМ;</w:t>
      </w:r>
    </w:p>
    <w:p w:rsidR="0011222D" w:rsidRPr="00F31FA4" w:rsidRDefault="0011222D" w:rsidP="00890A20">
      <w:pPr>
        <w:tabs>
          <w:tab w:val="left" w:pos="993"/>
        </w:tabs>
        <w:autoSpaceDE w:val="0"/>
        <w:autoSpaceDN w:val="0"/>
        <w:spacing w:line="276" w:lineRule="auto"/>
        <w:ind w:firstLine="709"/>
        <w:jc w:val="both"/>
        <w:rPr>
          <w:i/>
          <w:iCs/>
          <w:szCs w:val="24"/>
        </w:rPr>
      </w:pPr>
      <w:r w:rsidRPr="00F31FA4">
        <w:rPr>
          <w:szCs w:val="24"/>
        </w:rPr>
        <w:t>- создание препятствий на пути растекания ГСМ;</w:t>
      </w:r>
    </w:p>
    <w:p w:rsidR="0011222D" w:rsidRPr="00F31FA4" w:rsidRDefault="0011222D" w:rsidP="00890A20">
      <w:pPr>
        <w:tabs>
          <w:tab w:val="left" w:pos="993"/>
        </w:tabs>
        <w:autoSpaceDE w:val="0"/>
        <w:autoSpaceDN w:val="0"/>
        <w:spacing w:line="276" w:lineRule="auto"/>
        <w:ind w:firstLine="709"/>
        <w:jc w:val="both"/>
        <w:rPr>
          <w:i/>
          <w:iCs/>
          <w:szCs w:val="24"/>
        </w:rPr>
      </w:pPr>
      <w:r w:rsidRPr="00F31FA4">
        <w:rPr>
          <w:szCs w:val="24"/>
        </w:rPr>
        <w:t xml:space="preserve">- сбор ГСМ в </w:t>
      </w:r>
      <w:r w:rsidR="00B94680" w:rsidRPr="00F31FA4">
        <w:rPr>
          <w:szCs w:val="24"/>
        </w:rPr>
        <w:t>естественных углублениях</w:t>
      </w:r>
      <w:r w:rsidRPr="00F31FA4">
        <w:rPr>
          <w:szCs w:val="24"/>
        </w:rPr>
        <w:t xml:space="preserve"> (ловушках);</w:t>
      </w:r>
    </w:p>
    <w:p w:rsidR="0011222D" w:rsidRPr="00F31FA4" w:rsidRDefault="0011222D" w:rsidP="00890A20">
      <w:pPr>
        <w:tabs>
          <w:tab w:val="left" w:pos="993"/>
        </w:tabs>
        <w:autoSpaceDE w:val="0"/>
        <w:autoSpaceDN w:val="0"/>
        <w:spacing w:line="276" w:lineRule="auto"/>
        <w:ind w:firstLine="709"/>
        <w:jc w:val="both"/>
        <w:rPr>
          <w:i/>
          <w:iCs/>
          <w:szCs w:val="24"/>
        </w:rPr>
      </w:pPr>
      <w:r w:rsidRPr="00F31FA4">
        <w:rPr>
          <w:szCs w:val="24"/>
        </w:rPr>
        <w:t>- сбор (перекачка) ГСМ в специал</w:t>
      </w:r>
      <w:r w:rsidRPr="00F31FA4">
        <w:rPr>
          <w:szCs w:val="24"/>
        </w:rPr>
        <w:t>ь</w:t>
      </w:r>
      <w:r w:rsidRPr="00F31FA4">
        <w:rPr>
          <w:szCs w:val="24"/>
        </w:rPr>
        <w:t>ные емкости, бочки;</w:t>
      </w:r>
    </w:p>
    <w:p w:rsidR="0011222D" w:rsidRPr="00F31FA4" w:rsidRDefault="0011222D" w:rsidP="00890A20">
      <w:pPr>
        <w:tabs>
          <w:tab w:val="left" w:pos="993"/>
        </w:tabs>
        <w:autoSpaceDE w:val="0"/>
        <w:autoSpaceDN w:val="0"/>
        <w:spacing w:line="276" w:lineRule="auto"/>
        <w:ind w:firstLine="709"/>
        <w:jc w:val="both"/>
        <w:rPr>
          <w:i/>
          <w:iCs/>
          <w:szCs w:val="24"/>
        </w:rPr>
      </w:pPr>
      <w:r w:rsidRPr="00F31FA4">
        <w:rPr>
          <w:szCs w:val="24"/>
        </w:rPr>
        <w:t>- поглощение парогазовой фазы при помощи водяных завес;</w:t>
      </w:r>
    </w:p>
    <w:p w:rsidR="0011222D" w:rsidRPr="00F31FA4" w:rsidRDefault="0011222D" w:rsidP="00890A20">
      <w:pPr>
        <w:tabs>
          <w:tab w:val="left" w:pos="993"/>
        </w:tabs>
        <w:autoSpaceDE w:val="0"/>
        <w:autoSpaceDN w:val="0"/>
        <w:spacing w:line="276" w:lineRule="auto"/>
        <w:ind w:firstLine="709"/>
        <w:jc w:val="both"/>
        <w:rPr>
          <w:i/>
          <w:iCs/>
          <w:szCs w:val="24"/>
        </w:rPr>
      </w:pPr>
      <w:r w:rsidRPr="00F31FA4">
        <w:rPr>
          <w:szCs w:val="24"/>
        </w:rPr>
        <w:t>- поглощение жидкой фазы слоем сыпучих адсорбирующих материалов;</w:t>
      </w:r>
    </w:p>
    <w:p w:rsidR="0011222D" w:rsidRPr="00F31FA4" w:rsidRDefault="0011222D" w:rsidP="00890A20">
      <w:pPr>
        <w:tabs>
          <w:tab w:val="left" w:pos="993"/>
        </w:tabs>
        <w:autoSpaceDE w:val="0"/>
        <w:autoSpaceDN w:val="0"/>
        <w:spacing w:line="276" w:lineRule="auto"/>
        <w:ind w:firstLine="709"/>
        <w:jc w:val="both"/>
        <w:rPr>
          <w:i/>
          <w:iCs/>
          <w:szCs w:val="24"/>
        </w:rPr>
      </w:pPr>
      <w:r w:rsidRPr="00F31FA4">
        <w:rPr>
          <w:szCs w:val="24"/>
        </w:rPr>
        <w:t>- дегазация (нейтрализация) разливов нефтепродуктов растворами химических реаге</w:t>
      </w:r>
      <w:r w:rsidRPr="00F31FA4">
        <w:rPr>
          <w:szCs w:val="24"/>
        </w:rPr>
        <w:t>н</w:t>
      </w:r>
      <w:r w:rsidRPr="00F31FA4">
        <w:rPr>
          <w:szCs w:val="24"/>
        </w:rPr>
        <w:t>тов.</w:t>
      </w:r>
    </w:p>
    <w:p w:rsidR="0077564A" w:rsidRPr="00F31FA4" w:rsidRDefault="0011222D" w:rsidP="00890A20">
      <w:pPr>
        <w:tabs>
          <w:tab w:val="left" w:pos="0"/>
        </w:tabs>
        <w:spacing w:line="276" w:lineRule="auto"/>
        <w:ind w:firstLine="0"/>
        <w:jc w:val="both"/>
        <w:rPr>
          <w:b/>
          <w:i/>
          <w:iCs/>
          <w:szCs w:val="24"/>
        </w:rPr>
      </w:pPr>
      <w:r w:rsidRPr="00F31FA4">
        <w:rPr>
          <w:szCs w:val="24"/>
        </w:rPr>
        <w:tab/>
      </w:r>
    </w:p>
    <w:p w:rsidR="0077564A" w:rsidRPr="00F31FA4" w:rsidRDefault="0077564A" w:rsidP="00890A20">
      <w:pPr>
        <w:tabs>
          <w:tab w:val="left" w:pos="993"/>
        </w:tabs>
        <w:autoSpaceDE w:val="0"/>
        <w:autoSpaceDN w:val="0"/>
        <w:spacing w:line="276" w:lineRule="auto"/>
        <w:ind w:firstLine="709"/>
        <w:jc w:val="both"/>
        <w:rPr>
          <w:b/>
          <w:i/>
          <w:iCs/>
          <w:szCs w:val="24"/>
        </w:rPr>
      </w:pPr>
      <w:r w:rsidRPr="00F31FA4">
        <w:rPr>
          <w:b/>
          <w:i/>
          <w:iCs/>
          <w:szCs w:val="24"/>
        </w:rPr>
        <w:t>При получении информации о закладке взрывного устройства в учреждениях соцкул</w:t>
      </w:r>
      <w:r w:rsidRPr="00F31FA4">
        <w:rPr>
          <w:b/>
          <w:i/>
          <w:iCs/>
          <w:szCs w:val="24"/>
        </w:rPr>
        <w:t>ь</w:t>
      </w:r>
      <w:r w:rsidRPr="00F31FA4">
        <w:rPr>
          <w:b/>
          <w:i/>
          <w:iCs/>
          <w:szCs w:val="24"/>
        </w:rPr>
        <w:t>тбыта:</w:t>
      </w:r>
    </w:p>
    <w:p w:rsidR="0077564A" w:rsidRPr="00F31FA4" w:rsidRDefault="0077564A" w:rsidP="007E4FE0">
      <w:pPr>
        <w:numPr>
          <w:ilvl w:val="0"/>
          <w:numId w:val="59"/>
        </w:numPr>
        <w:tabs>
          <w:tab w:val="clear" w:pos="360"/>
          <w:tab w:val="num" w:pos="0"/>
          <w:tab w:val="left" w:pos="993"/>
        </w:tabs>
        <w:autoSpaceDE w:val="0"/>
        <w:autoSpaceDN w:val="0"/>
        <w:spacing w:line="276" w:lineRule="auto"/>
        <w:ind w:left="0" w:firstLine="709"/>
        <w:jc w:val="both"/>
        <w:rPr>
          <w:szCs w:val="24"/>
        </w:rPr>
      </w:pPr>
      <w:r w:rsidRPr="00F31FA4">
        <w:rPr>
          <w:szCs w:val="24"/>
        </w:rPr>
        <w:t xml:space="preserve">немедленное сообщение в РСЧС (единая дежурно-диспетчерская служба) </w:t>
      </w:r>
      <w:r w:rsidR="00B47759" w:rsidRPr="00F31FA4">
        <w:rPr>
          <w:szCs w:val="24"/>
        </w:rPr>
        <w:t>Коношского</w:t>
      </w:r>
      <w:r w:rsidR="00736FCA" w:rsidRPr="00F31FA4">
        <w:rPr>
          <w:szCs w:val="24"/>
        </w:rPr>
        <w:t xml:space="preserve"> </w:t>
      </w:r>
      <w:r w:rsidRPr="00F31FA4">
        <w:rPr>
          <w:szCs w:val="24"/>
        </w:rPr>
        <w:t xml:space="preserve">района; </w:t>
      </w:r>
    </w:p>
    <w:p w:rsidR="0077564A" w:rsidRPr="00F31FA4" w:rsidRDefault="0077564A" w:rsidP="007E4FE0">
      <w:pPr>
        <w:numPr>
          <w:ilvl w:val="0"/>
          <w:numId w:val="59"/>
        </w:numPr>
        <w:tabs>
          <w:tab w:val="clear" w:pos="360"/>
          <w:tab w:val="num" w:pos="0"/>
          <w:tab w:val="left" w:pos="993"/>
        </w:tabs>
        <w:autoSpaceDE w:val="0"/>
        <w:autoSpaceDN w:val="0"/>
        <w:spacing w:line="276" w:lineRule="auto"/>
        <w:ind w:left="0" w:firstLine="709"/>
        <w:jc w:val="both"/>
        <w:rPr>
          <w:szCs w:val="24"/>
        </w:rPr>
      </w:pPr>
      <w:r w:rsidRPr="00F31FA4">
        <w:rPr>
          <w:szCs w:val="24"/>
        </w:rPr>
        <w:t>проведение экстренной эвакуации людей из опасных зданий в бе</w:t>
      </w:r>
      <w:r w:rsidRPr="00F31FA4">
        <w:rPr>
          <w:szCs w:val="24"/>
        </w:rPr>
        <w:t>з</w:t>
      </w:r>
      <w:r w:rsidRPr="00F31FA4">
        <w:rPr>
          <w:szCs w:val="24"/>
        </w:rPr>
        <w:t>опасное место;</w:t>
      </w:r>
    </w:p>
    <w:p w:rsidR="0077564A" w:rsidRPr="00F31FA4" w:rsidRDefault="0077564A" w:rsidP="007E4FE0">
      <w:pPr>
        <w:numPr>
          <w:ilvl w:val="0"/>
          <w:numId w:val="59"/>
        </w:numPr>
        <w:tabs>
          <w:tab w:val="clear" w:pos="360"/>
          <w:tab w:val="num" w:pos="0"/>
          <w:tab w:val="left" w:pos="993"/>
        </w:tabs>
        <w:autoSpaceDE w:val="0"/>
        <w:autoSpaceDN w:val="0"/>
        <w:spacing w:line="276" w:lineRule="auto"/>
        <w:ind w:left="0" w:firstLine="709"/>
        <w:jc w:val="both"/>
        <w:rPr>
          <w:szCs w:val="24"/>
        </w:rPr>
      </w:pPr>
      <w:r w:rsidRPr="00F31FA4">
        <w:rPr>
          <w:szCs w:val="24"/>
        </w:rPr>
        <w:t xml:space="preserve"> силами звеньев ООП осуществление контроля за отсутствием людей в помещениях и оцепление здания с целью недопущения проникновения в него людей;</w:t>
      </w:r>
    </w:p>
    <w:p w:rsidR="0077564A" w:rsidRPr="00F31FA4" w:rsidRDefault="0077564A" w:rsidP="007E4FE0">
      <w:pPr>
        <w:numPr>
          <w:ilvl w:val="0"/>
          <w:numId w:val="59"/>
        </w:numPr>
        <w:tabs>
          <w:tab w:val="left" w:pos="993"/>
        </w:tabs>
        <w:autoSpaceDE w:val="0"/>
        <w:autoSpaceDN w:val="0"/>
        <w:spacing w:line="276" w:lineRule="auto"/>
        <w:ind w:left="0" w:firstLine="709"/>
        <w:jc w:val="both"/>
        <w:rPr>
          <w:szCs w:val="24"/>
        </w:rPr>
      </w:pPr>
      <w:r w:rsidRPr="00F31FA4">
        <w:rPr>
          <w:szCs w:val="24"/>
        </w:rPr>
        <w:t xml:space="preserve">обеспечение в </w:t>
      </w:r>
      <w:r w:rsidR="00B94680" w:rsidRPr="00F31FA4">
        <w:rPr>
          <w:szCs w:val="24"/>
        </w:rPr>
        <w:t>угрожаемом здании</w:t>
      </w:r>
      <w:r w:rsidRPr="00F31FA4">
        <w:rPr>
          <w:szCs w:val="24"/>
        </w:rPr>
        <w:t xml:space="preserve"> отключения электроосвещения, газа, воды;</w:t>
      </w:r>
    </w:p>
    <w:p w:rsidR="0077564A" w:rsidRPr="00F31FA4" w:rsidRDefault="0077564A" w:rsidP="007E4FE0">
      <w:pPr>
        <w:numPr>
          <w:ilvl w:val="0"/>
          <w:numId w:val="59"/>
        </w:numPr>
        <w:tabs>
          <w:tab w:val="clear" w:pos="360"/>
          <w:tab w:val="num" w:pos="0"/>
          <w:tab w:val="left" w:pos="993"/>
        </w:tabs>
        <w:autoSpaceDE w:val="0"/>
        <w:autoSpaceDN w:val="0"/>
        <w:spacing w:line="276" w:lineRule="auto"/>
        <w:ind w:left="0" w:firstLine="709"/>
        <w:jc w:val="both"/>
        <w:rPr>
          <w:szCs w:val="24"/>
        </w:rPr>
      </w:pPr>
      <w:r w:rsidRPr="00F31FA4">
        <w:rPr>
          <w:szCs w:val="24"/>
        </w:rPr>
        <w:t>подготовка для оказания первой медицинской помощи пострадавшим медицинских учреждений, сандружины и санпосты.</w:t>
      </w:r>
    </w:p>
    <w:p w:rsidR="0077564A" w:rsidRPr="00F31FA4" w:rsidRDefault="0077564A" w:rsidP="00890A20">
      <w:pPr>
        <w:tabs>
          <w:tab w:val="left" w:pos="993"/>
        </w:tabs>
        <w:spacing w:line="276" w:lineRule="auto"/>
        <w:ind w:firstLine="709"/>
        <w:jc w:val="both"/>
      </w:pPr>
    </w:p>
    <w:p w:rsidR="0077564A" w:rsidRPr="00F31FA4" w:rsidRDefault="0077564A" w:rsidP="00890A20">
      <w:pPr>
        <w:tabs>
          <w:tab w:val="left" w:pos="993"/>
        </w:tabs>
        <w:spacing w:line="276" w:lineRule="auto"/>
        <w:ind w:firstLine="709"/>
        <w:jc w:val="both"/>
        <w:rPr>
          <w:szCs w:val="24"/>
        </w:rPr>
      </w:pPr>
      <w:r w:rsidRPr="00F31FA4">
        <w:rPr>
          <w:i/>
          <w:szCs w:val="24"/>
        </w:rPr>
        <w:t>Защита от ЧС природного характера</w:t>
      </w:r>
      <w:r w:rsidRPr="00F31FA4">
        <w:rPr>
          <w:szCs w:val="24"/>
        </w:rPr>
        <w:t xml:space="preserve"> в данном поселении заключается в планировании мероприятий по инженерной подготовке территории.</w:t>
      </w:r>
    </w:p>
    <w:p w:rsidR="0077564A" w:rsidRPr="00F31FA4" w:rsidRDefault="0077564A" w:rsidP="00890A20">
      <w:pPr>
        <w:tabs>
          <w:tab w:val="left" w:pos="993"/>
        </w:tabs>
        <w:spacing w:line="276" w:lineRule="auto"/>
        <w:ind w:firstLine="709"/>
        <w:jc w:val="both"/>
        <w:rPr>
          <w:szCs w:val="24"/>
        </w:rPr>
      </w:pPr>
      <w:r w:rsidRPr="00F31FA4">
        <w:rPr>
          <w:szCs w:val="24"/>
        </w:rPr>
        <w:t>Инженерная подготовка территории заключается в мероприятиях по вертикальной план</w:t>
      </w:r>
      <w:r w:rsidRPr="00F31FA4">
        <w:rPr>
          <w:szCs w:val="24"/>
        </w:rPr>
        <w:t>и</w:t>
      </w:r>
      <w:r w:rsidRPr="00F31FA4">
        <w:rPr>
          <w:szCs w:val="24"/>
        </w:rPr>
        <w:t>ровке новых дорог и прилегающих зон, которые при минимальном объеме земляных работ обе</w:t>
      </w:r>
      <w:r w:rsidRPr="00F31FA4">
        <w:rPr>
          <w:szCs w:val="24"/>
        </w:rPr>
        <w:t>с</w:t>
      </w:r>
      <w:r w:rsidRPr="00F31FA4">
        <w:rPr>
          <w:szCs w:val="24"/>
        </w:rPr>
        <w:t>печат поверхностный водоотвод. Для отвода поверхностных вод с проездов и прилегающей терр</w:t>
      </w:r>
      <w:r w:rsidRPr="00F31FA4">
        <w:rPr>
          <w:szCs w:val="24"/>
        </w:rPr>
        <w:t>и</w:t>
      </w:r>
      <w:r w:rsidRPr="00F31FA4">
        <w:rPr>
          <w:szCs w:val="24"/>
        </w:rPr>
        <w:t>тории предусматривается использование сети дождевой канализации со сбросом вод в системы водоотводных коллекторов. Для обеспечения водоотвода от зданий выполняется водонепроница</w:t>
      </w:r>
      <w:r w:rsidRPr="00F31FA4">
        <w:rPr>
          <w:szCs w:val="24"/>
        </w:rPr>
        <w:t>е</w:t>
      </w:r>
      <w:r w:rsidRPr="00F31FA4">
        <w:rPr>
          <w:szCs w:val="24"/>
        </w:rPr>
        <w:t>мая отмостка. Для обеспечения защиты сооружений от подтопления грунтовыми водами пред</w:t>
      </w:r>
      <w:r w:rsidRPr="00F31FA4">
        <w:rPr>
          <w:szCs w:val="24"/>
        </w:rPr>
        <w:t>у</w:t>
      </w:r>
      <w:r w:rsidRPr="00F31FA4">
        <w:rPr>
          <w:szCs w:val="24"/>
        </w:rPr>
        <w:t>сматривается система дренажа. Целесообразно предусмотреть откачку дренажных вод из подвалов и подземных сооружений со сбросом ее во внутриквартальные коллекторы и далее в систему о</w:t>
      </w:r>
      <w:r w:rsidRPr="00F31FA4">
        <w:rPr>
          <w:szCs w:val="24"/>
        </w:rPr>
        <w:t>б</w:t>
      </w:r>
      <w:r w:rsidRPr="00F31FA4">
        <w:rPr>
          <w:szCs w:val="24"/>
        </w:rPr>
        <w:lastRenderedPageBreak/>
        <w:t>щесплавной канализации. Пропускная способность системы канализации должна рассчитываться с учетом приема максимального количества сточных и дренажных вод.</w:t>
      </w:r>
      <w:bookmarkStart w:id="43" w:name="_Toc299027557"/>
    </w:p>
    <w:p w:rsidR="0077564A" w:rsidRPr="00F31FA4" w:rsidRDefault="0077564A" w:rsidP="00890A20">
      <w:pPr>
        <w:tabs>
          <w:tab w:val="left" w:pos="993"/>
        </w:tabs>
        <w:spacing w:line="276" w:lineRule="auto"/>
        <w:ind w:firstLine="709"/>
        <w:jc w:val="both"/>
        <w:rPr>
          <w:rFonts w:eastAsia="MS Mincho"/>
          <w:iCs/>
          <w:szCs w:val="24"/>
        </w:rPr>
      </w:pPr>
      <w:r w:rsidRPr="00F31FA4">
        <w:rPr>
          <w:rFonts w:eastAsia="MS Mincho"/>
          <w:i/>
          <w:iCs/>
          <w:szCs w:val="24"/>
        </w:rPr>
        <w:t>Основными мероприятиями по предотвращению ЧС природного характера</w:t>
      </w:r>
      <w:r w:rsidRPr="00F31FA4">
        <w:rPr>
          <w:rFonts w:eastAsia="MS Mincho"/>
          <w:iCs/>
          <w:szCs w:val="24"/>
        </w:rPr>
        <w:t xml:space="preserve"> на территории поселения в соответствии с планом действий </w:t>
      </w:r>
      <w:r w:rsidR="00736FCA" w:rsidRPr="00F31FA4">
        <w:rPr>
          <w:rFonts w:eastAsia="+mn-ea"/>
          <w:bCs/>
          <w:kern w:val="24"/>
          <w:szCs w:val="24"/>
          <w:lang w:eastAsia="x-none"/>
        </w:rPr>
        <w:t xml:space="preserve">МО </w:t>
      </w:r>
      <w:r w:rsidR="00F06ACD" w:rsidRPr="00F31FA4">
        <w:rPr>
          <w:rFonts w:eastAsia="+mn-ea"/>
          <w:bCs/>
          <w:kern w:val="24"/>
          <w:szCs w:val="24"/>
          <w:lang w:eastAsia="x-none"/>
        </w:rPr>
        <w:t>«</w:t>
      </w:r>
      <w:r w:rsidR="00B47759" w:rsidRPr="00F31FA4">
        <w:rPr>
          <w:rFonts w:eastAsia="+mn-ea"/>
          <w:bCs/>
          <w:kern w:val="24"/>
          <w:szCs w:val="24"/>
          <w:lang w:eastAsia="x-none"/>
        </w:rPr>
        <w:t>Тавреньгское</w:t>
      </w:r>
      <w:r w:rsidR="00F06ACD" w:rsidRPr="00F31FA4">
        <w:rPr>
          <w:rFonts w:eastAsia="+mn-ea"/>
          <w:bCs/>
          <w:kern w:val="24"/>
          <w:szCs w:val="24"/>
          <w:lang w:eastAsia="x-none"/>
        </w:rPr>
        <w:t>»</w:t>
      </w:r>
      <w:r w:rsidRPr="00F31FA4">
        <w:rPr>
          <w:rFonts w:eastAsia="MS Mincho"/>
          <w:iCs/>
          <w:szCs w:val="24"/>
        </w:rPr>
        <w:t xml:space="preserve"> по предотвращению и ликвид</w:t>
      </w:r>
      <w:r w:rsidRPr="00F31FA4">
        <w:rPr>
          <w:rFonts w:eastAsia="MS Mincho"/>
          <w:iCs/>
          <w:szCs w:val="24"/>
        </w:rPr>
        <w:t>а</w:t>
      </w:r>
      <w:r w:rsidRPr="00F31FA4">
        <w:rPr>
          <w:rFonts w:eastAsia="MS Mincho"/>
          <w:iCs/>
          <w:szCs w:val="24"/>
        </w:rPr>
        <w:t>ции ЧС, являются:</w:t>
      </w:r>
    </w:p>
    <w:p w:rsidR="0077564A" w:rsidRPr="00F31FA4" w:rsidRDefault="0077564A" w:rsidP="00890A20">
      <w:pPr>
        <w:tabs>
          <w:tab w:val="left" w:pos="993"/>
        </w:tabs>
        <w:autoSpaceDE w:val="0"/>
        <w:autoSpaceDN w:val="0"/>
        <w:spacing w:line="276" w:lineRule="auto"/>
        <w:ind w:firstLine="709"/>
        <w:jc w:val="both"/>
        <w:rPr>
          <w:b/>
          <w:i/>
          <w:iCs/>
          <w:szCs w:val="24"/>
        </w:rPr>
      </w:pPr>
    </w:p>
    <w:p w:rsidR="0077564A" w:rsidRPr="00F31FA4" w:rsidRDefault="0077564A" w:rsidP="00890A20">
      <w:pPr>
        <w:tabs>
          <w:tab w:val="left" w:pos="993"/>
        </w:tabs>
        <w:autoSpaceDE w:val="0"/>
        <w:autoSpaceDN w:val="0"/>
        <w:spacing w:line="276" w:lineRule="auto"/>
        <w:ind w:firstLine="709"/>
        <w:jc w:val="both"/>
        <w:rPr>
          <w:b/>
          <w:i/>
          <w:iCs/>
          <w:szCs w:val="24"/>
        </w:rPr>
      </w:pPr>
      <w:r w:rsidRPr="00F31FA4">
        <w:rPr>
          <w:b/>
          <w:i/>
          <w:iCs/>
          <w:szCs w:val="24"/>
        </w:rPr>
        <w:t xml:space="preserve">При возникновении сильных снегопадов: </w:t>
      </w:r>
    </w:p>
    <w:p w:rsidR="003C311B" w:rsidRPr="00F31FA4" w:rsidRDefault="0077564A" w:rsidP="007E4FE0">
      <w:pPr>
        <w:numPr>
          <w:ilvl w:val="0"/>
          <w:numId w:val="59"/>
        </w:numPr>
        <w:tabs>
          <w:tab w:val="clear" w:pos="360"/>
          <w:tab w:val="num" w:pos="142"/>
          <w:tab w:val="left" w:pos="993"/>
        </w:tabs>
        <w:autoSpaceDE w:val="0"/>
        <w:autoSpaceDN w:val="0"/>
        <w:spacing w:line="276" w:lineRule="auto"/>
        <w:ind w:left="0" w:firstLine="709"/>
        <w:jc w:val="both"/>
        <w:rPr>
          <w:szCs w:val="24"/>
          <w:lang w:val="x-none"/>
        </w:rPr>
      </w:pPr>
      <w:r w:rsidRPr="00F31FA4">
        <w:rPr>
          <w:szCs w:val="24"/>
        </w:rPr>
        <w:t>приведение</w:t>
      </w:r>
      <w:r w:rsidRPr="00F31FA4">
        <w:rPr>
          <w:szCs w:val="24"/>
          <w:lang w:val="x-none"/>
        </w:rPr>
        <w:t xml:space="preserve"> в готовность вс</w:t>
      </w:r>
      <w:r w:rsidRPr="00F31FA4">
        <w:rPr>
          <w:szCs w:val="24"/>
        </w:rPr>
        <w:t>ей</w:t>
      </w:r>
      <w:r w:rsidRPr="00F31FA4">
        <w:rPr>
          <w:szCs w:val="24"/>
          <w:lang w:val="x-none"/>
        </w:rPr>
        <w:t xml:space="preserve"> имею</w:t>
      </w:r>
      <w:r w:rsidRPr="00F31FA4">
        <w:rPr>
          <w:szCs w:val="24"/>
        </w:rPr>
        <w:t>щейся</w:t>
      </w:r>
      <w:r w:rsidRPr="00F31FA4">
        <w:rPr>
          <w:szCs w:val="24"/>
          <w:lang w:val="x-none"/>
        </w:rPr>
        <w:t xml:space="preserve"> снегоуборочн</w:t>
      </w:r>
      <w:r w:rsidRPr="00F31FA4">
        <w:rPr>
          <w:szCs w:val="24"/>
        </w:rPr>
        <w:t>ой</w:t>
      </w:r>
      <w:r w:rsidRPr="00F31FA4">
        <w:rPr>
          <w:szCs w:val="24"/>
          <w:lang w:val="x-none"/>
        </w:rPr>
        <w:t xml:space="preserve"> техник</w:t>
      </w:r>
      <w:r w:rsidRPr="00F31FA4">
        <w:rPr>
          <w:szCs w:val="24"/>
        </w:rPr>
        <w:t xml:space="preserve">и, </w:t>
      </w:r>
      <w:r w:rsidRPr="00F31FA4">
        <w:rPr>
          <w:szCs w:val="24"/>
          <w:lang w:val="x-none"/>
        </w:rPr>
        <w:t>распоряжение на расчистку конкретных дорог и путей</w:t>
      </w:r>
      <w:r w:rsidRPr="00F31FA4">
        <w:rPr>
          <w:szCs w:val="24"/>
        </w:rPr>
        <w:t xml:space="preserve"> (первоочередное</w:t>
      </w:r>
      <w:r w:rsidRPr="00F31FA4">
        <w:rPr>
          <w:szCs w:val="24"/>
          <w:lang w:val="x-none"/>
        </w:rPr>
        <w:t xml:space="preserve"> внимание уде</w:t>
      </w:r>
      <w:r w:rsidRPr="00F31FA4">
        <w:rPr>
          <w:szCs w:val="24"/>
        </w:rPr>
        <w:t xml:space="preserve">ляется </w:t>
      </w:r>
      <w:r w:rsidR="00B94680" w:rsidRPr="00F31FA4">
        <w:rPr>
          <w:szCs w:val="24"/>
          <w:lang w:val="x-none"/>
        </w:rPr>
        <w:t>расчистке дорог,</w:t>
      </w:r>
      <w:r w:rsidRPr="00F31FA4">
        <w:rPr>
          <w:szCs w:val="24"/>
          <w:lang w:val="x-none"/>
        </w:rPr>
        <w:t xml:space="preserve"> по которым осуществляется первоочередное обеспечение населения. При необходимости мобилизовать на расчистку дорог население</w:t>
      </w:r>
      <w:r w:rsidRPr="00F31FA4">
        <w:rPr>
          <w:szCs w:val="24"/>
        </w:rPr>
        <w:t>);</w:t>
      </w:r>
    </w:p>
    <w:p w:rsidR="003C311B" w:rsidRPr="00F31FA4" w:rsidRDefault="0077564A" w:rsidP="007E4FE0">
      <w:pPr>
        <w:numPr>
          <w:ilvl w:val="0"/>
          <w:numId w:val="59"/>
        </w:numPr>
        <w:tabs>
          <w:tab w:val="clear" w:pos="360"/>
          <w:tab w:val="num" w:pos="142"/>
          <w:tab w:val="left" w:pos="993"/>
        </w:tabs>
        <w:autoSpaceDE w:val="0"/>
        <w:autoSpaceDN w:val="0"/>
        <w:spacing w:line="276" w:lineRule="auto"/>
        <w:ind w:left="0" w:firstLine="709"/>
        <w:jc w:val="both"/>
        <w:rPr>
          <w:szCs w:val="24"/>
          <w:lang w:val="x-none"/>
        </w:rPr>
      </w:pPr>
      <w:r w:rsidRPr="00F31FA4">
        <w:rPr>
          <w:szCs w:val="24"/>
        </w:rPr>
        <w:t>при</w:t>
      </w:r>
      <w:r w:rsidRPr="00F31FA4">
        <w:rPr>
          <w:szCs w:val="24"/>
          <w:lang w:val="x-none"/>
        </w:rPr>
        <w:t xml:space="preserve"> нехватке собственных сил и средств </w:t>
      </w:r>
      <w:r w:rsidRPr="00F31FA4">
        <w:rPr>
          <w:szCs w:val="24"/>
        </w:rPr>
        <w:t xml:space="preserve">доложение </w:t>
      </w:r>
      <w:r w:rsidRPr="00F31FA4">
        <w:rPr>
          <w:szCs w:val="24"/>
          <w:lang w:val="x-none"/>
        </w:rPr>
        <w:t xml:space="preserve">в </w:t>
      </w:r>
      <w:r w:rsidR="003C311B" w:rsidRPr="00F31FA4">
        <w:rPr>
          <w:b/>
          <w:szCs w:val="24"/>
        </w:rPr>
        <w:t>Отдел по делам гражданской обороны, чрезвычайным ситуациям и военно-мобилизационной р</w:t>
      </w:r>
      <w:r w:rsidR="003C311B" w:rsidRPr="00F31FA4">
        <w:rPr>
          <w:b/>
          <w:szCs w:val="24"/>
        </w:rPr>
        <w:t>а</w:t>
      </w:r>
      <w:r w:rsidR="00373AC3" w:rsidRPr="00F31FA4">
        <w:rPr>
          <w:b/>
          <w:szCs w:val="24"/>
        </w:rPr>
        <w:t>боте Коношского райо</w:t>
      </w:r>
      <w:r w:rsidR="003C311B" w:rsidRPr="00F31FA4">
        <w:rPr>
          <w:b/>
          <w:szCs w:val="24"/>
        </w:rPr>
        <w:t>на</w:t>
      </w:r>
      <w:r w:rsidR="003C311B" w:rsidRPr="00F31FA4">
        <w:rPr>
          <w:szCs w:val="24"/>
        </w:rPr>
        <w:t>.</w:t>
      </w:r>
    </w:p>
    <w:p w:rsidR="00736FCA" w:rsidRPr="00F31FA4" w:rsidRDefault="00736FCA" w:rsidP="00890A20">
      <w:pPr>
        <w:tabs>
          <w:tab w:val="left" w:pos="993"/>
        </w:tabs>
        <w:spacing w:line="276" w:lineRule="auto"/>
        <w:ind w:firstLine="709"/>
        <w:jc w:val="both"/>
        <w:rPr>
          <w:b/>
          <w:i/>
          <w:iCs/>
          <w:szCs w:val="24"/>
        </w:rPr>
      </w:pPr>
    </w:p>
    <w:p w:rsidR="0077564A" w:rsidRPr="00F31FA4" w:rsidRDefault="0077564A" w:rsidP="00890A20">
      <w:pPr>
        <w:tabs>
          <w:tab w:val="left" w:pos="993"/>
        </w:tabs>
        <w:spacing w:line="276" w:lineRule="auto"/>
        <w:ind w:firstLine="709"/>
        <w:jc w:val="both"/>
        <w:rPr>
          <w:b/>
          <w:i/>
          <w:iCs/>
          <w:szCs w:val="24"/>
          <w:lang w:val="x-none"/>
        </w:rPr>
      </w:pPr>
      <w:r w:rsidRPr="00F31FA4">
        <w:rPr>
          <w:b/>
          <w:i/>
          <w:iCs/>
          <w:szCs w:val="24"/>
          <w:lang w:val="x-none"/>
        </w:rPr>
        <w:t>При возникновении резких похолоданий:</w:t>
      </w:r>
    </w:p>
    <w:p w:rsidR="0077564A" w:rsidRPr="00F31FA4" w:rsidRDefault="0077564A" w:rsidP="007E4FE0">
      <w:pPr>
        <w:numPr>
          <w:ilvl w:val="0"/>
          <w:numId w:val="59"/>
        </w:numPr>
        <w:tabs>
          <w:tab w:val="left" w:pos="993"/>
        </w:tabs>
        <w:autoSpaceDE w:val="0"/>
        <w:autoSpaceDN w:val="0"/>
        <w:spacing w:line="276" w:lineRule="auto"/>
        <w:ind w:left="0" w:firstLine="709"/>
        <w:jc w:val="both"/>
        <w:rPr>
          <w:szCs w:val="24"/>
        </w:rPr>
      </w:pPr>
      <w:r w:rsidRPr="00F31FA4">
        <w:rPr>
          <w:szCs w:val="24"/>
        </w:rPr>
        <w:t>доведение информации о сильном похолодании до населения администрации;</w:t>
      </w:r>
    </w:p>
    <w:p w:rsidR="0077564A" w:rsidRPr="00F31FA4" w:rsidRDefault="0077564A" w:rsidP="007E4FE0">
      <w:pPr>
        <w:numPr>
          <w:ilvl w:val="0"/>
          <w:numId w:val="59"/>
        </w:numPr>
        <w:tabs>
          <w:tab w:val="clear" w:pos="360"/>
          <w:tab w:val="left" w:pos="993"/>
        </w:tabs>
        <w:autoSpaceDE w:val="0"/>
        <w:autoSpaceDN w:val="0"/>
        <w:spacing w:line="276" w:lineRule="auto"/>
        <w:ind w:left="0" w:firstLine="709"/>
        <w:jc w:val="both"/>
        <w:rPr>
          <w:szCs w:val="24"/>
        </w:rPr>
      </w:pPr>
      <w:r w:rsidRPr="00F31FA4">
        <w:rPr>
          <w:szCs w:val="24"/>
        </w:rPr>
        <w:t>организация круглосуточных дежурств и наблюдение за подачей теплоснабжения в учреждения соцкультбыта и населению;</w:t>
      </w:r>
    </w:p>
    <w:p w:rsidR="0077564A" w:rsidRPr="00F31FA4" w:rsidRDefault="0077564A" w:rsidP="007E4FE0">
      <w:pPr>
        <w:numPr>
          <w:ilvl w:val="0"/>
          <w:numId w:val="59"/>
        </w:numPr>
        <w:tabs>
          <w:tab w:val="left" w:pos="993"/>
        </w:tabs>
        <w:autoSpaceDE w:val="0"/>
        <w:autoSpaceDN w:val="0"/>
        <w:spacing w:line="276" w:lineRule="auto"/>
        <w:ind w:left="0" w:firstLine="709"/>
        <w:jc w:val="both"/>
        <w:rPr>
          <w:szCs w:val="24"/>
        </w:rPr>
      </w:pPr>
      <w:r w:rsidRPr="00F31FA4">
        <w:rPr>
          <w:szCs w:val="24"/>
        </w:rPr>
        <w:t xml:space="preserve"> при прекращении их подачи уточнение обстановки и при необходимости принятие мер по слитию воды из систем отопления;</w:t>
      </w:r>
    </w:p>
    <w:p w:rsidR="0077564A" w:rsidRPr="00F31FA4" w:rsidRDefault="0077564A" w:rsidP="007E4FE0">
      <w:pPr>
        <w:numPr>
          <w:ilvl w:val="0"/>
          <w:numId w:val="59"/>
        </w:numPr>
        <w:tabs>
          <w:tab w:val="left" w:pos="993"/>
        </w:tabs>
        <w:autoSpaceDE w:val="0"/>
        <w:autoSpaceDN w:val="0"/>
        <w:spacing w:line="276" w:lineRule="auto"/>
        <w:ind w:left="0" w:firstLine="709"/>
        <w:jc w:val="both"/>
        <w:rPr>
          <w:szCs w:val="24"/>
        </w:rPr>
      </w:pPr>
      <w:r w:rsidRPr="00F31FA4">
        <w:rPr>
          <w:szCs w:val="24"/>
        </w:rPr>
        <w:t>приведение в готовность сил ликвидации аварий на сетях энергоснабжения.</w:t>
      </w:r>
    </w:p>
    <w:p w:rsidR="00F72225" w:rsidRPr="00F31FA4" w:rsidRDefault="00F72225" w:rsidP="00890A20">
      <w:pPr>
        <w:tabs>
          <w:tab w:val="left" w:pos="993"/>
        </w:tabs>
        <w:spacing w:line="276" w:lineRule="auto"/>
        <w:ind w:firstLine="709"/>
        <w:jc w:val="both"/>
        <w:rPr>
          <w:b/>
          <w:i/>
          <w:iCs/>
          <w:szCs w:val="24"/>
        </w:rPr>
      </w:pPr>
    </w:p>
    <w:p w:rsidR="0077564A" w:rsidRPr="00F31FA4" w:rsidRDefault="0077564A" w:rsidP="00890A20">
      <w:pPr>
        <w:tabs>
          <w:tab w:val="left" w:pos="993"/>
        </w:tabs>
        <w:spacing w:line="276" w:lineRule="auto"/>
        <w:ind w:firstLine="709"/>
        <w:jc w:val="both"/>
        <w:rPr>
          <w:b/>
          <w:i/>
          <w:iCs/>
          <w:szCs w:val="24"/>
          <w:lang w:val="x-none"/>
        </w:rPr>
      </w:pPr>
      <w:r w:rsidRPr="00F31FA4">
        <w:rPr>
          <w:b/>
          <w:i/>
          <w:iCs/>
          <w:szCs w:val="24"/>
          <w:lang w:val="x-none"/>
        </w:rPr>
        <w:t>При возникновении бурь, смерчей, ураганов:</w:t>
      </w:r>
    </w:p>
    <w:p w:rsidR="0077564A" w:rsidRPr="00F31FA4" w:rsidRDefault="0077564A" w:rsidP="007E4FE0">
      <w:pPr>
        <w:numPr>
          <w:ilvl w:val="0"/>
          <w:numId w:val="59"/>
        </w:numPr>
        <w:tabs>
          <w:tab w:val="left" w:pos="993"/>
        </w:tabs>
        <w:autoSpaceDE w:val="0"/>
        <w:autoSpaceDN w:val="0"/>
        <w:spacing w:line="276" w:lineRule="auto"/>
        <w:ind w:left="0" w:firstLine="709"/>
        <w:jc w:val="both"/>
        <w:rPr>
          <w:szCs w:val="24"/>
        </w:rPr>
      </w:pPr>
      <w:r w:rsidRPr="00F31FA4">
        <w:rPr>
          <w:szCs w:val="24"/>
        </w:rPr>
        <w:t>доведение информации до населения, руководителей учреждений соцкультбыта;</w:t>
      </w:r>
    </w:p>
    <w:p w:rsidR="0077564A" w:rsidRPr="00F31FA4" w:rsidRDefault="0077564A" w:rsidP="007E4FE0">
      <w:pPr>
        <w:numPr>
          <w:ilvl w:val="0"/>
          <w:numId w:val="59"/>
        </w:numPr>
        <w:tabs>
          <w:tab w:val="clear" w:pos="360"/>
          <w:tab w:val="left" w:pos="993"/>
        </w:tabs>
        <w:autoSpaceDE w:val="0"/>
        <w:autoSpaceDN w:val="0"/>
        <w:spacing w:line="276" w:lineRule="auto"/>
        <w:ind w:left="0" w:firstLine="709"/>
        <w:jc w:val="both"/>
        <w:rPr>
          <w:i/>
          <w:iCs/>
          <w:szCs w:val="24"/>
        </w:rPr>
      </w:pPr>
      <w:r w:rsidRPr="00F31FA4">
        <w:rPr>
          <w:szCs w:val="24"/>
        </w:rPr>
        <w:t>приведение в готовность объектовых гражданских организаций ГО для возможного пр</w:t>
      </w:r>
      <w:r w:rsidRPr="00F31FA4">
        <w:rPr>
          <w:szCs w:val="24"/>
        </w:rPr>
        <w:t>о</w:t>
      </w:r>
      <w:r w:rsidRPr="00F31FA4">
        <w:rPr>
          <w:szCs w:val="24"/>
        </w:rPr>
        <w:t>ведения аварийно-восстановительных работ и оказания пострадавшему населению помощи, в том числе медицинской.</w:t>
      </w:r>
      <w:bookmarkStart w:id="44" w:name="_Toc299027555"/>
    </w:p>
    <w:p w:rsidR="0077564A" w:rsidRPr="00F31FA4" w:rsidRDefault="0077564A" w:rsidP="00890A20">
      <w:pPr>
        <w:tabs>
          <w:tab w:val="left" w:pos="993"/>
        </w:tabs>
        <w:autoSpaceDE w:val="0"/>
        <w:autoSpaceDN w:val="0"/>
        <w:spacing w:line="276" w:lineRule="auto"/>
        <w:ind w:firstLine="709"/>
        <w:jc w:val="both"/>
        <w:rPr>
          <w:b/>
          <w:szCs w:val="24"/>
        </w:rPr>
      </w:pPr>
    </w:p>
    <w:p w:rsidR="0077564A" w:rsidRPr="00F31FA4" w:rsidRDefault="0077564A" w:rsidP="00890A20">
      <w:pPr>
        <w:keepNext/>
        <w:keepLines/>
        <w:tabs>
          <w:tab w:val="left" w:pos="993"/>
        </w:tabs>
        <w:spacing w:line="276" w:lineRule="auto"/>
        <w:ind w:firstLine="709"/>
        <w:jc w:val="both"/>
        <w:outlineLvl w:val="4"/>
        <w:rPr>
          <w:b/>
          <w:szCs w:val="24"/>
        </w:rPr>
      </w:pPr>
      <w:r w:rsidRPr="00F31FA4">
        <w:rPr>
          <w:b/>
          <w:szCs w:val="24"/>
        </w:rPr>
        <w:t>Мероприятия</w:t>
      </w:r>
      <w:r w:rsidRPr="00F31FA4">
        <w:rPr>
          <w:b/>
          <w:szCs w:val="24"/>
          <w:lang w:val="x-none"/>
        </w:rPr>
        <w:t xml:space="preserve"> по обеспечению безопасности на дорогах</w:t>
      </w:r>
    </w:p>
    <w:p w:rsidR="0077564A" w:rsidRPr="00F31FA4" w:rsidRDefault="0077564A" w:rsidP="00890A20">
      <w:pPr>
        <w:tabs>
          <w:tab w:val="left" w:pos="993"/>
        </w:tabs>
        <w:spacing w:line="276" w:lineRule="auto"/>
        <w:ind w:firstLine="709"/>
      </w:pPr>
    </w:p>
    <w:p w:rsidR="0077564A" w:rsidRPr="00F31FA4" w:rsidRDefault="0077564A" w:rsidP="00890A20">
      <w:pPr>
        <w:keepNext/>
        <w:keepLines/>
        <w:tabs>
          <w:tab w:val="left" w:pos="993"/>
        </w:tabs>
        <w:spacing w:line="276" w:lineRule="auto"/>
        <w:ind w:firstLine="709"/>
        <w:jc w:val="both"/>
        <w:outlineLvl w:val="4"/>
        <w:rPr>
          <w:szCs w:val="24"/>
        </w:rPr>
      </w:pPr>
      <w:r w:rsidRPr="00F31FA4">
        <w:rPr>
          <w:szCs w:val="24"/>
          <w:lang w:val="x-none"/>
        </w:rPr>
        <w:t>Существующие превентивные мероприятия по обеспечению безопасности на дорогах</w:t>
      </w:r>
      <w:r w:rsidRPr="00F31FA4">
        <w:rPr>
          <w:szCs w:val="24"/>
        </w:rPr>
        <w:t>:</w:t>
      </w:r>
    </w:p>
    <w:p w:rsidR="0077564A" w:rsidRPr="00F31FA4" w:rsidRDefault="0077564A" w:rsidP="00890A20">
      <w:pPr>
        <w:keepNext/>
        <w:keepLines/>
        <w:tabs>
          <w:tab w:val="left" w:pos="993"/>
        </w:tabs>
        <w:spacing w:line="276" w:lineRule="auto"/>
        <w:ind w:firstLine="709"/>
        <w:jc w:val="both"/>
        <w:outlineLvl w:val="4"/>
        <w:rPr>
          <w:szCs w:val="24"/>
        </w:rPr>
      </w:pPr>
      <w:r w:rsidRPr="00F31FA4">
        <w:rPr>
          <w:szCs w:val="24"/>
          <w:lang w:val="x-none"/>
        </w:rPr>
        <w:t>-</w:t>
      </w:r>
      <w:r w:rsidRPr="00F31FA4">
        <w:rPr>
          <w:szCs w:val="24"/>
        </w:rPr>
        <w:t xml:space="preserve"> определение</w:t>
      </w:r>
      <w:r w:rsidRPr="00F31FA4">
        <w:rPr>
          <w:szCs w:val="24"/>
          <w:lang w:val="x-none"/>
        </w:rPr>
        <w:t xml:space="preserve"> зоны аварийности на </w:t>
      </w:r>
      <w:r w:rsidRPr="00F31FA4">
        <w:rPr>
          <w:szCs w:val="24"/>
        </w:rPr>
        <w:t>автодорогах;</w:t>
      </w:r>
      <w:r w:rsidRPr="00F31FA4">
        <w:rPr>
          <w:szCs w:val="24"/>
          <w:lang w:val="x-none"/>
        </w:rPr>
        <w:t xml:space="preserve"> </w:t>
      </w:r>
    </w:p>
    <w:p w:rsidR="0077564A" w:rsidRPr="00F31FA4" w:rsidRDefault="0077564A" w:rsidP="00890A20">
      <w:pPr>
        <w:keepNext/>
        <w:keepLines/>
        <w:tabs>
          <w:tab w:val="left" w:pos="993"/>
        </w:tabs>
        <w:spacing w:line="276" w:lineRule="auto"/>
        <w:ind w:firstLine="709"/>
        <w:jc w:val="both"/>
        <w:outlineLvl w:val="4"/>
        <w:rPr>
          <w:szCs w:val="24"/>
        </w:rPr>
      </w:pPr>
      <w:r w:rsidRPr="00F31FA4">
        <w:rPr>
          <w:szCs w:val="24"/>
        </w:rPr>
        <w:t>- организация</w:t>
      </w:r>
      <w:r w:rsidRPr="00F31FA4">
        <w:rPr>
          <w:szCs w:val="24"/>
          <w:lang w:val="x-none"/>
        </w:rPr>
        <w:t xml:space="preserve"> регулирования на новых маршрутах</w:t>
      </w:r>
      <w:r w:rsidRPr="00F31FA4">
        <w:rPr>
          <w:szCs w:val="24"/>
        </w:rPr>
        <w:t>;</w:t>
      </w:r>
      <w:r w:rsidRPr="00F31FA4">
        <w:rPr>
          <w:szCs w:val="24"/>
          <w:lang w:val="x-none"/>
        </w:rPr>
        <w:t xml:space="preserve"> </w:t>
      </w:r>
    </w:p>
    <w:p w:rsidR="0077564A" w:rsidRPr="00F31FA4" w:rsidRDefault="0077564A" w:rsidP="00890A20">
      <w:pPr>
        <w:keepNext/>
        <w:keepLines/>
        <w:tabs>
          <w:tab w:val="left" w:pos="993"/>
        </w:tabs>
        <w:spacing w:line="276" w:lineRule="auto"/>
        <w:ind w:firstLine="709"/>
        <w:jc w:val="both"/>
        <w:outlineLvl w:val="4"/>
        <w:rPr>
          <w:rFonts w:eastAsia="+mn-ea"/>
          <w:kern w:val="24"/>
          <w:szCs w:val="24"/>
        </w:rPr>
      </w:pPr>
      <w:r w:rsidRPr="00F31FA4">
        <w:rPr>
          <w:szCs w:val="24"/>
        </w:rPr>
        <w:t>- обеспечение</w:t>
      </w:r>
      <w:r w:rsidRPr="00F31FA4">
        <w:rPr>
          <w:szCs w:val="24"/>
          <w:lang w:val="x-none"/>
        </w:rPr>
        <w:t xml:space="preserve"> регламентирующими знаками, указателями</w:t>
      </w:r>
      <w:r w:rsidRPr="00F31FA4">
        <w:rPr>
          <w:szCs w:val="24"/>
        </w:rPr>
        <w:t>;</w:t>
      </w:r>
      <w:r w:rsidRPr="00F31FA4">
        <w:rPr>
          <w:szCs w:val="24"/>
          <w:lang w:val="x-none"/>
        </w:rPr>
        <w:t xml:space="preserve"> </w:t>
      </w:r>
    </w:p>
    <w:p w:rsidR="0077564A" w:rsidRPr="00F31FA4" w:rsidRDefault="0077564A" w:rsidP="00890A20">
      <w:pPr>
        <w:tabs>
          <w:tab w:val="left" w:pos="993"/>
        </w:tabs>
        <w:autoSpaceDE w:val="0"/>
        <w:autoSpaceDN w:val="0"/>
        <w:adjustRightInd w:val="0"/>
        <w:spacing w:line="276" w:lineRule="auto"/>
        <w:ind w:firstLine="709"/>
        <w:jc w:val="both"/>
        <w:rPr>
          <w:szCs w:val="24"/>
        </w:rPr>
      </w:pPr>
      <w:r w:rsidRPr="00F31FA4">
        <w:rPr>
          <w:szCs w:val="24"/>
        </w:rPr>
        <w:t>- осуществление комплекса лечебно-профилактических мероприятий по оказанию помощи пострадавшим в стационарных и специализированных лечебных учреждениях квалифицирова</w:t>
      </w:r>
      <w:r w:rsidRPr="00F31FA4">
        <w:rPr>
          <w:szCs w:val="24"/>
        </w:rPr>
        <w:t>н</w:t>
      </w:r>
      <w:r w:rsidRPr="00F31FA4">
        <w:rPr>
          <w:szCs w:val="24"/>
        </w:rPr>
        <w:t>ными специалистами с использованием лечебно-диагностического оборудования.</w:t>
      </w:r>
    </w:p>
    <w:p w:rsidR="00F72225" w:rsidRPr="00F31FA4" w:rsidRDefault="00F72225" w:rsidP="000F05F3">
      <w:pPr>
        <w:widowControl w:val="0"/>
        <w:tabs>
          <w:tab w:val="left" w:pos="993"/>
        </w:tabs>
        <w:autoSpaceDE w:val="0"/>
        <w:autoSpaceDN w:val="0"/>
        <w:adjustRightInd w:val="0"/>
        <w:spacing w:line="276" w:lineRule="auto"/>
        <w:ind w:firstLine="709"/>
        <w:jc w:val="both"/>
        <w:rPr>
          <w:b/>
          <w:szCs w:val="24"/>
        </w:rPr>
      </w:pPr>
      <w:r w:rsidRPr="00F31FA4">
        <w:rPr>
          <w:szCs w:val="24"/>
        </w:rPr>
        <w:t xml:space="preserve"> </w:t>
      </w:r>
    </w:p>
    <w:p w:rsidR="0077564A" w:rsidRPr="00F31FA4" w:rsidRDefault="0077564A" w:rsidP="00890A20">
      <w:pPr>
        <w:widowControl w:val="0"/>
        <w:tabs>
          <w:tab w:val="left" w:pos="993"/>
        </w:tabs>
        <w:spacing w:line="276" w:lineRule="auto"/>
        <w:ind w:firstLine="709"/>
        <w:jc w:val="both"/>
        <w:rPr>
          <w:b/>
          <w:szCs w:val="24"/>
        </w:rPr>
      </w:pPr>
      <w:r w:rsidRPr="00F31FA4">
        <w:rPr>
          <w:b/>
          <w:szCs w:val="24"/>
        </w:rPr>
        <w:t>Мероприятия по защите от ЧС биолого-социального характера</w:t>
      </w:r>
    </w:p>
    <w:p w:rsidR="0077564A" w:rsidRPr="00F31FA4" w:rsidRDefault="0077564A" w:rsidP="00890A20">
      <w:pPr>
        <w:widowControl w:val="0"/>
        <w:tabs>
          <w:tab w:val="left" w:pos="993"/>
        </w:tabs>
        <w:spacing w:line="276" w:lineRule="auto"/>
        <w:ind w:firstLine="709"/>
        <w:jc w:val="both"/>
        <w:rPr>
          <w:rFonts w:eastAsia="MS Mincho"/>
          <w:i/>
          <w:iCs/>
          <w:szCs w:val="24"/>
        </w:rPr>
      </w:pPr>
    </w:p>
    <w:p w:rsidR="0077564A" w:rsidRPr="00F31FA4" w:rsidRDefault="0077564A" w:rsidP="00890A20">
      <w:pPr>
        <w:widowControl w:val="0"/>
        <w:tabs>
          <w:tab w:val="left" w:pos="993"/>
        </w:tabs>
        <w:spacing w:line="276" w:lineRule="auto"/>
        <w:ind w:firstLine="709"/>
        <w:jc w:val="both"/>
        <w:rPr>
          <w:rFonts w:eastAsia="MS Mincho"/>
          <w:iCs/>
          <w:szCs w:val="24"/>
        </w:rPr>
      </w:pPr>
      <w:r w:rsidRPr="00F31FA4">
        <w:rPr>
          <w:rFonts w:eastAsia="MS Mincho"/>
          <w:i/>
          <w:iCs/>
          <w:szCs w:val="24"/>
        </w:rPr>
        <w:t xml:space="preserve">Основными мероприятиями по предотвращению ЧС </w:t>
      </w:r>
      <w:r w:rsidRPr="00F31FA4">
        <w:rPr>
          <w:i/>
          <w:szCs w:val="24"/>
          <w:lang w:val="x-none"/>
        </w:rPr>
        <w:t>биолого-социального характера</w:t>
      </w:r>
      <w:r w:rsidRPr="00F31FA4">
        <w:rPr>
          <w:rFonts w:eastAsia="MS Mincho"/>
          <w:iCs/>
          <w:szCs w:val="24"/>
        </w:rPr>
        <w:t xml:space="preserve"> на территории поселения в соответствии с планом действий </w:t>
      </w:r>
      <w:r w:rsidR="00736FCA" w:rsidRPr="00F31FA4">
        <w:rPr>
          <w:rFonts w:eastAsia="MS Mincho"/>
          <w:iCs/>
          <w:szCs w:val="24"/>
        </w:rPr>
        <w:t>муниципального образования</w:t>
      </w:r>
      <w:r w:rsidRPr="00F31FA4">
        <w:rPr>
          <w:rFonts w:eastAsia="MS Mincho"/>
          <w:iCs/>
          <w:szCs w:val="24"/>
        </w:rPr>
        <w:t xml:space="preserve"> по предо</w:t>
      </w:r>
      <w:r w:rsidRPr="00F31FA4">
        <w:rPr>
          <w:rFonts w:eastAsia="MS Mincho"/>
          <w:iCs/>
          <w:szCs w:val="24"/>
        </w:rPr>
        <w:t>т</w:t>
      </w:r>
      <w:r w:rsidRPr="00F31FA4">
        <w:rPr>
          <w:rFonts w:eastAsia="MS Mincho"/>
          <w:iCs/>
          <w:szCs w:val="24"/>
        </w:rPr>
        <w:t>вращению и ликвидации ЧС, являются:</w:t>
      </w:r>
    </w:p>
    <w:p w:rsidR="0077564A" w:rsidRPr="00F31FA4" w:rsidRDefault="0077564A" w:rsidP="00890A20">
      <w:pPr>
        <w:tabs>
          <w:tab w:val="left" w:pos="993"/>
        </w:tabs>
        <w:spacing w:line="276" w:lineRule="auto"/>
        <w:ind w:firstLine="709"/>
        <w:jc w:val="both"/>
        <w:rPr>
          <w:b/>
          <w:szCs w:val="24"/>
        </w:rPr>
      </w:pPr>
      <w:r w:rsidRPr="00F31FA4">
        <w:rPr>
          <w:rFonts w:eastAsia="+mn-ea" w:cs="+mn-cs"/>
          <w:kern w:val="24"/>
          <w:szCs w:val="24"/>
        </w:rPr>
        <w:t>- проведение вакцинации, ежегодных медицинских обследований населения;</w:t>
      </w:r>
    </w:p>
    <w:p w:rsidR="0077564A" w:rsidRPr="00F31FA4" w:rsidRDefault="0077564A" w:rsidP="00890A20">
      <w:pPr>
        <w:tabs>
          <w:tab w:val="left" w:pos="993"/>
        </w:tabs>
        <w:spacing w:line="276" w:lineRule="auto"/>
        <w:ind w:firstLine="709"/>
        <w:jc w:val="both"/>
        <w:rPr>
          <w:b/>
          <w:szCs w:val="24"/>
        </w:rPr>
      </w:pPr>
      <w:r w:rsidRPr="00F31FA4">
        <w:rPr>
          <w:b/>
          <w:szCs w:val="24"/>
        </w:rPr>
        <w:t xml:space="preserve">- </w:t>
      </w:r>
      <w:r w:rsidRPr="00F31FA4">
        <w:rPr>
          <w:rFonts w:eastAsia="+mn-ea" w:cs="+mn-cs"/>
          <w:kern w:val="24"/>
          <w:szCs w:val="24"/>
        </w:rPr>
        <w:t>проведение вакцинации, ежегодных обследований объектов по содержанию КРС и других сельскохозяйственных животных.</w:t>
      </w:r>
    </w:p>
    <w:p w:rsidR="0077564A" w:rsidRPr="00F31FA4" w:rsidRDefault="0077564A" w:rsidP="00890A20">
      <w:pPr>
        <w:tabs>
          <w:tab w:val="left" w:pos="993"/>
        </w:tabs>
        <w:autoSpaceDE w:val="0"/>
        <w:autoSpaceDN w:val="0"/>
        <w:spacing w:line="276" w:lineRule="auto"/>
        <w:ind w:firstLine="709"/>
        <w:jc w:val="both"/>
        <w:rPr>
          <w:b/>
          <w:szCs w:val="24"/>
        </w:rPr>
      </w:pPr>
      <w:r w:rsidRPr="00F31FA4">
        <w:rPr>
          <w:b/>
          <w:szCs w:val="24"/>
        </w:rPr>
        <w:lastRenderedPageBreak/>
        <w:t>Мероприятия по предотвращению несчастных случаев на водоемах</w:t>
      </w:r>
    </w:p>
    <w:p w:rsidR="0077564A" w:rsidRPr="00F31FA4" w:rsidRDefault="0077564A" w:rsidP="00890A20">
      <w:pPr>
        <w:tabs>
          <w:tab w:val="left" w:pos="993"/>
        </w:tabs>
        <w:spacing w:line="276" w:lineRule="auto"/>
        <w:ind w:firstLine="709"/>
        <w:jc w:val="both"/>
        <w:rPr>
          <w:rFonts w:eastAsia="MS Mincho"/>
          <w:i/>
          <w:iCs/>
          <w:szCs w:val="24"/>
        </w:rPr>
      </w:pPr>
    </w:p>
    <w:p w:rsidR="0077564A" w:rsidRPr="00F31FA4" w:rsidRDefault="0077564A" w:rsidP="00890A20">
      <w:pPr>
        <w:tabs>
          <w:tab w:val="left" w:pos="993"/>
        </w:tabs>
        <w:spacing w:line="276" w:lineRule="auto"/>
        <w:ind w:firstLine="709"/>
        <w:jc w:val="both"/>
        <w:rPr>
          <w:rFonts w:eastAsia="MS Mincho"/>
          <w:iCs/>
          <w:szCs w:val="24"/>
        </w:rPr>
      </w:pPr>
      <w:r w:rsidRPr="00F31FA4">
        <w:rPr>
          <w:rFonts w:eastAsia="MS Mincho"/>
          <w:i/>
          <w:iCs/>
          <w:szCs w:val="24"/>
        </w:rPr>
        <w:t xml:space="preserve">Основными мероприятиями по предотвращению </w:t>
      </w:r>
      <w:r w:rsidRPr="00F31FA4">
        <w:rPr>
          <w:szCs w:val="24"/>
        </w:rPr>
        <w:t>несчастных случаев на водоемах</w:t>
      </w:r>
      <w:r w:rsidRPr="00F31FA4">
        <w:rPr>
          <w:rFonts w:eastAsia="MS Mincho"/>
          <w:iCs/>
          <w:szCs w:val="24"/>
        </w:rPr>
        <w:t xml:space="preserve"> на те</w:t>
      </w:r>
      <w:r w:rsidRPr="00F31FA4">
        <w:rPr>
          <w:rFonts w:eastAsia="MS Mincho"/>
          <w:iCs/>
          <w:szCs w:val="24"/>
        </w:rPr>
        <w:t>р</w:t>
      </w:r>
      <w:r w:rsidRPr="00F31FA4">
        <w:rPr>
          <w:rFonts w:eastAsia="MS Mincho"/>
          <w:iCs/>
          <w:szCs w:val="24"/>
        </w:rPr>
        <w:t xml:space="preserve">ритории поселения в соответствии с планом действий </w:t>
      </w:r>
      <w:r w:rsidR="00736FCA" w:rsidRPr="00F31FA4">
        <w:rPr>
          <w:rFonts w:eastAsia="MS Mincho"/>
          <w:iCs/>
          <w:szCs w:val="24"/>
        </w:rPr>
        <w:t xml:space="preserve">муниципального образования </w:t>
      </w:r>
      <w:r w:rsidRPr="00F31FA4">
        <w:rPr>
          <w:rFonts w:eastAsia="MS Mincho"/>
          <w:iCs/>
          <w:szCs w:val="24"/>
        </w:rPr>
        <w:t>являю</w:t>
      </w:r>
      <w:r w:rsidRPr="00F31FA4">
        <w:rPr>
          <w:rFonts w:eastAsia="MS Mincho"/>
          <w:iCs/>
          <w:szCs w:val="24"/>
        </w:rPr>
        <w:t>т</w:t>
      </w:r>
      <w:r w:rsidRPr="00F31FA4">
        <w:rPr>
          <w:rFonts w:eastAsia="MS Mincho"/>
          <w:iCs/>
          <w:szCs w:val="24"/>
        </w:rPr>
        <w:t>ся:</w:t>
      </w:r>
    </w:p>
    <w:p w:rsidR="0077564A" w:rsidRPr="00F31FA4" w:rsidRDefault="0077564A" w:rsidP="00890A20">
      <w:pPr>
        <w:tabs>
          <w:tab w:val="left" w:pos="993"/>
        </w:tabs>
        <w:spacing w:line="276" w:lineRule="auto"/>
        <w:ind w:firstLine="709"/>
        <w:jc w:val="both"/>
        <w:rPr>
          <w:rFonts w:eastAsia="MS Mincho"/>
          <w:iCs/>
          <w:szCs w:val="24"/>
        </w:rPr>
      </w:pPr>
      <w:r w:rsidRPr="00F31FA4">
        <w:rPr>
          <w:rFonts w:eastAsia="MS Mincho"/>
          <w:iCs/>
          <w:szCs w:val="24"/>
        </w:rPr>
        <w:t xml:space="preserve">- </w:t>
      </w:r>
      <w:r w:rsidRPr="00F31FA4">
        <w:rPr>
          <w:szCs w:val="24"/>
        </w:rPr>
        <w:t>запрещение в весенний период повсеместно выходить (выезжать на автотранспорте) нас</w:t>
      </w:r>
      <w:r w:rsidRPr="00F31FA4">
        <w:rPr>
          <w:szCs w:val="24"/>
        </w:rPr>
        <w:t>е</w:t>
      </w:r>
      <w:r w:rsidRPr="00F31FA4">
        <w:rPr>
          <w:szCs w:val="24"/>
        </w:rPr>
        <w:t>ления на лед водоемов (в том числе для рыбной ловли);</w:t>
      </w:r>
    </w:p>
    <w:p w:rsidR="0077564A" w:rsidRPr="00F31FA4" w:rsidRDefault="0077564A" w:rsidP="00890A20">
      <w:pPr>
        <w:tabs>
          <w:tab w:val="left" w:pos="993"/>
        </w:tabs>
        <w:spacing w:line="276" w:lineRule="auto"/>
        <w:ind w:firstLine="709"/>
        <w:jc w:val="both"/>
        <w:rPr>
          <w:rFonts w:eastAsia="MS Mincho"/>
          <w:iCs/>
          <w:szCs w:val="24"/>
        </w:rPr>
      </w:pPr>
      <w:r w:rsidRPr="00F31FA4">
        <w:rPr>
          <w:szCs w:val="24"/>
        </w:rPr>
        <w:t>- в учебных заведениях активизирование разъяснительно – профилактической работы по вопросам безопасности на воде в весенний период;</w:t>
      </w:r>
    </w:p>
    <w:p w:rsidR="0077564A" w:rsidRPr="00F31FA4" w:rsidRDefault="0077564A" w:rsidP="00890A20">
      <w:pPr>
        <w:tabs>
          <w:tab w:val="left" w:pos="993"/>
        </w:tabs>
        <w:spacing w:line="276" w:lineRule="auto"/>
        <w:ind w:firstLine="709"/>
        <w:jc w:val="both"/>
        <w:rPr>
          <w:rFonts w:eastAsia="MS Mincho"/>
          <w:iCs/>
          <w:szCs w:val="24"/>
        </w:rPr>
      </w:pPr>
      <w:r w:rsidRPr="00F31FA4">
        <w:rPr>
          <w:szCs w:val="24"/>
        </w:rPr>
        <w:t>- проведение беседы с рыбаками, любителями подводного лова рыбы, по мерам безопасн</w:t>
      </w:r>
      <w:r w:rsidRPr="00F31FA4">
        <w:rPr>
          <w:szCs w:val="24"/>
        </w:rPr>
        <w:t>о</w:t>
      </w:r>
      <w:r w:rsidRPr="00F31FA4">
        <w:rPr>
          <w:szCs w:val="24"/>
        </w:rPr>
        <w:t>сти на льду;</w:t>
      </w:r>
    </w:p>
    <w:p w:rsidR="0077564A" w:rsidRPr="00F31FA4" w:rsidRDefault="0077564A" w:rsidP="00890A20">
      <w:pPr>
        <w:tabs>
          <w:tab w:val="left" w:pos="993"/>
        </w:tabs>
        <w:spacing w:line="276" w:lineRule="auto"/>
        <w:ind w:firstLine="709"/>
        <w:jc w:val="both"/>
        <w:rPr>
          <w:rFonts w:eastAsia="MS Mincho"/>
          <w:iCs/>
          <w:szCs w:val="24"/>
        </w:rPr>
      </w:pPr>
      <w:r w:rsidRPr="00F31FA4">
        <w:rPr>
          <w:szCs w:val="24"/>
        </w:rPr>
        <w:t xml:space="preserve">- информирование населения поселения о складывающей обстановке на водоемах через информационные стенды Администрации </w:t>
      </w:r>
      <w:r w:rsidR="00736FCA" w:rsidRPr="00F31FA4">
        <w:rPr>
          <w:szCs w:val="24"/>
        </w:rPr>
        <w:t xml:space="preserve">МО </w:t>
      </w:r>
      <w:r w:rsidR="00F06ACD" w:rsidRPr="00F31FA4">
        <w:rPr>
          <w:szCs w:val="24"/>
        </w:rPr>
        <w:t>«</w:t>
      </w:r>
      <w:r w:rsidR="00B47759" w:rsidRPr="00F31FA4">
        <w:rPr>
          <w:szCs w:val="24"/>
        </w:rPr>
        <w:t>Тавреньгское</w:t>
      </w:r>
      <w:r w:rsidR="00F06ACD" w:rsidRPr="00F31FA4">
        <w:rPr>
          <w:szCs w:val="24"/>
        </w:rPr>
        <w:t>»</w:t>
      </w:r>
      <w:r w:rsidRPr="00F31FA4">
        <w:rPr>
          <w:szCs w:val="24"/>
        </w:rPr>
        <w:t>.</w:t>
      </w:r>
    </w:p>
    <w:p w:rsidR="00605BE8" w:rsidRPr="00F31FA4" w:rsidRDefault="00605BE8" w:rsidP="00890A20">
      <w:pPr>
        <w:tabs>
          <w:tab w:val="left" w:pos="993"/>
        </w:tabs>
        <w:autoSpaceDE w:val="0"/>
        <w:autoSpaceDN w:val="0"/>
        <w:spacing w:line="276" w:lineRule="auto"/>
        <w:ind w:firstLine="709"/>
        <w:jc w:val="both"/>
        <w:rPr>
          <w:b/>
          <w:szCs w:val="24"/>
        </w:rPr>
      </w:pPr>
    </w:p>
    <w:p w:rsidR="0077564A" w:rsidRPr="00F31FA4" w:rsidRDefault="0077564A" w:rsidP="00890A20">
      <w:pPr>
        <w:tabs>
          <w:tab w:val="left" w:pos="993"/>
        </w:tabs>
        <w:autoSpaceDE w:val="0"/>
        <w:autoSpaceDN w:val="0"/>
        <w:spacing w:line="276" w:lineRule="auto"/>
        <w:ind w:firstLine="709"/>
        <w:jc w:val="both"/>
        <w:rPr>
          <w:b/>
          <w:szCs w:val="24"/>
        </w:rPr>
      </w:pPr>
      <w:r w:rsidRPr="00F31FA4">
        <w:rPr>
          <w:b/>
          <w:szCs w:val="24"/>
        </w:rPr>
        <w:t xml:space="preserve">Обеспечение противопожарной безопасности </w:t>
      </w:r>
      <w:bookmarkEnd w:id="44"/>
      <w:r w:rsidRPr="00F31FA4">
        <w:rPr>
          <w:b/>
          <w:szCs w:val="24"/>
        </w:rPr>
        <w:t>поселения</w:t>
      </w:r>
    </w:p>
    <w:p w:rsidR="0077564A" w:rsidRPr="00F31FA4" w:rsidRDefault="0077564A" w:rsidP="00890A20">
      <w:pPr>
        <w:tabs>
          <w:tab w:val="left" w:pos="993"/>
        </w:tabs>
        <w:autoSpaceDE w:val="0"/>
        <w:autoSpaceDN w:val="0"/>
        <w:spacing w:line="276" w:lineRule="auto"/>
        <w:ind w:firstLine="709"/>
        <w:jc w:val="both"/>
        <w:rPr>
          <w:b/>
          <w:szCs w:val="24"/>
        </w:rPr>
      </w:pPr>
    </w:p>
    <w:p w:rsidR="0077564A" w:rsidRPr="00F31FA4" w:rsidRDefault="0077564A" w:rsidP="00890A20">
      <w:pPr>
        <w:tabs>
          <w:tab w:val="left" w:pos="993"/>
        </w:tabs>
        <w:spacing w:line="276" w:lineRule="auto"/>
        <w:ind w:firstLine="709"/>
        <w:jc w:val="both"/>
        <w:rPr>
          <w:bCs/>
          <w:szCs w:val="24"/>
        </w:rPr>
      </w:pPr>
      <w:r w:rsidRPr="00F31FA4">
        <w:rPr>
          <w:szCs w:val="24"/>
        </w:rPr>
        <w:t xml:space="preserve">Пожароопасная обстановка на территории </w:t>
      </w:r>
      <w:r w:rsidR="00736FCA" w:rsidRPr="00F31FA4">
        <w:rPr>
          <w:szCs w:val="24"/>
        </w:rPr>
        <w:t xml:space="preserve">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обусловлена: наличием д</w:t>
      </w:r>
      <w:r w:rsidRPr="00F31FA4">
        <w:rPr>
          <w:szCs w:val="24"/>
        </w:rPr>
        <w:t>е</w:t>
      </w:r>
      <w:r w:rsidRPr="00F31FA4">
        <w:rPr>
          <w:szCs w:val="24"/>
        </w:rPr>
        <w:t>ревянного жилищного фонда, у</w:t>
      </w:r>
      <w:r w:rsidRPr="00F31FA4">
        <w:rPr>
          <w:bCs/>
          <w:szCs w:val="24"/>
        </w:rPr>
        <w:t xml:space="preserve">грозой бытовых пожаров на </w:t>
      </w:r>
      <w:r w:rsidR="00736FCA" w:rsidRPr="00F31FA4">
        <w:rPr>
          <w:bCs/>
          <w:szCs w:val="24"/>
        </w:rPr>
        <w:t>о</w:t>
      </w:r>
      <w:r w:rsidRPr="00F31FA4">
        <w:rPr>
          <w:bCs/>
          <w:szCs w:val="24"/>
        </w:rPr>
        <w:t>бъектах жилого сектора</w:t>
      </w:r>
      <w:r w:rsidR="00736FCA" w:rsidRPr="00F31FA4">
        <w:rPr>
          <w:bCs/>
          <w:szCs w:val="24"/>
        </w:rPr>
        <w:t xml:space="preserve"> и объектов социальной инфраструктуры</w:t>
      </w:r>
      <w:r w:rsidRPr="00F31FA4">
        <w:rPr>
          <w:bCs/>
          <w:szCs w:val="24"/>
        </w:rPr>
        <w:t xml:space="preserve">, подверженностью территории лесным пожарам, недостаточной </w:t>
      </w:r>
      <w:r w:rsidR="00F06ACD" w:rsidRPr="00F31FA4">
        <w:rPr>
          <w:bCs/>
          <w:szCs w:val="24"/>
        </w:rPr>
        <w:t>«</w:t>
      </w:r>
      <w:r w:rsidRPr="00F31FA4">
        <w:rPr>
          <w:bCs/>
          <w:szCs w:val="24"/>
        </w:rPr>
        <w:t>з</w:t>
      </w:r>
      <w:r w:rsidRPr="00F31FA4">
        <w:rPr>
          <w:bCs/>
          <w:szCs w:val="24"/>
        </w:rPr>
        <w:t>о</w:t>
      </w:r>
      <w:r w:rsidRPr="00F31FA4">
        <w:rPr>
          <w:bCs/>
          <w:szCs w:val="24"/>
        </w:rPr>
        <w:t>ной покрытия</w:t>
      </w:r>
      <w:r w:rsidR="00F06ACD" w:rsidRPr="00F31FA4">
        <w:rPr>
          <w:bCs/>
          <w:szCs w:val="24"/>
        </w:rPr>
        <w:t>»</w:t>
      </w:r>
      <w:r w:rsidRPr="00F31FA4">
        <w:rPr>
          <w:bCs/>
          <w:szCs w:val="24"/>
        </w:rPr>
        <w:t xml:space="preserve"> терр</w:t>
      </w:r>
      <w:r w:rsidRPr="00F31FA4">
        <w:rPr>
          <w:bCs/>
          <w:szCs w:val="24"/>
        </w:rPr>
        <w:t>и</w:t>
      </w:r>
      <w:r w:rsidRPr="00F31FA4">
        <w:rPr>
          <w:bCs/>
          <w:szCs w:val="24"/>
        </w:rPr>
        <w:t>тории подразделениями пожарной охраны.</w:t>
      </w:r>
    </w:p>
    <w:p w:rsidR="0077564A" w:rsidRPr="00F31FA4" w:rsidRDefault="0077564A" w:rsidP="00890A20">
      <w:pPr>
        <w:tabs>
          <w:tab w:val="left" w:pos="993"/>
        </w:tabs>
        <w:autoSpaceDE w:val="0"/>
        <w:autoSpaceDN w:val="0"/>
        <w:adjustRightInd w:val="0"/>
        <w:spacing w:line="276" w:lineRule="auto"/>
        <w:ind w:firstLine="709"/>
        <w:jc w:val="both"/>
        <w:rPr>
          <w:szCs w:val="24"/>
        </w:rPr>
      </w:pPr>
      <w:r w:rsidRPr="00F31FA4">
        <w:rPr>
          <w:szCs w:val="24"/>
        </w:rPr>
        <w:t>Для обеспечения пожарной безопасности, на территории сельского поселения ежегодно проводятся мероприятия по обеспечению мер первичной пожарной безопасности, в частности осеннее опахивание деревень. Продолжается весенне-осеннее опахивание деревень, а также пр</w:t>
      </w:r>
      <w:r w:rsidRPr="00F31FA4">
        <w:rPr>
          <w:szCs w:val="24"/>
        </w:rPr>
        <w:t>о</w:t>
      </w:r>
      <w:r w:rsidRPr="00F31FA4">
        <w:rPr>
          <w:szCs w:val="24"/>
        </w:rPr>
        <w:t>ведение бесед среди населения по обеспечению мер первичной пожарной безопасности и распр</w:t>
      </w:r>
      <w:r w:rsidRPr="00F31FA4">
        <w:rPr>
          <w:szCs w:val="24"/>
        </w:rPr>
        <w:t>о</w:t>
      </w:r>
      <w:r w:rsidRPr="00F31FA4">
        <w:rPr>
          <w:szCs w:val="24"/>
        </w:rPr>
        <w:t xml:space="preserve">странение агитационных материалов. </w:t>
      </w:r>
    </w:p>
    <w:p w:rsidR="0077564A" w:rsidRPr="00F31FA4" w:rsidRDefault="0077564A" w:rsidP="00890A20">
      <w:pPr>
        <w:tabs>
          <w:tab w:val="left" w:pos="993"/>
        </w:tabs>
        <w:autoSpaceDE w:val="0"/>
        <w:autoSpaceDN w:val="0"/>
        <w:spacing w:line="276" w:lineRule="auto"/>
        <w:ind w:firstLine="709"/>
        <w:jc w:val="both"/>
        <w:rPr>
          <w:szCs w:val="24"/>
        </w:rPr>
      </w:pPr>
      <w:r w:rsidRPr="00F31FA4">
        <w:rPr>
          <w:szCs w:val="24"/>
        </w:rPr>
        <w:t xml:space="preserve">Администрацией </w:t>
      </w:r>
      <w:r w:rsidR="00736FCA" w:rsidRPr="00F31FA4">
        <w:rPr>
          <w:bCs/>
          <w:kern w:val="28"/>
          <w:szCs w:val="24"/>
        </w:rPr>
        <w:t xml:space="preserve">МО </w:t>
      </w:r>
      <w:r w:rsidR="00F06ACD" w:rsidRPr="00F31FA4">
        <w:rPr>
          <w:bCs/>
          <w:kern w:val="28"/>
          <w:szCs w:val="24"/>
        </w:rPr>
        <w:t>«</w:t>
      </w:r>
      <w:r w:rsidR="00B47759" w:rsidRPr="00F31FA4">
        <w:rPr>
          <w:bCs/>
          <w:kern w:val="28"/>
          <w:szCs w:val="24"/>
        </w:rPr>
        <w:t>Тавреньгское</w:t>
      </w:r>
      <w:r w:rsidR="00F06ACD" w:rsidRPr="00F31FA4">
        <w:rPr>
          <w:bCs/>
          <w:kern w:val="28"/>
          <w:szCs w:val="24"/>
        </w:rPr>
        <w:t>»</w:t>
      </w:r>
      <w:r w:rsidR="00736FCA" w:rsidRPr="00F31FA4">
        <w:rPr>
          <w:bCs/>
          <w:kern w:val="28"/>
          <w:szCs w:val="24"/>
        </w:rPr>
        <w:t xml:space="preserve"> </w:t>
      </w:r>
      <w:r w:rsidRPr="00F31FA4">
        <w:rPr>
          <w:szCs w:val="24"/>
        </w:rPr>
        <w:t>утверждается план мероприятий по обеспечению п</w:t>
      </w:r>
      <w:r w:rsidRPr="00F31FA4">
        <w:rPr>
          <w:szCs w:val="24"/>
        </w:rPr>
        <w:t>о</w:t>
      </w:r>
      <w:r w:rsidRPr="00F31FA4">
        <w:rPr>
          <w:szCs w:val="24"/>
        </w:rPr>
        <w:t>жарной безопасности на территории</w:t>
      </w:r>
      <w:r w:rsidR="00736FCA" w:rsidRPr="00F31FA4">
        <w:rPr>
          <w:szCs w:val="24"/>
        </w:rPr>
        <w:t xml:space="preserve"> сельского поселения.</w:t>
      </w:r>
    </w:p>
    <w:p w:rsidR="0077564A" w:rsidRPr="00F31FA4" w:rsidRDefault="0077564A" w:rsidP="00890A20">
      <w:pPr>
        <w:tabs>
          <w:tab w:val="left" w:pos="993"/>
        </w:tabs>
        <w:spacing w:line="276" w:lineRule="auto"/>
        <w:ind w:firstLine="709"/>
        <w:jc w:val="both"/>
        <w:rPr>
          <w:szCs w:val="24"/>
        </w:rPr>
      </w:pPr>
      <w:r w:rsidRPr="00F31FA4">
        <w:rPr>
          <w:szCs w:val="24"/>
        </w:rPr>
        <w:t xml:space="preserve">В соответствии с федеральным законом </w:t>
      </w:r>
      <w:r w:rsidR="00F06ACD" w:rsidRPr="00F31FA4">
        <w:rPr>
          <w:szCs w:val="24"/>
        </w:rPr>
        <w:t>«</w:t>
      </w:r>
      <w:r w:rsidRPr="00F31FA4">
        <w:rPr>
          <w:szCs w:val="24"/>
        </w:rPr>
        <w:t xml:space="preserve">Технический регламент о требованиях пожарной </w:t>
      </w:r>
      <w:r w:rsidR="00B94680" w:rsidRPr="00F31FA4">
        <w:rPr>
          <w:szCs w:val="24"/>
        </w:rPr>
        <w:t>безопасности» №</w:t>
      </w:r>
      <w:r w:rsidRPr="00F31FA4">
        <w:rPr>
          <w:szCs w:val="24"/>
        </w:rPr>
        <w:t>123-ФЗ от 22.07.2008 г.:</w:t>
      </w:r>
    </w:p>
    <w:p w:rsidR="0077564A" w:rsidRPr="00F31FA4" w:rsidRDefault="0077564A" w:rsidP="00890A20">
      <w:pPr>
        <w:tabs>
          <w:tab w:val="left" w:pos="993"/>
        </w:tabs>
        <w:spacing w:line="276" w:lineRule="auto"/>
        <w:ind w:firstLine="709"/>
        <w:jc w:val="both"/>
        <w:rPr>
          <w:szCs w:val="24"/>
        </w:rPr>
      </w:pPr>
      <w:r w:rsidRPr="00F31FA4">
        <w:rPr>
          <w:szCs w:val="24"/>
        </w:rPr>
        <w:t>- дислокация подразделений пожарной охраны на территории поселения определяется и</w:t>
      </w:r>
      <w:r w:rsidRPr="00F31FA4">
        <w:rPr>
          <w:szCs w:val="24"/>
        </w:rPr>
        <w:t>с</w:t>
      </w:r>
      <w:r w:rsidRPr="00F31FA4">
        <w:rPr>
          <w:szCs w:val="24"/>
        </w:rPr>
        <w:t>ходя из условия, что время прибытия первого подразделения не должно превышать 20 мин;</w:t>
      </w:r>
    </w:p>
    <w:p w:rsidR="0077564A" w:rsidRPr="00F31FA4" w:rsidRDefault="0077564A" w:rsidP="00890A20">
      <w:pPr>
        <w:tabs>
          <w:tab w:val="left" w:pos="993"/>
        </w:tabs>
        <w:spacing w:line="276" w:lineRule="auto"/>
        <w:ind w:firstLine="709"/>
        <w:jc w:val="both"/>
        <w:rPr>
          <w:szCs w:val="24"/>
        </w:rPr>
      </w:pPr>
      <w:r w:rsidRPr="00F31FA4">
        <w:rPr>
          <w:szCs w:val="24"/>
        </w:rPr>
        <w:t>- размещение подразделения пожарной охраны населенных пунктов должно осуществлят</w:t>
      </w:r>
      <w:r w:rsidRPr="00F31FA4">
        <w:rPr>
          <w:szCs w:val="24"/>
        </w:rPr>
        <w:t>ь</w:t>
      </w:r>
      <w:r w:rsidRPr="00F31FA4">
        <w:rPr>
          <w:szCs w:val="24"/>
        </w:rPr>
        <w:t>ся в зданиях пожарных депо.</w:t>
      </w:r>
    </w:p>
    <w:bookmarkEnd w:id="43"/>
    <w:p w:rsidR="00736FCA" w:rsidRPr="00F31FA4" w:rsidRDefault="00736FCA" w:rsidP="00890A20">
      <w:pPr>
        <w:tabs>
          <w:tab w:val="left" w:pos="993"/>
        </w:tabs>
        <w:spacing w:line="276" w:lineRule="auto"/>
        <w:ind w:firstLine="709"/>
        <w:jc w:val="both"/>
        <w:rPr>
          <w:b/>
          <w:szCs w:val="24"/>
          <w:lang w:eastAsia="en-US" w:bidi="en-US"/>
        </w:rPr>
      </w:pPr>
    </w:p>
    <w:p w:rsidR="0077564A" w:rsidRPr="00F31FA4" w:rsidRDefault="0077564A" w:rsidP="00890A20">
      <w:pPr>
        <w:tabs>
          <w:tab w:val="left" w:pos="993"/>
        </w:tabs>
        <w:spacing w:line="276" w:lineRule="auto"/>
        <w:ind w:firstLine="709"/>
        <w:jc w:val="both"/>
        <w:rPr>
          <w:b/>
          <w:szCs w:val="24"/>
          <w:lang w:eastAsia="en-US" w:bidi="en-US"/>
        </w:rPr>
      </w:pPr>
      <w:r w:rsidRPr="00F31FA4">
        <w:rPr>
          <w:b/>
          <w:szCs w:val="24"/>
          <w:lang w:eastAsia="en-US" w:bidi="en-US"/>
        </w:rPr>
        <w:t>Требования пожарной безопасности</w:t>
      </w:r>
    </w:p>
    <w:p w:rsidR="0077564A" w:rsidRPr="00F31FA4" w:rsidRDefault="0077564A" w:rsidP="00890A20">
      <w:pPr>
        <w:tabs>
          <w:tab w:val="left" w:pos="993"/>
        </w:tabs>
        <w:spacing w:line="276" w:lineRule="auto"/>
        <w:ind w:firstLine="709"/>
        <w:jc w:val="both"/>
        <w:rPr>
          <w:b/>
          <w:szCs w:val="24"/>
          <w:lang w:eastAsia="en-US" w:bidi="en-US"/>
        </w:rPr>
      </w:pPr>
    </w:p>
    <w:p w:rsidR="0077564A" w:rsidRPr="00F31FA4" w:rsidRDefault="0077564A" w:rsidP="00890A20">
      <w:pPr>
        <w:tabs>
          <w:tab w:val="left" w:pos="993"/>
        </w:tabs>
        <w:spacing w:line="276" w:lineRule="auto"/>
        <w:ind w:firstLine="709"/>
        <w:jc w:val="both"/>
        <w:rPr>
          <w:b/>
          <w:szCs w:val="24"/>
          <w:lang w:eastAsia="en-US" w:bidi="en-US"/>
        </w:rPr>
      </w:pPr>
      <w:r w:rsidRPr="00F31FA4">
        <w:rPr>
          <w:b/>
          <w:szCs w:val="24"/>
          <w:lang w:eastAsia="en-US" w:bidi="en-US"/>
        </w:rPr>
        <w:t>Размещение подразделений пожарной охраны с соблюдением требований пожарной безопасности (в соответствии с Федеральным законом от 22.07.2008 г. № 123 – ФЗ).</w:t>
      </w:r>
    </w:p>
    <w:p w:rsidR="0077564A" w:rsidRPr="00F31FA4" w:rsidRDefault="0077564A" w:rsidP="00890A20">
      <w:pPr>
        <w:tabs>
          <w:tab w:val="left" w:pos="993"/>
        </w:tabs>
        <w:spacing w:line="276" w:lineRule="auto"/>
        <w:ind w:firstLine="709"/>
        <w:jc w:val="both"/>
        <w:rPr>
          <w:szCs w:val="24"/>
          <w:lang w:eastAsia="en-US" w:bidi="en-US"/>
        </w:rPr>
      </w:pPr>
      <w:r w:rsidRPr="00F31FA4">
        <w:rPr>
          <w:szCs w:val="24"/>
          <w:lang w:eastAsia="en-US" w:bidi="en-US"/>
        </w:rPr>
        <w:t>Основной проблемой является размещение подразделений пожарной охраны и численность боевых пожарных расчетов.</w:t>
      </w:r>
    </w:p>
    <w:p w:rsidR="0077564A" w:rsidRPr="00F31FA4" w:rsidRDefault="0077564A" w:rsidP="00890A20">
      <w:pPr>
        <w:tabs>
          <w:tab w:val="left" w:pos="993"/>
        </w:tabs>
        <w:spacing w:line="276" w:lineRule="auto"/>
        <w:ind w:firstLine="709"/>
        <w:jc w:val="both"/>
        <w:rPr>
          <w:b/>
          <w:szCs w:val="24"/>
          <w:lang w:eastAsia="en-US" w:bidi="en-US"/>
        </w:rPr>
      </w:pPr>
      <w:r w:rsidRPr="00F31FA4">
        <w:rPr>
          <w:b/>
          <w:szCs w:val="24"/>
          <w:lang w:eastAsia="en-US" w:bidi="en-US"/>
        </w:rPr>
        <w:t xml:space="preserve">В МО </w:t>
      </w:r>
      <w:r w:rsidR="00F06ACD" w:rsidRPr="00F31FA4">
        <w:rPr>
          <w:b/>
          <w:szCs w:val="24"/>
          <w:lang w:eastAsia="en-US" w:bidi="en-US"/>
        </w:rPr>
        <w:t>«</w:t>
      </w:r>
      <w:r w:rsidR="00B47759" w:rsidRPr="00F31FA4">
        <w:rPr>
          <w:b/>
          <w:szCs w:val="24"/>
          <w:lang w:eastAsia="en-US" w:bidi="en-US"/>
        </w:rPr>
        <w:t>Тавреньгское</w:t>
      </w:r>
      <w:r w:rsidR="00F06ACD" w:rsidRPr="00F31FA4">
        <w:rPr>
          <w:b/>
          <w:szCs w:val="24"/>
          <w:lang w:eastAsia="en-US" w:bidi="en-US"/>
        </w:rPr>
        <w:t>»</w:t>
      </w:r>
      <w:r w:rsidRPr="00F31FA4">
        <w:rPr>
          <w:b/>
          <w:szCs w:val="24"/>
          <w:lang w:eastAsia="en-US" w:bidi="en-US"/>
        </w:rPr>
        <w:t xml:space="preserve"> </w:t>
      </w:r>
      <w:r w:rsidR="001A16E2" w:rsidRPr="00F31FA4">
        <w:rPr>
          <w:b/>
          <w:szCs w:val="24"/>
          <w:lang w:eastAsia="en-US" w:bidi="en-US"/>
        </w:rPr>
        <w:t xml:space="preserve">имеются пожарные части в д. Пономаревская </w:t>
      </w:r>
      <w:r w:rsidR="00D874FE" w:rsidRPr="00F31FA4">
        <w:rPr>
          <w:b/>
          <w:szCs w:val="24"/>
          <w:lang w:eastAsia="en-US" w:bidi="en-US"/>
        </w:rPr>
        <w:t>(здание 1986 г. построй</w:t>
      </w:r>
      <w:r w:rsidR="000D6804" w:rsidRPr="00F31FA4">
        <w:rPr>
          <w:b/>
          <w:szCs w:val="24"/>
          <w:lang w:eastAsia="en-US" w:bidi="en-US"/>
        </w:rPr>
        <w:t>ки</w:t>
      </w:r>
      <w:r w:rsidR="00D874FE" w:rsidRPr="00F31FA4">
        <w:rPr>
          <w:b/>
          <w:szCs w:val="24"/>
          <w:lang w:eastAsia="en-US" w:bidi="en-US"/>
        </w:rPr>
        <w:t>)</w:t>
      </w:r>
      <w:r w:rsidR="001A16E2" w:rsidRPr="00F31FA4">
        <w:rPr>
          <w:b/>
          <w:szCs w:val="24"/>
          <w:lang w:eastAsia="en-US" w:bidi="en-US"/>
        </w:rPr>
        <w:t xml:space="preserve">, также имеются </w:t>
      </w:r>
      <w:r w:rsidR="00D874FE" w:rsidRPr="00F31FA4">
        <w:rPr>
          <w:b/>
          <w:szCs w:val="24"/>
          <w:lang w:eastAsia="en-US" w:bidi="en-US"/>
        </w:rPr>
        <w:t>пожарные водоемы.</w:t>
      </w:r>
      <w:r w:rsidRPr="00F31FA4">
        <w:rPr>
          <w:b/>
          <w:szCs w:val="24"/>
          <w:lang w:eastAsia="en-US" w:bidi="en-US"/>
        </w:rPr>
        <w:t xml:space="preserve"> </w:t>
      </w:r>
      <w:r w:rsidR="007A09C5" w:rsidRPr="00F31FA4">
        <w:rPr>
          <w:b/>
          <w:szCs w:val="24"/>
          <w:lang w:eastAsia="en-US" w:bidi="en-US"/>
        </w:rPr>
        <w:t>Д</w:t>
      </w:r>
      <w:r w:rsidR="003C311B" w:rsidRPr="00F31FA4">
        <w:rPr>
          <w:b/>
          <w:szCs w:val="24"/>
          <w:lang w:eastAsia="en-US" w:bidi="en-US"/>
        </w:rPr>
        <w:t>ополнител</w:t>
      </w:r>
      <w:r w:rsidR="003C311B" w:rsidRPr="00F31FA4">
        <w:rPr>
          <w:b/>
          <w:szCs w:val="24"/>
          <w:lang w:eastAsia="en-US" w:bidi="en-US"/>
        </w:rPr>
        <w:t>ь</w:t>
      </w:r>
      <w:r w:rsidR="003C311B" w:rsidRPr="00F31FA4">
        <w:rPr>
          <w:b/>
          <w:szCs w:val="24"/>
          <w:lang w:eastAsia="en-US" w:bidi="en-US"/>
        </w:rPr>
        <w:t xml:space="preserve">ные подразделения </w:t>
      </w:r>
      <w:r w:rsidRPr="00F31FA4">
        <w:rPr>
          <w:b/>
          <w:szCs w:val="24"/>
          <w:lang w:eastAsia="en-US" w:bidi="en-US"/>
        </w:rPr>
        <w:t xml:space="preserve">находится в </w:t>
      </w:r>
      <w:r w:rsidR="00315533" w:rsidRPr="00F31FA4">
        <w:rPr>
          <w:b/>
          <w:szCs w:val="24"/>
          <w:lang w:eastAsia="en-US" w:bidi="en-US"/>
        </w:rPr>
        <w:t xml:space="preserve">п. </w:t>
      </w:r>
      <w:r w:rsidR="003C311B" w:rsidRPr="00F31FA4">
        <w:rPr>
          <w:b/>
          <w:szCs w:val="24"/>
          <w:lang w:eastAsia="en-US" w:bidi="en-US"/>
        </w:rPr>
        <w:t>Коноша</w:t>
      </w:r>
      <w:r w:rsidRPr="00F31FA4">
        <w:rPr>
          <w:b/>
          <w:szCs w:val="24"/>
          <w:lang w:eastAsia="en-US" w:bidi="en-US"/>
        </w:rPr>
        <w:t>, что удовлетворяет требованиям пожарной безопасн</w:t>
      </w:r>
      <w:r w:rsidRPr="00F31FA4">
        <w:rPr>
          <w:b/>
          <w:szCs w:val="24"/>
          <w:lang w:eastAsia="en-US" w:bidi="en-US"/>
        </w:rPr>
        <w:t>о</w:t>
      </w:r>
      <w:r w:rsidRPr="00F31FA4">
        <w:rPr>
          <w:b/>
          <w:szCs w:val="24"/>
          <w:lang w:eastAsia="en-US" w:bidi="en-US"/>
        </w:rPr>
        <w:t xml:space="preserve">сти. </w:t>
      </w:r>
    </w:p>
    <w:p w:rsidR="000D6804" w:rsidRPr="00F31FA4" w:rsidRDefault="000D6804" w:rsidP="00890A20">
      <w:pPr>
        <w:tabs>
          <w:tab w:val="left" w:pos="993"/>
        </w:tabs>
        <w:spacing w:line="276" w:lineRule="auto"/>
        <w:ind w:firstLine="709"/>
        <w:jc w:val="both"/>
        <w:rPr>
          <w:b/>
          <w:szCs w:val="24"/>
          <w:lang w:eastAsia="en-US" w:bidi="en-US"/>
        </w:rPr>
      </w:pPr>
    </w:p>
    <w:p w:rsidR="000D6804" w:rsidRPr="00F31FA4" w:rsidRDefault="000D6804" w:rsidP="00890A20">
      <w:pPr>
        <w:tabs>
          <w:tab w:val="left" w:pos="993"/>
        </w:tabs>
        <w:spacing w:line="276" w:lineRule="auto"/>
        <w:ind w:firstLine="709"/>
        <w:jc w:val="both"/>
        <w:rPr>
          <w:b/>
          <w:szCs w:val="24"/>
          <w:lang w:eastAsia="en-US" w:bidi="en-US"/>
        </w:rPr>
      </w:pPr>
    </w:p>
    <w:p w:rsidR="00657BC5" w:rsidRPr="00F31FA4" w:rsidRDefault="00657BC5" w:rsidP="00890A20">
      <w:pPr>
        <w:tabs>
          <w:tab w:val="left" w:pos="993"/>
        </w:tabs>
        <w:spacing w:line="276" w:lineRule="auto"/>
        <w:ind w:firstLine="709"/>
        <w:jc w:val="both"/>
        <w:rPr>
          <w:b/>
          <w:szCs w:val="24"/>
          <w:lang w:eastAsia="en-US" w:bidi="en-US"/>
        </w:rPr>
      </w:pPr>
    </w:p>
    <w:p w:rsidR="000D6804" w:rsidRPr="00F31FA4" w:rsidRDefault="000D6804" w:rsidP="00890A20">
      <w:pPr>
        <w:tabs>
          <w:tab w:val="left" w:pos="993"/>
        </w:tabs>
        <w:spacing w:line="276" w:lineRule="auto"/>
        <w:ind w:firstLine="709"/>
        <w:jc w:val="both"/>
        <w:rPr>
          <w:b/>
          <w:szCs w:val="24"/>
          <w:lang w:eastAsia="en-US" w:bidi="en-US"/>
        </w:rPr>
      </w:pPr>
    </w:p>
    <w:p w:rsidR="000D6804" w:rsidRPr="00F31FA4" w:rsidRDefault="000D6804" w:rsidP="000D6804">
      <w:pPr>
        <w:spacing w:line="240" w:lineRule="auto"/>
        <w:ind w:firstLine="708"/>
        <w:jc w:val="center"/>
        <w:rPr>
          <w:b/>
          <w:szCs w:val="24"/>
        </w:rPr>
      </w:pPr>
      <w:r w:rsidRPr="00F31FA4">
        <w:rPr>
          <w:b/>
          <w:szCs w:val="24"/>
        </w:rPr>
        <w:lastRenderedPageBreak/>
        <w:t xml:space="preserve">Данные по пожарным частям обслуживающих территорию МО </w:t>
      </w:r>
      <w:r w:rsidR="00F06ACD" w:rsidRPr="00F31FA4">
        <w:rPr>
          <w:b/>
          <w:szCs w:val="24"/>
        </w:rPr>
        <w:t>«</w:t>
      </w:r>
      <w:r w:rsidRPr="00F31FA4">
        <w:rPr>
          <w:b/>
          <w:szCs w:val="24"/>
        </w:rPr>
        <w:t>Тавреньгское</w:t>
      </w:r>
      <w:r w:rsidR="00F06ACD" w:rsidRPr="00F31FA4">
        <w:rPr>
          <w:b/>
          <w:szCs w:val="24"/>
        </w:rPr>
        <w:t>»</w:t>
      </w:r>
    </w:p>
    <w:p w:rsidR="000D6804" w:rsidRPr="00F31FA4" w:rsidRDefault="000D6804" w:rsidP="000D6804">
      <w:pPr>
        <w:tabs>
          <w:tab w:val="left" w:pos="993"/>
        </w:tabs>
        <w:spacing w:line="276" w:lineRule="auto"/>
        <w:ind w:firstLine="709"/>
        <w:jc w:val="right"/>
        <w:rPr>
          <w:szCs w:val="24"/>
        </w:rPr>
      </w:pPr>
    </w:p>
    <w:p w:rsidR="000D6804" w:rsidRPr="00F31FA4" w:rsidRDefault="000D6804" w:rsidP="000D6804">
      <w:pPr>
        <w:tabs>
          <w:tab w:val="left" w:pos="993"/>
        </w:tabs>
        <w:spacing w:line="276" w:lineRule="auto"/>
        <w:ind w:firstLine="709"/>
        <w:jc w:val="right"/>
        <w:rPr>
          <w:szCs w:val="24"/>
          <w:lang w:eastAsia="en-US" w:bidi="en-US"/>
        </w:rPr>
      </w:pPr>
      <w:r w:rsidRPr="00F31FA4">
        <w:rPr>
          <w:szCs w:val="24"/>
        </w:rPr>
        <w:t xml:space="preserve">Таблица </w:t>
      </w:r>
      <w:r w:rsidRPr="00F31FA4">
        <w:rPr>
          <w:szCs w:val="24"/>
          <w:lang w:eastAsia="en-US" w:bidi="en-US"/>
        </w:rPr>
        <w:t>10.3.1.</w:t>
      </w:r>
    </w:p>
    <w:p w:rsidR="000D6804" w:rsidRPr="00F31FA4" w:rsidRDefault="000D6804" w:rsidP="000D6804">
      <w:pPr>
        <w:tabs>
          <w:tab w:val="left" w:pos="993"/>
        </w:tabs>
        <w:spacing w:line="276" w:lineRule="auto"/>
        <w:ind w:firstLine="709"/>
        <w:jc w:val="right"/>
        <w:rPr>
          <w:szCs w:val="24"/>
          <w:lang w:eastAsia="en-US" w:bidi="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1"/>
        <w:gridCol w:w="2434"/>
        <w:gridCol w:w="1614"/>
        <w:gridCol w:w="2552"/>
        <w:gridCol w:w="1309"/>
        <w:gridCol w:w="1882"/>
      </w:tblGrid>
      <w:tr w:rsidR="000D6804" w:rsidRPr="00F31FA4" w:rsidTr="000D6804">
        <w:trPr>
          <w:cantSplit/>
          <w:trHeight w:val="922"/>
        </w:trPr>
        <w:tc>
          <w:tcPr>
            <w:tcW w:w="0" w:type="auto"/>
            <w:vAlign w:val="center"/>
          </w:tcPr>
          <w:p w:rsidR="000D6804" w:rsidRPr="00F31FA4" w:rsidRDefault="000D6804" w:rsidP="000D6804">
            <w:pPr>
              <w:spacing w:line="240" w:lineRule="auto"/>
              <w:ind w:firstLine="0"/>
              <w:jc w:val="center"/>
              <w:rPr>
                <w:b/>
                <w:szCs w:val="24"/>
              </w:rPr>
            </w:pPr>
            <w:r w:rsidRPr="00F31FA4">
              <w:rPr>
                <w:b/>
                <w:szCs w:val="24"/>
              </w:rPr>
              <w:t>№ п/п</w:t>
            </w:r>
          </w:p>
        </w:tc>
        <w:tc>
          <w:tcPr>
            <w:tcW w:w="0" w:type="auto"/>
            <w:vAlign w:val="center"/>
          </w:tcPr>
          <w:p w:rsidR="000D6804" w:rsidRPr="00F31FA4" w:rsidRDefault="000D6804" w:rsidP="000D6804">
            <w:pPr>
              <w:spacing w:line="240" w:lineRule="auto"/>
              <w:ind w:firstLine="0"/>
              <w:jc w:val="center"/>
              <w:rPr>
                <w:b/>
                <w:szCs w:val="24"/>
              </w:rPr>
            </w:pPr>
            <w:r w:rsidRPr="00F31FA4">
              <w:rPr>
                <w:b/>
                <w:szCs w:val="24"/>
              </w:rPr>
              <w:t>Полное наименов</w:t>
            </w:r>
            <w:r w:rsidRPr="00F31FA4">
              <w:rPr>
                <w:b/>
                <w:szCs w:val="24"/>
              </w:rPr>
              <w:t>а</w:t>
            </w:r>
            <w:r w:rsidRPr="00F31FA4">
              <w:rPr>
                <w:b/>
                <w:szCs w:val="24"/>
              </w:rPr>
              <w:t>ние ПЧ, Адрес</w:t>
            </w:r>
          </w:p>
        </w:tc>
        <w:tc>
          <w:tcPr>
            <w:tcW w:w="0" w:type="auto"/>
            <w:vAlign w:val="center"/>
          </w:tcPr>
          <w:p w:rsidR="000D6804" w:rsidRPr="00F31FA4" w:rsidRDefault="000D6804" w:rsidP="000D6804">
            <w:pPr>
              <w:spacing w:line="240" w:lineRule="auto"/>
              <w:ind w:firstLine="0"/>
              <w:jc w:val="center"/>
              <w:rPr>
                <w:b/>
                <w:szCs w:val="24"/>
              </w:rPr>
            </w:pPr>
            <w:r w:rsidRPr="00F31FA4">
              <w:rPr>
                <w:b/>
                <w:szCs w:val="24"/>
              </w:rPr>
              <w:t>Вид пожа</w:t>
            </w:r>
            <w:r w:rsidRPr="00F31FA4">
              <w:rPr>
                <w:b/>
                <w:szCs w:val="24"/>
              </w:rPr>
              <w:t>р</w:t>
            </w:r>
            <w:r w:rsidRPr="00F31FA4">
              <w:rPr>
                <w:b/>
                <w:szCs w:val="24"/>
              </w:rPr>
              <w:t>ной охраны</w:t>
            </w:r>
          </w:p>
        </w:tc>
        <w:tc>
          <w:tcPr>
            <w:tcW w:w="0" w:type="auto"/>
            <w:vAlign w:val="center"/>
          </w:tcPr>
          <w:p w:rsidR="000D6804" w:rsidRPr="00F31FA4" w:rsidRDefault="000D6804" w:rsidP="000D6804">
            <w:pPr>
              <w:spacing w:line="240" w:lineRule="auto"/>
              <w:ind w:firstLine="0"/>
              <w:jc w:val="center"/>
              <w:rPr>
                <w:b/>
                <w:szCs w:val="24"/>
              </w:rPr>
            </w:pPr>
            <w:r w:rsidRPr="00F31FA4">
              <w:rPr>
                <w:b/>
                <w:szCs w:val="24"/>
              </w:rPr>
              <w:t>Хар-ка пож. депо (кол-во выез</w:t>
            </w:r>
            <w:r w:rsidRPr="00F31FA4">
              <w:rPr>
                <w:b/>
                <w:szCs w:val="24"/>
              </w:rPr>
              <w:t>д</w:t>
            </w:r>
            <w:r w:rsidRPr="00F31FA4">
              <w:rPr>
                <w:b/>
                <w:szCs w:val="24"/>
              </w:rPr>
              <w:t>ных ворот), износ зд</w:t>
            </w:r>
            <w:r w:rsidRPr="00F31FA4">
              <w:rPr>
                <w:b/>
                <w:szCs w:val="24"/>
              </w:rPr>
              <w:t>а</w:t>
            </w:r>
            <w:r w:rsidRPr="00F31FA4">
              <w:rPr>
                <w:b/>
                <w:szCs w:val="24"/>
              </w:rPr>
              <w:t>ний %</w:t>
            </w:r>
          </w:p>
        </w:tc>
        <w:tc>
          <w:tcPr>
            <w:tcW w:w="0" w:type="auto"/>
            <w:vAlign w:val="center"/>
          </w:tcPr>
          <w:p w:rsidR="000D6804" w:rsidRPr="00F31FA4" w:rsidRDefault="000D6804" w:rsidP="000D6804">
            <w:pPr>
              <w:spacing w:line="240" w:lineRule="auto"/>
              <w:ind w:firstLine="0"/>
              <w:jc w:val="center"/>
              <w:rPr>
                <w:b/>
                <w:szCs w:val="24"/>
              </w:rPr>
            </w:pPr>
            <w:r w:rsidRPr="00F31FA4">
              <w:rPr>
                <w:b/>
                <w:szCs w:val="24"/>
              </w:rPr>
              <w:t>Личный состав</w:t>
            </w:r>
          </w:p>
          <w:p w:rsidR="000D6804" w:rsidRPr="00F31FA4" w:rsidRDefault="000D6804" w:rsidP="000D6804">
            <w:pPr>
              <w:spacing w:line="240" w:lineRule="auto"/>
              <w:ind w:firstLine="0"/>
              <w:jc w:val="center"/>
              <w:rPr>
                <w:b/>
                <w:szCs w:val="24"/>
              </w:rPr>
            </w:pPr>
            <w:r w:rsidRPr="00F31FA4">
              <w:rPr>
                <w:b/>
                <w:szCs w:val="24"/>
              </w:rPr>
              <w:t>(по шт</w:t>
            </w:r>
            <w:r w:rsidRPr="00F31FA4">
              <w:rPr>
                <w:b/>
                <w:szCs w:val="24"/>
              </w:rPr>
              <w:t>а</w:t>
            </w:r>
            <w:r w:rsidRPr="00F31FA4">
              <w:rPr>
                <w:b/>
                <w:szCs w:val="24"/>
              </w:rPr>
              <w:t>ту)</w:t>
            </w:r>
          </w:p>
        </w:tc>
        <w:tc>
          <w:tcPr>
            <w:tcW w:w="0" w:type="auto"/>
            <w:vAlign w:val="center"/>
          </w:tcPr>
          <w:p w:rsidR="000D6804" w:rsidRPr="00F31FA4" w:rsidRDefault="000D6804" w:rsidP="000D6804">
            <w:pPr>
              <w:spacing w:line="240" w:lineRule="auto"/>
              <w:ind w:firstLine="0"/>
              <w:jc w:val="center"/>
              <w:rPr>
                <w:b/>
                <w:szCs w:val="24"/>
              </w:rPr>
            </w:pPr>
            <w:r w:rsidRPr="00F31FA4">
              <w:rPr>
                <w:b/>
                <w:szCs w:val="24"/>
              </w:rPr>
              <w:t>Автотехника по штату</w:t>
            </w:r>
          </w:p>
          <w:p w:rsidR="000D6804" w:rsidRPr="00F31FA4" w:rsidRDefault="000D6804" w:rsidP="000D6804">
            <w:pPr>
              <w:spacing w:line="240" w:lineRule="auto"/>
              <w:ind w:firstLine="0"/>
              <w:jc w:val="center"/>
              <w:rPr>
                <w:b/>
                <w:szCs w:val="24"/>
              </w:rPr>
            </w:pPr>
            <w:r w:rsidRPr="00F31FA4">
              <w:rPr>
                <w:b/>
                <w:szCs w:val="24"/>
              </w:rPr>
              <w:t>(кол-во)</w:t>
            </w:r>
          </w:p>
        </w:tc>
      </w:tr>
      <w:tr w:rsidR="000D6804" w:rsidRPr="00F31FA4" w:rsidTr="000D6804">
        <w:trPr>
          <w:cantSplit/>
          <w:trHeight w:val="226"/>
        </w:trPr>
        <w:tc>
          <w:tcPr>
            <w:tcW w:w="0" w:type="auto"/>
            <w:vAlign w:val="center"/>
          </w:tcPr>
          <w:p w:rsidR="000D6804" w:rsidRPr="00F31FA4" w:rsidRDefault="000D6804" w:rsidP="000D6804">
            <w:pPr>
              <w:spacing w:line="240" w:lineRule="auto"/>
              <w:ind w:firstLine="0"/>
              <w:jc w:val="center"/>
              <w:rPr>
                <w:b/>
                <w:szCs w:val="24"/>
              </w:rPr>
            </w:pPr>
            <w:r w:rsidRPr="00F31FA4">
              <w:rPr>
                <w:b/>
                <w:szCs w:val="24"/>
              </w:rPr>
              <w:t>1</w:t>
            </w:r>
          </w:p>
        </w:tc>
        <w:tc>
          <w:tcPr>
            <w:tcW w:w="0" w:type="auto"/>
            <w:vAlign w:val="center"/>
          </w:tcPr>
          <w:p w:rsidR="000D6804" w:rsidRPr="00F31FA4" w:rsidRDefault="000D6804" w:rsidP="000D6804">
            <w:pPr>
              <w:spacing w:line="240" w:lineRule="auto"/>
              <w:ind w:firstLine="0"/>
              <w:jc w:val="center"/>
              <w:rPr>
                <w:b/>
                <w:szCs w:val="24"/>
              </w:rPr>
            </w:pPr>
            <w:r w:rsidRPr="00F31FA4">
              <w:rPr>
                <w:b/>
                <w:szCs w:val="24"/>
              </w:rPr>
              <w:t>2</w:t>
            </w:r>
          </w:p>
        </w:tc>
        <w:tc>
          <w:tcPr>
            <w:tcW w:w="0" w:type="auto"/>
            <w:vAlign w:val="center"/>
          </w:tcPr>
          <w:p w:rsidR="000D6804" w:rsidRPr="00F31FA4" w:rsidRDefault="000D6804" w:rsidP="000D6804">
            <w:pPr>
              <w:spacing w:line="240" w:lineRule="auto"/>
              <w:ind w:firstLine="0"/>
              <w:jc w:val="center"/>
              <w:rPr>
                <w:b/>
                <w:szCs w:val="24"/>
              </w:rPr>
            </w:pPr>
            <w:r w:rsidRPr="00F31FA4">
              <w:rPr>
                <w:b/>
                <w:szCs w:val="24"/>
              </w:rPr>
              <w:t>3</w:t>
            </w:r>
          </w:p>
        </w:tc>
        <w:tc>
          <w:tcPr>
            <w:tcW w:w="0" w:type="auto"/>
            <w:vAlign w:val="center"/>
          </w:tcPr>
          <w:p w:rsidR="000D6804" w:rsidRPr="00F31FA4" w:rsidRDefault="000D6804" w:rsidP="000D6804">
            <w:pPr>
              <w:spacing w:line="240" w:lineRule="auto"/>
              <w:ind w:firstLine="0"/>
              <w:jc w:val="center"/>
              <w:rPr>
                <w:b/>
                <w:szCs w:val="24"/>
              </w:rPr>
            </w:pPr>
            <w:r w:rsidRPr="00F31FA4">
              <w:rPr>
                <w:b/>
                <w:szCs w:val="24"/>
              </w:rPr>
              <w:t>4</w:t>
            </w:r>
          </w:p>
        </w:tc>
        <w:tc>
          <w:tcPr>
            <w:tcW w:w="0" w:type="auto"/>
            <w:vAlign w:val="center"/>
          </w:tcPr>
          <w:p w:rsidR="000D6804" w:rsidRPr="00F31FA4" w:rsidRDefault="000D6804" w:rsidP="000D6804">
            <w:pPr>
              <w:spacing w:line="240" w:lineRule="auto"/>
              <w:ind w:firstLine="0"/>
              <w:jc w:val="center"/>
              <w:rPr>
                <w:b/>
                <w:szCs w:val="24"/>
              </w:rPr>
            </w:pPr>
            <w:r w:rsidRPr="00F31FA4">
              <w:rPr>
                <w:b/>
                <w:szCs w:val="24"/>
              </w:rPr>
              <w:t>5</w:t>
            </w:r>
          </w:p>
        </w:tc>
        <w:tc>
          <w:tcPr>
            <w:tcW w:w="0" w:type="auto"/>
            <w:vAlign w:val="center"/>
          </w:tcPr>
          <w:p w:rsidR="000D6804" w:rsidRPr="00F31FA4" w:rsidRDefault="000D6804" w:rsidP="000D6804">
            <w:pPr>
              <w:spacing w:line="240" w:lineRule="auto"/>
              <w:ind w:firstLine="0"/>
              <w:jc w:val="center"/>
              <w:rPr>
                <w:b/>
                <w:szCs w:val="24"/>
              </w:rPr>
            </w:pPr>
            <w:r w:rsidRPr="00F31FA4">
              <w:rPr>
                <w:b/>
                <w:szCs w:val="24"/>
              </w:rPr>
              <w:t>6</w:t>
            </w:r>
          </w:p>
        </w:tc>
      </w:tr>
      <w:tr w:rsidR="000D6804" w:rsidRPr="00F31FA4" w:rsidTr="000D6804">
        <w:tc>
          <w:tcPr>
            <w:tcW w:w="0" w:type="auto"/>
            <w:vAlign w:val="center"/>
          </w:tcPr>
          <w:p w:rsidR="000D6804" w:rsidRPr="00F31FA4" w:rsidRDefault="000D6804" w:rsidP="007E4FE0">
            <w:pPr>
              <w:numPr>
                <w:ilvl w:val="0"/>
                <w:numId w:val="70"/>
              </w:numPr>
              <w:spacing w:line="240" w:lineRule="auto"/>
              <w:jc w:val="center"/>
              <w:rPr>
                <w:szCs w:val="24"/>
              </w:rPr>
            </w:pPr>
          </w:p>
        </w:tc>
        <w:tc>
          <w:tcPr>
            <w:tcW w:w="0" w:type="auto"/>
            <w:vAlign w:val="center"/>
          </w:tcPr>
          <w:p w:rsidR="000D6804" w:rsidRPr="00F31FA4" w:rsidRDefault="000D6804" w:rsidP="000D6804">
            <w:pPr>
              <w:spacing w:line="240" w:lineRule="auto"/>
              <w:ind w:firstLine="0"/>
              <w:jc w:val="center"/>
              <w:rPr>
                <w:szCs w:val="24"/>
              </w:rPr>
            </w:pPr>
            <w:r w:rsidRPr="00F31FA4">
              <w:rPr>
                <w:szCs w:val="24"/>
              </w:rPr>
              <w:t>ПЧ-97</w:t>
            </w:r>
          </w:p>
          <w:p w:rsidR="000D6804" w:rsidRPr="00F31FA4" w:rsidRDefault="000D6804" w:rsidP="000D6804">
            <w:pPr>
              <w:spacing w:line="240" w:lineRule="auto"/>
              <w:ind w:firstLine="0"/>
              <w:jc w:val="center"/>
              <w:rPr>
                <w:szCs w:val="24"/>
              </w:rPr>
            </w:pPr>
            <w:r w:rsidRPr="00F31FA4">
              <w:rPr>
                <w:szCs w:val="24"/>
              </w:rPr>
              <w:t>ГКУ ОГПС-10</w:t>
            </w:r>
          </w:p>
          <w:p w:rsidR="000D6804" w:rsidRPr="00F31FA4" w:rsidRDefault="000D6804" w:rsidP="000D6804">
            <w:pPr>
              <w:spacing w:line="240" w:lineRule="auto"/>
              <w:ind w:firstLine="0"/>
              <w:jc w:val="center"/>
              <w:rPr>
                <w:szCs w:val="24"/>
              </w:rPr>
            </w:pPr>
            <w:r w:rsidRPr="00F31FA4">
              <w:rPr>
                <w:szCs w:val="24"/>
              </w:rPr>
              <w:t>д. Пономаревская</w:t>
            </w:r>
          </w:p>
        </w:tc>
        <w:tc>
          <w:tcPr>
            <w:tcW w:w="0" w:type="auto"/>
            <w:vAlign w:val="center"/>
          </w:tcPr>
          <w:p w:rsidR="000D6804" w:rsidRPr="00F31FA4" w:rsidRDefault="000D6804" w:rsidP="000D6804">
            <w:pPr>
              <w:spacing w:line="240" w:lineRule="auto"/>
              <w:ind w:firstLine="0"/>
              <w:jc w:val="center"/>
              <w:rPr>
                <w:szCs w:val="24"/>
              </w:rPr>
            </w:pPr>
            <w:r w:rsidRPr="00F31FA4">
              <w:rPr>
                <w:szCs w:val="24"/>
              </w:rPr>
              <w:t>ПСС</w:t>
            </w:r>
          </w:p>
        </w:tc>
        <w:tc>
          <w:tcPr>
            <w:tcW w:w="0" w:type="auto"/>
            <w:vAlign w:val="center"/>
          </w:tcPr>
          <w:p w:rsidR="000D6804" w:rsidRPr="00F31FA4" w:rsidRDefault="000D6804" w:rsidP="000D6804">
            <w:pPr>
              <w:spacing w:line="240" w:lineRule="auto"/>
              <w:ind w:firstLine="0"/>
              <w:jc w:val="center"/>
              <w:rPr>
                <w:szCs w:val="24"/>
              </w:rPr>
            </w:pPr>
            <w:r w:rsidRPr="00F31FA4">
              <w:rPr>
                <w:szCs w:val="24"/>
              </w:rPr>
              <w:t>ТИП 5,</w:t>
            </w:r>
          </w:p>
          <w:p w:rsidR="000D6804" w:rsidRPr="00F31FA4" w:rsidRDefault="000D6804" w:rsidP="000D6804">
            <w:pPr>
              <w:spacing w:line="240" w:lineRule="auto"/>
              <w:ind w:firstLine="0"/>
              <w:jc w:val="center"/>
              <w:rPr>
                <w:szCs w:val="24"/>
              </w:rPr>
            </w:pPr>
            <w:r w:rsidRPr="00F31FA4">
              <w:rPr>
                <w:szCs w:val="24"/>
              </w:rPr>
              <w:t>63,35 %</w:t>
            </w:r>
          </w:p>
        </w:tc>
        <w:tc>
          <w:tcPr>
            <w:tcW w:w="0" w:type="auto"/>
            <w:vAlign w:val="center"/>
          </w:tcPr>
          <w:p w:rsidR="000D6804" w:rsidRPr="00F31FA4" w:rsidRDefault="000D6804" w:rsidP="000D6804">
            <w:pPr>
              <w:spacing w:line="240" w:lineRule="auto"/>
              <w:ind w:firstLine="0"/>
              <w:jc w:val="center"/>
              <w:rPr>
                <w:szCs w:val="24"/>
              </w:rPr>
            </w:pPr>
            <w:r w:rsidRPr="00F31FA4">
              <w:rPr>
                <w:szCs w:val="24"/>
              </w:rPr>
              <w:t>5</w:t>
            </w:r>
          </w:p>
        </w:tc>
        <w:tc>
          <w:tcPr>
            <w:tcW w:w="0" w:type="auto"/>
            <w:vAlign w:val="center"/>
          </w:tcPr>
          <w:p w:rsidR="000D6804" w:rsidRPr="00F31FA4" w:rsidRDefault="000D6804" w:rsidP="000D6804">
            <w:pPr>
              <w:spacing w:line="240" w:lineRule="auto"/>
              <w:ind w:firstLine="0"/>
              <w:jc w:val="center"/>
              <w:rPr>
                <w:szCs w:val="24"/>
              </w:rPr>
            </w:pPr>
            <w:r w:rsidRPr="00F31FA4">
              <w:rPr>
                <w:szCs w:val="24"/>
              </w:rPr>
              <w:t>1 АЦ</w:t>
            </w:r>
          </w:p>
        </w:tc>
      </w:tr>
      <w:tr w:rsidR="000D6804" w:rsidRPr="00F31FA4" w:rsidTr="000D6804">
        <w:tc>
          <w:tcPr>
            <w:tcW w:w="0" w:type="auto"/>
            <w:vAlign w:val="center"/>
          </w:tcPr>
          <w:p w:rsidR="000D6804" w:rsidRPr="00F31FA4" w:rsidRDefault="000D6804" w:rsidP="007E4FE0">
            <w:pPr>
              <w:numPr>
                <w:ilvl w:val="0"/>
                <w:numId w:val="70"/>
              </w:numPr>
              <w:spacing w:line="240" w:lineRule="auto"/>
              <w:jc w:val="center"/>
              <w:rPr>
                <w:szCs w:val="24"/>
              </w:rPr>
            </w:pPr>
          </w:p>
        </w:tc>
        <w:tc>
          <w:tcPr>
            <w:tcW w:w="0" w:type="auto"/>
            <w:vAlign w:val="center"/>
          </w:tcPr>
          <w:p w:rsidR="000D6804" w:rsidRPr="00F31FA4" w:rsidRDefault="000D6804" w:rsidP="000D6804">
            <w:pPr>
              <w:spacing w:line="240" w:lineRule="auto"/>
              <w:ind w:right="-108" w:firstLine="0"/>
              <w:jc w:val="center"/>
              <w:rPr>
                <w:szCs w:val="24"/>
              </w:rPr>
            </w:pPr>
            <w:r w:rsidRPr="00F31FA4">
              <w:rPr>
                <w:szCs w:val="24"/>
              </w:rPr>
              <w:t>ДПО</w:t>
            </w:r>
          </w:p>
          <w:p w:rsidR="000D6804" w:rsidRPr="00F31FA4" w:rsidRDefault="000D6804" w:rsidP="000D6804">
            <w:pPr>
              <w:spacing w:line="240" w:lineRule="auto"/>
              <w:ind w:firstLine="0"/>
              <w:jc w:val="center"/>
              <w:rPr>
                <w:szCs w:val="24"/>
              </w:rPr>
            </w:pPr>
            <w:r w:rsidRPr="00F31FA4">
              <w:rPr>
                <w:szCs w:val="24"/>
              </w:rPr>
              <w:t>д. Пономаревская ул. С</w:t>
            </w:r>
            <w:r w:rsidRPr="00F31FA4">
              <w:rPr>
                <w:szCs w:val="24"/>
              </w:rPr>
              <w:t>о</w:t>
            </w:r>
            <w:r w:rsidRPr="00F31FA4">
              <w:rPr>
                <w:szCs w:val="24"/>
              </w:rPr>
              <w:t xml:space="preserve">ветская, д. 33 </w:t>
            </w:r>
            <w:r w:rsidR="00F06ACD" w:rsidRPr="00F31FA4">
              <w:rPr>
                <w:szCs w:val="24"/>
              </w:rPr>
              <w:t>«</w:t>
            </w:r>
            <w:r w:rsidRPr="00F31FA4">
              <w:rPr>
                <w:szCs w:val="24"/>
              </w:rPr>
              <w:t>Б</w:t>
            </w:r>
            <w:r w:rsidR="00F06ACD" w:rsidRPr="00F31FA4">
              <w:rPr>
                <w:szCs w:val="24"/>
              </w:rPr>
              <w:t>»</w:t>
            </w:r>
          </w:p>
        </w:tc>
        <w:tc>
          <w:tcPr>
            <w:tcW w:w="0" w:type="auto"/>
            <w:vAlign w:val="center"/>
          </w:tcPr>
          <w:p w:rsidR="000D6804" w:rsidRPr="00F31FA4" w:rsidRDefault="000D6804" w:rsidP="000D6804">
            <w:pPr>
              <w:spacing w:line="240" w:lineRule="auto"/>
              <w:ind w:firstLine="0"/>
              <w:jc w:val="center"/>
              <w:rPr>
                <w:szCs w:val="24"/>
              </w:rPr>
            </w:pPr>
            <w:r w:rsidRPr="00F31FA4">
              <w:rPr>
                <w:szCs w:val="24"/>
              </w:rPr>
              <w:t>ДПО</w:t>
            </w:r>
          </w:p>
        </w:tc>
        <w:tc>
          <w:tcPr>
            <w:tcW w:w="0" w:type="auto"/>
            <w:vAlign w:val="center"/>
          </w:tcPr>
          <w:p w:rsidR="000D6804" w:rsidRPr="00F31FA4" w:rsidRDefault="000D6804" w:rsidP="000D6804">
            <w:pPr>
              <w:spacing w:line="240" w:lineRule="auto"/>
              <w:ind w:firstLine="0"/>
              <w:jc w:val="center"/>
              <w:rPr>
                <w:szCs w:val="24"/>
              </w:rPr>
            </w:pPr>
            <w:r w:rsidRPr="00F31FA4">
              <w:rPr>
                <w:szCs w:val="24"/>
              </w:rPr>
              <w:t>-</w:t>
            </w:r>
          </w:p>
        </w:tc>
        <w:tc>
          <w:tcPr>
            <w:tcW w:w="0" w:type="auto"/>
            <w:vAlign w:val="center"/>
          </w:tcPr>
          <w:p w:rsidR="000D6804" w:rsidRPr="00F31FA4" w:rsidRDefault="000D6804" w:rsidP="000D6804">
            <w:pPr>
              <w:spacing w:line="240" w:lineRule="auto"/>
              <w:ind w:firstLine="0"/>
              <w:jc w:val="center"/>
              <w:rPr>
                <w:szCs w:val="24"/>
              </w:rPr>
            </w:pPr>
            <w:r w:rsidRPr="00F31FA4">
              <w:rPr>
                <w:szCs w:val="24"/>
              </w:rPr>
              <w:t>4</w:t>
            </w:r>
          </w:p>
        </w:tc>
        <w:tc>
          <w:tcPr>
            <w:tcW w:w="0" w:type="auto"/>
            <w:vAlign w:val="center"/>
          </w:tcPr>
          <w:p w:rsidR="000D6804" w:rsidRPr="00F31FA4" w:rsidRDefault="000D6804" w:rsidP="000D6804">
            <w:pPr>
              <w:spacing w:line="240" w:lineRule="auto"/>
              <w:ind w:firstLine="0"/>
              <w:jc w:val="center"/>
              <w:rPr>
                <w:szCs w:val="24"/>
              </w:rPr>
            </w:pPr>
            <w:r w:rsidRPr="00F31FA4">
              <w:rPr>
                <w:szCs w:val="24"/>
              </w:rPr>
              <w:t>3 АЦ</w:t>
            </w:r>
          </w:p>
        </w:tc>
      </w:tr>
      <w:tr w:rsidR="000D6804" w:rsidRPr="00F31FA4" w:rsidTr="000D6804">
        <w:tc>
          <w:tcPr>
            <w:tcW w:w="0" w:type="auto"/>
            <w:vAlign w:val="center"/>
          </w:tcPr>
          <w:p w:rsidR="000D6804" w:rsidRPr="00F31FA4" w:rsidRDefault="000D6804" w:rsidP="007E4FE0">
            <w:pPr>
              <w:numPr>
                <w:ilvl w:val="0"/>
                <w:numId w:val="70"/>
              </w:numPr>
              <w:spacing w:line="240" w:lineRule="auto"/>
              <w:jc w:val="center"/>
              <w:rPr>
                <w:szCs w:val="24"/>
              </w:rPr>
            </w:pPr>
          </w:p>
        </w:tc>
        <w:tc>
          <w:tcPr>
            <w:tcW w:w="0" w:type="auto"/>
            <w:vAlign w:val="center"/>
          </w:tcPr>
          <w:p w:rsidR="000D6804" w:rsidRPr="00F31FA4" w:rsidRDefault="000D6804" w:rsidP="000D6804">
            <w:pPr>
              <w:spacing w:line="240" w:lineRule="auto"/>
              <w:ind w:firstLine="0"/>
              <w:jc w:val="center"/>
              <w:rPr>
                <w:szCs w:val="24"/>
              </w:rPr>
            </w:pPr>
            <w:r w:rsidRPr="00F31FA4">
              <w:rPr>
                <w:szCs w:val="24"/>
              </w:rPr>
              <w:t>ПЧ в р-не д. Макс</w:t>
            </w:r>
            <w:r w:rsidRPr="00F31FA4">
              <w:rPr>
                <w:szCs w:val="24"/>
              </w:rPr>
              <w:t>и</w:t>
            </w:r>
            <w:r w:rsidRPr="00F31FA4">
              <w:rPr>
                <w:szCs w:val="24"/>
              </w:rPr>
              <w:t>мовская</w:t>
            </w:r>
          </w:p>
        </w:tc>
        <w:tc>
          <w:tcPr>
            <w:tcW w:w="0" w:type="auto"/>
            <w:vAlign w:val="center"/>
          </w:tcPr>
          <w:p w:rsidR="000D6804" w:rsidRPr="00F31FA4" w:rsidRDefault="000D6804" w:rsidP="000D6804">
            <w:pPr>
              <w:spacing w:line="240" w:lineRule="auto"/>
              <w:ind w:firstLine="0"/>
              <w:jc w:val="center"/>
              <w:rPr>
                <w:szCs w:val="24"/>
              </w:rPr>
            </w:pPr>
            <w:r w:rsidRPr="00F31FA4">
              <w:rPr>
                <w:szCs w:val="24"/>
              </w:rPr>
              <w:t>ПСС</w:t>
            </w:r>
          </w:p>
        </w:tc>
        <w:tc>
          <w:tcPr>
            <w:tcW w:w="0" w:type="auto"/>
            <w:vAlign w:val="center"/>
          </w:tcPr>
          <w:p w:rsidR="000D6804" w:rsidRPr="00F31FA4" w:rsidRDefault="000D6804" w:rsidP="000D6804">
            <w:pPr>
              <w:spacing w:line="240" w:lineRule="auto"/>
              <w:ind w:firstLine="0"/>
              <w:jc w:val="center"/>
              <w:rPr>
                <w:szCs w:val="24"/>
              </w:rPr>
            </w:pPr>
            <w:r w:rsidRPr="00F31FA4">
              <w:rPr>
                <w:szCs w:val="24"/>
              </w:rPr>
              <w:t>-</w:t>
            </w:r>
          </w:p>
        </w:tc>
        <w:tc>
          <w:tcPr>
            <w:tcW w:w="0" w:type="auto"/>
            <w:vAlign w:val="center"/>
          </w:tcPr>
          <w:p w:rsidR="000D6804" w:rsidRPr="00F31FA4" w:rsidRDefault="000D6804" w:rsidP="000D6804">
            <w:pPr>
              <w:spacing w:line="240" w:lineRule="auto"/>
              <w:ind w:firstLine="0"/>
              <w:jc w:val="center"/>
              <w:rPr>
                <w:szCs w:val="24"/>
              </w:rPr>
            </w:pPr>
            <w:r w:rsidRPr="00F31FA4">
              <w:rPr>
                <w:szCs w:val="24"/>
              </w:rPr>
              <w:t>-</w:t>
            </w:r>
          </w:p>
        </w:tc>
        <w:tc>
          <w:tcPr>
            <w:tcW w:w="0" w:type="auto"/>
            <w:vAlign w:val="center"/>
          </w:tcPr>
          <w:p w:rsidR="000D6804" w:rsidRPr="00F31FA4" w:rsidRDefault="000D6804" w:rsidP="000D6804">
            <w:pPr>
              <w:spacing w:line="240" w:lineRule="auto"/>
              <w:ind w:firstLine="0"/>
              <w:jc w:val="center"/>
              <w:rPr>
                <w:szCs w:val="24"/>
              </w:rPr>
            </w:pPr>
            <w:r w:rsidRPr="00F31FA4">
              <w:rPr>
                <w:szCs w:val="24"/>
              </w:rPr>
              <w:t>-</w:t>
            </w:r>
          </w:p>
        </w:tc>
      </w:tr>
    </w:tbl>
    <w:p w:rsidR="000D6804" w:rsidRPr="00F31FA4" w:rsidRDefault="000D6804" w:rsidP="00890A20">
      <w:pPr>
        <w:tabs>
          <w:tab w:val="left" w:pos="993"/>
        </w:tabs>
        <w:spacing w:line="276" w:lineRule="auto"/>
        <w:ind w:firstLine="709"/>
        <w:jc w:val="both"/>
        <w:rPr>
          <w:b/>
          <w:szCs w:val="24"/>
          <w:lang w:eastAsia="en-US" w:bidi="en-US"/>
        </w:rPr>
      </w:pPr>
    </w:p>
    <w:p w:rsidR="00E959EB" w:rsidRPr="00F31FA4" w:rsidRDefault="0077564A" w:rsidP="00E959EB">
      <w:pPr>
        <w:tabs>
          <w:tab w:val="left" w:pos="993"/>
        </w:tabs>
        <w:spacing w:line="276" w:lineRule="auto"/>
        <w:ind w:firstLine="709"/>
        <w:jc w:val="both"/>
        <w:rPr>
          <w:szCs w:val="24"/>
          <w:lang w:eastAsia="en-US" w:bidi="en-US"/>
        </w:rPr>
      </w:pPr>
      <w:r w:rsidRPr="00F31FA4">
        <w:rPr>
          <w:b/>
          <w:szCs w:val="24"/>
          <w:lang w:eastAsia="en-US" w:bidi="en-US"/>
        </w:rPr>
        <w:t>Размещение подразделений пожарной охраны</w:t>
      </w:r>
      <w:r w:rsidRPr="00F31FA4">
        <w:rPr>
          <w:szCs w:val="24"/>
          <w:lang w:eastAsia="en-US" w:bidi="en-US"/>
        </w:rPr>
        <w:t xml:space="preserve"> на территории муниципального образов</w:t>
      </w:r>
      <w:r w:rsidRPr="00F31FA4">
        <w:rPr>
          <w:szCs w:val="24"/>
          <w:lang w:eastAsia="en-US" w:bidi="en-US"/>
        </w:rPr>
        <w:t>а</w:t>
      </w:r>
      <w:r w:rsidRPr="00F31FA4">
        <w:rPr>
          <w:szCs w:val="24"/>
          <w:lang w:eastAsia="en-US" w:bidi="en-US"/>
        </w:rPr>
        <w:t xml:space="preserve">ния необходимо осуществлять исходя из условия, что время прибытия первого подразделения к месту вызова в сельских населенных пунктах </w:t>
      </w:r>
      <w:r w:rsidRPr="00F31FA4">
        <w:rPr>
          <w:b/>
          <w:szCs w:val="24"/>
          <w:lang w:eastAsia="en-US" w:bidi="en-US"/>
        </w:rPr>
        <w:t>не должно превышать 20 минут</w:t>
      </w:r>
      <w:r w:rsidRPr="00F31FA4">
        <w:rPr>
          <w:szCs w:val="24"/>
          <w:lang w:eastAsia="en-US" w:bidi="en-US"/>
        </w:rPr>
        <w:t>. При средней ск</w:t>
      </w:r>
      <w:r w:rsidRPr="00F31FA4">
        <w:rPr>
          <w:szCs w:val="24"/>
          <w:lang w:eastAsia="en-US" w:bidi="en-US"/>
        </w:rPr>
        <w:t>о</w:t>
      </w:r>
      <w:r w:rsidRPr="00F31FA4">
        <w:rPr>
          <w:szCs w:val="24"/>
          <w:lang w:eastAsia="en-US" w:bidi="en-US"/>
        </w:rPr>
        <w:t>рости движения по сети местных автодорог в 60 км/час, нормативный радиус обслуживания нас</w:t>
      </w:r>
      <w:r w:rsidRPr="00F31FA4">
        <w:rPr>
          <w:szCs w:val="24"/>
          <w:lang w:eastAsia="en-US" w:bidi="en-US"/>
        </w:rPr>
        <w:t>е</w:t>
      </w:r>
      <w:r w:rsidRPr="00F31FA4">
        <w:rPr>
          <w:szCs w:val="24"/>
          <w:lang w:eastAsia="en-US" w:bidi="en-US"/>
        </w:rPr>
        <w:t>ленных пунктов пожа</w:t>
      </w:r>
      <w:r w:rsidRPr="00F31FA4">
        <w:rPr>
          <w:szCs w:val="24"/>
          <w:lang w:eastAsia="en-US" w:bidi="en-US"/>
        </w:rPr>
        <w:t>р</w:t>
      </w:r>
      <w:r w:rsidRPr="00F31FA4">
        <w:rPr>
          <w:szCs w:val="24"/>
          <w:lang w:eastAsia="en-US" w:bidi="en-US"/>
        </w:rPr>
        <w:t>ными подразделен</w:t>
      </w:r>
      <w:r w:rsidR="00E959EB" w:rsidRPr="00F31FA4">
        <w:rPr>
          <w:szCs w:val="24"/>
          <w:lang w:eastAsia="en-US" w:bidi="en-US"/>
        </w:rPr>
        <w:t>иями будет составлять 15-25 км.</w:t>
      </w:r>
    </w:p>
    <w:p w:rsidR="00E959EB" w:rsidRPr="00F31FA4" w:rsidRDefault="00E959EB" w:rsidP="00E959EB">
      <w:pPr>
        <w:tabs>
          <w:tab w:val="left" w:pos="993"/>
        </w:tabs>
        <w:spacing w:line="276" w:lineRule="auto"/>
        <w:ind w:firstLine="709"/>
        <w:jc w:val="both"/>
        <w:rPr>
          <w:szCs w:val="24"/>
          <w:lang w:eastAsia="en-US" w:bidi="en-US"/>
        </w:rPr>
      </w:pPr>
      <w:r w:rsidRPr="00F31FA4">
        <w:rPr>
          <w:spacing w:val="-7"/>
          <w:szCs w:val="24"/>
        </w:rPr>
        <w:t xml:space="preserve">Работу по защите объектов и полосы отвода компании </w:t>
      </w:r>
      <w:r w:rsidR="00CA12DB" w:rsidRPr="00F31FA4">
        <w:rPr>
          <w:spacing w:val="-2"/>
          <w:szCs w:val="24"/>
        </w:rPr>
        <w:t xml:space="preserve">ОАО </w:t>
      </w:r>
      <w:r w:rsidR="00F06ACD" w:rsidRPr="00F31FA4">
        <w:rPr>
          <w:spacing w:val="-2"/>
          <w:szCs w:val="24"/>
        </w:rPr>
        <w:t>«</w:t>
      </w:r>
      <w:r w:rsidR="00CA12DB" w:rsidRPr="00F31FA4">
        <w:rPr>
          <w:spacing w:val="-2"/>
          <w:szCs w:val="24"/>
        </w:rPr>
        <w:t>РЖД</w:t>
      </w:r>
      <w:r w:rsidR="00F06ACD" w:rsidRPr="00F31FA4">
        <w:rPr>
          <w:spacing w:val="-2"/>
          <w:szCs w:val="24"/>
        </w:rPr>
        <w:t>»</w:t>
      </w:r>
      <w:r w:rsidRPr="00F31FA4">
        <w:rPr>
          <w:spacing w:val="-2"/>
          <w:szCs w:val="24"/>
        </w:rPr>
        <w:t xml:space="preserve"> от пожаров осуществляет Вологодский отряд ведомственной </w:t>
      </w:r>
      <w:r w:rsidRPr="00F31FA4">
        <w:rPr>
          <w:spacing w:val="-7"/>
          <w:szCs w:val="24"/>
        </w:rPr>
        <w:t>охраны филиала ФГП ВО ЖДТ РФ.</w:t>
      </w:r>
    </w:p>
    <w:p w:rsidR="00E959EB" w:rsidRPr="00F31FA4" w:rsidRDefault="00E959EB" w:rsidP="00E959EB">
      <w:pPr>
        <w:tabs>
          <w:tab w:val="left" w:pos="993"/>
        </w:tabs>
        <w:spacing w:line="276" w:lineRule="auto"/>
        <w:ind w:firstLine="709"/>
        <w:jc w:val="both"/>
        <w:rPr>
          <w:szCs w:val="24"/>
          <w:lang w:eastAsia="en-US" w:bidi="en-US"/>
        </w:rPr>
      </w:pPr>
      <w:r w:rsidRPr="00F31FA4">
        <w:rPr>
          <w:szCs w:val="24"/>
        </w:rPr>
        <w:t>Пожарные поезда предназн</w:t>
      </w:r>
      <w:r w:rsidRPr="00F31FA4">
        <w:rPr>
          <w:szCs w:val="24"/>
        </w:rPr>
        <w:t>а</w:t>
      </w:r>
      <w:r w:rsidRPr="00F31FA4">
        <w:rPr>
          <w:szCs w:val="24"/>
        </w:rPr>
        <w:t>чены для проведения аварийно-спасательных работ, связанных с тушением пожаров в зоне чрезвычайной ситуации, ликвидации чрезвычайных ситуаций на ж</w:t>
      </w:r>
      <w:r w:rsidRPr="00F31FA4">
        <w:rPr>
          <w:szCs w:val="24"/>
        </w:rPr>
        <w:t>е</w:t>
      </w:r>
      <w:r w:rsidRPr="00F31FA4">
        <w:rPr>
          <w:szCs w:val="24"/>
        </w:rPr>
        <w:t>лезнодорожном транспорте, лок</w:t>
      </w:r>
      <w:r w:rsidRPr="00F31FA4">
        <w:rPr>
          <w:szCs w:val="24"/>
        </w:rPr>
        <w:t>а</w:t>
      </w:r>
      <w:r w:rsidRPr="00F31FA4">
        <w:rPr>
          <w:szCs w:val="24"/>
        </w:rPr>
        <w:t>лизации и тушения лесных пожаров в пределах своих тактико-технических возможностей.</w:t>
      </w:r>
    </w:p>
    <w:p w:rsidR="000D6804" w:rsidRPr="00F31FA4" w:rsidRDefault="000D6804" w:rsidP="000D6804">
      <w:pPr>
        <w:spacing w:line="276" w:lineRule="auto"/>
        <w:ind w:firstLine="708"/>
        <w:jc w:val="both"/>
        <w:rPr>
          <w:szCs w:val="24"/>
        </w:rPr>
      </w:pPr>
      <w:r w:rsidRPr="00F31FA4">
        <w:rPr>
          <w:szCs w:val="24"/>
        </w:rPr>
        <w:t xml:space="preserve">Территория МО </w:t>
      </w:r>
      <w:r w:rsidR="00F06ACD" w:rsidRPr="00F31FA4">
        <w:rPr>
          <w:szCs w:val="24"/>
        </w:rPr>
        <w:t>«</w:t>
      </w:r>
      <w:r w:rsidRPr="00F31FA4">
        <w:rPr>
          <w:szCs w:val="24"/>
        </w:rPr>
        <w:t>Тавреньгское</w:t>
      </w:r>
      <w:r w:rsidR="00F06ACD" w:rsidRPr="00F31FA4">
        <w:rPr>
          <w:szCs w:val="24"/>
        </w:rPr>
        <w:t>»</w:t>
      </w:r>
      <w:r w:rsidRPr="00F31FA4">
        <w:rPr>
          <w:szCs w:val="24"/>
        </w:rPr>
        <w:t>: д. Аниковская, д. Гора Челпанова, д. Осташевская, д. П</w:t>
      </w:r>
      <w:r w:rsidRPr="00F31FA4">
        <w:rPr>
          <w:szCs w:val="24"/>
        </w:rPr>
        <w:t>а</w:t>
      </w:r>
      <w:r w:rsidRPr="00F31FA4">
        <w:rPr>
          <w:szCs w:val="24"/>
        </w:rPr>
        <w:t>пинская, д. Плесовская, д. Синцовская, д. Спасская, д. Тончиковская, ж/д ст. Хмельники, д. Пр</w:t>
      </w:r>
      <w:r w:rsidRPr="00F31FA4">
        <w:rPr>
          <w:szCs w:val="24"/>
        </w:rPr>
        <w:t>и</w:t>
      </w:r>
      <w:r w:rsidRPr="00F31FA4">
        <w:rPr>
          <w:szCs w:val="24"/>
        </w:rPr>
        <w:t>лук находится в зоне действия пожарной части села Солгинское соседнего района.</w:t>
      </w:r>
    </w:p>
    <w:p w:rsidR="00D874FE" w:rsidRPr="00F31FA4" w:rsidRDefault="00D874FE" w:rsidP="00D874FE">
      <w:pPr>
        <w:tabs>
          <w:tab w:val="left" w:pos="993"/>
        </w:tabs>
        <w:spacing w:line="276" w:lineRule="auto"/>
        <w:ind w:firstLine="709"/>
        <w:jc w:val="center"/>
        <w:rPr>
          <w:b/>
          <w:szCs w:val="24"/>
          <w:lang w:eastAsia="en-US" w:bidi="en-US"/>
        </w:rPr>
      </w:pPr>
    </w:p>
    <w:p w:rsidR="003C311B" w:rsidRPr="00F31FA4" w:rsidRDefault="00D874FE" w:rsidP="00D874FE">
      <w:pPr>
        <w:tabs>
          <w:tab w:val="left" w:pos="993"/>
        </w:tabs>
        <w:spacing w:line="276" w:lineRule="auto"/>
        <w:ind w:firstLine="709"/>
        <w:jc w:val="center"/>
        <w:rPr>
          <w:b/>
          <w:szCs w:val="24"/>
          <w:lang w:eastAsia="en-US" w:bidi="en-US"/>
        </w:rPr>
      </w:pPr>
      <w:r w:rsidRPr="00F31FA4">
        <w:rPr>
          <w:b/>
          <w:szCs w:val="24"/>
          <w:lang w:eastAsia="en-US" w:bidi="en-US"/>
        </w:rPr>
        <w:t>Характеристика пожарных водоемов</w:t>
      </w:r>
    </w:p>
    <w:p w:rsidR="00D874FE" w:rsidRPr="00F31FA4" w:rsidRDefault="00D874FE" w:rsidP="00890A20">
      <w:pPr>
        <w:tabs>
          <w:tab w:val="left" w:pos="993"/>
        </w:tabs>
        <w:spacing w:line="276" w:lineRule="auto"/>
        <w:ind w:firstLine="709"/>
        <w:jc w:val="both"/>
        <w:rPr>
          <w:b/>
          <w:szCs w:val="24"/>
          <w:lang w:eastAsia="en-US" w:bidi="en-US"/>
        </w:rPr>
      </w:pPr>
    </w:p>
    <w:p w:rsidR="00D874FE" w:rsidRPr="00F31FA4" w:rsidRDefault="000D6804" w:rsidP="00D874FE">
      <w:pPr>
        <w:tabs>
          <w:tab w:val="left" w:pos="993"/>
        </w:tabs>
        <w:spacing w:line="276" w:lineRule="auto"/>
        <w:ind w:firstLine="709"/>
        <w:jc w:val="right"/>
        <w:rPr>
          <w:szCs w:val="24"/>
          <w:lang w:eastAsia="en-US" w:bidi="en-US"/>
        </w:rPr>
      </w:pPr>
      <w:r w:rsidRPr="00F31FA4">
        <w:rPr>
          <w:szCs w:val="24"/>
          <w:lang w:eastAsia="en-US" w:bidi="en-US"/>
        </w:rPr>
        <w:t>Таблица 10.3.2</w:t>
      </w:r>
      <w:r w:rsidR="00D874FE" w:rsidRPr="00F31FA4">
        <w:rPr>
          <w:szCs w:val="24"/>
          <w:lang w:eastAsia="en-US" w:bidi="en-US"/>
        </w:rPr>
        <w:t>.</w:t>
      </w:r>
    </w:p>
    <w:p w:rsidR="00D874FE" w:rsidRPr="00F31FA4" w:rsidRDefault="00D874FE" w:rsidP="00D874FE">
      <w:pPr>
        <w:tabs>
          <w:tab w:val="left" w:pos="993"/>
        </w:tabs>
        <w:spacing w:line="276" w:lineRule="auto"/>
        <w:ind w:firstLine="709"/>
        <w:jc w:val="right"/>
        <w:rPr>
          <w:b/>
          <w:szCs w:val="24"/>
          <w:lang w:eastAsia="en-US" w:bidi="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4395"/>
        <w:gridCol w:w="2268"/>
        <w:gridCol w:w="3084"/>
      </w:tblGrid>
      <w:tr w:rsidR="00D874FE" w:rsidRPr="00F31FA4" w:rsidTr="00B94680">
        <w:trPr>
          <w:tblHeader/>
        </w:trPr>
        <w:tc>
          <w:tcPr>
            <w:tcW w:w="675" w:type="dxa"/>
            <w:shd w:val="clear" w:color="auto" w:fill="auto"/>
            <w:vAlign w:val="center"/>
          </w:tcPr>
          <w:p w:rsidR="00D874FE" w:rsidRPr="00F31FA4" w:rsidRDefault="00D874FE" w:rsidP="00564039">
            <w:pPr>
              <w:tabs>
                <w:tab w:val="left" w:pos="993"/>
              </w:tabs>
              <w:spacing w:line="276" w:lineRule="auto"/>
              <w:ind w:firstLine="0"/>
              <w:jc w:val="center"/>
              <w:rPr>
                <w:rFonts w:eastAsia="Calibri"/>
                <w:b/>
                <w:szCs w:val="24"/>
                <w:lang w:eastAsia="en-US" w:bidi="en-US"/>
              </w:rPr>
            </w:pPr>
            <w:r w:rsidRPr="00F31FA4">
              <w:rPr>
                <w:rFonts w:eastAsia="Calibri"/>
                <w:b/>
                <w:szCs w:val="24"/>
                <w:lang w:eastAsia="en-US" w:bidi="en-US"/>
              </w:rPr>
              <w:t>№ п/п</w:t>
            </w:r>
          </w:p>
        </w:tc>
        <w:tc>
          <w:tcPr>
            <w:tcW w:w="4395" w:type="dxa"/>
            <w:shd w:val="clear" w:color="auto" w:fill="auto"/>
            <w:vAlign w:val="center"/>
          </w:tcPr>
          <w:p w:rsidR="00D874FE" w:rsidRPr="00F31FA4" w:rsidRDefault="00D874FE" w:rsidP="00564039">
            <w:pPr>
              <w:tabs>
                <w:tab w:val="left" w:pos="993"/>
              </w:tabs>
              <w:spacing w:line="276" w:lineRule="auto"/>
              <w:ind w:firstLine="0"/>
              <w:jc w:val="center"/>
              <w:rPr>
                <w:rFonts w:eastAsia="Calibri"/>
                <w:b/>
                <w:szCs w:val="24"/>
                <w:lang w:eastAsia="en-US" w:bidi="en-US"/>
              </w:rPr>
            </w:pPr>
            <w:r w:rsidRPr="00F31FA4">
              <w:rPr>
                <w:rFonts w:eastAsia="Calibri"/>
                <w:b/>
                <w:szCs w:val="24"/>
                <w:lang w:eastAsia="en-US" w:bidi="en-US"/>
              </w:rPr>
              <w:t>Адрес</w:t>
            </w:r>
          </w:p>
        </w:tc>
        <w:tc>
          <w:tcPr>
            <w:tcW w:w="2268" w:type="dxa"/>
            <w:shd w:val="clear" w:color="auto" w:fill="auto"/>
            <w:vAlign w:val="center"/>
          </w:tcPr>
          <w:p w:rsidR="00D874FE" w:rsidRPr="00F31FA4" w:rsidRDefault="00D874FE" w:rsidP="00564039">
            <w:pPr>
              <w:tabs>
                <w:tab w:val="left" w:pos="993"/>
              </w:tabs>
              <w:spacing w:line="276" w:lineRule="auto"/>
              <w:ind w:firstLine="0"/>
              <w:jc w:val="center"/>
              <w:rPr>
                <w:rFonts w:eastAsia="Calibri"/>
                <w:b/>
                <w:szCs w:val="24"/>
                <w:lang w:eastAsia="en-US" w:bidi="en-US"/>
              </w:rPr>
            </w:pPr>
            <w:r w:rsidRPr="00F31FA4">
              <w:rPr>
                <w:rFonts w:eastAsia="Calibri"/>
                <w:b/>
                <w:szCs w:val="24"/>
                <w:lang w:eastAsia="en-US" w:bidi="en-US"/>
              </w:rPr>
              <w:t>Пожарный вод</w:t>
            </w:r>
            <w:r w:rsidRPr="00F31FA4">
              <w:rPr>
                <w:rFonts w:eastAsia="Calibri"/>
                <w:b/>
                <w:szCs w:val="24"/>
                <w:lang w:eastAsia="en-US" w:bidi="en-US"/>
              </w:rPr>
              <w:t>о</w:t>
            </w:r>
            <w:r w:rsidRPr="00F31FA4">
              <w:rPr>
                <w:rFonts w:eastAsia="Calibri"/>
                <w:b/>
                <w:szCs w:val="24"/>
                <w:lang w:eastAsia="en-US" w:bidi="en-US"/>
              </w:rPr>
              <w:t>ем</w:t>
            </w:r>
          </w:p>
        </w:tc>
        <w:tc>
          <w:tcPr>
            <w:tcW w:w="3084" w:type="dxa"/>
            <w:shd w:val="clear" w:color="auto" w:fill="auto"/>
            <w:vAlign w:val="center"/>
          </w:tcPr>
          <w:p w:rsidR="00D874FE" w:rsidRPr="00F31FA4" w:rsidRDefault="00D874FE" w:rsidP="00564039">
            <w:pPr>
              <w:tabs>
                <w:tab w:val="left" w:pos="993"/>
              </w:tabs>
              <w:spacing w:line="276" w:lineRule="auto"/>
              <w:ind w:firstLine="0"/>
              <w:jc w:val="center"/>
              <w:rPr>
                <w:rFonts w:eastAsia="Calibri"/>
                <w:b/>
                <w:szCs w:val="24"/>
                <w:lang w:eastAsia="en-US" w:bidi="en-US"/>
              </w:rPr>
            </w:pPr>
            <w:r w:rsidRPr="00F31FA4">
              <w:rPr>
                <w:rFonts w:eastAsia="Calibri"/>
                <w:b/>
                <w:szCs w:val="24"/>
                <w:lang w:eastAsia="en-US" w:bidi="en-US"/>
              </w:rPr>
              <w:t>Состояние</w:t>
            </w:r>
          </w:p>
        </w:tc>
      </w:tr>
      <w:tr w:rsidR="00D874FE" w:rsidRPr="00F31FA4" w:rsidTr="00B94680">
        <w:trPr>
          <w:tblHeader/>
        </w:trPr>
        <w:tc>
          <w:tcPr>
            <w:tcW w:w="675" w:type="dxa"/>
            <w:shd w:val="clear" w:color="auto" w:fill="auto"/>
          </w:tcPr>
          <w:p w:rsidR="00D874FE" w:rsidRPr="00F31FA4" w:rsidRDefault="00D874FE" w:rsidP="00564039">
            <w:pPr>
              <w:tabs>
                <w:tab w:val="left" w:pos="993"/>
              </w:tabs>
              <w:spacing w:line="276" w:lineRule="auto"/>
              <w:ind w:firstLine="0"/>
              <w:jc w:val="center"/>
              <w:rPr>
                <w:rFonts w:eastAsia="Calibri"/>
                <w:b/>
                <w:szCs w:val="24"/>
                <w:lang w:eastAsia="en-US" w:bidi="en-US"/>
              </w:rPr>
            </w:pPr>
            <w:r w:rsidRPr="00F31FA4">
              <w:rPr>
                <w:rFonts w:eastAsia="Calibri"/>
                <w:b/>
                <w:szCs w:val="24"/>
                <w:lang w:eastAsia="en-US" w:bidi="en-US"/>
              </w:rPr>
              <w:t>1</w:t>
            </w:r>
          </w:p>
        </w:tc>
        <w:tc>
          <w:tcPr>
            <w:tcW w:w="4395" w:type="dxa"/>
            <w:shd w:val="clear" w:color="auto" w:fill="auto"/>
          </w:tcPr>
          <w:p w:rsidR="00D874FE" w:rsidRPr="00F31FA4" w:rsidRDefault="00D874FE" w:rsidP="00564039">
            <w:pPr>
              <w:tabs>
                <w:tab w:val="left" w:pos="993"/>
              </w:tabs>
              <w:spacing w:line="276" w:lineRule="auto"/>
              <w:ind w:firstLine="0"/>
              <w:jc w:val="center"/>
              <w:rPr>
                <w:rFonts w:eastAsia="Calibri"/>
                <w:b/>
                <w:szCs w:val="24"/>
                <w:lang w:eastAsia="en-US" w:bidi="en-US"/>
              </w:rPr>
            </w:pPr>
            <w:r w:rsidRPr="00F31FA4">
              <w:rPr>
                <w:rFonts w:eastAsia="Calibri"/>
                <w:b/>
                <w:szCs w:val="24"/>
                <w:lang w:eastAsia="en-US" w:bidi="en-US"/>
              </w:rPr>
              <w:t>2</w:t>
            </w:r>
          </w:p>
        </w:tc>
        <w:tc>
          <w:tcPr>
            <w:tcW w:w="2268" w:type="dxa"/>
            <w:shd w:val="clear" w:color="auto" w:fill="auto"/>
          </w:tcPr>
          <w:p w:rsidR="00D874FE" w:rsidRPr="00F31FA4" w:rsidRDefault="00D874FE" w:rsidP="00564039">
            <w:pPr>
              <w:tabs>
                <w:tab w:val="left" w:pos="993"/>
              </w:tabs>
              <w:spacing w:line="276" w:lineRule="auto"/>
              <w:ind w:firstLine="0"/>
              <w:jc w:val="center"/>
              <w:rPr>
                <w:rFonts w:eastAsia="Calibri"/>
                <w:b/>
                <w:szCs w:val="24"/>
                <w:lang w:eastAsia="en-US" w:bidi="en-US"/>
              </w:rPr>
            </w:pPr>
            <w:r w:rsidRPr="00F31FA4">
              <w:rPr>
                <w:rFonts w:eastAsia="Calibri"/>
                <w:b/>
                <w:szCs w:val="24"/>
                <w:lang w:eastAsia="en-US" w:bidi="en-US"/>
              </w:rPr>
              <w:t>3</w:t>
            </w:r>
          </w:p>
        </w:tc>
        <w:tc>
          <w:tcPr>
            <w:tcW w:w="3084" w:type="dxa"/>
            <w:shd w:val="clear" w:color="auto" w:fill="auto"/>
          </w:tcPr>
          <w:p w:rsidR="00D874FE" w:rsidRPr="00F31FA4" w:rsidRDefault="00D874FE" w:rsidP="00564039">
            <w:pPr>
              <w:tabs>
                <w:tab w:val="left" w:pos="993"/>
              </w:tabs>
              <w:spacing w:line="276" w:lineRule="auto"/>
              <w:ind w:firstLine="0"/>
              <w:jc w:val="center"/>
              <w:rPr>
                <w:rFonts w:eastAsia="Calibri"/>
                <w:b/>
                <w:szCs w:val="24"/>
                <w:lang w:eastAsia="en-US" w:bidi="en-US"/>
              </w:rPr>
            </w:pPr>
            <w:r w:rsidRPr="00F31FA4">
              <w:rPr>
                <w:rFonts w:eastAsia="Calibri"/>
                <w:b/>
                <w:szCs w:val="24"/>
                <w:lang w:eastAsia="en-US" w:bidi="en-US"/>
              </w:rPr>
              <w:t>4</w:t>
            </w:r>
          </w:p>
        </w:tc>
      </w:tr>
      <w:tr w:rsidR="00D874FE" w:rsidRPr="00F31FA4" w:rsidTr="00564039">
        <w:tc>
          <w:tcPr>
            <w:tcW w:w="675"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1</w:t>
            </w:r>
          </w:p>
        </w:tc>
        <w:tc>
          <w:tcPr>
            <w:tcW w:w="4395"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д. Пономаревская, ул. Школьная, д. 3</w:t>
            </w:r>
          </w:p>
        </w:tc>
        <w:tc>
          <w:tcPr>
            <w:tcW w:w="2268"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ПВ №1-100 м3</w:t>
            </w:r>
          </w:p>
        </w:tc>
        <w:tc>
          <w:tcPr>
            <w:tcW w:w="3084"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Не исправлен (провал</w:t>
            </w:r>
            <w:r w:rsidRPr="00F31FA4">
              <w:rPr>
                <w:rFonts w:eastAsia="Calibri"/>
                <w:szCs w:val="24"/>
                <w:lang w:eastAsia="en-US" w:bidi="en-US"/>
              </w:rPr>
              <w:t>и</w:t>
            </w:r>
            <w:r w:rsidRPr="00F31FA4">
              <w:rPr>
                <w:rFonts w:eastAsia="Calibri"/>
                <w:szCs w:val="24"/>
                <w:lang w:eastAsia="en-US" w:bidi="en-US"/>
              </w:rPr>
              <w:t>лось перекрытие)</w:t>
            </w:r>
          </w:p>
        </w:tc>
      </w:tr>
      <w:tr w:rsidR="00D874FE" w:rsidRPr="00F31FA4" w:rsidTr="00564039">
        <w:tc>
          <w:tcPr>
            <w:tcW w:w="675"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2</w:t>
            </w:r>
          </w:p>
        </w:tc>
        <w:tc>
          <w:tcPr>
            <w:tcW w:w="4395"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п. Красивое, ул. Первомайская, д. 2</w:t>
            </w:r>
          </w:p>
        </w:tc>
        <w:tc>
          <w:tcPr>
            <w:tcW w:w="2268"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ПВ №2-100 м3</w:t>
            </w:r>
          </w:p>
        </w:tc>
        <w:tc>
          <w:tcPr>
            <w:tcW w:w="3084"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Нет подъезда</w:t>
            </w:r>
          </w:p>
        </w:tc>
      </w:tr>
      <w:tr w:rsidR="00D874FE" w:rsidRPr="00F31FA4" w:rsidTr="00564039">
        <w:tc>
          <w:tcPr>
            <w:tcW w:w="675"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3</w:t>
            </w:r>
          </w:p>
        </w:tc>
        <w:tc>
          <w:tcPr>
            <w:tcW w:w="4395"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п. Красивое, ул. Лесная, д. 3</w:t>
            </w:r>
          </w:p>
        </w:tc>
        <w:tc>
          <w:tcPr>
            <w:tcW w:w="2268"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ПВ №3-100 м3</w:t>
            </w:r>
          </w:p>
        </w:tc>
        <w:tc>
          <w:tcPr>
            <w:tcW w:w="3084"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Нет подъезда</w:t>
            </w:r>
          </w:p>
        </w:tc>
      </w:tr>
      <w:tr w:rsidR="00D874FE" w:rsidRPr="00F31FA4" w:rsidTr="00564039">
        <w:tc>
          <w:tcPr>
            <w:tcW w:w="675"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4</w:t>
            </w:r>
          </w:p>
        </w:tc>
        <w:tc>
          <w:tcPr>
            <w:tcW w:w="4395"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п. Гринево, ул. Центральная</w:t>
            </w:r>
          </w:p>
        </w:tc>
        <w:tc>
          <w:tcPr>
            <w:tcW w:w="2268"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ПВ №4-100 м3</w:t>
            </w:r>
          </w:p>
        </w:tc>
        <w:tc>
          <w:tcPr>
            <w:tcW w:w="3084"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Не исправлен</w:t>
            </w:r>
          </w:p>
        </w:tc>
      </w:tr>
      <w:tr w:rsidR="00D874FE" w:rsidRPr="00F31FA4" w:rsidTr="00564039">
        <w:tc>
          <w:tcPr>
            <w:tcW w:w="675"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5</w:t>
            </w:r>
          </w:p>
        </w:tc>
        <w:tc>
          <w:tcPr>
            <w:tcW w:w="4395"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д. Пономаревская (зерноток)</w:t>
            </w:r>
          </w:p>
        </w:tc>
        <w:tc>
          <w:tcPr>
            <w:tcW w:w="2268"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ПВ №5-100 м3</w:t>
            </w:r>
          </w:p>
        </w:tc>
        <w:tc>
          <w:tcPr>
            <w:tcW w:w="3084"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Не исправлен (нет горл</w:t>
            </w:r>
            <w:r w:rsidRPr="00F31FA4">
              <w:rPr>
                <w:rFonts w:eastAsia="Calibri"/>
                <w:szCs w:val="24"/>
                <w:lang w:eastAsia="en-US" w:bidi="en-US"/>
              </w:rPr>
              <w:t>о</w:t>
            </w:r>
            <w:r w:rsidRPr="00F31FA4">
              <w:rPr>
                <w:rFonts w:eastAsia="Calibri"/>
                <w:szCs w:val="24"/>
                <w:lang w:eastAsia="en-US" w:bidi="en-US"/>
              </w:rPr>
              <w:t>вины)</w:t>
            </w:r>
          </w:p>
        </w:tc>
      </w:tr>
      <w:tr w:rsidR="00D874FE" w:rsidRPr="00F31FA4" w:rsidTr="00564039">
        <w:tc>
          <w:tcPr>
            <w:tcW w:w="675"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lastRenderedPageBreak/>
              <w:t>6</w:t>
            </w:r>
          </w:p>
        </w:tc>
        <w:tc>
          <w:tcPr>
            <w:tcW w:w="4395"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д. Пономаревская, ул.</w:t>
            </w:r>
            <w:r w:rsidR="006F64CE" w:rsidRPr="00F31FA4">
              <w:rPr>
                <w:rFonts w:eastAsia="Calibri"/>
                <w:szCs w:val="24"/>
                <w:lang w:eastAsia="en-US" w:bidi="en-US"/>
              </w:rPr>
              <w:t xml:space="preserve"> Сове</w:t>
            </w:r>
            <w:r w:rsidRPr="00F31FA4">
              <w:rPr>
                <w:rFonts w:eastAsia="Calibri"/>
                <w:szCs w:val="24"/>
                <w:lang w:eastAsia="en-US" w:bidi="en-US"/>
              </w:rPr>
              <w:t>т</w:t>
            </w:r>
            <w:r w:rsidR="006F64CE" w:rsidRPr="00F31FA4">
              <w:rPr>
                <w:rFonts w:eastAsia="Calibri"/>
                <w:szCs w:val="24"/>
                <w:lang w:eastAsia="en-US" w:bidi="en-US"/>
              </w:rPr>
              <w:t>с</w:t>
            </w:r>
            <w:r w:rsidRPr="00F31FA4">
              <w:rPr>
                <w:rFonts w:eastAsia="Calibri"/>
                <w:szCs w:val="24"/>
                <w:lang w:eastAsia="en-US" w:bidi="en-US"/>
              </w:rPr>
              <w:t>кая (терр</w:t>
            </w:r>
            <w:r w:rsidRPr="00F31FA4">
              <w:rPr>
                <w:rFonts w:eastAsia="Calibri"/>
                <w:szCs w:val="24"/>
                <w:lang w:eastAsia="en-US" w:bidi="en-US"/>
              </w:rPr>
              <w:t>и</w:t>
            </w:r>
            <w:r w:rsidRPr="00F31FA4">
              <w:rPr>
                <w:rFonts w:eastAsia="Calibri"/>
                <w:szCs w:val="24"/>
                <w:lang w:eastAsia="en-US" w:bidi="en-US"/>
              </w:rPr>
              <w:t>тория ГСМ)</w:t>
            </w:r>
          </w:p>
        </w:tc>
        <w:tc>
          <w:tcPr>
            <w:tcW w:w="2268"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ПВ №6-100 м3</w:t>
            </w:r>
          </w:p>
        </w:tc>
        <w:tc>
          <w:tcPr>
            <w:tcW w:w="3084"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 xml:space="preserve">Не исправлен </w:t>
            </w:r>
          </w:p>
        </w:tc>
      </w:tr>
      <w:tr w:rsidR="00D874FE" w:rsidRPr="00F31FA4" w:rsidTr="00564039">
        <w:tc>
          <w:tcPr>
            <w:tcW w:w="675"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7</w:t>
            </w:r>
          </w:p>
        </w:tc>
        <w:tc>
          <w:tcPr>
            <w:tcW w:w="4395"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п. Красивое, ул. Речная (детский дом)</w:t>
            </w:r>
          </w:p>
        </w:tc>
        <w:tc>
          <w:tcPr>
            <w:tcW w:w="2268"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ПВ №б/н-100 м3</w:t>
            </w:r>
          </w:p>
        </w:tc>
        <w:tc>
          <w:tcPr>
            <w:tcW w:w="3084"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Нет подъезда</w:t>
            </w:r>
          </w:p>
        </w:tc>
      </w:tr>
      <w:tr w:rsidR="00D874FE" w:rsidRPr="00F31FA4" w:rsidTr="00564039">
        <w:tc>
          <w:tcPr>
            <w:tcW w:w="675"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8</w:t>
            </w:r>
          </w:p>
        </w:tc>
        <w:tc>
          <w:tcPr>
            <w:tcW w:w="4395"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д. Пономаревская, ул. Комсомольская, 6</w:t>
            </w:r>
          </w:p>
        </w:tc>
        <w:tc>
          <w:tcPr>
            <w:tcW w:w="2268"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ПВ №б/н-100 м3</w:t>
            </w:r>
          </w:p>
        </w:tc>
        <w:tc>
          <w:tcPr>
            <w:tcW w:w="3084"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 xml:space="preserve">Не исправлен </w:t>
            </w:r>
          </w:p>
        </w:tc>
      </w:tr>
      <w:tr w:rsidR="00D874FE" w:rsidRPr="00F31FA4" w:rsidTr="00564039">
        <w:tc>
          <w:tcPr>
            <w:tcW w:w="675"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9</w:t>
            </w:r>
          </w:p>
        </w:tc>
        <w:tc>
          <w:tcPr>
            <w:tcW w:w="4395"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п. Красивое (район старого гаража)</w:t>
            </w:r>
          </w:p>
        </w:tc>
        <w:tc>
          <w:tcPr>
            <w:tcW w:w="2268"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ПВ №б/н-100 м3</w:t>
            </w:r>
          </w:p>
        </w:tc>
        <w:tc>
          <w:tcPr>
            <w:tcW w:w="3084"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Не исправлен</w:t>
            </w:r>
          </w:p>
        </w:tc>
      </w:tr>
      <w:tr w:rsidR="00D874FE" w:rsidRPr="00F31FA4" w:rsidTr="00564039">
        <w:tc>
          <w:tcPr>
            <w:tcW w:w="675"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10</w:t>
            </w:r>
          </w:p>
        </w:tc>
        <w:tc>
          <w:tcPr>
            <w:tcW w:w="4395"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д. Зубатинская (у Павловского моста)</w:t>
            </w:r>
          </w:p>
        </w:tc>
        <w:tc>
          <w:tcPr>
            <w:tcW w:w="2268"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ПВ №б/н-100 м3</w:t>
            </w:r>
          </w:p>
        </w:tc>
        <w:tc>
          <w:tcPr>
            <w:tcW w:w="3084"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Нет настила 12*12 м</w:t>
            </w:r>
          </w:p>
        </w:tc>
      </w:tr>
      <w:tr w:rsidR="00D874FE" w:rsidRPr="00F31FA4" w:rsidTr="00564039">
        <w:tc>
          <w:tcPr>
            <w:tcW w:w="675"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11</w:t>
            </w:r>
          </w:p>
        </w:tc>
        <w:tc>
          <w:tcPr>
            <w:tcW w:w="4395"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 xml:space="preserve">д. Зубатинская </w:t>
            </w:r>
          </w:p>
        </w:tc>
        <w:tc>
          <w:tcPr>
            <w:tcW w:w="2268"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ПП</w:t>
            </w:r>
          </w:p>
        </w:tc>
        <w:tc>
          <w:tcPr>
            <w:tcW w:w="3084"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Нет настила 12*12 м</w:t>
            </w:r>
          </w:p>
        </w:tc>
      </w:tr>
      <w:tr w:rsidR="00D874FE" w:rsidRPr="00F31FA4" w:rsidTr="00564039">
        <w:tc>
          <w:tcPr>
            <w:tcW w:w="675"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12</w:t>
            </w:r>
          </w:p>
        </w:tc>
        <w:tc>
          <w:tcPr>
            <w:tcW w:w="4395"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д. Фофановская (около водокачки)</w:t>
            </w:r>
          </w:p>
        </w:tc>
        <w:tc>
          <w:tcPr>
            <w:tcW w:w="2268"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ПВ №б/н-35 м3</w:t>
            </w:r>
          </w:p>
        </w:tc>
        <w:tc>
          <w:tcPr>
            <w:tcW w:w="3084" w:type="dxa"/>
            <w:shd w:val="clear" w:color="auto" w:fill="auto"/>
          </w:tcPr>
          <w:p w:rsidR="00D874FE" w:rsidRPr="00F31FA4" w:rsidRDefault="00D874FE" w:rsidP="00564039">
            <w:pPr>
              <w:tabs>
                <w:tab w:val="left" w:pos="993"/>
              </w:tabs>
              <w:spacing w:line="276" w:lineRule="auto"/>
              <w:ind w:firstLine="0"/>
              <w:rPr>
                <w:rFonts w:eastAsia="Calibri"/>
                <w:szCs w:val="24"/>
                <w:lang w:eastAsia="en-US" w:bidi="en-US"/>
              </w:rPr>
            </w:pPr>
            <w:r w:rsidRPr="00F31FA4">
              <w:rPr>
                <w:rFonts w:eastAsia="Calibri"/>
                <w:szCs w:val="24"/>
                <w:lang w:eastAsia="en-US" w:bidi="en-US"/>
              </w:rPr>
              <w:t>Исправлен</w:t>
            </w:r>
          </w:p>
        </w:tc>
      </w:tr>
    </w:tbl>
    <w:p w:rsidR="00D874FE" w:rsidRPr="00F31FA4" w:rsidRDefault="00D874FE" w:rsidP="00D874FE">
      <w:pPr>
        <w:tabs>
          <w:tab w:val="left" w:pos="993"/>
        </w:tabs>
        <w:spacing w:line="276" w:lineRule="auto"/>
        <w:ind w:firstLine="709"/>
        <w:jc w:val="right"/>
        <w:rPr>
          <w:b/>
          <w:szCs w:val="24"/>
          <w:lang w:eastAsia="en-US" w:bidi="en-US"/>
        </w:rPr>
      </w:pPr>
    </w:p>
    <w:p w:rsidR="001A16E2" w:rsidRPr="00F31FA4" w:rsidRDefault="001A16E2" w:rsidP="00890A20">
      <w:pPr>
        <w:tabs>
          <w:tab w:val="left" w:pos="993"/>
        </w:tabs>
        <w:spacing w:line="276" w:lineRule="auto"/>
        <w:ind w:firstLine="709"/>
        <w:jc w:val="both"/>
        <w:rPr>
          <w:szCs w:val="24"/>
          <w:lang w:eastAsia="en-US" w:bidi="en-US"/>
        </w:rPr>
      </w:pPr>
      <w:r w:rsidRPr="00F31FA4">
        <w:rPr>
          <w:szCs w:val="24"/>
        </w:rPr>
        <w:t>Схема территориального планирования Коношского муниципального района</w:t>
      </w:r>
      <w:r w:rsidRPr="00F31FA4">
        <w:rPr>
          <w:b/>
          <w:szCs w:val="24"/>
          <w:lang w:eastAsia="en-US" w:bidi="en-US"/>
        </w:rPr>
        <w:t xml:space="preserve"> </w:t>
      </w:r>
      <w:r w:rsidRPr="00F31FA4">
        <w:rPr>
          <w:szCs w:val="24"/>
          <w:lang w:eastAsia="en-US" w:bidi="en-US"/>
        </w:rPr>
        <w:t>планируется строительство пожарной части в д. Лычное.</w:t>
      </w:r>
    </w:p>
    <w:p w:rsidR="001A16E2" w:rsidRPr="00F31FA4" w:rsidRDefault="001A16E2" w:rsidP="00890A20">
      <w:pPr>
        <w:tabs>
          <w:tab w:val="left" w:pos="993"/>
        </w:tabs>
        <w:spacing w:line="276" w:lineRule="auto"/>
        <w:ind w:firstLine="709"/>
        <w:jc w:val="both"/>
        <w:rPr>
          <w:b/>
          <w:szCs w:val="24"/>
          <w:lang w:eastAsia="en-US" w:bidi="en-US"/>
        </w:rPr>
      </w:pPr>
    </w:p>
    <w:p w:rsidR="0077564A" w:rsidRPr="00F31FA4" w:rsidRDefault="0077564A" w:rsidP="00890A20">
      <w:pPr>
        <w:tabs>
          <w:tab w:val="left" w:pos="993"/>
        </w:tabs>
        <w:spacing w:line="276" w:lineRule="auto"/>
        <w:ind w:firstLine="709"/>
        <w:jc w:val="both"/>
        <w:rPr>
          <w:szCs w:val="24"/>
          <w:lang w:eastAsia="en-US" w:bidi="en-US"/>
        </w:rPr>
      </w:pPr>
      <w:r w:rsidRPr="00F31FA4">
        <w:rPr>
          <w:b/>
          <w:szCs w:val="24"/>
          <w:lang w:eastAsia="en-US" w:bidi="en-US"/>
        </w:rPr>
        <w:t>К меропри</w:t>
      </w:r>
      <w:r w:rsidRPr="00F31FA4">
        <w:rPr>
          <w:b/>
          <w:szCs w:val="24"/>
          <w:lang w:eastAsia="en-US" w:bidi="en-US"/>
        </w:rPr>
        <w:t>я</w:t>
      </w:r>
      <w:r w:rsidRPr="00F31FA4">
        <w:rPr>
          <w:b/>
          <w:szCs w:val="24"/>
          <w:lang w:eastAsia="en-US" w:bidi="en-US"/>
        </w:rPr>
        <w:t>тиям по предотвращению</w:t>
      </w:r>
      <w:r w:rsidRPr="00F31FA4">
        <w:rPr>
          <w:szCs w:val="24"/>
          <w:lang w:eastAsia="en-US" w:bidi="en-US"/>
        </w:rPr>
        <w:t xml:space="preserve"> пожаров относятся: </w:t>
      </w:r>
    </w:p>
    <w:p w:rsidR="0077564A" w:rsidRPr="00F31FA4" w:rsidRDefault="0077564A" w:rsidP="007E4FE0">
      <w:pPr>
        <w:numPr>
          <w:ilvl w:val="0"/>
          <w:numId w:val="60"/>
        </w:numPr>
        <w:tabs>
          <w:tab w:val="left" w:pos="993"/>
          <w:tab w:val="left" w:pos="1134"/>
        </w:tabs>
        <w:spacing w:line="276" w:lineRule="auto"/>
        <w:ind w:left="0" w:firstLine="709"/>
        <w:jc w:val="both"/>
        <w:rPr>
          <w:szCs w:val="24"/>
          <w:lang w:eastAsia="en-US" w:bidi="en-US"/>
        </w:rPr>
      </w:pPr>
      <w:r w:rsidRPr="00F31FA4">
        <w:rPr>
          <w:szCs w:val="24"/>
          <w:lang w:eastAsia="en-US" w:bidi="en-US"/>
        </w:rPr>
        <w:t>соблюдение противопожарных норм и правил;</w:t>
      </w:r>
    </w:p>
    <w:p w:rsidR="0077564A" w:rsidRPr="00F31FA4" w:rsidRDefault="0077564A" w:rsidP="007E4FE0">
      <w:pPr>
        <w:numPr>
          <w:ilvl w:val="0"/>
          <w:numId w:val="60"/>
        </w:numPr>
        <w:tabs>
          <w:tab w:val="left" w:pos="993"/>
          <w:tab w:val="left" w:pos="1134"/>
        </w:tabs>
        <w:spacing w:line="276" w:lineRule="auto"/>
        <w:ind w:left="0" w:firstLine="709"/>
        <w:jc w:val="both"/>
        <w:rPr>
          <w:szCs w:val="24"/>
          <w:lang w:eastAsia="en-US" w:bidi="en-US"/>
        </w:rPr>
      </w:pPr>
      <w:r w:rsidRPr="00F31FA4">
        <w:rPr>
          <w:szCs w:val="24"/>
          <w:lang w:eastAsia="en-US" w:bidi="en-US"/>
        </w:rPr>
        <w:t>проведение разъяснительной работы с населением;</w:t>
      </w:r>
    </w:p>
    <w:p w:rsidR="00D874FE" w:rsidRPr="00F31FA4" w:rsidRDefault="00D874FE" w:rsidP="007E4FE0">
      <w:pPr>
        <w:numPr>
          <w:ilvl w:val="0"/>
          <w:numId w:val="60"/>
        </w:numPr>
        <w:tabs>
          <w:tab w:val="left" w:pos="993"/>
          <w:tab w:val="left" w:pos="1134"/>
        </w:tabs>
        <w:spacing w:line="276" w:lineRule="auto"/>
        <w:ind w:left="0" w:firstLine="709"/>
        <w:jc w:val="both"/>
        <w:rPr>
          <w:szCs w:val="24"/>
          <w:lang w:eastAsia="en-US" w:bidi="en-US"/>
        </w:rPr>
      </w:pPr>
      <w:r w:rsidRPr="00F31FA4">
        <w:rPr>
          <w:szCs w:val="24"/>
          <w:lang w:eastAsia="en-US" w:bidi="en-US"/>
        </w:rPr>
        <w:t>привести в исправное состояние все пожарные водоемы;</w:t>
      </w:r>
    </w:p>
    <w:p w:rsidR="0077564A" w:rsidRPr="00F31FA4" w:rsidRDefault="0077564A" w:rsidP="007E4FE0">
      <w:pPr>
        <w:numPr>
          <w:ilvl w:val="0"/>
          <w:numId w:val="60"/>
        </w:numPr>
        <w:tabs>
          <w:tab w:val="left" w:pos="993"/>
          <w:tab w:val="left" w:pos="1134"/>
        </w:tabs>
        <w:spacing w:line="276" w:lineRule="auto"/>
        <w:ind w:left="0" w:firstLine="709"/>
        <w:jc w:val="both"/>
        <w:rPr>
          <w:szCs w:val="24"/>
          <w:lang w:eastAsia="en-US" w:bidi="en-US"/>
        </w:rPr>
      </w:pPr>
      <w:r w:rsidRPr="00F31FA4">
        <w:rPr>
          <w:szCs w:val="24"/>
          <w:lang w:eastAsia="en-US" w:bidi="en-US"/>
        </w:rPr>
        <w:t>совершенствование системы оповещения.</w:t>
      </w:r>
    </w:p>
    <w:p w:rsidR="0077564A" w:rsidRPr="00F31FA4" w:rsidRDefault="0077564A" w:rsidP="00890A20">
      <w:pPr>
        <w:tabs>
          <w:tab w:val="left" w:pos="993"/>
        </w:tabs>
        <w:autoSpaceDE w:val="0"/>
        <w:autoSpaceDN w:val="0"/>
        <w:spacing w:line="276" w:lineRule="auto"/>
        <w:ind w:firstLine="709"/>
        <w:jc w:val="both"/>
        <w:rPr>
          <w:szCs w:val="24"/>
          <w:u w:val="single"/>
        </w:rPr>
      </w:pPr>
    </w:p>
    <w:p w:rsidR="0077564A" w:rsidRPr="00F31FA4" w:rsidRDefault="0077564A" w:rsidP="00890A20">
      <w:pPr>
        <w:widowControl w:val="0"/>
        <w:tabs>
          <w:tab w:val="left" w:pos="993"/>
        </w:tabs>
        <w:autoSpaceDE w:val="0"/>
        <w:autoSpaceDN w:val="0"/>
        <w:spacing w:line="276" w:lineRule="auto"/>
        <w:ind w:firstLine="709"/>
        <w:jc w:val="both"/>
        <w:rPr>
          <w:b/>
          <w:szCs w:val="24"/>
        </w:rPr>
      </w:pPr>
      <w:r w:rsidRPr="00F31FA4">
        <w:rPr>
          <w:b/>
          <w:szCs w:val="24"/>
        </w:rPr>
        <w:t>Общие мероприятия по обеспечению пожаробезопасности</w:t>
      </w:r>
    </w:p>
    <w:p w:rsidR="0077564A" w:rsidRPr="00F31FA4" w:rsidRDefault="0077564A" w:rsidP="00890A20">
      <w:pPr>
        <w:widowControl w:val="0"/>
        <w:tabs>
          <w:tab w:val="left" w:pos="993"/>
        </w:tabs>
        <w:autoSpaceDE w:val="0"/>
        <w:autoSpaceDN w:val="0"/>
        <w:spacing w:line="276" w:lineRule="auto"/>
        <w:ind w:firstLine="709"/>
        <w:jc w:val="both"/>
        <w:rPr>
          <w:szCs w:val="24"/>
        </w:rPr>
      </w:pPr>
    </w:p>
    <w:p w:rsidR="0077564A" w:rsidRPr="00F31FA4" w:rsidRDefault="0077564A" w:rsidP="00890A20">
      <w:pPr>
        <w:widowControl w:val="0"/>
        <w:tabs>
          <w:tab w:val="left" w:pos="993"/>
        </w:tabs>
        <w:autoSpaceDE w:val="0"/>
        <w:autoSpaceDN w:val="0"/>
        <w:spacing w:line="276" w:lineRule="auto"/>
        <w:ind w:firstLine="709"/>
        <w:jc w:val="both"/>
        <w:rPr>
          <w:b/>
          <w:szCs w:val="24"/>
        </w:rPr>
      </w:pPr>
      <w:r w:rsidRPr="00F31FA4">
        <w:rPr>
          <w:szCs w:val="24"/>
        </w:rPr>
        <w:t xml:space="preserve">Необходимо предусматривать размещение всех зданий и сооружений </w:t>
      </w:r>
      <w:r w:rsidRPr="00F31FA4">
        <w:rPr>
          <w:spacing w:val="5"/>
          <w:szCs w:val="24"/>
        </w:rPr>
        <w:t xml:space="preserve">с </w:t>
      </w:r>
      <w:r w:rsidRPr="00F31FA4">
        <w:rPr>
          <w:szCs w:val="24"/>
        </w:rPr>
        <w:t>соблюдением пр</w:t>
      </w:r>
      <w:r w:rsidRPr="00F31FA4">
        <w:rPr>
          <w:szCs w:val="24"/>
        </w:rPr>
        <w:t>о</w:t>
      </w:r>
      <w:r w:rsidRPr="00F31FA4">
        <w:rPr>
          <w:szCs w:val="24"/>
        </w:rPr>
        <w:t>тивопожарных разрывов в соответствии с требованиями действующих норм. При планировке те</w:t>
      </w:r>
      <w:r w:rsidRPr="00F31FA4">
        <w:rPr>
          <w:szCs w:val="24"/>
        </w:rPr>
        <w:t>р</w:t>
      </w:r>
      <w:r w:rsidRPr="00F31FA4">
        <w:rPr>
          <w:szCs w:val="24"/>
        </w:rPr>
        <w:t>ритории предусматриваются системы зеленых насаждений и свободных от застройки территорий, обеспечивающие членение селитебных и производственных территорий противопожарными ра</w:t>
      </w:r>
      <w:r w:rsidRPr="00F31FA4">
        <w:rPr>
          <w:szCs w:val="24"/>
        </w:rPr>
        <w:t>з</w:t>
      </w:r>
      <w:r w:rsidRPr="00F31FA4">
        <w:rPr>
          <w:szCs w:val="24"/>
        </w:rPr>
        <w:t>рывами на участки нормативной площади.</w:t>
      </w:r>
    </w:p>
    <w:p w:rsidR="0077564A" w:rsidRPr="00F31FA4" w:rsidRDefault="0077564A" w:rsidP="00890A20">
      <w:pPr>
        <w:widowControl w:val="0"/>
        <w:tabs>
          <w:tab w:val="left" w:pos="993"/>
        </w:tabs>
        <w:autoSpaceDE w:val="0"/>
        <w:autoSpaceDN w:val="0"/>
        <w:spacing w:line="276" w:lineRule="auto"/>
        <w:ind w:firstLine="709"/>
        <w:jc w:val="both"/>
        <w:rPr>
          <w:b/>
          <w:szCs w:val="24"/>
        </w:rPr>
      </w:pPr>
      <w:r w:rsidRPr="00F31FA4">
        <w:rPr>
          <w:szCs w:val="24"/>
        </w:rPr>
        <w:t>Ширина проездов между зданиями принимается с учетом обеспечения эвакуации людей и свободного передвижения пожарных и аварийно-спасательных средств. Подъезды к зданиям пл</w:t>
      </w:r>
      <w:r w:rsidRPr="00F31FA4">
        <w:rPr>
          <w:szCs w:val="24"/>
        </w:rPr>
        <w:t>а</w:t>
      </w:r>
      <w:r w:rsidRPr="00F31FA4">
        <w:rPr>
          <w:szCs w:val="24"/>
        </w:rPr>
        <w:t>нируются с учетом обеспечения возможности доступа аварийно-спасательных команд во все п</w:t>
      </w:r>
      <w:r w:rsidRPr="00F31FA4">
        <w:rPr>
          <w:szCs w:val="24"/>
        </w:rPr>
        <w:t>о</w:t>
      </w:r>
      <w:r w:rsidRPr="00F31FA4">
        <w:rPr>
          <w:szCs w:val="24"/>
        </w:rPr>
        <w:t>мещения зданий. Внутрирайонные проезды соединяются с городскими магистралями устойчивого функционирования. Ввод на территорию сил и средств ликвидации ЧС осуществляется не менее чем с двух направлений по магистралям районного значения. Степень огнестойкости зданий на рассматриваемой территории предусматривается не ниже второй.</w:t>
      </w:r>
    </w:p>
    <w:p w:rsidR="0077564A" w:rsidRPr="00F31FA4" w:rsidRDefault="0077564A" w:rsidP="00890A20">
      <w:pPr>
        <w:widowControl w:val="0"/>
        <w:tabs>
          <w:tab w:val="left" w:pos="993"/>
        </w:tabs>
        <w:autoSpaceDE w:val="0"/>
        <w:autoSpaceDN w:val="0"/>
        <w:spacing w:line="276" w:lineRule="auto"/>
        <w:ind w:firstLine="709"/>
        <w:jc w:val="both"/>
        <w:rPr>
          <w:b/>
          <w:szCs w:val="24"/>
        </w:rPr>
      </w:pPr>
    </w:p>
    <w:p w:rsidR="0077564A" w:rsidRPr="00F31FA4" w:rsidRDefault="0077564A" w:rsidP="00890A20">
      <w:pPr>
        <w:widowControl w:val="0"/>
        <w:tabs>
          <w:tab w:val="left" w:pos="993"/>
        </w:tabs>
        <w:autoSpaceDE w:val="0"/>
        <w:autoSpaceDN w:val="0"/>
        <w:spacing w:line="276" w:lineRule="auto"/>
        <w:ind w:firstLine="709"/>
        <w:jc w:val="both"/>
        <w:rPr>
          <w:b/>
          <w:szCs w:val="24"/>
        </w:rPr>
      </w:pPr>
      <w:r w:rsidRPr="00F31FA4">
        <w:rPr>
          <w:rFonts w:cs="Arial"/>
          <w:b/>
          <w:szCs w:val="24"/>
        </w:rPr>
        <w:t>По борьбе с пожарами, возникшими при ведении военных действий или вследствие этих действий</w:t>
      </w:r>
      <w:r w:rsidRPr="00F31FA4">
        <w:rPr>
          <w:rFonts w:cs="Arial"/>
          <w:szCs w:val="24"/>
        </w:rPr>
        <w:t xml:space="preserve"> </w:t>
      </w:r>
      <w:r w:rsidRPr="00F31FA4">
        <w:rPr>
          <w:rFonts w:cs="Arial"/>
        </w:rPr>
        <w:t>должны осуществляться следующие основные мероприятия</w:t>
      </w:r>
      <w:r w:rsidRPr="00F31FA4">
        <w:rPr>
          <w:rFonts w:cs="Arial"/>
          <w:szCs w:val="24"/>
        </w:rPr>
        <w:t>:</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создание и организация деятельности муниципальной пожарной охраны, организация ее подготовки в области гражданской обороны и взаимодействия с другими видами пожарной охр</w:t>
      </w:r>
      <w:r w:rsidRPr="00F31FA4">
        <w:rPr>
          <w:szCs w:val="24"/>
        </w:rPr>
        <w:t>а</w:t>
      </w:r>
      <w:r w:rsidRPr="00F31FA4">
        <w:rPr>
          <w:szCs w:val="24"/>
        </w:rPr>
        <w:t>ны;</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организация тушения пожаров в районах проведения аварийно-спасательных и других н</w:t>
      </w:r>
      <w:r w:rsidRPr="00F31FA4">
        <w:rPr>
          <w:szCs w:val="24"/>
        </w:rPr>
        <w:t>е</w:t>
      </w:r>
      <w:r w:rsidRPr="00F31FA4">
        <w:rPr>
          <w:szCs w:val="24"/>
        </w:rPr>
        <w:t>отложных работ и на объектах, отнесенных в установленном порядке к категориям по гражданской обороне, в военное время.</w:t>
      </w:r>
    </w:p>
    <w:p w:rsidR="0077564A" w:rsidRPr="00F31FA4" w:rsidRDefault="0077564A" w:rsidP="00890A20">
      <w:pPr>
        <w:widowControl w:val="0"/>
        <w:tabs>
          <w:tab w:val="left" w:pos="993"/>
        </w:tabs>
        <w:autoSpaceDE w:val="0"/>
        <w:autoSpaceDN w:val="0"/>
        <w:adjustRightInd w:val="0"/>
        <w:spacing w:line="276" w:lineRule="auto"/>
        <w:ind w:firstLine="709"/>
        <w:jc w:val="both"/>
        <w:rPr>
          <w:rFonts w:eastAsia="Calibri"/>
          <w:b/>
          <w:bCs/>
          <w:szCs w:val="24"/>
        </w:rPr>
      </w:pPr>
    </w:p>
    <w:p w:rsidR="0077564A" w:rsidRPr="00F31FA4" w:rsidRDefault="0077564A" w:rsidP="00890A20">
      <w:pPr>
        <w:widowControl w:val="0"/>
        <w:tabs>
          <w:tab w:val="left" w:pos="993"/>
        </w:tabs>
        <w:autoSpaceDE w:val="0"/>
        <w:autoSpaceDN w:val="0"/>
        <w:adjustRightInd w:val="0"/>
        <w:spacing w:line="276" w:lineRule="auto"/>
        <w:ind w:firstLine="709"/>
        <w:jc w:val="both"/>
        <w:rPr>
          <w:rFonts w:eastAsia="Calibri"/>
          <w:b/>
          <w:bCs/>
          <w:szCs w:val="24"/>
        </w:rPr>
      </w:pPr>
      <w:r w:rsidRPr="00F31FA4">
        <w:rPr>
          <w:rFonts w:eastAsia="Calibri"/>
          <w:b/>
          <w:bCs/>
          <w:szCs w:val="24"/>
        </w:rPr>
        <w:lastRenderedPageBreak/>
        <w:t>Подготовка и обучение населения в области гражданской обороны и защиты от чре</w:t>
      </w:r>
      <w:r w:rsidRPr="00F31FA4">
        <w:rPr>
          <w:rFonts w:eastAsia="Calibri"/>
          <w:b/>
          <w:bCs/>
          <w:szCs w:val="24"/>
        </w:rPr>
        <w:t>з</w:t>
      </w:r>
      <w:r w:rsidRPr="00F31FA4">
        <w:rPr>
          <w:rFonts w:eastAsia="Calibri"/>
          <w:b/>
          <w:bCs/>
          <w:szCs w:val="24"/>
        </w:rPr>
        <w:t>вычайных ситуаций природного и техн</w:t>
      </w:r>
      <w:r w:rsidRPr="00F31FA4">
        <w:rPr>
          <w:rFonts w:eastAsia="Calibri"/>
          <w:b/>
          <w:bCs/>
          <w:szCs w:val="24"/>
        </w:rPr>
        <w:t>о</w:t>
      </w:r>
      <w:r w:rsidRPr="00F31FA4">
        <w:rPr>
          <w:rFonts w:eastAsia="Calibri"/>
          <w:b/>
          <w:bCs/>
          <w:szCs w:val="24"/>
        </w:rPr>
        <w:t xml:space="preserve">генного характера </w:t>
      </w:r>
    </w:p>
    <w:p w:rsidR="0077564A" w:rsidRPr="00F31FA4" w:rsidRDefault="0077564A" w:rsidP="00890A20">
      <w:pPr>
        <w:tabs>
          <w:tab w:val="left" w:pos="993"/>
        </w:tabs>
        <w:spacing w:line="276" w:lineRule="auto"/>
        <w:ind w:firstLine="709"/>
        <w:jc w:val="both"/>
        <w:rPr>
          <w:b/>
        </w:rPr>
      </w:pPr>
    </w:p>
    <w:p w:rsidR="0077564A" w:rsidRPr="00F31FA4" w:rsidRDefault="0077564A" w:rsidP="00890A20">
      <w:pPr>
        <w:widowControl w:val="0"/>
        <w:tabs>
          <w:tab w:val="left" w:pos="993"/>
        </w:tabs>
        <w:autoSpaceDE w:val="0"/>
        <w:autoSpaceDN w:val="0"/>
        <w:adjustRightInd w:val="0"/>
        <w:spacing w:line="276" w:lineRule="auto"/>
        <w:ind w:firstLine="709"/>
        <w:jc w:val="both"/>
        <w:rPr>
          <w:szCs w:val="24"/>
          <w:lang w:eastAsia="en-US"/>
        </w:rPr>
      </w:pPr>
      <w:r w:rsidRPr="00F31FA4">
        <w:rPr>
          <w:szCs w:val="24"/>
          <w:lang w:eastAsia="en-US"/>
        </w:rPr>
        <w:t xml:space="preserve">В соответствии с Федеральными законами  от 12.02.1998 № 28-ФЗ </w:t>
      </w:r>
      <w:r w:rsidR="00F06ACD" w:rsidRPr="00F31FA4">
        <w:rPr>
          <w:szCs w:val="24"/>
          <w:lang w:eastAsia="en-US"/>
        </w:rPr>
        <w:t>«</w:t>
      </w:r>
      <w:hyperlink r:id="rId86" w:history="1">
        <w:r w:rsidRPr="00F31FA4">
          <w:rPr>
            <w:szCs w:val="24"/>
            <w:lang w:eastAsia="en-US"/>
          </w:rPr>
          <w:t>О гражданской</w:t>
        </w:r>
      </w:hyperlink>
      <w:r w:rsidRPr="00F31FA4">
        <w:rPr>
          <w:szCs w:val="24"/>
          <w:lang w:eastAsia="en-US"/>
        </w:rPr>
        <w:t xml:space="preserve"> об</w:t>
      </w:r>
      <w:r w:rsidRPr="00F31FA4">
        <w:rPr>
          <w:szCs w:val="24"/>
          <w:lang w:eastAsia="en-US"/>
        </w:rPr>
        <w:t>о</w:t>
      </w:r>
      <w:r w:rsidRPr="00F31FA4">
        <w:rPr>
          <w:szCs w:val="24"/>
          <w:lang w:eastAsia="en-US"/>
        </w:rPr>
        <w:t>роне</w:t>
      </w:r>
      <w:r w:rsidR="00F06ACD" w:rsidRPr="00F31FA4">
        <w:rPr>
          <w:szCs w:val="24"/>
          <w:lang w:eastAsia="en-US"/>
        </w:rPr>
        <w:t>»</w:t>
      </w:r>
      <w:r w:rsidRPr="00F31FA4">
        <w:rPr>
          <w:szCs w:val="24"/>
          <w:lang w:eastAsia="en-US"/>
        </w:rPr>
        <w:t xml:space="preserve">, от 21.12.1994 года № 68-ФЗ </w:t>
      </w:r>
      <w:r w:rsidR="00F06ACD" w:rsidRPr="00F31FA4">
        <w:rPr>
          <w:szCs w:val="24"/>
          <w:lang w:eastAsia="en-US"/>
        </w:rPr>
        <w:t>«</w:t>
      </w:r>
      <w:hyperlink r:id="rId87" w:history="1">
        <w:r w:rsidRPr="00F31FA4">
          <w:rPr>
            <w:szCs w:val="24"/>
            <w:lang w:eastAsia="en-US"/>
          </w:rPr>
          <w:t>О защите населения</w:t>
        </w:r>
      </w:hyperlink>
      <w:r w:rsidRPr="00F31FA4">
        <w:rPr>
          <w:szCs w:val="24"/>
          <w:lang w:eastAsia="en-US"/>
        </w:rPr>
        <w:t xml:space="preserve"> и территорий от чрезвычайных ситуаций природного и техногенного характера</w:t>
      </w:r>
      <w:r w:rsidR="00F06ACD" w:rsidRPr="00F31FA4">
        <w:rPr>
          <w:szCs w:val="24"/>
          <w:lang w:eastAsia="en-US"/>
        </w:rPr>
        <w:t>»</w:t>
      </w:r>
      <w:r w:rsidRPr="00F31FA4">
        <w:rPr>
          <w:szCs w:val="24"/>
          <w:lang w:eastAsia="en-US"/>
        </w:rPr>
        <w:t>, от 21.12.1994 г</w:t>
      </w:r>
      <w:r w:rsidRPr="00F31FA4">
        <w:rPr>
          <w:szCs w:val="24"/>
          <w:lang w:eastAsia="en-US"/>
        </w:rPr>
        <w:t>о</w:t>
      </w:r>
      <w:r w:rsidRPr="00F31FA4">
        <w:rPr>
          <w:szCs w:val="24"/>
          <w:lang w:eastAsia="en-US"/>
        </w:rPr>
        <w:t xml:space="preserve">да № 69-ФЗ </w:t>
      </w:r>
      <w:r w:rsidR="00F06ACD" w:rsidRPr="00F31FA4">
        <w:rPr>
          <w:szCs w:val="24"/>
          <w:lang w:eastAsia="en-US"/>
        </w:rPr>
        <w:t>«</w:t>
      </w:r>
      <w:r w:rsidRPr="00F31FA4">
        <w:rPr>
          <w:szCs w:val="24"/>
          <w:lang w:eastAsia="en-US"/>
        </w:rPr>
        <w:t>О пожарной безопасности</w:t>
      </w:r>
      <w:r w:rsidR="00F06ACD" w:rsidRPr="00F31FA4">
        <w:rPr>
          <w:szCs w:val="24"/>
          <w:lang w:eastAsia="en-US"/>
        </w:rPr>
        <w:t>»</w:t>
      </w:r>
      <w:r w:rsidRPr="00F31FA4">
        <w:rPr>
          <w:szCs w:val="24"/>
          <w:lang w:eastAsia="en-US"/>
        </w:rPr>
        <w:t xml:space="preserve">, </w:t>
      </w:r>
      <w:hyperlink r:id="rId88" w:history="1">
        <w:r w:rsidRPr="00F31FA4">
          <w:rPr>
            <w:szCs w:val="24"/>
            <w:lang w:eastAsia="en-US"/>
          </w:rPr>
          <w:t>законом</w:t>
        </w:r>
      </w:hyperlink>
      <w:r w:rsidRPr="00F31FA4">
        <w:rPr>
          <w:szCs w:val="24"/>
          <w:lang w:eastAsia="en-US"/>
        </w:rPr>
        <w:t xml:space="preserve"> </w:t>
      </w:r>
      <w:r w:rsidR="00736FCA" w:rsidRPr="00F31FA4">
        <w:rPr>
          <w:szCs w:val="24"/>
          <w:lang w:eastAsia="en-US"/>
        </w:rPr>
        <w:t>Архангельской области от 20.09.2005</w:t>
      </w:r>
      <w:r w:rsidRPr="00F31FA4">
        <w:rPr>
          <w:szCs w:val="24"/>
          <w:lang w:eastAsia="en-US"/>
        </w:rPr>
        <w:t xml:space="preserve"> № </w:t>
      </w:r>
      <w:r w:rsidR="00736FCA" w:rsidRPr="00F31FA4">
        <w:rPr>
          <w:szCs w:val="24"/>
          <w:lang w:eastAsia="en-US"/>
        </w:rPr>
        <w:t>85-5</w:t>
      </w:r>
      <w:r w:rsidRPr="00F31FA4">
        <w:rPr>
          <w:szCs w:val="24"/>
          <w:lang w:eastAsia="en-US"/>
        </w:rPr>
        <w:t>-</w:t>
      </w:r>
      <w:r w:rsidR="00736FCA" w:rsidRPr="00F31FA4">
        <w:rPr>
          <w:szCs w:val="24"/>
          <w:lang w:eastAsia="en-US"/>
        </w:rPr>
        <w:t>о</w:t>
      </w:r>
      <w:r w:rsidRPr="00F31FA4">
        <w:rPr>
          <w:szCs w:val="24"/>
          <w:lang w:eastAsia="en-US"/>
        </w:rPr>
        <w:t xml:space="preserve">з </w:t>
      </w:r>
      <w:r w:rsidR="00F06ACD" w:rsidRPr="00F31FA4">
        <w:rPr>
          <w:szCs w:val="24"/>
          <w:lang w:eastAsia="en-US"/>
        </w:rPr>
        <w:t>«</w:t>
      </w:r>
      <w:r w:rsidRPr="00F31FA4">
        <w:rPr>
          <w:szCs w:val="24"/>
          <w:lang w:eastAsia="en-US"/>
        </w:rPr>
        <w:t>О пожарной безопасности</w:t>
      </w:r>
      <w:r w:rsidR="00736FCA" w:rsidRPr="00F31FA4">
        <w:rPr>
          <w:szCs w:val="24"/>
          <w:lang w:eastAsia="en-US"/>
        </w:rPr>
        <w:t xml:space="preserve"> в Архангел</w:t>
      </w:r>
      <w:r w:rsidR="00736FCA" w:rsidRPr="00F31FA4">
        <w:rPr>
          <w:szCs w:val="24"/>
          <w:lang w:eastAsia="en-US"/>
        </w:rPr>
        <w:t>ь</w:t>
      </w:r>
      <w:r w:rsidR="00736FCA" w:rsidRPr="00F31FA4">
        <w:rPr>
          <w:szCs w:val="24"/>
          <w:lang w:eastAsia="en-US"/>
        </w:rPr>
        <w:t>ской области</w:t>
      </w:r>
      <w:r w:rsidR="00F06ACD" w:rsidRPr="00F31FA4">
        <w:rPr>
          <w:szCs w:val="24"/>
          <w:lang w:eastAsia="en-US"/>
        </w:rPr>
        <w:t>»</w:t>
      </w:r>
      <w:r w:rsidRPr="00F31FA4">
        <w:rPr>
          <w:szCs w:val="24"/>
          <w:lang w:eastAsia="en-US"/>
        </w:rPr>
        <w:t xml:space="preserve">, Постановлениями Правительства Российской Федерации от 02.11.2000 № 841 </w:t>
      </w:r>
      <w:r w:rsidR="00F06ACD" w:rsidRPr="00F31FA4">
        <w:rPr>
          <w:szCs w:val="24"/>
          <w:lang w:eastAsia="en-US"/>
        </w:rPr>
        <w:t>«</w:t>
      </w:r>
      <w:r w:rsidRPr="00F31FA4">
        <w:rPr>
          <w:szCs w:val="24"/>
          <w:lang w:eastAsia="en-US"/>
        </w:rPr>
        <w:t>Об утверждении Положения об организации обучения населения в области гражданской обороны</w:t>
      </w:r>
      <w:r w:rsidR="00F06ACD" w:rsidRPr="00F31FA4">
        <w:rPr>
          <w:szCs w:val="24"/>
          <w:lang w:eastAsia="en-US"/>
        </w:rPr>
        <w:t>»</w:t>
      </w:r>
      <w:r w:rsidRPr="00F31FA4">
        <w:rPr>
          <w:szCs w:val="24"/>
          <w:lang w:eastAsia="en-US"/>
        </w:rPr>
        <w:t>, от 04.09.2003 № 547</w:t>
      </w:r>
      <w:r w:rsidR="00F06ACD" w:rsidRPr="00F31FA4">
        <w:rPr>
          <w:szCs w:val="24"/>
          <w:lang w:eastAsia="en-US"/>
        </w:rPr>
        <w:t>»</w:t>
      </w:r>
      <w:r w:rsidRPr="00F31FA4">
        <w:rPr>
          <w:szCs w:val="24"/>
          <w:lang w:eastAsia="en-US"/>
        </w:rPr>
        <w:t>О подготовке населения в области защиты от чрезвычайных ситуаций приро</w:t>
      </w:r>
      <w:r w:rsidRPr="00F31FA4">
        <w:rPr>
          <w:szCs w:val="24"/>
          <w:lang w:eastAsia="en-US"/>
        </w:rPr>
        <w:t>д</w:t>
      </w:r>
      <w:r w:rsidRPr="00F31FA4">
        <w:rPr>
          <w:szCs w:val="24"/>
          <w:lang w:eastAsia="en-US"/>
        </w:rPr>
        <w:t>ного и техногенного характера</w:t>
      </w:r>
      <w:r w:rsidR="00F06ACD" w:rsidRPr="00F31FA4">
        <w:rPr>
          <w:szCs w:val="24"/>
          <w:lang w:eastAsia="en-US"/>
        </w:rPr>
        <w:t>»</w:t>
      </w:r>
      <w:r w:rsidRPr="00F31FA4">
        <w:rPr>
          <w:szCs w:val="24"/>
          <w:lang w:eastAsia="en-US"/>
        </w:rPr>
        <w:t>, на терр</w:t>
      </w:r>
      <w:r w:rsidRPr="00F31FA4">
        <w:rPr>
          <w:szCs w:val="24"/>
          <w:lang w:eastAsia="en-US"/>
        </w:rPr>
        <w:t>и</w:t>
      </w:r>
      <w:r w:rsidRPr="00F31FA4">
        <w:rPr>
          <w:szCs w:val="24"/>
          <w:lang w:eastAsia="en-US"/>
        </w:rPr>
        <w:t xml:space="preserve">тории </w:t>
      </w:r>
      <w:r w:rsidR="00736FCA" w:rsidRPr="00F31FA4">
        <w:rPr>
          <w:rFonts w:eastAsia="MS Mincho"/>
          <w:iCs/>
          <w:szCs w:val="24"/>
        </w:rPr>
        <w:t xml:space="preserve">муниципального образования </w:t>
      </w:r>
      <w:r w:rsidRPr="00F31FA4">
        <w:rPr>
          <w:szCs w:val="24"/>
          <w:lang w:eastAsia="en-US"/>
        </w:rPr>
        <w:t>организуется группа населения, подлежащие обучению в области гражданской обороны и защиты от чрезвычайных с</w:t>
      </w:r>
      <w:r w:rsidRPr="00F31FA4">
        <w:rPr>
          <w:szCs w:val="24"/>
          <w:lang w:eastAsia="en-US"/>
        </w:rPr>
        <w:t>и</w:t>
      </w:r>
      <w:r w:rsidRPr="00F31FA4">
        <w:rPr>
          <w:szCs w:val="24"/>
          <w:lang w:eastAsia="en-US"/>
        </w:rPr>
        <w:t>туаций.</w:t>
      </w:r>
      <w:bookmarkStart w:id="45" w:name="sub_10151"/>
    </w:p>
    <w:p w:rsidR="0077564A" w:rsidRPr="00F31FA4" w:rsidRDefault="0077564A" w:rsidP="00890A20">
      <w:pPr>
        <w:widowControl w:val="0"/>
        <w:tabs>
          <w:tab w:val="left" w:pos="993"/>
        </w:tabs>
        <w:autoSpaceDE w:val="0"/>
        <w:autoSpaceDN w:val="0"/>
        <w:adjustRightInd w:val="0"/>
        <w:spacing w:line="276" w:lineRule="auto"/>
        <w:ind w:firstLine="709"/>
        <w:jc w:val="both"/>
        <w:rPr>
          <w:szCs w:val="24"/>
          <w:lang w:eastAsia="en-US"/>
        </w:rPr>
      </w:pPr>
      <w:r w:rsidRPr="00F31FA4">
        <w:rPr>
          <w:rFonts w:cs="Arial"/>
          <w:szCs w:val="24"/>
        </w:rPr>
        <w:t>По обучению населения в области гражданской обороны</w:t>
      </w:r>
      <w:bookmarkStart w:id="46" w:name="sub_1015"/>
      <w:r w:rsidRPr="00F31FA4">
        <w:rPr>
          <w:rFonts w:cs="Arial"/>
        </w:rPr>
        <w:t xml:space="preserve"> должны осуществляться следу</w:t>
      </w:r>
      <w:r w:rsidRPr="00F31FA4">
        <w:rPr>
          <w:rFonts w:cs="Arial"/>
        </w:rPr>
        <w:t>ю</w:t>
      </w:r>
      <w:r w:rsidRPr="00F31FA4">
        <w:rPr>
          <w:rFonts w:cs="Arial"/>
        </w:rPr>
        <w:t>щие основные мероприятия</w:t>
      </w:r>
      <w:bookmarkEnd w:id="46"/>
      <w:r w:rsidRPr="00F31FA4">
        <w:rPr>
          <w:rFonts w:cs="Arial"/>
          <w:szCs w:val="24"/>
        </w:rPr>
        <w:t>:</w:t>
      </w:r>
      <w:bookmarkEnd w:id="45"/>
    </w:p>
    <w:p w:rsidR="0077564A" w:rsidRPr="00F31FA4" w:rsidRDefault="0077564A" w:rsidP="00890A20">
      <w:pPr>
        <w:widowControl w:val="0"/>
        <w:tabs>
          <w:tab w:val="left" w:pos="993"/>
        </w:tabs>
        <w:autoSpaceDE w:val="0"/>
        <w:autoSpaceDN w:val="0"/>
        <w:adjustRightInd w:val="0"/>
        <w:spacing w:line="276" w:lineRule="auto"/>
        <w:ind w:firstLine="709"/>
        <w:jc w:val="both"/>
        <w:rPr>
          <w:szCs w:val="24"/>
          <w:lang w:eastAsia="en-US"/>
        </w:rPr>
      </w:pPr>
      <w:r w:rsidRPr="00F31FA4">
        <w:rPr>
          <w:szCs w:val="24"/>
        </w:rPr>
        <w:t xml:space="preserve">- </w:t>
      </w:r>
      <w:r w:rsidRPr="00F31FA4">
        <w:t>разработка с учетом особенностей сельского поселения и на основе примерных программ, утвержденных Губернатором Архангельской области в соответствии с программами, которые р</w:t>
      </w:r>
      <w:r w:rsidRPr="00F31FA4">
        <w:t>е</w:t>
      </w:r>
      <w:r w:rsidRPr="00F31FA4">
        <w:t>комендованы МЧС России, примерных программ обучения работающего населения, должностных лиц и работников гражданской обороны, личного состава аварийно-спасательных формирований и спасател</w:t>
      </w:r>
      <w:r w:rsidRPr="00F31FA4">
        <w:t>ь</w:t>
      </w:r>
      <w:r w:rsidRPr="00F31FA4">
        <w:t>ных служб муниципальных образований</w:t>
      </w:r>
      <w:r w:rsidRPr="00F31FA4">
        <w:rPr>
          <w:szCs w:val="24"/>
        </w:rPr>
        <w:t>;</w:t>
      </w:r>
    </w:p>
    <w:p w:rsidR="0077564A" w:rsidRPr="00F31FA4" w:rsidRDefault="0077564A" w:rsidP="00890A20">
      <w:pPr>
        <w:widowControl w:val="0"/>
        <w:tabs>
          <w:tab w:val="left" w:pos="993"/>
        </w:tabs>
        <w:autoSpaceDE w:val="0"/>
        <w:autoSpaceDN w:val="0"/>
        <w:adjustRightInd w:val="0"/>
        <w:spacing w:line="276" w:lineRule="auto"/>
        <w:ind w:firstLine="709"/>
        <w:jc w:val="both"/>
        <w:rPr>
          <w:szCs w:val="24"/>
          <w:lang w:eastAsia="en-US"/>
        </w:rPr>
      </w:pPr>
      <w:r w:rsidRPr="00F31FA4">
        <w:rPr>
          <w:rFonts w:cs="Arial"/>
          <w:szCs w:val="24"/>
        </w:rPr>
        <w:t>- организация и обучение населения муниципального образования способам защиты от опасн</w:t>
      </w:r>
      <w:r w:rsidRPr="00F31FA4">
        <w:rPr>
          <w:rFonts w:cs="Arial"/>
          <w:szCs w:val="24"/>
        </w:rPr>
        <w:t>о</w:t>
      </w:r>
      <w:r w:rsidRPr="00F31FA4">
        <w:rPr>
          <w:rFonts w:cs="Arial"/>
          <w:szCs w:val="24"/>
        </w:rPr>
        <w:t>стей, возникающих при ведении военных действий или вследствие этих действий, а также при возникновении чрезвычайных ситуаций природного и техногенного характера;</w:t>
      </w:r>
    </w:p>
    <w:p w:rsidR="0077564A" w:rsidRPr="00F31FA4" w:rsidRDefault="0077564A" w:rsidP="00890A20">
      <w:pPr>
        <w:widowControl w:val="0"/>
        <w:tabs>
          <w:tab w:val="left" w:pos="993"/>
        </w:tabs>
        <w:autoSpaceDE w:val="0"/>
        <w:autoSpaceDN w:val="0"/>
        <w:adjustRightInd w:val="0"/>
        <w:spacing w:line="276" w:lineRule="auto"/>
        <w:ind w:firstLine="709"/>
        <w:jc w:val="both"/>
        <w:rPr>
          <w:szCs w:val="24"/>
          <w:lang w:eastAsia="en-US"/>
        </w:rPr>
      </w:pPr>
      <w:r w:rsidRPr="00F31FA4">
        <w:rPr>
          <w:rFonts w:cs="Arial"/>
          <w:szCs w:val="24"/>
        </w:rPr>
        <w:t>- обучение личного состава формирований и служб сельского поселения;</w:t>
      </w:r>
    </w:p>
    <w:p w:rsidR="0077564A" w:rsidRPr="00F31FA4" w:rsidRDefault="0077564A" w:rsidP="00890A20">
      <w:pPr>
        <w:widowControl w:val="0"/>
        <w:tabs>
          <w:tab w:val="left" w:pos="993"/>
        </w:tabs>
        <w:autoSpaceDE w:val="0"/>
        <w:autoSpaceDN w:val="0"/>
        <w:adjustRightInd w:val="0"/>
        <w:spacing w:line="276" w:lineRule="auto"/>
        <w:ind w:firstLine="709"/>
        <w:jc w:val="both"/>
        <w:rPr>
          <w:szCs w:val="24"/>
          <w:lang w:eastAsia="en-US"/>
        </w:rPr>
      </w:pPr>
      <w:r w:rsidRPr="00F31FA4">
        <w:rPr>
          <w:rFonts w:cs="Arial"/>
          <w:szCs w:val="24"/>
        </w:rPr>
        <w:t>- пров</w:t>
      </w:r>
      <w:r w:rsidRPr="00F31FA4">
        <w:rPr>
          <w:rFonts w:cs="Arial"/>
          <w:szCs w:val="24"/>
        </w:rPr>
        <w:t>е</w:t>
      </w:r>
      <w:r w:rsidRPr="00F31FA4">
        <w:rPr>
          <w:rFonts w:cs="Arial"/>
          <w:szCs w:val="24"/>
        </w:rPr>
        <w:t>дение учений и тренировок по гражданской обороне;</w:t>
      </w:r>
    </w:p>
    <w:p w:rsidR="0077564A" w:rsidRPr="00F31FA4" w:rsidRDefault="0077564A" w:rsidP="00890A20">
      <w:pPr>
        <w:widowControl w:val="0"/>
        <w:tabs>
          <w:tab w:val="left" w:pos="993"/>
        </w:tabs>
        <w:autoSpaceDE w:val="0"/>
        <w:autoSpaceDN w:val="0"/>
        <w:adjustRightInd w:val="0"/>
        <w:spacing w:line="276" w:lineRule="auto"/>
        <w:ind w:firstLine="709"/>
        <w:jc w:val="both"/>
        <w:rPr>
          <w:szCs w:val="24"/>
          <w:lang w:eastAsia="en-US"/>
        </w:rPr>
      </w:pPr>
      <w:r w:rsidRPr="00F31FA4">
        <w:rPr>
          <w:szCs w:val="24"/>
        </w:rPr>
        <w:t>- организационно-методическое руководство и контроль за обучением работников, личного состава аварийно-спасательных фо</w:t>
      </w:r>
      <w:r w:rsidRPr="00F31FA4">
        <w:rPr>
          <w:szCs w:val="24"/>
        </w:rPr>
        <w:t>р</w:t>
      </w:r>
      <w:r w:rsidRPr="00F31FA4">
        <w:rPr>
          <w:szCs w:val="24"/>
        </w:rPr>
        <w:t>мирований и спасательных служб, нах</w:t>
      </w:r>
      <w:r w:rsidR="00736FCA" w:rsidRPr="00F31FA4">
        <w:rPr>
          <w:szCs w:val="24"/>
        </w:rPr>
        <w:t xml:space="preserve">одящихся на территории </w:t>
      </w:r>
      <w:r w:rsidRPr="00F31FA4">
        <w:rPr>
          <w:szCs w:val="24"/>
        </w:rPr>
        <w:t>сельского поселения;</w:t>
      </w:r>
    </w:p>
    <w:p w:rsidR="0077564A" w:rsidRPr="00F31FA4" w:rsidRDefault="0077564A" w:rsidP="00890A20">
      <w:pPr>
        <w:widowControl w:val="0"/>
        <w:tabs>
          <w:tab w:val="left" w:pos="993"/>
        </w:tabs>
        <w:autoSpaceDE w:val="0"/>
        <w:autoSpaceDN w:val="0"/>
        <w:adjustRightInd w:val="0"/>
        <w:spacing w:line="276" w:lineRule="auto"/>
        <w:ind w:firstLine="709"/>
        <w:jc w:val="both"/>
        <w:rPr>
          <w:szCs w:val="24"/>
          <w:lang w:eastAsia="en-US"/>
        </w:rPr>
      </w:pPr>
      <w:r w:rsidRPr="00F31FA4">
        <w:rPr>
          <w:szCs w:val="24"/>
        </w:rPr>
        <w:t>- создание, оснащение курсов гражданской обороны, учебно-консультационных пунктов по гражданской обороне и организация их деятельности, а также обеспечение повышения квалиф</w:t>
      </w:r>
      <w:r w:rsidRPr="00F31FA4">
        <w:rPr>
          <w:szCs w:val="24"/>
        </w:rPr>
        <w:t>и</w:t>
      </w:r>
      <w:r w:rsidRPr="00F31FA4">
        <w:rPr>
          <w:szCs w:val="24"/>
        </w:rPr>
        <w:t>кации должностных лиц и р</w:t>
      </w:r>
      <w:r w:rsidRPr="00F31FA4">
        <w:rPr>
          <w:szCs w:val="24"/>
        </w:rPr>
        <w:t>а</w:t>
      </w:r>
      <w:r w:rsidRPr="00F31FA4">
        <w:rPr>
          <w:szCs w:val="24"/>
        </w:rPr>
        <w:t>ботников, ответственных за мероприятия по гражданской обороне сельского поселения в образовательных учреждениях дополнительного профессионального обр</w:t>
      </w:r>
      <w:r w:rsidRPr="00F31FA4">
        <w:rPr>
          <w:szCs w:val="24"/>
        </w:rPr>
        <w:t>а</w:t>
      </w:r>
      <w:r w:rsidRPr="00F31FA4">
        <w:rPr>
          <w:szCs w:val="24"/>
        </w:rPr>
        <w:t>зования, имеющих соответствующую лице</w:t>
      </w:r>
      <w:r w:rsidRPr="00F31FA4">
        <w:rPr>
          <w:szCs w:val="24"/>
        </w:rPr>
        <w:t>н</w:t>
      </w:r>
      <w:r w:rsidRPr="00F31FA4">
        <w:rPr>
          <w:szCs w:val="24"/>
        </w:rPr>
        <w:t>зию;</w:t>
      </w:r>
    </w:p>
    <w:p w:rsidR="0077564A" w:rsidRPr="00F31FA4" w:rsidRDefault="0077564A" w:rsidP="00890A20">
      <w:pPr>
        <w:widowControl w:val="0"/>
        <w:tabs>
          <w:tab w:val="left" w:pos="993"/>
        </w:tabs>
        <w:autoSpaceDE w:val="0"/>
        <w:autoSpaceDN w:val="0"/>
        <w:adjustRightInd w:val="0"/>
        <w:spacing w:line="276" w:lineRule="auto"/>
        <w:ind w:firstLine="709"/>
        <w:jc w:val="both"/>
        <w:rPr>
          <w:szCs w:val="24"/>
          <w:lang w:eastAsia="en-US"/>
        </w:rPr>
      </w:pPr>
      <w:r w:rsidRPr="00F31FA4">
        <w:rPr>
          <w:rFonts w:cs="Arial"/>
          <w:szCs w:val="24"/>
        </w:rPr>
        <w:t>- пр</w:t>
      </w:r>
      <w:r w:rsidRPr="00F31FA4">
        <w:rPr>
          <w:rFonts w:cs="Arial"/>
          <w:szCs w:val="24"/>
        </w:rPr>
        <w:t>о</w:t>
      </w:r>
      <w:r w:rsidRPr="00F31FA4">
        <w:rPr>
          <w:rFonts w:cs="Arial"/>
          <w:szCs w:val="24"/>
        </w:rPr>
        <w:t>паганда знаний в области гражданской обороны.</w:t>
      </w:r>
    </w:p>
    <w:p w:rsidR="0077564A" w:rsidRPr="00F31FA4" w:rsidRDefault="0077564A" w:rsidP="00605BE8">
      <w:pPr>
        <w:spacing w:line="276" w:lineRule="auto"/>
        <w:ind w:firstLine="709"/>
        <w:jc w:val="both"/>
        <w:rPr>
          <w:rFonts w:eastAsia="Calibri"/>
          <w:bCs/>
          <w:kern w:val="28"/>
          <w:szCs w:val="24"/>
          <w:lang w:eastAsia="en-US"/>
        </w:rPr>
      </w:pPr>
      <w:r w:rsidRPr="00F31FA4">
        <w:rPr>
          <w:szCs w:val="24"/>
        </w:rPr>
        <w:t>Порядок подготовки и обучения населения на территории сельского поселения устанавл</w:t>
      </w:r>
      <w:r w:rsidRPr="00F31FA4">
        <w:rPr>
          <w:szCs w:val="24"/>
        </w:rPr>
        <w:t>и</w:t>
      </w:r>
      <w:r w:rsidRPr="00F31FA4">
        <w:rPr>
          <w:szCs w:val="24"/>
        </w:rPr>
        <w:t xml:space="preserve">вается </w:t>
      </w:r>
      <w:r w:rsidR="00605BE8" w:rsidRPr="00F31FA4">
        <w:rPr>
          <w:szCs w:val="24"/>
        </w:rPr>
        <w:t xml:space="preserve">нормативными правовыми актами органов местного самоуправления МО </w:t>
      </w:r>
      <w:r w:rsidR="00F06ACD" w:rsidRPr="00F31FA4">
        <w:rPr>
          <w:szCs w:val="24"/>
        </w:rPr>
        <w:t>«</w:t>
      </w:r>
      <w:r w:rsidR="00B47759" w:rsidRPr="00F31FA4">
        <w:rPr>
          <w:szCs w:val="24"/>
        </w:rPr>
        <w:t>Тавреньгское</w:t>
      </w:r>
      <w:r w:rsidR="00F06ACD" w:rsidRPr="00F31FA4">
        <w:rPr>
          <w:szCs w:val="24"/>
        </w:rPr>
        <w:t>»</w:t>
      </w:r>
      <w:r w:rsidRPr="00F31FA4">
        <w:rPr>
          <w:szCs w:val="24"/>
        </w:rPr>
        <w:t>.</w:t>
      </w:r>
    </w:p>
    <w:p w:rsidR="0077564A" w:rsidRPr="00F31FA4" w:rsidRDefault="0077564A" w:rsidP="00890A20">
      <w:pPr>
        <w:tabs>
          <w:tab w:val="left" w:pos="993"/>
        </w:tabs>
        <w:spacing w:line="276" w:lineRule="auto"/>
        <w:ind w:firstLine="709"/>
        <w:jc w:val="both"/>
        <w:rPr>
          <w:b/>
          <w:szCs w:val="24"/>
        </w:rPr>
      </w:pPr>
    </w:p>
    <w:p w:rsidR="0077564A" w:rsidRPr="00F31FA4" w:rsidRDefault="0077564A" w:rsidP="00890A20">
      <w:pPr>
        <w:tabs>
          <w:tab w:val="left" w:pos="993"/>
        </w:tabs>
        <w:spacing w:line="276" w:lineRule="auto"/>
        <w:ind w:firstLine="709"/>
        <w:jc w:val="both"/>
        <w:rPr>
          <w:b/>
          <w:szCs w:val="24"/>
        </w:rPr>
      </w:pPr>
      <w:r w:rsidRPr="00F31FA4">
        <w:rPr>
          <w:b/>
          <w:szCs w:val="24"/>
        </w:rPr>
        <w:t xml:space="preserve">Оповещение и информирование населения об угрозе возникновения чрезвычайных ситуациях </w:t>
      </w:r>
    </w:p>
    <w:p w:rsidR="0077564A" w:rsidRPr="00F31FA4" w:rsidRDefault="0077564A" w:rsidP="00890A20">
      <w:pPr>
        <w:tabs>
          <w:tab w:val="left" w:pos="993"/>
        </w:tabs>
        <w:spacing w:line="276" w:lineRule="auto"/>
        <w:ind w:firstLine="709"/>
        <w:jc w:val="both"/>
        <w:rPr>
          <w:b/>
          <w:szCs w:val="24"/>
        </w:rPr>
      </w:pPr>
    </w:p>
    <w:p w:rsidR="0077564A" w:rsidRPr="00F31FA4" w:rsidRDefault="0077564A" w:rsidP="00890A20">
      <w:pPr>
        <w:tabs>
          <w:tab w:val="left" w:pos="993"/>
        </w:tabs>
        <w:spacing w:line="276" w:lineRule="auto"/>
        <w:ind w:firstLine="709"/>
        <w:jc w:val="both"/>
        <w:rPr>
          <w:szCs w:val="24"/>
        </w:rPr>
      </w:pPr>
      <w:r w:rsidRPr="00F31FA4">
        <w:rPr>
          <w:rFonts w:cs="Arial"/>
          <w:szCs w:val="24"/>
        </w:rPr>
        <w:t>Система оповещения представляет собой организационно-техническое объединение сил, средств связи и оповещения, сетей связи (общего пользования, выделенных, технологических, специального назначения), сетей вещания, обеспечивающих доведение информации и сигналов оповещения до органов управления, сил единой государственной системы предупреждения и ли</w:t>
      </w:r>
      <w:r w:rsidRPr="00F31FA4">
        <w:rPr>
          <w:rFonts w:cs="Arial"/>
          <w:szCs w:val="24"/>
        </w:rPr>
        <w:t>к</w:t>
      </w:r>
      <w:r w:rsidRPr="00F31FA4">
        <w:rPr>
          <w:rFonts w:cs="Arial"/>
          <w:szCs w:val="24"/>
        </w:rPr>
        <w:t xml:space="preserve">видации чрезвычайных ситуаций, возникающих при ведении военных действий или вследствие </w:t>
      </w:r>
      <w:r w:rsidRPr="00F31FA4">
        <w:rPr>
          <w:rFonts w:cs="Arial"/>
          <w:szCs w:val="24"/>
        </w:rPr>
        <w:lastRenderedPageBreak/>
        <w:t>этих действий, возникновении чрезвычайных ситуаций природного и техногенного характера на территории сельского поселения.</w:t>
      </w:r>
    </w:p>
    <w:p w:rsidR="0077564A" w:rsidRPr="00F31FA4" w:rsidRDefault="0077564A" w:rsidP="00890A20">
      <w:pPr>
        <w:tabs>
          <w:tab w:val="left" w:pos="993"/>
        </w:tabs>
        <w:spacing w:line="276" w:lineRule="auto"/>
        <w:ind w:firstLine="709"/>
        <w:jc w:val="both"/>
        <w:rPr>
          <w:szCs w:val="24"/>
        </w:rPr>
      </w:pPr>
      <w:r w:rsidRPr="00F31FA4">
        <w:rPr>
          <w:rFonts w:cs="Arial"/>
          <w:szCs w:val="24"/>
        </w:rPr>
        <w:t>Системы оповещения могут быть задействованы как в мирное, так и в военное вр</w:t>
      </w:r>
      <w:r w:rsidRPr="00F31FA4">
        <w:rPr>
          <w:rFonts w:cs="Arial"/>
          <w:szCs w:val="24"/>
        </w:rPr>
        <w:t>е</w:t>
      </w:r>
      <w:r w:rsidRPr="00F31FA4">
        <w:rPr>
          <w:rFonts w:cs="Arial"/>
          <w:szCs w:val="24"/>
        </w:rPr>
        <w:t>мя.</w:t>
      </w:r>
    </w:p>
    <w:p w:rsidR="0077564A" w:rsidRPr="00F31FA4" w:rsidRDefault="0077564A" w:rsidP="00890A20">
      <w:pPr>
        <w:tabs>
          <w:tab w:val="left" w:pos="993"/>
        </w:tabs>
        <w:spacing w:line="276" w:lineRule="auto"/>
        <w:ind w:firstLine="709"/>
        <w:jc w:val="both"/>
        <w:rPr>
          <w:rFonts w:cs="Arial"/>
          <w:szCs w:val="24"/>
        </w:rPr>
      </w:pPr>
      <w:r w:rsidRPr="00F31FA4">
        <w:rPr>
          <w:rFonts w:cs="Arial"/>
          <w:szCs w:val="24"/>
        </w:rPr>
        <w:t>По оповещению населения об опасностях, возникающих при ведении военных действий или вследствие этих действий, а также при возни</w:t>
      </w:r>
      <w:r w:rsidRPr="00F31FA4">
        <w:rPr>
          <w:rFonts w:cs="Arial"/>
          <w:szCs w:val="24"/>
        </w:rPr>
        <w:t>к</w:t>
      </w:r>
      <w:r w:rsidRPr="00F31FA4">
        <w:rPr>
          <w:rFonts w:cs="Arial"/>
          <w:szCs w:val="24"/>
        </w:rPr>
        <w:t>новении чрезвычайных ситуаций природного и техногенного характера</w:t>
      </w:r>
      <w:r w:rsidRPr="00F31FA4">
        <w:rPr>
          <w:rFonts w:cs="Arial"/>
        </w:rPr>
        <w:t xml:space="preserve"> должны осуществляться следующие основные меропри</w:t>
      </w:r>
      <w:r w:rsidRPr="00F31FA4">
        <w:rPr>
          <w:rFonts w:cs="Arial"/>
        </w:rPr>
        <w:t>я</w:t>
      </w:r>
      <w:r w:rsidRPr="00F31FA4">
        <w:rPr>
          <w:rFonts w:cs="Arial"/>
        </w:rPr>
        <w:t>тия</w:t>
      </w:r>
      <w:r w:rsidRPr="00F31FA4">
        <w:rPr>
          <w:rFonts w:cs="Arial"/>
          <w:szCs w:val="24"/>
        </w:rPr>
        <w:t>:</w:t>
      </w:r>
    </w:p>
    <w:p w:rsidR="0077564A" w:rsidRPr="00F31FA4" w:rsidRDefault="0077564A" w:rsidP="00890A20">
      <w:pPr>
        <w:tabs>
          <w:tab w:val="left" w:pos="993"/>
        </w:tabs>
        <w:spacing w:line="276" w:lineRule="auto"/>
        <w:ind w:firstLine="709"/>
        <w:jc w:val="both"/>
        <w:rPr>
          <w:szCs w:val="24"/>
        </w:rPr>
      </w:pPr>
      <w:r w:rsidRPr="00F31FA4">
        <w:rPr>
          <w:szCs w:val="24"/>
        </w:rPr>
        <w:t>- поддержание в состоянии постоянной готовности системы централизованного оповещ</w:t>
      </w:r>
      <w:r w:rsidRPr="00F31FA4">
        <w:rPr>
          <w:szCs w:val="24"/>
        </w:rPr>
        <w:t>е</w:t>
      </w:r>
      <w:r w:rsidRPr="00F31FA4">
        <w:rPr>
          <w:szCs w:val="24"/>
        </w:rPr>
        <w:t>ния населения, осуществление ее реконструкции и модернизации;</w:t>
      </w:r>
    </w:p>
    <w:p w:rsidR="0077564A" w:rsidRPr="00F31FA4" w:rsidRDefault="0077564A" w:rsidP="00890A20">
      <w:pPr>
        <w:tabs>
          <w:tab w:val="left" w:pos="993"/>
        </w:tabs>
        <w:spacing w:line="276" w:lineRule="auto"/>
        <w:ind w:firstLine="709"/>
        <w:jc w:val="both"/>
        <w:rPr>
          <w:szCs w:val="24"/>
        </w:rPr>
      </w:pPr>
      <w:r w:rsidRPr="00F31FA4">
        <w:rPr>
          <w:szCs w:val="24"/>
        </w:rPr>
        <w:t>- установка специализированных технических средств оповещения и информирования населения в м</w:t>
      </w:r>
      <w:r w:rsidRPr="00F31FA4">
        <w:rPr>
          <w:szCs w:val="24"/>
        </w:rPr>
        <w:t>е</w:t>
      </w:r>
      <w:r w:rsidRPr="00F31FA4">
        <w:rPr>
          <w:szCs w:val="24"/>
        </w:rPr>
        <w:t>стах массового пребывания людей;</w:t>
      </w:r>
    </w:p>
    <w:p w:rsidR="0077564A" w:rsidRPr="00F31FA4" w:rsidRDefault="0077564A" w:rsidP="00890A20">
      <w:pPr>
        <w:tabs>
          <w:tab w:val="left" w:pos="993"/>
        </w:tabs>
        <w:spacing w:line="276" w:lineRule="auto"/>
        <w:ind w:firstLine="709"/>
        <w:jc w:val="both"/>
        <w:rPr>
          <w:szCs w:val="24"/>
        </w:rPr>
      </w:pPr>
      <w:r w:rsidRPr="00F31FA4">
        <w:rPr>
          <w:szCs w:val="24"/>
        </w:rPr>
        <w:t>- комплексное использование средств единой сети электросвязи Российской Федерации, с</w:t>
      </w:r>
      <w:r w:rsidRPr="00F31FA4">
        <w:rPr>
          <w:szCs w:val="24"/>
        </w:rPr>
        <w:t>е</w:t>
      </w:r>
      <w:r w:rsidRPr="00F31FA4">
        <w:rPr>
          <w:szCs w:val="24"/>
        </w:rPr>
        <w:t>тей и средств радио-, проводного и телевизионного вещания и других технических средств пер</w:t>
      </w:r>
      <w:r w:rsidRPr="00F31FA4">
        <w:rPr>
          <w:szCs w:val="24"/>
        </w:rPr>
        <w:t>е</w:t>
      </w:r>
      <w:r w:rsidRPr="00F31FA4">
        <w:rPr>
          <w:szCs w:val="24"/>
        </w:rPr>
        <w:t>дачи информации;</w:t>
      </w:r>
    </w:p>
    <w:p w:rsidR="0077564A" w:rsidRPr="00F31FA4" w:rsidRDefault="0077564A" w:rsidP="00890A20">
      <w:pPr>
        <w:tabs>
          <w:tab w:val="left" w:pos="993"/>
        </w:tabs>
        <w:spacing w:line="276" w:lineRule="auto"/>
        <w:ind w:firstLine="709"/>
        <w:jc w:val="both"/>
        <w:rPr>
          <w:rFonts w:cs="Arial"/>
          <w:szCs w:val="24"/>
        </w:rPr>
      </w:pPr>
      <w:r w:rsidRPr="00F31FA4">
        <w:rPr>
          <w:rFonts w:cs="Arial"/>
          <w:szCs w:val="24"/>
        </w:rPr>
        <w:t>- сбор информации в области гражданской об</w:t>
      </w:r>
      <w:r w:rsidRPr="00F31FA4">
        <w:rPr>
          <w:rFonts w:cs="Arial"/>
          <w:szCs w:val="24"/>
        </w:rPr>
        <w:t>о</w:t>
      </w:r>
      <w:r w:rsidRPr="00F31FA4">
        <w:rPr>
          <w:rFonts w:cs="Arial"/>
          <w:szCs w:val="24"/>
        </w:rPr>
        <w:t>роны и обмен ею.</w:t>
      </w:r>
    </w:p>
    <w:p w:rsidR="0077564A" w:rsidRPr="00F31FA4" w:rsidRDefault="0077564A" w:rsidP="00890A20">
      <w:pPr>
        <w:tabs>
          <w:tab w:val="left" w:pos="993"/>
        </w:tabs>
        <w:spacing w:line="276" w:lineRule="auto"/>
        <w:ind w:firstLine="709"/>
        <w:jc w:val="both"/>
        <w:rPr>
          <w:b/>
          <w:szCs w:val="24"/>
        </w:rPr>
      </w:pPr>
      <w:r w:rsidRPr="00F31FA4">
        <w:rPr>
          <w:szCs w:val="24"/>
        </w:rPr>
        <w:t>Оповещение и информирование населения сельского поселения может осуществляться сл</w:t>
      </w:r>
      <w:r w:rsidRPr="00F31FA4">
        <w:rPr>
          <w:szCs w:val="24"/>
        </w:rPr>
        <w:t>е</w:t>
      </w:r>
      <w:r w:rsidRPr="00F31FA4">
        <w:rPr>
          <w:szCs w:val="24"/>
        </w:rPr>
        <w:t>дующими способами:</w:t>
      </w:r>
    </w:p>
    <w:p w:rsidR="0077564A" w:rsidRPr="00F31FA4" w:rsidRDefault="0077564A" w:rsidP="00890A20">
      <w:pPr>
        <w:tabs>
          <w:tab w:val="left" w:pos="993"/>
        </w:tabs>
        <w:spacing w:line="276" w:lineRule="auto"/>
        <w:ind w:firstLine="709"/>
        <w:jc w:val="both"/>
        <w:rPr>
          <w:b/>
          <w:szCs w:val="24"/>
        </w:rPr>
      </w:pPr>
      <w:r w:rsidRPr="00F31FA4">
        <w:rPr>
          <w:rFonts w:cs="Arial"/>
          <w:szCs w:val="24"/>
        </w:rPr>
        <w:t xml:space="preserve">- телефонная сеть; </w:t>
      </w:r>
    </w:p>
    <w:p w:rsidR="0077564A" w:rsidRPr="00F31FA4" w:rsidRDefault="0077564A" w:rsidP="00890A20">
      <w:pPr>
        <w:tabs>
          <w:tab w:val="left" w:pos="993"/>
        </w:tabs>
        <w:spacing w:line="276" w:lineRule="auto"/>
        <w:ind w:firstLine="709"/>
        <w:jc w:val="both"/>
        <w:rPr>
          <w:b/>
          <w:szCs w:val="24"/>
        </w:rPr>
      </w:pPr>
      <w:r w:rsidRPr="00F31FA4">
        <w:rPr>
          <w:rFonts w:cs="Arial"/>
          <w:szCs w:val="24"/>
        </w:rPr>
        <w:t xml:space="preserve">- сотовая система телефонной связи; </w:t>
      </w:r>
    </w:p>
    <w:p w:rsidR="0077564A" w:rsidRPr="00F31FA4" w:rsidRDefault="0077564A" w:rsidP="00890A20">
      <w:pPr>
        <w:tabs>
          <w:tab w:val="left" w:pos="993"/>
        </w:tabs>
        <w:spacing w:line="276" w:lineRule="auto"/>
        <w:ind w:firstLine="709"/>
        <w:jc w:val="both"/>
        <w:rPr>
          <w:b/>
          <w:szCs w:val="24"/>
        </w:rPr>
      </w:pPr>
      <w:r w:rsidRPr="00F31FA4">
        <w:rPr>
          <w:rFonts w:cs="Arial"/>
          <w:szCs w:val="24"/>
        </w:rPr>
        <w:t>- посыльные (пешие и на автотранспорте);</w:t>
      </w:r>
    </w:p>
    <w:p w:rsidR="0077564A" w:rsidRPr="00F31FA4" w:rsidRDefault="0077564A" w:rsidP="00890A20">
      <w:pPr>
        <w:tabs>
          <w:tab w:val="left" w:pos="993"/>
        </w:tabs>
        <w:spacing w:line="276" w:lineRule="auto"/>
        <w:ind w:firstLine="709"/>
        <w:jc w:val="both"/>
        <w:rPr>
          <w:b/>
          <w:szCs w:val="24"/>
        </w:rPr>
      </w:pPr>
      <w:r w:rsidRPr="00F31FA4">
        <w:rPr>
          <w:rFonts w:cs="Arial"/>
          <w:szCs w:val="24"/>
        </w:rPr>
        <w:t xml:space="preserve">- локальные системы оповещения (при наличии); </w:t>
      </w:r>
    </w:p>
    <w:p w:rsidR="0077564A" w:rsidRPr="00F31FA4" w:rsidRDefault="0077564A" w:rsidP="00890A20">
      <w:pPr>
        <w:tabs>
          <w:tab w:val="left" w:pos="993"/>
        </w:tabs>
        <w:spacing w:line="276" w:lineRule="auto"/>
        <w:ind w:firstLine="709"/>
        <w:jc w:val="both"/>
        <w:rPr>
          <w:rFonts w:cs="Arial"/>
          <w:szCs w:val="24"/>
        </w:rPr>
      </w:pPr>
      <w:r w:rsidRPr="00F31FA4">
        <w:rPr>
          <w:rFonts w:cs="Arial"/>
          <w:szCs w:val="24"/>
        </w:rPr>
        <w:t>- автомобили с громкоговорящими установками.</w:t>
      </w:r>
      <w:bookmarkStart w:id="47" w:name="sub_10154"/>
    </w:p>
    <w:p w:rsidR="0077564A" w:rsidRPr="00F31FA4" w:rsidRDefault="0077564A" w:rsidP="00890A20">
      <w:pPr>
        <w:spacing w:line="276" w:lineRule="auto"/>
        <w:ind w:firstLine="709"/>
        <w:jc w:val="both"/>
        <w:rPr>
          <w:rFonts w:eastAsia="Calibri"/>
          <w:bCs/>
          <w:kern w:val="28"/>
          <w:szCs w:val="24"/>
          <w:lang w:eastAsia="en-US"/>
        </w:rPr>
      </w:pPr>
      <w:r w:rsidRPr="00F31FA4">
        <w:rPr>
          <w:szCs w:val="24"/>
        </w:rPr>
        <w:t xml:space="preserve">Способы оповещения и информирования населения на территории 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устанавливается </w:t>
      </w:r>
      <w:r w:rsidR="00605BE8" w:rsidRPr="00F31FA4">
        <w:rPr>
          <w:szCs w:val="24"/>
        </w:rPr>
        <w:t xml:space="preserve">нормативными правовыми актами органов местного самоуправления МО </w:t>
      </w:r>
      <w:r w:rsidR="00F06ACD" w:rsidRPr="00F31FA4">
        <w:rPr>
          <w:szCs w:val="24"/>
        </w:rPr>
        <w:t>«</w:t>
      </w:r>
      <w:r w:rsidR="00B47759" w:rsidRPr="00F31FA4">
        <w:rPr>
          <w:szCs w:val="24"/>
        </w:rPr>
        <w:t>Та</w:t>
      </w:r>
      <w:r w:rsidR="00B47759" w:rsidRPr="00F31FA4">
        <w:rPr>
          <w:szCs w:val="24"/>
        </w:rPr>
        <w:t>в</w:t>
      </w:r>
      <w:r w:rsidR="00B47759" w:rsidRPr="00F31FA4">
        <w:rPr>
          <w:szCs w:val="24"/>
        </w:rPr>
        <w:t>реньгское</w:t>
      </w:r>
      <w:r w:rsidR="00F06ACD" w:rsidRPr="00F31FA4">
        <w:rPr>
          <w:szCs w:val="24"/>
        </w:rPr>
        <w:t>»</w:t>
      </w:r>
      <w:r w:rsidRPr="00F31FA4">
        <w:rPr>
          <w:szCs w:val="24"/>
        </w:rPr>
        <w:t>.</w:t>
      </w:r>
    </w:p>
    <w:p w:rsidR="0077564A" w:rsidRPr="00F31FA4" w:rsidRDefault="0077564A" w:rsidP="00890A20">
      <w:pPr>
        <w:tabs>
          <w:tab w:val="left" w:pos="993"/>
        </w:tabs>
        <w:spacing w:line="276" w:lineRule="auto"/>
        <w:ind w:firstLine="709"/>
        <w:jc w:val="both"/>
        <w:rPr>
          <w:rFonts w:cs="Arial"/>
          <w:szCs w:val="24"/>
        </w:rPr>
      </w:pPr>
    </w:p>
    <w:p w:rsidR="0077564A" w:rsidRPr="00F31FA4" w:rsidRDefault="0077564A" w:rsidP="00890A20">
      <w:pPr>
        <w:tabs>
          <w:tab w:val="left" w:pos="993"/>
        </w:tabs>
        <w:spacing w:line="276" w:lineRule="auto"/>
        <w:ind w:firstLine="709"/>
        <w:jc w:val="both"/>
        <w:rPr>
          <w:rFonts w:cs="Arial"/>
          <w:szCs w:val="24"/>
        </w:rPr>
      </w:pPr>
      <w:r w:rsidRPr="00F31FA4">
        <w:rPr>
          <w:rFonts w:cs="Arial"/>
          <w:b/>
          <w:szCs w:val="24"/>
        </w:rPr>
        <w:t>По предоставлению населению убежищ и средств индивидуальной защиты</w:t>
      </w:r>
      <w:r w:rsidRPr="00F31FA4">
        <w:rPr>
          <w:rFonts w:cs="Arial"/>
          <w:szCs w:val="24"/>
        </w:rPr>
        <w:t xml:space="preserve"> </w:t>
      </w:r>
      <w:r w:rsidRPr="00F31FA4">
        <w:rPr>
          <w:rFonts w:cs="Arial"/>
        </w:rPr>
        <w:t>должны осуществляться следующие основные мероприятия</w:t>
      </w:r>
      <w:r w:rsidRPr="00F31FA4">
        <w:rPr>
          <w:rFonts w:cs="Arial"/>
          <w:szCs w:val="24"/>
        </w:rPr>
        <w:t>:</w:t>
      </w:r>
      <w:bookmarkEnd w:id="47"/>
    </w:p>
    <w:p w:rsidR="0077564A" w:rsidRPr="00F31FA4" w:rsidRDefault="0077564A" w:rsidP="00890A20">
      <w:pPr>
        <w:widowControl w:val="0"/>
        <w:shd w:val="clear" w:color="auto" w:fill="FFFFFF"/>
        <w:tabs>
          <w:tab w:val="left" w:pos="993"/>
        </w:tabs>
        <w:spacing w:line="276" w:lineRule="auto"/>
        <w:ind w:right="-57" w:firstLine="709"/>
        <w:jc w:val="both"/>
        <w:rPr>
          <w:sz w:val="18"/>
          <w:szCs w:val="18"/>
        </w:rPr>
      </w:pPr>
      <w:r w:rsidRPr="00F31FA4">
        <w:rPr>
          <w:szCs w:val="24"/>
        </w:rPr>
        <w:t>- поддержание в состоянии постоянной готовности к использованию по предназначению и техническое обслуживание защитных сооружений гражданской обороны и их техн</w:t>
      </w:r>
      <w:r w:rsidRPr="00F31FA4">
        <w:rPr>
          <w:szCs w:val="24"/>
        </w:rPr>
        <w:t>и</w:t>
      </w:r>
      <w:r w:rsidRPr="00F31FA4">
        <w:rPr>
          <w:szCs w:val="24"/>
        </w:rPr>
        <w:t>ческих систем;</w:t>
      </w:r>
    </w:p>
    <w:p w:rsidR="0077564A" w:rsidRPr="00F31FA4" w:rsidRDefault="0077564A" w:rsidP="00890A20">
      <w:pPr>
        <w:widowControl w:val="0"/>
        <w:shd w:val="clear" w:color="auto" w:fill="FFFFFF"/>
        <w:tabs>
          <w:tab w:val="left" w:pos="993"/>
        </w:tabs>
        <w:spacing w:line="276" w:lineRule="auto"/>
        <w:ind w:right="-57" w:firstLine="709"/>
        <w:jc w:val="both"/>
        <w:rPr>
          <w:sz w:val="18"/>
          <w:szCs w:val="18"/>
        </w:rPr>
      </w:pPr>
      <w:r w:rsidRPr="00F31FA4">
        <w:rPr>
          <w:szCs w:val="24"/>
        </w:rPr>
        <w:t>- разработка планов наращивания инженерной защиты территорий, отнесенных в устано</w:t>
      </w:r>
      <w:r w:rsidRPr="00F31FA4">
        <w:rPr>
          <w:szCs w:val="24"/>
        </w:rPr>
        <w:t>в</w:t>
      </w:r>
      <w:r w:rsidRPr="00F31FA4">
        <w:rPr>
          <w:szCs w:val="24"/>
        </w:rPr>
        <w:t>ленном порядке к группам по гражданской обороне;</w:t>
      </w:r>
    </w:p>
    <w:p w:rsidR="0077564A" w:rsidRPr="00F31FA4" w:rsidRDefault="0077564A" w:rsidP="00890A20">
      <w:pPr>
        <w:widowControl w:val="0"/>
        <w:shd w:val="clear" w:color="auto" w:fill="FFFFFF"/>
        <w:tabs>
          <w:tab w:val="left" w:pos="993"/>
        </w:tabs>
        <w:spacing w:line="276" w:lineRule="auto"/>
        <w:ind w:right="-57" w:firstLine="709"/>
        <w:jc w:val="both"/>
        <w:rPr>
          <w:sz w:val="18"/>
          <w:szCs w:val="18"/>
        </w:rPr>
      </w:pPr>
      <w:r w:rsidRPr="00F31FA4">
        <w:rPr>
          <w:szCs w:val="24"/>
        </w:rPr>
        <w:t>- приспособление в мирное время и при переводе гражданской обороны с мирного на вое</w:t>
      </w:r>
      <w:r w:rsidRPr="00F31FA4">
        <w:rPr>
          <w:szCs w:val="24"/>
        </w:rPr>
        <w:t>н</w:t>
      </w:r>
      <w:r w:rsidRPr="00F31FA4">
        <w:rPr>
          <w:szCs w:val="24"/>
        </w:rPr>
        <w:t>ное время заглубленных помещений и других сооружений подземного пространства для укрытия нас</w:t>
      </w:r>
      <w:r w:rsidRPr="00F31FA4">
        <w:rPr>
          <w:szCs w:val="24"/>
        </w:rPr>
        <w:t>е</w:t>
      </w:r>
      <w:r w:rsidRPr="00F31FA4">
        <w:rPr>
          <w:szCs w:val="24"/>
        </w:rPr>
        <w:t>ления;</w:t>
      </w:r>
    </w:p>
    <w:p w:rsidR="0077564A" w:rsidRPr="00F31FA4" w:rsidRDefault="0077564A" w:rsidP="00890A20">
      <w:pPr>
        <w:widowControl w:val="0"/>
        <w:shd w:val="clear" w:color="auto" w:fill="FFFFFF"/>
        <w:tabs>
          <w:tab w:val="left" w:pos="993"/>
        </w:tabs>
        <w:spacing w:line="276" w:lineRule="auto"/>
        <w:ind w:right="-57" w:firstLine="709"/>
        <w:jc w:val="both"/>
        <w:rPr>
          <w:sz w:val="18"/>
          <w:szCs w:val="18"/>
        </w:rPr>
      </w:pPr>
      <w:r w:rsidRPr="00F31FA4">
        <w:rPr>
          <w:szCs w:val="24"/>
        </w:rPr>
        <w:t>- планирование и организация строительства недостающих защитных сооружений гражда</w:t>
      </w:r>
      <w:r w:rsidRPr="00F31FA4">
        <w:rPr>
          <w:szCs w:val="24"/>
        </w:rPr>
        <w:t>н</w:t>
      </w:r>
      <w:r w:rsidRPr="00F31FA4">
        <w:rPr>
          <w:szCs w:val="24"/>
        </w:rPr>
        <w:t>ской обороны в военное время;</w:t>
      </w:r>
    </w:p>
    <w:p w:rsidR="0077564A" w:rsidRPr="00F31FA4" w:rsidRDefault="0077564A" w:rsidP="00890A20">
      <w:pPr>
        <w:widowControl w:val="0"/>
        <w:shd w:val="clear" w:color="auto" w:fill="FFFFFF"/>
        <w:tabs>
          <w:tab w:val="left" w:pos="993"/>
        </w:tabs>
        <w:spacing w:line="276" w:lineRule="auto"/>
        <w:ind w:right="-57" w:firstLine="709"/>
        <w:jc w:val="both"/>
        <w:rPr>
          <w:sz w:val="18"/>
          <w:szCs w:val="18"/>
        </w:rPr>
      </w:pPr>
      <w:r w:rsidRPr="00F31FA4">
        <w:rPr>
          <w:szCs w:val="24"/>
        </w:rPr>
        <w:t>- обеспечение укрытия населения в защитных сооружениях гражданской обороны;</w:t>
      </w:r>
    </w:p>
    <w:p w:rsidR="0077564A" w:rsidRPr="00F31FA4" w:rsidRDefault="0077564A" w:rsidP="00890A20">
      <w:pPr>
        <w:widowControl w:val="0"/>
        <w:shd w:val="clear" w:color="auto" w:fill="FFFFFF"/>
        <w:tabs>
          <w:tab w:val="left" w:pos="993"/>
        </w:tabs>
        <w:spacing w:line="276" w:lineRule="auto"/>
        <w:ind w:right="-57" w:firstLine="709"/>
        <w:jc w:val="both"/>
        <w:rPr>
          <w:sz w:val="18"/>
          <w:szCs w:val="18"/>
        </w:rPr>
      </w:pPr>
      <w:r w:rsidRPr="00F31FA4">
        <w:rPr>
          <w:szCs w:val="24"/>
        </w:rPr>
        <w:t>- накопление, хранение, освежение и использование по предназначению средств индивид</w:t>
      </w:r>
      <w:r w:rsidRPr="00F31FA4">
        <w:rPr>
          <w:szCs w:val="24"/>
        </w:rPr>
        <w:t>у</w:t>
      </w:r>
      <w:r w:rsidRPr="00F31FA4">
        <w:rPr>
          <w:szCs w:val="24"/>
        </w:rPr>
        <w:t>альной защиты населения;</w:t>
      </w:r>
    </w:p>
    <w:p w:rsidR="0077564A" w:rsidRPr="00F31FA4" w:rsidRDefault="0077564A" w:rsidP="00890A20">
      <w:pPr>
        <w:widowControl w:val="0"/>
        <w:shd w:val="clear" w:color="auto" w:fill="FFFFFF"/>
        <w:tabs>
          <w:tab w:val="left" w:pos="993"/>
        </w:tabs>
        <w:spacing w:line="276" w:lineRule="auto"/>
        <w:ind w:right="-57" w:firstLine="709"/>
        <w:jc w:val="both"/>
        <w:rPr>
          <w:sz w:val="18"/>
          <w:szCs w:val="18"/>
        </w:rPr>
      </w:pPr>
      <w:r w:rsidRPr="00F31FA4">
        <w:rPr>
          <w:szCs w:val="24"/>
        </w:rPr>
        <w:t>- обеспечение выдачи населению средств индивидуальной защиты и предоставления средств коллективной защиты в установленные сроки.</w:t>
      </w:r>
    </w:p>
    <w:p w:rsidR="0077564A" w:rsidRPr="00F31FA4" w:rsidRDefault="0077564A" w:rsidP="00890A20">
      <w:pPr>
        <w:tabs>
          <w:tab w:val="left" w:pos="993"/>
        </w:tabs>
        <w:spacing w:line="276" w:lineRule="auto"/>
        <w:ind w:firstLine="709"/>
        <w:jc w:val="both"/>
        <w:rPr>
          <w:szCs w:val="24"/>
        </w:rPr>
      </w:pPr>
    </w:p>
    <w:p w:rsidR="0077564A" w:rsidRPr="00F31FA4" w:rsidRDefault="0077564A" w:rsidP="00890A20">
      <w:pPr>
        <w:tabs>
          <w:tab w:val="left" w:pos="993"/>
        </w:tabs>
        <w:spacing w:line="276" w:lineRule="auto"/>
        <w:ind w:firstLine="709"/>
        <w:jc w:val="both"/>
        <w:rPr>
          <w:szCs w:val="24"/>
        </w:rPr>
      </w:pPr>
      <w:r w:rsidRPr="00F31FA4">
        <w:rPr>
          <w:szCs w:val="24"/>
        </w:rPr>
        <w:t xml:space="preserve">Во исполнение требований Федерального закона от 12 февраля </w:t>
      </w:r>
      <w:smartTag w:uri="urn:schemas-microsoft-com:office:smarttags" w:element="metricconverter">
        <w:smartTagPr>
          <w:attr w:name="ProductID" w:val="1998 г"/>
        </w:smartTagPr>
        <w:r w:rsidRPr="00F31FA4">
          <w:rPr>
            <w:szCs w:val="24"/>
          </w:rPr>
          <w:t>1998 г</w:t>
        </w:r>
      </w:smartTag>
      <w:r w:rsidRPr="00F31FA4">
        <w:rPr>
          <w:szCs w:val="24"/>
        </w:rPr>
        <w:t xml:space="preserve">. № 28-ФЗ </w:t>
      </w:r>
      <w:r w:rsidR="00F06ACD" w:rsidRPr="00F31FA4">
        <w:rPr>
          <w:szCs w:val="24"/>
        </w:rPr>
        <w:t>«</w:t>
      </w:r>
      <w:r w:rsidRPr="00F31FA4">
        <w:rPr>
          <w:szCs w:val="24"/>
        </w:rPr>
        <w:t>О гра</w:t>
      </w:r>
      <w:r w:rsidRPr="00F31FA4">
        <w:rPr>
          <w:szCs w:val="24"/>
        </w:rPr>
        <w:t>ж</w:t>
      </w:r>
      <w:r w:rsidRPr="00F31FA4">
        <w:rPr>
          <w:szCs w:val="24"/>
        </w:rPr>
        <w:t>данской обороне</w:t>
      </w:r>
      <w:r w:rsidR="00F06ACD" w:rsidRPr="00F31FA4">
        <w:rPr>
          <w:szCs w:val="24"/>
        </w:rPr>
        <w:t>»</w:t>
      </w:r>
      <w:r w:rsidRPr="00F31FA4">
        <w:rPr>
          <w:szCs w:val="24"/>
        </w:rPr>
        <w:t xml:space="preserve">, в соответствии с Федеральным </w:t>
      </w:r>
      <w:hyperlink r:id="rId89" w:history="1">
        <w:r w:rsidRPr="00F31FA4">
          <w:rPr>
            <w:szCs w:val="24"/>
          </w:rPr>
          <w:t>законом</w:t>
        </w:r>
      </w:hyperlink>
      <w:r w:rsidRPr="00F31FA4">
        <w:rPr>
          <w:szCs w:val="24"/>
        </w:rPr>
        <w:t xml:space="preserve"> от 06.10.2003 № 131-ФЗ </w:t>
      </w:r>
      <w:r w:rsidR="00F06ACD" w:rsidRPr="00F31FA4">
        <w:rPr>
          <w:szCs w:val="24"/>
        </w:rPr>
        <w:t>«</w:t>
      </w:r>
      <w:r w:rsidRPr="00F31FA4">
        <w:rPr>
          <w:szCs w:val="24"/>
        </w:rPr>
        <w:t>Об общих принципах организации местного самоуправления в Российской Федерации</w:t>
      </w:r>
      <w:r w:rsidR="00F06ACD" w:rsidRPr="00F31FA4">
        <w:rPr>
          <w:szCs w:val="24"/>
        </w:rPr>
        <w:t>»</w:t>
      </w:r>
      <w:r w:rsidRPr="00F31FA4">
        <w:rPr>
          <w:szCs w:val="24"/>
        </w:rPr>
        <w:t xml:space="preserve">, Постановлением Правительства Российской Федерации от 22.06.2004 № 303 </w:t>
      </w:r>
      <w:r w:rsidR="00F06ACD" w:rsidRPr="00F31FA4">
        <w:rPr>
          <w:szCs w:val="24"/>
        </w:rPr>
        <w:t>«</w:t>
      </w:r>
      <w:r w:rsidRPr="00F31FA4">
        <w:rPr>
          <w:szCs w:val="24"/>
        </w:rPr>
        <w:t>О порядке эвакуации населения, м</w:t>
      </w:r>
      <w:r w:rsidRPr="00F31FA4">
        <w:rPr>
          <w:szCs w:val="24"/>
        </w:rPr>
        <w:t>а</w:t>
      </w:r>
      <w:r w:rsidRPr="00F31FA4">
        <w:rPr>
          <w:szCs w:val="24"/>
        </w:rPr>
        <w:lastRenderedPageBreak/>
        <w:t xml:space="preserve">териальных и культурных </w:t>
      </w:r>
      <w:r w:rsidR="00736FCA" w:rsidRPr="00F31FA4">
        <w:rPr>
          <w:szCs w:val="24"/>
        </w:rPr>
        <w:t>ценностей в безопасные районы</w:t>
      </w:r>
      <w:r w:rsidR="00F06ACD" w:rsidRPr="00F31FA4">
        <w:rPr>
          <w:szCs w:val="24"/>
        </w:rPr>
        <w:t>»</w:t>
      </w:r>
      <w:r w:rsidR="00736FCA" w:rsidRPr="00F31FA4">
        <w:rPr>
          <w:szCs w:val="24"/>
        </w:rPr>
        <w:t xml:space="preserve"> </w:t>
      </w:r>
      <w:r w:rsidRPr="00F31FA4">
        <w:rPr>
          <w:szCs w:val="24"/>
        </w:rPr>
        <w:t>и другими нормативными актами Ро</w:t>
      </w:r>
      <w:r w:rsidRPr="00F31FA4">
        <w:rPr>
          <w:szCs w:val="24"/>
        </w:rPr>
        <w:t>с</w:t>
      </w:r>
      <w:r w:rsidRPr="00F31FA4">
        <w:rPr>
          <w:szCs w:val="24"/>
        </w:rPr>
        <w:t xml:space="preserve">сийской Федерации и </w:t>
      </w:r>
      <w:r w:rsidR="00736FCA" w:rsidRPr="00F31FA4">
        <w:rPr>
          <w:szCs w:val="24"/>
        </w:rPr>
        <w:t>Архангельской</w:t>
      </w:r>
      <w:r w:rsidRPr="00F31FA4">
        <w:rPr>
          <w:szCs w:val="24"/>
        </w:rPr>
        <w:t xml:space="preserve"> области, </w:t>
      </w:r>
      <w:bookmarkStart w:id="48" w:name="sub_1009"/>
      <w:r w:rsidRPr="00F31FA4">
        <w:rPr>
          <w:szCs w:val="24"/>
        </w:rPr>
        <w:t>д</w:t>
      </w:r>
      <w:r w:rsidRPr="00F31FA4">
        <w:rPr>
          <w:rFonts w:cs="Arial"/>
        </w:rPr>
        <w:t>ля планирования, подготовки и проведения эвак</w:t>
      </w:r>
      <w:r w:rsidRPr="00F31FA4">
        <w:rPr>
          <w:rFonts w:cs="Arial"/>
        </w:rPr>
        <w:t>у</w:t>
      </w:r>
      <w:r w:rsidRPr="00F31FA4">
        <w:rPr>
          <w:rFonts w:cs="Arial"/>
        </w:rPr>
        <w:t xml:space="preserve">ационных мероприятий в сельском поселении заблаговременно в мирное время создаются </w:t>
      </w:r>
      <w:bookmarkStart w:id="49" w:name="sub_10155"/>
      <w:bookmarkEnd w:id="48"/>
      <w:r w:rsidR="00736FCA" w:rsidRPr="00F31FA4">
        <w:rPr>
          <w:szCs w:val="24"/>
        </w:rPr>
        <w:t>коми</w:t>
      </w:r>
      <w:r w:rsidR="00736FCA" w:rsidRPr="00F31FA4">
        <w:rPr>
          <w:szCs w:val="24"/>
        </w:rPr>
        <w:t>с</w:t>
      </w:r>
      <w:r w:rsidR="00736FCA" w:rsidRPr="00F31FA4">
        <w:rPr>
          <w:szCs w:val="24"/>
        </w:rPr>
        <w:t xml:space="preserve">сия по повышению устойчивости функционирования организаций, находящихся на территории муниципального образования </w:t>
      </w:r>
      <w:r w:rsidR="00F06ACD" w:rsidRPr="00F31FA4">
        <w:rPr>
          <w:szCs w:val="24"/>
        </w:rPr>
        <w:t>«</w:t>
      </w:r>
      <w:r w:rsidR="00B47759" w:rsidRPr="00F31FA4">
        <w:rPr>
          <w:szCs w:val="24"/>
        </w:rPr>
        <w:t>Тавреньгское</w:t>
      </w:r>
      <w:r w:rsidR="00F06ACD" w:rsidRPr="00F31FA4">
        <w:rPr>
          <w:szCs w:val="24"/>
        </w:rPr>
        <w:t>»</w:t>
      </w:r>
      <w:r w:rsidR="00736FCA" w:rsidRPr="00F31FA4">
        <w:rPr>
          <w:szCs w:val="24"/>
        </w:rPr>
        <w:t>, в чрезвычайных ситуациях природного и техноге</w:t>
      </w:r>
      <w:r w:rsidR="00736FCA" w:rsidRPr="00F31FA4">
        <w:rPr>
          <w:szCs w:val="24"/>
        </w:rPr>
        <w:t>н</w:t>
      </w:r>
      <w:r w:rsidR="00736FCA" w:rsidRPr="00F31FA4">
        <w:rPr>
          <w:szCs w:val="24"/>
        </w:rPr>
        <w:t>ного х</w:t>
      </w:r>
      <w:r w:rsidR="00736FCA" w:rsidRPr="00F31FA4">
        <w:rPr>
          <w:szCs w:val="24"/>
        </w:rPr>
        <w:t>а</w:t>
      </w:r>
      <w:r w:rsidR="00736FCA" w:rsidRPr="00F31FA4">
        <w:rPr>
          <w:szCs w:val="24"/>
        </w:rPr>
        <w:t>рактера и военное время.</w:t>
      </w:r>
    </w:p>
    <w:p w:rsidR="00736FCA" w:rsidRPr="00F31FA4" w:rsidRDefault="00736FCA" w:rsidP="00890A20">
      <w:pPr>
        <w:tabs>
          <w:tab w:val="left" w:pos="993"/>
        </w:tabs>
        <w:spacing w:line="276" w:lineRule="auto"/>
        <w:ind w:firstLine="709"/>
        <w:jc w:val="both"/>
        <w:rPr>
          <w:b/>
          <w:szCs w:val="24"/>
        </w:rPr>
      </w:pPr>
    </w:p>
    <w:p w:rsidR="0077564A" w:rsidRPr="00F31FA4" w:rsidRDefault="0077564A" w:rsidP="00890A20">
      <w:pPr>
        <w:tabs>
          <w:tab w:val="left" w:pos="993"/>
        </w:tabs>
        <w:spacing w:line="276" w:lineRule="auto"/>
        <w:ind w:firstLine="709"/>
        <w:jc w:val="both"/>
        <w:rPr>
          <w:szCs w:val="24"/>
        </w:rPr>
      </w:pPr>
      <w:bookmarkStart w:id="50" w:name="sub_10156"/>
      <w:bookmarkEnd w:id="49"/>
      <w:r w:rsidRPr="00F31FA4">
        <w:rPr>
          <w:rFonts w:cs="Arial"/>
          <w:b/>
          <w:szCs w:val="24"/>
        </w:rPr>
        <w:t>По проведению аварийно-спасательных работ в случае возникновения опасностей для населения при ведении военных действий или вследствие этих действий, а также при чре</w:t>
      </w:r>
      <w:r w:rsidRPr="00F31FA4">
        <w:rPr>
          <w:rFonts w:cs="Arial"/>
          <w:b/>
          <w:szCs w:val="24"/>
        </w:rPr>
        <w:t>з</w:t>
      </w:r>
      <w:r w:rsidRPr="00F31FA4">
        <w:rPr>
          <w:rFonts w:cs="Arial"/>
          <w:b/>
          <w:szCs w:val="24"/>
        </w:rPr>
        <w:t>вычайных ситуациях природного и техногенного характера</w:t>
      </w:r>
      <w:r w:rsidRPr="00F31FA4">
        <w:rPr>
          <w:rFonts w:cs="Arial"/>
          <w:szCs w:val="24"/>
        </w:rPr>
        <w:t xml:space="preserve"> </w:t>
      </w:r>
      <w:r w:rsidRPr="00F31FA4">
        <w:rPr>
          <w:rFonts w:cs="Arial"/>
        </w:rPr>
        <w:t>должны осуществляться следу</w:t>
      </w:r>
      <w:r w:rsidRPr="00F31FA4">
        <w:rPr>
          <w:rFonts w:cs="Arial"/>
        </w:rPr>
        <w:t>ю</w:t>
      </w:r>
      <w:r w:rsidRPr="00F31FA4">
        <w:rPr>
          <w:rFonts w:cs="Arial"/>
        </w:rPr>
        <w:t>щие основные мер</w:t>
      </w:r>
      <w:r w:rsidRPr="00F31FA4">
        <w:rPr>
          <w:rFonts w:cs="Arial"/>
        </w:rPr>
        <w:t>о</w:t>
      </w:r>
      <w:r w:rsidRPr="00F31FA4">
        <w:rPr>
          <w:rFonts w:cs="Arial"/>
        </w:rPr>
        <w:t>приятия</w:t>
      </w:r>
      <w:r w:rsidRPr="00F31FA4">
        <w:rPr>
          <w:rFonts w:cs="Arial"/>
          <w:szCs w:val="24"/>
        </w:rPr>
        <w:t>:</w:t>
      </w:r>
      <w:bookmarkEnd w:id="50"/>
    </w:p>
    <w:p w:rsidR="0077564A" w:rsidRPr="00F31FA4" w:rsidRDefault="0077564A" w:rsidP="00890A20">
      <w:pPr>
        <w:tabs>
          <w:tab w:val="left" w:pos="993"/>
        </w:tabs>
        <w:spacing w:line="276" w:lineRule="auto"/>
        <w:ind w:firstLine="709"/>
        <w:jc w:val="both"/>
        <w:rPr>
          <w:szCs w:val="24"/>
        </w:rPr>
      </w:pPr>
      <w:r w:rsidRPr="00F31FA4">
        <w:rPr>
          <w:rFonts w:cs="Arial"/>
          <w:szCs w:val="24"/>
        </w:rPr>
        <w:t>- создание, оснащение и подготовка в области гражданской обороны аварийно-спасательных фо</w:t>
      </w:r>
      <w:r w:rsidRPr="00F31FA4">
        <w:rPr>
          <w:rFonts w:cs="Arial"/>
          <w:szCs w:val="24"/>
        </w:rPr>
        <w:t>р</w:t>
      </w:r>
      <w:r w:rsidRPr="00F31FA4">
        <w:rPr>
          <w:rFonts w:cs="Arial"/>
          <w:szCs w:val="24"/>
        </w:rPr>
        <w:t>мирований и спасательных служб, а также планирование их действий;</w:t>
      </w:r>
    </w:p>
    <w:p w:rsidR="0077564A" w:rsidRPr="00F31FA4" w:rsidRDefault="0077564A" w:rsidP="00890A20">
      <w:pPr>
        <w:tabs>
          <w:tab w:val="left" w:pos="993"/>
        </w:tabs>
        <w:spacing w:line="276" w:lineRule="auto"/>
        <w:ind w:firstLine="709"/>
        <w:jc w:val="both"/>
        <w:rPr>
          <w:szCs w:val="24"/>
        </w:rPr>
      </w:pPr>
      <w:r w:rsidRPr="00F31FA4">
        <w:rPr>
          <w:rFonts w:cs="Arial"/>
          <w:szCs w:val="24"/>
        </w:rPr>
        <w:t>- создание и поддержание в состоянии постоянной готовности к использованию по предн</w:t>
      </w:r>
      <w:r w:rsidRPr="00F31FA4">
        <w:rPr>
          <w:rFonts w:cs="Arial"/>
          <w:szCs w:val="24"/>
        </w:rPr>
        <w:t>а</w:t>
      </w:r>
      <w:r w:rsidRPr="00F31FA4">
        <w:rPr>
          <w:rFonts w:cs="Arial"/>
          <w:szCs w:val="24"/>
        </w:rPr>
        <w:t>значению запасов материально-технических, продовольственных, медицинских и иных средств для всестороннего обеспечения аварийно-спасательных и других неотложных работ.</w:t>
      </w:r>
      <w:bookmarkStart w:id="51" w:name="sub_10157"/>
    </w:p>
    <w:p w:rsidR="00E959EB" w:rsidRPr="00F31FA4" w:rsidRDefault="00E959EB" w:rsidP="00890A20">
      <w:pPr>
        <w:tabs>
          <w:tab w:val="left" w:pos="993"/>
        </w:tabs>
        <w:spacing w:line="276" w:lineRule="auto"/>
        <w:ind w:firstLine="709"/>
        <w:jc w:val="both"/>
        <w:rPr>
          <w:rFonts w:cs="Arial"/>
          <w:b/>
          <w:szCs w:val="24"/>
        </w:rPr>
      </w:pPr>
    </w:p>
    <w:p w:rsidR="0077564A" w:rsidRPr="00F31FA4" w:rsidRDefault="0077564A" w:rsidP="00890A20">
      <w:pPr>
        <w:tabs>
          <w:tab w:val="left" w:pos="993"/>
        </w:tabs>
        <w:spacing w:line="276" w:lineRule="auto"/>
        <w:ind w:firstLine="709"/>
        <w:jc w:val="both"/>
        <w:rPr>
          <w:szCs w:val="24"/>
        </w:rPr>
      </w:pPr>
      <w:r w:rsidRPr="00F31FA4">
        <w:rPr>
          <w:rFonts w:cs="Arial"/>
          <w:b/>
          <w:szCs w:val="24"/>
        </w:rPr>
        <w:t>По первоочередному обеспечению населения, пострадавшего при ведении военных действий или вследствие этих действий, в том числе по медицинскому обслуживанию, включая оказание первой медицинской помощи, срочному предоставлению жилья и прин</w:t>
      </w:r>
      <w:r w:rsidRPr="00F31FA4">
        <w:rPr>
          <w:rFonts w:cs="Arial"/>
          <w:b/>
          <w:szCs w:val="24"/>
        </w:rPr>
        <w:t>я</w:t>
      </w:r>
      <w:r w:rsidRPr="00F31FA4">
        <w:rPr>
          <w:rFonts w:cs="Arial"/>
          <w:b/>
          <w:szCs w:val="24"/>
        </w:rPr>
        <w:t>тию других необх</w:t>
      </w:r>
      <w:r w:rsidRPr="00F31FA4">
        <w:rPr>
          <w:rFonts w:cs="Arial"/>
          <w:b/>
          <w:szCs w:val="24"/>
        </w:rPr>
        <w:t>о</w:t>
      </w:r>
      <w:r w:rsidRPr="00F31FA4">
        <w:rPr>
          <w:rFonts w:cs="Arial"/>
          <w:b/>
          <w:szCs w:val="24"/>
        </w:rPr>
        <w:t>димых мер</w:t>
      </w:r>
      <w:r w:rsidRPr="00F31FA4">
        <w:rPr>
          <w:rFonts w:cs="Arial"/>
        </w:rPr>
        <w:t xml:space="preserve"> должны осуществляться следующие основные мероприятия</w:t>
      </w:r>
      <w:r w:rsidRPr="00F31FA4">
        <w:rPr>
          <w:rFonts w:cs="Arial"/>
          <w:szCs w:val="24"/>
        </w:rPr>
        <w:t>:</w:t>
      </w:r>
      <w:bookmarkEnd w:id="51"/>
    </w:p>
    <w:p w:rsidR="0077564A" w:rsidRPr="00F31FA4" w:rsidRDefault="0077564A" w:rsidP="00890A20">
      <w:pPr>
        <w:shd w:val="clear" w:color="auto" w:fill="FFFFFF"/>
        <w:tabs>
          <w:tab w:val="left" w:pos="993"/>
        </w:tabs>
        <w:spacing w:line="276" w:lineRule="auto"/>
        <w:ind w:right="-57" w:firstLine="709"/>
        <w:jc w:val="both"/>
        <w:rPr>
          <w:sz w:val="18"/>
          <w:szCs w:val="18"/>
        </w:rPr>
      </w:pPr>
      <w:bookmarkStart w:id="52" w:name="sub_10158"/>
      <w:r w:rsidRPr="00F31FA4">
        <w:rPr>
          <w:szCs w:val="24"/>
        </w:rPr>
        <w:t>- планирование и организация основных видов жизнеобеспечения населения;</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создание и поддержание в состоянии постоянной готовности к использованию по предн</w:t>
      </w:r>
      <w:r w:rsidRPr="00F31FA4">
        <w:rPr>
          <w:szCs w:val="24"/>
        </w:rPr>
        <w:t>а</w:t>
      </w:r>
      <w:r w:rsidRPr="00F31FA4">
        <w:rPr>
          <w:szCs w:val="24"/>
        </w:rPr>
        <w:t>значению запасов материально-технических, продовольственных, медицинских и иных средств;</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нормированное снабжение населения продовольственными и непродовольственными т</w:t>
      </w:r>
      <w:r w:rsidRPr="00F31FA4">
        <w:rPr>
          <w:szCs w:val="24"/>
        </w:rPr>
        <w:t>о</w:t>
      </w:r>
      <w:r w:rsidRPr="00F31FA4">
        <w:rPr>
          <w:szCs w:val="24"/>
        </w:rPr>
        <w:t>варами;</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предоставление населению коммунально-бытовых услуг;</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проведение санитарно-гигиенических и противоэпидемических мероприятий среди нас</w:t>
      </w:r>
      <w:r w:rsidRPr="00F31FA4">
        <w:rPr>
          <w:szCs w:val="24"/>
        </w:rPr>
        <w:t>е</w:t>
      </w:r>
      <w:r w:rsidRPr="00F31FA4">
        <w:rPr>
          <w:szCs w:val="24"/>
        </w:rPr>
        <w:t>ления, пострадавшего при ведении военных действий или вследствие этих действий;</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проведение лечебно-эвакуационных мероприятий;</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развертывание необходимой лечебной базы в загородной зоне, организация ее энерго- и водоснабжения;</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оказание населению медицинской помощи;</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определение численности населения, оставшегося без жилья;</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инвентаризация сохранившегося и оценка состояния поврежденного жилого фонда, опр</w:t>
      </w:r>
      <w:r w:rsidRPr="00F31FA4">
        <w:rPr>
          <w:szCs w:val="24"/>
        </w:rPr>
        <w:t>е</w:t>
      </w:r>
      <w:r w:rsidRPr="00F31FA4">
        <w:rPr>
          <w:szCs w:val="24"/>
        </w:rPr>
        <w:t>деления возможности его использования для размещения пострадавшего населения;</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размещение пострадавшего населения в домах отдыха, пансионатах и других оздоров</w:t>
      </w:r>
      <w:r w:rsidRPr="00F31FA4">
        <w:rPr>
          <w:szCs w:val="24"/>
        </w:rPr>
        <w:t>и</w:t>
      </w:r>
      <w:r w:rsidRPr="00F31FA4">
        <w:rPr>
          <w:szCs w:val="24"/>
        </w:rPr>
        <w:t>тельных учреждениях, временных жилищах (сборных домах, палатках, землянках и т.п.), а также по</w:t>
      </w:r>
      <w:r w:rsidRPr="00F31FA4">
        <w:rPr>
          <w:szCs w:val="24"/>
        </w:rPr>
        <w:t>д</w:t>
      </w:r>
      <w:r w:rsidRPr="00F31FA4">
        <w:rPr>
          <w:szCs w:val="24"/>
        </w:rPr>
        <w:t>селение его на площади сохранившегося жилого фонда;</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предоставление населению информационно-психологической поддержки.</w:t>
      </w:r>
    </w:p>
    <w:p w:rsidR="0077564A" w:rsidRPr="00F31FA4" w:rsidRDefault="0077564A" w:rsidP="00890A20">
      <w:pPr>
        <w:tabs>
          <w:tab w:val="left" w:pos="993"/>
        </w:tabs>
        <w:spacing w:line="276" w:lineRule="auto"/>
        <w:ind w:firstLine="709"/>
        <w:jc w:val="both"/>
        <w:rPr>
          <w:rFonts w:cs="Arial"/>
          <w:b/>
          <w:szCs w:val="24"/>
        </w:rPr>
      </w:pPr>
    </w:p>
    <w:p w:rsidR="0077564A" w:rsidRPr="00F31FA4" w:rsidRDefault="0077564A" w:rsidP="00890A20">
      <w:pPr>
        <w:tabs>
          <w:tab w:val="left" w:pos="993"/>
        </w:tabs>
        <w:spacing w:line="276" w:lineRule="auto"/>
        <w:ind w:firstLine="709"/>
        <w:jc w:val="both"/>
        <w:rPr>
          <w:szCs w:val="24"/>
        </w:rPr>
      </w:pPr>
      <w:r w:rsidRPr="00F31FA4">
        <w:rPr>
          <w:rFonts w:cs="Arial"/>
          <w:b/>
          <w:szCs w:val="24"/>
        </w:rPr>
        <w:t>По обнаружению и обозначению районов, подвергшихся радиоактивному, химич</w:t>
      </w:r>
      <w:r w:rsidRPr="00F31FA4">
        <w:rPr>
          <w:rFonts w:cs="Arial"/>
          <w:b/>
          <w:szCs w:val="24"/>
        </w:rPr>
        <w:t>е</w:t>
      </w:r>
      <w:r w:rsidRPr="00F31FA4">
        <w:rPr>
          <w:rFonts w:cs="Arial"/>
          <w:b/>
          <w:szCs w:val="24"/>
        </w:rPr>
        <w:t>скому, биологическому и иному заражению (загрязнению)</w:t>
      </w:r>
      <w:r w:rsidRPr="00F31FA4">
        <w:rPr>
          <w:rFonts w:cs="Arial"/>
        </w:rPr>
        <w:t xml:space="preserve"> должны осуществляться следующие основные мероприятия</w:t>
      </w:r>
      <w:bookmarkStart w:id="53" w:name="sub_11510"/>
      <w:bookmarkEnd w:id="52"/>
      <w:r w:rsidRPr="00F31FA4">
        <w:rPr>
          <w:rFonts w:cs="Arial"/>
          <w:szCs w:val="24"/>
        </w:rPr>
        <w:t>:</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организация создания и обеспечение готовности сети наблюдения и лабораторного ко</w:t>
      </w:r>
      <w:r w:rsidRPr="00F31FA4">
        <w:rPr>
          <w:szCs w:val="24"/>
        </w:rPr>
        <w:t>н</w:t>
      </w:r>
      <w:r w:rsidRPr="00F31FA4">
        <w:rPr>
          <w:szCs w:val="24"/>
        </w:rPr>
        <w:t>троля гражданской обороны на базе организаций, расположенных на территории сельского пос</w:t>
      </w:r>
      <w:r w:rsidRPr="00F31FA4">
        <w:rPr>
          <w:szCs w:val="24"/>
        </w:rPr>
        <w:t>е</w:t>
      </w:r>
      <w:r w:rsidRPr="00F31FA4">
        <w:rPr>
          <w:szCs w:val="24"/>
        </w:rPr>
        <w:lastRenderedPageBreak/>
        <w:t>ления, имеющих специальное оборудование (технические средства) и работников, по</w:t>
      </w:r>
      <w:r w:rsidRPr="00F31FA4">
        <w:rPr>
          <w:szCs w:val="24"/>
        </w:rPr>
        <w:t>д</w:t>
      </w:r>
      <w:r w:rsidRPr="00F31FA4">
        <w:rPr>
          <w:szCs w:val="24"/>
        </w:rPr>
        <w:t>готовленных для решения задач по обнаружению и иде</w:t>
      </w:r>
      <w:r w:rsidRPr="00F31FA4">
        <w:rPr>
          <w:szCs w:val="24"/>
        </w:rPr>
        <w:t>н</w:t>
      </w:r>
      <w:r w:rsidRPr="00F31FA4">
        <w:rPr>
          <w:szCs w:val="24"/>
        </w:rPr>
        <w:t>тификации различных видов заражения (загрязнения);</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введение режимов радиационной защиты на территориях, подвергшихся радиоактивному загрязнению;</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совершенствование методов и технических средств мониторинга состояния радиационной, химической, биологической обстановки, в том числе оценка степени зараженн</w:t>
      </w:r>
      <w:r w:rsidRPr="00F31FA4">
        <w:rPr>
          <w:szCs w:val="24"/>
        </w:rPr>
        <w:t>о</w:t>
      </w:r>
      <w:r w:rsidRPr="00F31FA4">
        <w:rPr>
          <w:szCs w:val="24"/>
        </w:rPr>
        <w:t>сти и загрязнения продовольствия и объектов окружающей среды радиоактивными, хим</w:t>
      </w:r>
      <w:r w:rsidRPr="00F31FA4">
        <w:rPr>
          <w:szCs w:val="24"/>
        </w:rPr>
        <w:t>и</w:t>
      </w:r>
      <w:r w:rsidRPr="00F31FA4">
        <w:rPr>
          <w:szCs w:val="24"/>
        </w:rPr>
        <w:t>ческими и биологическими веществами.</w:t>
      </w:r>
    </w:p>
    <w:p w:rsidR="0077564A" w:rsidRPr="00F31FA4" w:rsidRDefault="0077564A" w:rsidP="00890A20">
      <w:pPr>
        <w:tabs>
          <w:tab w:val="left" w:pos="993"/>
        </w:tabs>
        <w:spacing w:line="276" w:lineRule="auto"/>
        <w:ind w:firstLine="709"/>
        <w:jc w:val="both"/>
        <w:rPr>
          <w:szCs w:val="24"/>
        </w:rPr>
      </w:pPr>
    </w:p>
    <w:p w:rsidR="0077564A" w:rsidRPr="00F31FA4" w:rsidRDefault="0077564A" w:rsidP="00890A20">
      <w:pPr>
        <w:tabs>
          <w:tab w:val="left" w:pos="993"/>
        </w:tabs>
        <w:spacing w:line="276" w:lineRule="auto"/>
        <w:ind w:firstLine="709"/>
        <w:jc w:val="both"/>
        <w:rPr>
          <w:szCs w:val="24"/>
        </w:rPr>
      </w:pPr>
      <w:r w:rsidRPr="00F31FA4">
        <w:rPr>
          <w:rFonts w:cs="Arial"/>
          <w:b/>
          <w:szCs w:val="24"/>
        </w:rPr>
        <w:t>По санитарной обработке населения, обеззараживанию зданий и сооружений, спец</w:t>
      </w:r>
      <w:r w:rsidRPr="00F31FA4">
        <w:rPr>
          <w:rFonts w:cs="Arial"/>
          <w:b/>
          <w:szCs w:val="24"/>
        </w:rPr>
        <w:t>и</w:t>
      </w:r>
      <w:r w:rsidRPr="00F31FA4">
        <w:rPr>
          <w:rFonts w:cs="Arial"/>
          <w:b/>
          <w:szCs w:val="24"/>
        </w:rPr>
        <w:t>альной обработке техники и территорий</w:t>
      </w:r>
      <w:r w:rsidRPr="00F31FA4">
        <w:rPr>
          <w:rFonts w:cs="Arial"/>
          <w:szCs w:val="24"/>
        </w:rPr>
        <w:t xml:space="preserve"> </w:t>
      </w:r>
      <w:r w:rsidRPr="00F31FA4">
        <w:rPr>
          <w:rFonts w:cs="Arial"/>
        </w:rPr>
        <w:t>должны осуществляться следующие основные мер</w:t>
      </w:r>
      <w:r w:rsidRPr="00F31FA4">
        <w:rPr>
          <w:rFonts w:cs="Arial"/>
        </w:rPr>
        <w:t>о</w:t>
      </w:r>
      <w:r w:rsidRPr="00F31FA4">
        <w:rPr>
          <w:rFonts w:cs="Arial"/>
        </w:rPr>
        <w:t>приятия</w:t>
      </w:r>
      <w:r w:rsidRPr="00F31FA4">
        <w:rPr>
          <w:rFonts w:cs="Arial"/>
          <w:szCs w:val="24"/>
        </w:rPr>
        <w:t>:</w:t>
      </w:r>
      <w:bookmarkEnd w:id="53"/>
    </w:p>
    <w:p w:rsidR="0077564A" w:rsidRPr="00F31FA4" w:rsidRDefault="0077564A" w:rsidP="00890A20">
      <w:pPr>
        <w:tabs>
          <w:tab w:val="left" w:pos="993"/>
        </w:tabs>
        <w:spacing w:line="276" w:lineRule="auto"/>
        <w:ind w:firstLine="709"/>
        <w:jc w:val="both"/>
        <w:rPr>
          <w:szCs w:val="24"/>
        </w:rPr>
      </w:pPr>
      <w:r w:rsidRPr="00F31FA4">
        <w:rPr>
          <w:rFonts w:cs="Arial"/>
          <w:szCs w:val="24"/>
        </w:rPr>
        <w:t>- заблаговременное создание запасов дезактивирующих, дегазирующих веществ и раств</w:t>
      </w:r>
      <w:r w:rsidRPr="00F31FA4">
        <w:rPr>
          <w:rFonts w:cs="Arial"/>
          <w:szCs w:val="24"/>
        </w:rPr>
        <w:t>о</w:t>
      </w:r>
      <w:r w:rsidRPr="00F31FA4">
        <w:rPr>
          <w:rFonts w:cs="Arial"/>
          <w:szCs w:val="24"/>
        </w:rPr>
        <w:t>ров;</w:t>
      </w:r>
    </w:p>
    <w:p w:rsidR="0077564A" w:rsidRPr="00F31FA4" w:rsidRDefault="0077564A" w:rsidP="00890A20">
      <w:pPr>
        <w:tabs>
          <w:tab w:val="left" w:pos="993"/>
        </w:tabs>
        <w:spacing w:line="276" w:lineRule="auto"/>
        <w:ind w:firstLine="709"/>
        <w:jc w:val="both"/>
        <w:rPr>
          <w:szCs w:val="24"/>
        </w:rPr>
      </w:pPr>
      <w:r w:rsidRPr="00F31FA4">
        <w:rPr>
          <w:rFonts w:cs="Arial"/>
          <w:szCs w:val="24"/>
        </w:rPr>
        <w:t>- создание и оснащение сил для проведения санитарной обработки населения, обеззараж</w:t>
      </w:r>
      <w:r w:rsidRPr="00F31FA4">
        <w:rPr>
          <w:rFonts w:cs="Arial"/>
          <w:szCs w:val="24"/>
        </w:rPr>
        <w:t>и</w:t>
      </w:r>
      <w:r w:rsidRPr="00F31FA4">
        <w:rPr>
          <w:rFonts w:cs="Arial"/>
          <w:szCs w:val="24"/>
        </w:rPr>
        <w:t>вания зданий и сооружений, специальной обработки техники и территорий, подготовка их в обл</w:t>
      </w:r>
      <w:r w:rsidRPr="00F31FA4">
        <w:rPr>
          <w:rFonts w:cs="Arial"/>
          <w:szCs w:val="24"/>
        </w:rPr>
        <w:t>а</w:t>
      </w:r>
      <w:r w:rsidRPr="00F31FA4">
        <w:rPr>
          <w:rFonts w:cs="Arial"/>
          <w:szCs w:val="24"/>
        </w:rPr>
        <w:t>сти гражданской обороны;</w:t>
      </w:r>
    </w:p>
    <w:p w:rsidR="0077564A" w:rsidRPr="00F31FA4" w:rsidRDefault="0077564A" w:rsidP="00890A20">
      <w:pPr>
        <w:tabs>
          <w:tab w:val="left" w:pos="993"/>
        </w:tabs>
        <w:spacing w:line="276" w:lineRule="auto"/>
        <w:ind w:firstLine="709"/>
        <w:jc w:val="both"/>
        <w:rPr>
          <w:szCs w:val="24"/>
        </w:rPr>
      </w:pPr>
      <w:r w:rsidRPr="00F31FA4">
        <w:rPr>
          <w:rFonts w:cs="Arial"/>
          <w:szCs w:val="24"/>
        </w:rPr>
        <w:t>- организация проведения мероприятий по санитарной обработке населения, обеззаражив</w:t>
      </w:r>
      <w:r w:rsidRPr="00F31FA4">
        <w:rPr>
          <w:rFonts w:cs="Arial"/>
          <w:szCs w:val="24"/>
        </w:rPr>
        <w:t>а</w:t>
      </w:r>
      <w:r w:rsidRPr="00F31FA4">
        <w:rPr>
          <w:rFonts w:cs="Arial"/>
          <w:szCs w:val="24"/>
        </w:rPr>
        <w:t>нию зданий и сооружений, специальной обработке техники и территорий.</w:t>
      </w:r>
      <w:bookmarkStart w:id="54" w:name="sub_11511"/>
    </w:p>
    <w:p w:rsidR="00F71F2F" w:rsidRPr="00F31FA4" w:rsidRDefault="00F71F2F" w:rsidP="00890A20">
      <w:pPr>
        <w:tabs>
          <w:tab w:val="left" w:pos="993"/>
        </w:tabs>
        <w:spacing w:line="276" w:lineRule="auto"/>
        <w:ind w:firstLine="709"/>
        <w:jc w:val="both"/>
        <w:rPr>
          <w:rFonts w:cs="Arial"/>
          <w:b/>
          <w:szCs w:val="24"/>
        </w:rPr>
      </w:pPr>
    </w:p>
    <w:p w:rsidR="0077564A" w:rsidRPr="00F31FA4" w:rsidRDefault="0077564A" w:rsidP="00890A20">
      <w:pPr>
        <w:tabs>
          <w:tab w:val="left" w:pos="993"/>
        </w:tabs>
        <w:spacing w:line="276" w:lineRule="auto"/>
        <w:ind w:firstLine="709"/>
        <w:jc w:val="both"/>
        <w:rPr>
          <w:szCs w:val="24"/>
        </w:rPr>
      </w:pPr>
      <w:r w:rsidRPr="00F31FA4">
        <w:rPr>
          <w:rFonts w:cs="Arial"/>
          <w:b/>
          <w:szCs w:val="24"/>
        </w:rPr>
        <w:t>По восстановлению и поддержанию порядка в районах, пострадавших при ведении военных действий или вследствие этих действий, а также вследствие чрезвычайных ситу</w:t>
      </w:r>
      <w:r w:rsidRPr="00F31FA4">
        <w:rPr>
          <w:rFonts w:cs="Arial"/>
          <w:b/>
          <w:szCs w:val="24"/>
        </w:rPr>
        <w:t>а</w:t>
      </w:r>
      <w:r w:rsidRPr="00F31FA4">
        <w:rPr>
          <w:rFonts w:cs="Arial"/>
          <w:b/>
          <w:szCs w:val="24"/>
        </w:rPr>
        <w:t>ций приро</w:t>
      </w:r>
      <w:r w:rsidRPr="00F31FA4">
        <w:rPr>
          <w:rFonts w:cs="Arial"/>
          <w:b/>
          <w:szCs w:val="24"/>
        </w:rPr>
        <w:t>д</w:t>
      </w:r>
      <w:r w:rsidRPr="00F31FA4">
        <w:rPr>
          <w:rFonts w:cs="Arial"/>
          <w:b/>
          <w:szCs w:val="24"/>
        </w:rPr>
        <w:t>ного и техногенного характера и террористических акций</w:t>
      </w:r>
      <w:r w:rsidRPr="00F31FA4">
        <w:rPr>
          <w:rFonts w:cs="Arial"/>
        </w:rPr>
        <w:t xml:space="preserve"> должны осуществляться следующие о</w:t>
      </w:r>
      <w:r w:rsidRPr="00F31FA4">
        <w:rPr>
          <w:rFonts w:cs="Arial"/>
        </w:rPr>
        <w:t>с</w:t>
      </w:r>
      <w:r w:rsidRPr="00F31FA4">
        <w:rPr>
          <w:rFonts w:cs="Arial"/>
        </w:rPr>
        <w:t>новные мероприятия</w:t>
      </w:r>
      <w:r w:rsidRPr="00F31FA4">
        <w:rPr>
          <w:rFonts w:cs="Arial"/>
          <w:szCs w:val="24"/>
        </w:rPr>
        <w:t>:</w:t>
      </w:r>
      <w:bookmarkEnd w:id="54"/>
    </w:p>
    <w:p w:rsidR="0077564A" w:rsidRPr="00F31FA4" w:rsidRDefault="0077564A" w:rsidP="00890A20">
      <w:pPr>
        <w:shd w:val="clear" w:color="auto" w:fill="FFFFFF"/>
        <w:tabs>
          <w:tab w:val="left" w:pos="993"/>
        </w:tabs>
        <w:spacing w:line="276" w:lineRule="auto"/>
        <w:ind w:right="-57" w:firstLine="709"/>
        <w:jc w:val="both"/>
        <w:rPr>
          <w:sz w:val="18"/>
          <w:szCs w:val="18"/>
        </w:rPr>
      </w:pPr>
      <w:bookmarkStart w:id="55" w:name="sub_11512"/>
      <w:r w:rsidRPr="00F31FA4">
        <w:rPr>
          <w:szCs w:val="24"/>
        </w:rPr>
        <w:t>- создание и оснащение сил охраны общественного порядка, подготовка их в области гра</w:t>
      </w:r>
      <w:r w:rsidRPr="00F31FA4">
        <w:rPr>
          <w:szCs w:val="24"/>
        </w:rPr>
        <w:t>ж</w:t>
      </w:r>
      <w:r w:rsidRPr="00F31FA4">
        <w:rPr>
          <w:szCs w:val="24"/>
        </w:rPr>
        <w:t>данской обороны;</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восстановление и охрана общественного порядка, обеспечение безопасности дорожного движения на маршрутах выдвижения сил гражданской обороны и эвакуации населения;</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обеспечение беспрепятственного передвижения сил гражданской обороны для проведения аварийно-спасательных и других неотложных работ;</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осуществление пропускного режима и поддержание общественного порядка в очагах п</w:t>
      </w:r>
      <w:r w:rsidRPr="00F31FA4">
        <w:rPr>
          <w:szCs w:val="24"/>
        </w:rPr>
        <w:t>о</w:t>
      </w:r>
      <w:r w:rsidRPr="00F31FA4">
        <w:rPr>
          <w:szCs w:val="24"/>
        </w:rPr>
        <w:t>ражения;</w:t>
      </w:r>
    </w:p>
    <w:p w:rsidR="0077564A" w:rsidRPr="00F31FA4" w:rsidRDefault="0077564A" w:rsidP="00890A20">
      <w:pPr>
        <w:shd w:val="clear" w:color="auto" w:fill="FFFFFF"/>
        <w:tabs>
          <w:tab w:val="left" w:pos="993"/>
        </w:tabs>
        <w:spacing w:line="276" w:lineRule="auto"/>
        <w:ind w:right="-57" w:firstLine="709"/>
        <w:jc w:val="both"/>
        <w:rPr>
          <w:szCs w:val="24"/>
        </w:rPr>
      </w:pPr>
      <w:r w:rsidRPr="00F31FA4">
        <w:rPr>
          <w:szCs w:val="24"/>
        </w:rPr>
        <w:t>- усиление охраны объектов, подлежащих обязательной охране органами внутренних дел, имущества юридических и физических лиц по договорам, принятие мер по охране имущества, оставшегося без присмотра.</w:t>
      </w:r>
    </w:p>
    <w:p w:rsidR="0077564A" w:rsidRPr="00F31FA4" w:rsidRDefault="0077564A" w:rsidP="00890A20">
      <w:pPr>
        <w:shd w:val="clear" w:color="auto" w:fill="FFFFFF"/>
        <w:tabs>
          <w:tab w:val="left" w:pos="993"/>
        </w:tabs>
        <w:spacing w:line="276" w:lineRule="auto"/>
        <w:ind w:right="-57" w:firstLine="709"/>
        <w:jc w:val="both"/>
        <w:rPr>
          <w:sz w:val="18"/>
          <w:szCs w:val="18"/>
        </w:rPr>
      </w:pPr>
    </w:p>
    <w:p w:rsidR="0077564A" w:rsidRPr="00F31FA4" w:rsidRDefault="0077564A" w:rsidP="00890A20">
      <w:pPr>
        <w:tabs>
          <w:tab w:val="left" w:pos="993"/>
        </w:tabs>
        <w:spacing w:line="276" w:lineRule="auto"/>
        <w:ind w:firstLine="709"/>
        <w:jc w:val="both"/>
        <w:rPr>
          <w:rFonts w:cs="Arial"/>
          <w:szCs w:val="24"/>
        </w:rPr>
      </w:pPr>
      <w:r w:rsidRPr="00F31FA4">
        <w:rPr>
          <w:rFonts w:cs="Arial"/>
          <w:b/>
          <w:szCs w:val="24"/>
        </w:rPr>
        <w:t xml:space="preserve"> По вопросам срочного восстановления функционирования необходимых коммунал</w:t>
      </w:r>
      <w:r w:rsidRPr="00F31FA4">
        <w:rPr>
          <w:rFonts w:cs="Arial"/>
          <w:b/>
          <w:szCs w:val="24"/>
        </w:rPr>
        <w:t>ь</w:t>
      </w:r>
      <w:r w:rsidRPr="00F31FA4">
        <w:rPr>
          <w:rFonts w:cs="Arial"/>
          <w:b/>
          <w:szCs w:val="24"/>
        </w:rPr>
        <w:t>ных служб в военное время</w:t>
      </w:r>
      <w:r w:rsidRPr="00F31FA4">
        <w:rPr>
          <w:rFonts w:cs="Arial"/>
          <w:szCs w:val="24"/>
        </w:rPr>
        <w:t xml:space="preserve"> </w:t>
      </w:r>
      <w:r w:rsidRPr="00F31FA4">
        <w:rPr>
          <w:rFonts w:cs="Arial"/>
        </w:rPr>
        <w:t>должны осуществляться следующие о</w:t>
      </w:r>
      <w:r w:rsidRPr="00F31FA4">
        <w:rPr>
          <w:rFonts w:cs="Arial"/>
        </w:rPr>
        <w:t>с</w:t>
      </w:r>
      <w:r w:rsidRPr="00F31FA4">
        <w:rPr>
          <w:rFonts w:cs="Arial"/>
        </w:rPr>
        <w:t>новные мероприятия</w:t>
      </w:r>
      <w:r w:rsidRPr="00F31FA4">
        <w:rPr>
          <w:rFonts w:cs="Arial"/>
          <w:szCs w:val="24"/>
        </w:rPr>
        <w:t>:</w:t>
      </w:r>
      <w:bookmarkEnd w:id="55"/>
    </w:p>
    <w:p w:rsidR="0077564A" w:rsidRPr="00F31FA4" w:rsidRDefault="0077564A" w:rsidP="00890A20">
      <w:pPr>
        <w:shd w:val="clear" w:color="auto" w:fill="FFFFFF"/>
        <w:tabs>
          <w:tab w:val="left" w:pos="993"/>
        </w:tabs>
        <w:spacing w:line="276" w:lineRule="auto"/>
        <w:ind w:right="-57" w:firstLine="709"/>
        <w:jc w:val="both"/>
        <w:rPr>
          <w:sz w:val="18"/>
          <w:szCs w:val="18"/>
        </w:rPr>
      </w:pPr>
      <w:bookmarkStart w:id="56" w:name="sub_11513"/>
      <w:r w:rsidRPr="00F31FA4">
        <w:rPr>
          <w:szCs w:val="24"/>
        </w:rPr>
        <w:t>- обеспечение готовности коммунальных служб к работе в условиях военного времени, ра</w:t>
      </w:r>
      <w:r w:rsidRPr="00F31FA4">
        <w:rPr>
          <w:szCs w:val="24"/>
        </w:rPr>
        <w:t>з</w:t>
      </w:r>
      <w:r w:rsidRPr="00F31FA4">
        <w:rPr>
          <w:szCs w:val="24"/>
        </w:rPr>
        <w:t>работка планов их действий;</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создание запасов оборудования и запасных частей для ремонта поврежденных с</w:t>
      </w:r>
      <w:r w:rsidRPr="00F31FA4">
        <w:rPr>
          <w:szCs w:val="24"/>
        </w:rPr>
        <w:t>и</w:t>
      </w:r>
      <w:r w:rsidRPr="00F31FA4">
        <w:rPr>
          <w:szCs w:val="24"/>
        </w:rPr>
        <w:t>стем газо, энерго- и водоснабжения;</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создание и подготовка резерва мобильных средств для очистки, опреснения и транспорт</w:t>
      </w:r>
      <w:r w:rsidRPr="00F31FA4">
        <w:rPr>
          <w:szCs w:val="24"/>
        </w:rPr>
        <w:t>и</w:t>
      </w:r>
      <w:r w:rsidRPr="00F31FA4">
        <w:rPr>
          <w:szCs w:val="24"/>
        </w:rPr>
        <w:t>ровки воды;</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создание на водопроводных станциях необходимых запасов реагентов, реактивов, консе</w:t>
      </w:r>
      <w:r w:rsidRPr="00F31FA4">
        <w:rPr>
          <w:szCs w:val="24"/>
        </w:rPr>
        <w:t>р</w:t>
      </w:r>
      <w:r w:rsidRPr="00F31FA4">
        <w:rPr>
          <w:szCs w:val="24"/>
        </w:rPr>
        <w:t>вантов и дезинфицирующих средств;</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lastRenderedPageBreak/>
        <w:t>- создание запасов резервуаров и емкостей, сборно-разборных трубопроводов, мобильных резервных и автономных источников энергии, оборудования и технических средств для организ</w:t>
      </w:r>
      <w:r w:rsidRPr="00F31FA4">
        <w:rPr>
          <w:szCs w:val="24"/>
        </w:rPr>
        <w:t>а</w:t>
      </w:r>
      <w:r w:rsidRPr="00F31FA4">
        <w:rPr>
          <w:szCs w:val="24"/>
        </w:rPr>
        <w:t>ции коммунального снабжения населения.</w:t>
      </w:r>
    </w:p>
    <w:p w:rsidR="0077564A" w:rsidRPr="00F31FA4" w:rsidRDefault="0077564A" w:rsidP="00890A20">
      <w:pPr>
        <w:tabs>
          <w:tab w:val="left" w:pos="993"/>
        </w:tabs>
        <w:spacing w:line="276" w:lineRule="auto"/>
        <w:ind w:firstLine="709"/>
        <w:jc w:val="both"/>
        <w:rPr>
          <w:rFonts w:cs="Arial"/>
          <w:szCs w:val="24"/>
        </w:rPr>
      </w:pPr>
    </w:p>
    <w:p w:rsidR="0077564A" w:rsidRPr="00F31FA4" w:rsidRDefault="0077564A" w:rsidP="00890A20">
      <w:pPr>
        <w:tabs>
          <w:tab w:val="left" w:pos="993"/>
        </w:tabs>
        <w:spacing w:line="276" w:lineRule="auto"/>
        <w:ind w:firstLine="709"/>
        <w:jc w:val="both"/>
        <w:rPr>
          <w:rFonts w:cs="Arial"/>
          <w:szCs w:val="24"/>
        </w:rPr>
      </w:pPr>
      <w:r w:rsidRPr="00F31FA4">
        <w:rPr>
          <w:rFonts w:cs="Arial"/>
          <w:b/>
          <w:szCs w:val="24"/>
        </w:rPr>
        <w:t xml:space="preserve">По срочному захоронению трупов в военное время </w:t>
      </w:r>
      <w:r w:rsidRPr="00F31FA4">
        <w:rPr>
          <w:rFonts w:cs="Arial"/>
        </w:rPr>
        <w:t>должны осуществляться следующие основные мероприятия</w:t>
      </w:r>
      <w:r w:rsidRPr="00F31FA4">
        <w:rPr>
          <w:rFonts w:cs="Arial"/>
          <w:szCs w:val="24"/>
        </w:rPr>
        <w:t>:</w:t>
      </w:r>
      <w:bookmarkEnd w:id="56"/>
    </w:p>
    <w:p w:rsidR="0077564A" w:rsidRPr="00F31FA4" w:rsidRDefault="0077564A" w:rsidP="00890A20">
      <w:pPr>
        <w:shd w:val="clear" w:color="auto" w:fill="FFFFFF"/>
        <w:tabs>
          <w:tab w:val="left" w:pos="993"/>
        </w:tabs>
        <w:spacing w:line="276" w:lineRule="auto"/>
        <w:ind w:right="-57" w:firstLine="709"/>
        <w:jc w:val="both"/>
        <w:rPr>
          <w:sz w:val="18"/>
          <w:szCs w:val="18"/>
        </w:rPr>
      </w:pPr>
      <w:bookmarkStart w:id="57" w:name="sub_11514"/>
      <w:r w:rsidRPr="00F31FA4">
        <w:rPr>
          <w:szCs w:val="24"/>
        </w:rPr>
        <w:t>- заблаговременное, в мирное время, определение мест возможных захоронений;</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создание, подготовка и обеспечение готовности сил и средств гражданской обороны для обеспечения мероприятий по захоронению трупов, в том числе на базе специализированных рит</w:t>
      </w:r>
      <w:r w:rsidRPr="00F31FA4">
        <w:rPr>
          <w:szCs w:val="24"/>
        </w:rPr>
        <w:t>у</w:t>
      </w:r>
      <w:r w:rsidRPr="00F31FA4">
        <w:rPr>
          <w:szCs w:val="24"/>
        </w:rPr>
        <w:t>альных организаций;</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оборудование мест погребения (захоронения) тел (останков) погибших;</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организация работ по поиску тел, фиксированию мест их обнаружения, извлечению и пе</w:t>
      </w:r>
      <w:r w:rsidRPr="00F31FA4">
        <w:rPr>
          <w:szCs w:val="24"/>
        </w:rPr>
        <w:t>р</w:t>
      </w:r>
      <w:r w:rsidRPr="00F31FA4">
        <w:rPr>
          <w:szCs w:val="24"/>
        </w:rPr>
        <w:t>вичной обработке погибших, опознанию и документированию, перевозке и захоронению поги</w:t>
      </w:r>
      <w:r w:rsidRPr="00F31FA4">
        <w:rPr>
          <w:szCs w:val="24"/>
        </w:rPr>
        <w:t>б</w:t>
      </w:r>
      <w:r w:rsidRPr="00F31FA4">
        <w:rPr>
          <w:szCs w:val="24"/>
        </w:rPr>
        <w:t>ших;</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организация санитарно-эпидемиологического надзора.</w:t>
      </w:r>
    </w:p>
    <w:p w:rsidR="0077564A" w:rsidRPr="00F31FA4" w:rsidRDefault="0077564A" w:rsidP="00890A20">
      <w:pPr>
        <w:tabs>
          <w:tab w:val="left" w:pos="993"/>
        </w:tabs>
        <w:spacing w:line="276" w:lineRule="auto"/>
        <w:ind w:firstLine="709"/>
        <w:jc w:val="both"/>
        <w:rPr>
          <w:rFonts w:cs="Arial"/>
          <w:szCs w:val="24"/>
        </w:rPr>
      </w:pPr>
    </w:p>
    <w:p w:rsidR="0077564A" w:rsidRPr="00F31FA4" w:rsidRDefault="0077564A" w:rsidP="00890A20">
      <w:pPr>
        <w:tabs>
          <w:tab w:val="left" w:pos="993"/>
        </w:tabs>
        <w:spacing w:line="276" w:lineRule="auto"/>
        <w:ind w:firstLine="709"/>
        <w:jc w:val="both"/>
        <w:rPr>
          <w:rFonts w:cs="Arial"/>
          <w:szCs w:val="24"/>
        </w:rPr>
      </w:pPr>
      <w:r w:rsidRPr="00F31FA4">
        <w:rPr>
          <w:rFonts w:cs="Arial"/>
          <w:b/>
          <w:szCs w:val="24"/>
        </w:rPr>
        <w:t>По разработке и осуществлению мер, направленных на сохранение объектов, необх</w:t>
      </w:r>
      <w:r w:rsidRPr="00F31FA4">
        <w:rPr>
          <w:rFonts w:cs="Arial"/>
          <w:b/>
          <w:szCs w:val="24"/>
        </w:rPr>
        <w:t>о</w:t>
      </w:r>
      <w:r w:rsidRPr="00F31FA4">
        <w:rPr>
          <w:rFonts w:cs="Arial"/>
          <w:b/>
          <w:szCs w:val="24"/>
        </w:rPr>
        <w:t>димых для устойчивого функционирования экономики и выживания населения в военное время</w:t>
      </w:r>
      <w:r w:rsidRPr="00F31FA4">
        <w:rPr>
          <w:rFonts w:cs="Arial"/>
        </w:rPr>
        <w:t xml:space="preserve"> должны осуществляться следующие основные мероприятия</w:t>
      </w:r>
      <w:r w:rsidRPr="00F31FA4">
        <w:rPr>
          <w:rFonts w:cs="Arial"/>
          <w:szCs w:val="24"/>
        </w:rPr>
        <w:t xml:space="preserve">: </w:t>
      </w:r>
      <w:bookmarkEnd w:id="57"/>
    </w:p>
    <w:p w:rsidR="0077564A" w:rsidRPr="00F31FA4" w:rsidRDefault="0077564A" w:rsidP="00890A20">
      <w:pPr>
        <w:shd w:val="clear" w:color="auto" w:fill="FFFFFF"/>
        <w:tabs>
          <w:tab w:val="left" w:pos="993"/>
        </w:tabs>
        <w:spacing w:line="276" w:lineRule="auto"/>
        <w:ind w:right="-57" w:firstLine="709"/>
        <w:jc w:val="both"/>
        <w:rPr>
          <w:sz w:val="18"/>
          <w:szCs w:val="18"/>
        </w:rPr>
      </w:pPr>
      <w:bookmarkStart w:id="58" w:name="sub_11515"/>
      <w:r w:rsidRPr="00F31FA4">
        <w:rPr>
          <w:szCs w:val="24"/>
        </w:rPr>
        <w:t>- создание и организация работы в мирное и военное время комиссий по вопросам повыш</w:t>
      </w:r>
      <w:r w:rsidRPr="00F31FA4">
        <w:rPr>
          <w:szCs w:val="24"/>
        </w:rPr>
        <w:t>е</w:t>
      </w:r>
      <w:r w:rsidRPr="00F31FA4">
        <w:rPr>
          <w:szCs w:val="24"/>
        </w:rPr>
        <w:t>ния устойчивости функционирования объектов экономики территорий, отнесенных в установле</w:t>
      </w:r>
      <w:r w:rsidRPr="00F31FA4">
        <w:rPr>
          <w:szCs w:val="24"/>
        </w:rPr>
        <w:t>н</w:t>
      </w:r>
      <w:r w:rsidRPr="00F31FA4">
        <w:rPr>
          <w:szCs w:val="24"/>
        </w:rPr>
        <w:t>ном порядке к группам по гражданской обороне;</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рациональное размещение объектов экономики и инфраструктуры, а также средств прои</w:t>
      </w:r>
      <w:r w:rsidRPr="00F31FA4">
        <w:rPr>
          <w:szCs w:val="24"/>
        </w:rPr>
        <w:t>з</w:t>
      </w:r>
      <w:r w:rsidRPr="00F31FA4">
        <w:rPr>
          <w:szCs w:val="24"/>
        </w:rPr>
        <w:t>водства в соответствии с требованиями строительных норм и правил осуществления инженерно-технических мероприятий гражданской обороны;</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разработка и реализация в мирное и военное время инженерно-технических мероприятий гражданской обороны, в том числе в проектах строительства;</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планирование, подготовка и проведение аварийно-спасательных и других неотложных р</w:t>
      </w:r>
      <w:r w:rsidRPr="00F31FA4">
        <w:rPr>
          <w:szCs w:val="24"/>
        </w:rPr>
        <w:t>а</w:t>
      </w:r>
      <w:r w:rsidRPr="00F31FA4">
        <w:rPr>
          <w:szCs w:val="24"/>
        </w:rPr>
        <w:t>бот на объектах экономики, продолжающих работу в военное время;</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заблаговременное создание запасов материально-технических, продовольственных, мед</w:t>
      </w:r>
      <w:r w:rsidRPr="00F31FA4">
        <w:rPr>
          <w:szCs w:val="24"/>
        </w:rPr>
        <w:t>и</w:t>
      </w:r>
      <w:r w:rsidRPr="00F31FA4">
        <w:rPr>
          <w:szCs w:val="24"/>
        </w:rPr>
        <w:t>цинских и иных средств, необходимых для восстановления производственного пр</w:t>
      </w:r>
      <w:r w:rsidRPr="00F31FA4">
        <w:rPr>
          <w:szCs w:val="24"/>
        </w:rPr>
        <w:t>о</w:t>
      </w:r>
      <w:r w:rsidRPr="00F31FA4">
        <w:rPr>
          <w:szCs w:val="24"/>
        </w:rPr>
        <w:t>цесса;</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создание страхового фонда документации;</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повышение эффективности защиты производственных фондов при воздействии на них с</w:t>
      </w:r>
      <w:r w:rsidRPr="00F31FA4">
        <w:rPr>
          <w:szCs w:val="24"/>
        </w:rPr>
        <w:t>о</w:t>
      </w:r>
      <w:r w:rsidRPr="00F31FA4">
        <w:rPr>
          <w:szCs w:val="24"/>
        </w:rPr>
        <w:t>временных средств поражения.</w:t>
      </w:r>
    </w:p>
    <w:p w:rsidR="0077564A" w:rsidRPr="00F31FA4" w:rsidRDefault="0077564A" w:rsidP="00890A20">
      <w:pPr>
        <w:tabs>
          <w:tab w:val="left" w:pos="993"/>
        </w:tabs>
        <w:spacing w:line="276" w:lineRule="auto"/>
        <w:ind w:firstLine="709"/>
        <w:jc w:val="both"/>
        <w:rPr>
          <w:rFonts w:cs="Arial"/>
          <w:szCs w:val="24"/>
        </w:rPr>
      </w:pPr>
    </w:p>
    <w:p w:rsidR="0077564A" w:rsidRPr="00F31FA4" w:rsidRDefault="0077564A" w:rsidP="00890A20">
      <w:pPr>
        <w:tabs>
          <w:tab w:val="left" w:pos="993"/>
        </w:tabs>
        <w:spacing w:line="276" w:lineRule="auto"/>
        <w:ind w:firstLine="709"/>
        <w:jc w:val="both"/>
        <w:rPr>
          <w:rFonts w:cs="Arial"/>
          <w:szCs w:val="24"/>
        </w:rPr>
      </w:pPr>
      <w:r w:rsidRPr="00F31FA4">
        <w:rPr>
          <w:rFonts w:cs="Arial"/>
          <w:b/>
          <w:szCs w:val="24"/>
        </w:rPr>
        <w:t>По вопросам обеспечения постоянной готовности сил и средств гражданской обороны</w:t>
      </w:r>
      <w:r w:rsidRPr="00F31FA4">
        <w:rPr>
          <w:rFonts w:cs="Arial"/>
          <w:szCs w:val="24"/>
        </w:rPr>
        <w:t xml:space="preserve"> </w:t>
      </w:r>
      <w:r w:rsidRPr="00F31FA4">
        <w:rPr>
          <w:rFonts w:cs="Arial"/>
        </w:rPr>
        <w:t>должны осуществляться следующие основные мероприятия</w:t>
      </w:r>
      <w:r w:rsidRPr="00F31FA4">
        <w:rPr>
          <w:rFonts w:cs="Arial"/>
          <w:szCs w:val="24"/>
        </w:rPr>
        <w:t>:</w:t>
      </w:r>
      <w:bookmarkEnd w:id="58"/>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создание и оснащение сил гражданской обороны современными техникой и оборудован</w:t>
      </w:r>
      <w:r w:rsidRPr="00F31FA4">
        <w:rPr>
          <w:szCs w:val="24"/>
        </w:rPr>
        <w:t>и</w:t>
      </w:r>
      <w:r w:rsidRPr="00F31FA4">
        <w:rPr>
          <w:szCs w:val="24"/>
        </w:rPr>
        <w:t>ем;</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подготовка сил гражданской обороны к действиям, проведение учений и тренировок по гражданской обороне;</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разработка и корректировка планов действий сил гражданской обороны;</w:t>
      </w:r>
    </w:p>
    <w:p w:rsidR="0077564A" w:rsidRPr="00F31FA4" w:rsidRDefault="0077564A" w:rsidP="00890A20">
      <w:pPr>
        <w:shd w:val="clear" w:color="auto" w:fill="FFFFFF"/>
        <w:tabs>
          <w:tab w:val="left" w:pos="993"/>
        </w:tabs>
        <w:spacing w:line="276" w:lineRule="auto"/>
        <w:ind w:right="-57" w:firstLine="709"/>
        <w:jc w:val="both"/>
        <w:rPr>
          <w:sz w:val="18"/>
          <w:szCs w:val="18"/>
        </w:rPr>
      </w:pPr>
      <w:r w:rsidRPr="00F31FA4">
        <w:rPr>
          <w:szCs w:val="24"/>
        </w:rPr>
        <w:t>- определение порядка взаимодействия и привлечения сил и средств гражданской обороны, а также всестороннее обеспечение их действий.</w:t>
      </w:r>
    </w:p>
    <w:p w:rsidR="0077564A" w:rsidRPr="00F31FA4" w:rsidRDefault="0077564A" w:rsidP="00890A20">
      <w:pPr>
        <w:tabs>
          <w:tab w:val="left" w:pos="993"/>
        </w:tabs>
        <w:spacing w:line="276" w:lineRule="auto"/>
        <w:ind w:firstLine="709"/>
        <w:jc w:val="both"/>
        <w:rPr>
          <w:szCs w:val="24"/>
        </w:rPr>
      </w:pPr>
    </w:p>
    <w:p w:rsidR="0077564A" w:rsidRPr="00F31FA4" w:rsidRDefault="0077564A" w:rsidP="00890A20">
      <w:pPr>
        <w:tabs>
          <w:tab w:val="left" w:pos="993"/>
        </w:tabs>
        <w:spacing w:line="276" w:lineRule="auto"/>
        <w:ind w:firstLine="709"/>
        <w:jc w:val="both"/>
        <w:rPr>
          <w:szCs w:val="24"/>
        </w:rPr>
      </w:pPr>
      <w:r w:rsidRPr="00F31FA4">
        <w:rPr>
          <w:szCs w:val="24"/>
        </w:rPr>
        <w:lastRenderedPageBreak/>
        <w:t>Таким образом, реализация предусмотренных проектом инженерно-технических меропри</w:t>
      </w:r>
      <w:r w:rsidRPr="00F31FA4">
        <w:rPr>
          <w:szCs w:val="24"/>
        </w:rPr>
        <w:t>я</w:t>
      </w:r>
      <w:r w:rsidRPr="00F31FA4">
        <w:rPr>
          <w:szCs w:val="24"/>
        </w:rPr>
        <w:t xml:space="preserve">тий позволит </w:t>
      </w:r>
      <w:r w:rsidRPr="00F31FA4">
        <w:rPr>
          <w:spacing w:val="2"/>
          <w:szCs w:val="24"/>
        </w:rPr>
        <w:t xml:space="preserve">обеспечить подготовку к работе и устойчивое функционирование </w:t>
      </w:r>
      <w:r w:rsidRPr="00F31FA4">
        <w:rPr>
          <w:szCs w:val="24"/>
        </w:rPr>
        <w:t xml:space="preserve">территории в </w:t>
      </w:r>
      <w:r w:rsidR="00F06ACD" w:rsidRPr="00F31FA4">
        <w:rPr>
          <w:szCs w:val="24"/>
        </w:rPr>
        <w:t>«</w:t>
      </w:r>
      <w:r w:rsidRPr="00F31FA4">
        <w:rPr>
          <w:szCs w:val="24"/>
        </w:rPr>
        <w:t>особый период</w:t>
      </w:r>
      <w:r w:rsidR="00F06ACD" w:rsidRPr="00F31FA4">
        <w:rPr>
          <w:szCs w:val="24"/>
        </w:rPr>
        <w:t>»</w:t>
      </w:r>
      <w:r w:rsidRPr="00F31FA4">
        <w:rPr>
          <w:szCs w:val="24"/>
        </w:rPr>
        <w:t xml:space="preserve"> и при ЧС мирного времени. Для разработки системы защиты территории от ЧС техногенного и природного характера необходим комплексный подход, а также учет прогноза и</w:t>
      </w:r>
      <w:r w:rsidRPr="00F31FA4">
        <w:rPr>
          <w:szCs w:val="24"/>
        </w:rPr>
        <w:t>з</w:t>
      </w:r>
      <w:r w:rsidRPr="00F31FA4">
        <w:rPr>
          <w:szCs w:val="24"/>
        </w:rPr>
        <w:t>менения окружающей среды. Проектные решения должны охватывать всю территорию и вкл</w:t>
      </w:r>
      <w:r w:rsidRPr="00F31FA4">
        <w:rPr>
          <w:szCs w:val="24"/>
        </w:rPr>
        <w:t>ю</w:t>
      </w:r>
      <w:r w:rsidRPr="00F31FA4">
        <w:rPr>
          <w:szCs w:val="24"/>
        </w:rPr>
        <w:t>чать все необходимые виды защитных мероприятий, независимо от формы собственности и пр</w:t>
      </w:r>
      <w:r w:rsidRPr="00F31FA4">
        <w:rPr>
          <w:szCs w:val="24"/>
        </w:rPr>
        <w:t>и</w:t>
      </w:r>
      <w:r w:rsidRPr="00F31FA4">
        <w:rPr>
          <w:szCs w:val="24"/>
        </w:rPr>
        <w:t>надлежности защищаемых территорий и объектов.</w:t>
      </w:r>
    </w:p>
    <w:p w:rsidR="0077564A" w:rsidRPr="00F31FA4" w:rsidRDefault="00F905A8" w:rsidP="00890A20">
      <w:pPr>
        <w:tabs>
          <w:tab w:val="left" w:pos="993"/>
        </w:tabs>
        <w:spacing w:line="276" w:lineRule="auto"/>
        <w:ind w:firstLine="709"/>
        <w:jc w:val="both"/>
        <w:rPr>
          <w:szCs w:val="24"/>
        </w:rPr>
      </w:pPr>
      <w:r w:rsidRPr="00F31FA4">
        <w:rPr>
          <w:szCs w:val="24"/>
        </w:rPr>
        <w:t>Р</w:t>
      </w:r>
      <w:r w:rsidR="0077564A" w:rsidRPr="00F31FA4">
        <w:rPr>
          <w:szCs w:val="24"/>
        </w:rPr>
        <w:t>айон должен иметь энергетическую базу, полностью обеспечивающую все потребности в электроэнергии, для повышения надежности электроснабжения необходима установка автоно</w:t>
      </w:r>
      <w:r w:rsidR="0077564A" w:rsidRPr="00F31FA4">
        <w:rPr>
          <w:szCs w:val="24"/>
        </w:rPr>
        <w:t>м</w:t>
      </w:r>
      <w:r w:rsidR="0077564A" w:rsidRPr="00F31FA4">
        <w:rPr>
          <w:szCs w:val="24"/>
        </w:rPr>
        <w:t>ных источников электроснабжения, и обеспечение минимальной потери в электросетях. Очень важно поддержание технического состояния и модернизация трубопроводов и инженерных сетей для обеспечения устойчивости к ЧС.</w:t>
      </w:r>
    </w:p>
    <w:p w:rsidR="0077564A" w:rsidRPr="00F31FA4" w:rsidRDefault="0077564A" w:rsidP="00890A20">
      <w:pPr>
        <w:tabs>
          <w:tab w:val="left" w:pos="993"/>
        </w:tabs>
        <w:spacing w:line="276" w:lineRule="auto"/>
        <w:ind w:firstLine="709"/>
        <w:jc w:val="both"/>
        <w:rPr>
          <w:bCs/>
          <w:szCs w:val="24"/>
        </w:rPr>
      </w:pPr>
      <w:r w:rsidRPr="00F31FA4">
        <w:rPr>
          <w:szCs w:val="24"/>
        </w:rPr>
        <w:t xml:space="preserve">Для устойчивого функционирования территории при возникновении ЧС техногенного и природного необходимо на территории поселения и района </w:t>
      </w:r>
      <w:r w:rsidR="00B94680" w:rsidRPr="00F31FA4">
        <w:rPr>
          <w:szCs w:val="24"/>
        </w:rPr>
        <w:t>предусмотреть использование</w:t>
      </w:r>
      <w:r w:rsidRPr="00F31FA4">
        <w:rPr>
          <w:szCs w:val="24"/>
        </w:rPr>
        <w:t xml:space="preserve"> в кач</w:t>
      </w:r>
      <w:r w:rsidRPr="00F31FA4">
        <w:rPr>
          <w:szCs w:val="24"/>
        </w:rPr>
        <w:t>е</w:t>
      </w:r>
      <w:r w:rsidRPr="00F31FA4">
        <w:rPr>
          <w:szCs w:val="24"/>
        </w:rPr>
        <w:t>стве резервных источников электроэнергии мелких стационарных и передвижных электростанции. В случае выхода из строя систем, водоснабжения с централизованной подачей необходимо обе</w:t>
      </w:r>
      <w:r w:rsidRPr="00F31FA4">
        <w:rPr>
          <w:szCs w:val="24"/>
        </w:rPr>
        <w:t>с</w:t>
      </w:r>
      <w:r w:rsidRPr="00F31FA4">
        <w:rPr>
          <w:szCs w:val="24"/>
        </w:rPr>
        <w:t xml:space="preserve">печить хранение резервно-аварийного запаса воды в подземных резервуарах. </w:t>
      </w:r>
      <w:r w:rsidRPr="00F31FA4">
        <w:rPr>
          <w:bCs/>
          <w:szCs w:val="24"/>
        </w:rPr>
        <w:t>Подверженность ЭГП должна учитываться при выборе строительных площадок или разработке инженерных мер</w:t>
      </w:r>
      <w:r w:rsidRPr="00F31FA4">
        <w:rPr>
          <w:bCs/>
          <w:szCs w:val="24"/>
        </w:rPr>
        <w:t>о</w:t>
      </w:r>
      <w:r w:rsidRPr="00F31FA4">
        <w:rPr>
          <w:bCs/>
          <w:szCs w:val="24"/>
        </w:rPr>
        <w:t>приятий с оценкой возможной активизации процессов при техногенной нагрузке.</w:t>
      </w:r>
    </w:p>
    <w:p w:rsidR="0077564A" w:rsidRPr="00F31FA4" w:rsidRDefault="0077564A" w:rsidP="00890A20">
      <w:pPr>
        <w:tabs>
          <w:tab w:val="left" w:pos="993"/>
        </w:tabs>
        <w:spacing w:line="276" w:lineRule="auto"/>
        <w:ind w:firstLine="709"/>
        <w:jc w:val="both"/>
        <w:rPr>
          <w:szCs w:val="24"/>
        </w:rPr>
      </w:pPr>
      <w:r w:rsidRPr="00F31FA4">
        <w:rPr>
          <w:kern w:val="16"/>
          <w:szCs w:val="24"/>
        </w:rPr>
        <w:t>Проблема оповещения должна быть решена с учетом новых технических средств. Все и</w:t>
      </w:r>
      <w:r w:rsidRPr="00F31FA4">
        <w:rPr>
          <w:kern w:val="16"/>
          <w:szCs w:val="24"/>
        </w:rPr>
        <w:t>н</w:t>
      </w:r>
      <w:r w:rsidRPr="00F31FA4">
        <w:rPr>
          <w:kern w:val="16"/>
          <w:szCs w:val="24"/>
        </w:rPr>
        <w:t xml:space="preserve">женерно-технические мероприятия должны проводиться заблаговременно. </w:t>
      </w:r>
      <w:r w:rsidRPr="00F31FA4">
        <w:rPr>
          <w:szCs w:val="24"/>
        </w:rPr>
        <w:t>Одна из главных пр</w:t>
      </w:r>
      <w:r w:rsidRPr="00F31FA4">
        <w:rPr>
          <w:szCs w:val="24"/>
        </w:rPr>
        <w:t>о</w:t>
      </w:r>
      <w:r w:rsidRPr="00F31FA4">
        <w:rPr>
          <w:szCs w:val="24"/>
        </w:rPr>
        <w:t>блем предупреждения природных ЧС – правильное прогнозирование возникновения и развития стихийных бедствий, заблаговременное предупреждение органов власти и населения о приближ</w:t>
      </w:r>
      <w:r w:rsidRPr="00F31FA4">
        <w:rPr>
          <w:szCs w:val="24"/>
        </w:rPr>
        <w:t>а</w:t>
      </w:r>
      <w:r w:rsidRPr="00F31FA4">
        <w:rPr>
          <w:szCs w:val="24"/>
        </w:rPr>
        <w:t>ющейся опасности. Заблаговременная информация дает возможность провести предупредител</w:t>
      </w:r>
      <w:r w:rsidRPr="00F31FA4">
        <w:rPr>
          <w:szCs w:val="24"/>
        </w:rPr>
        <w:t>ь</w:t>
      </w:r>
      <w:r w:rsidRPr="00F31FA4">
        <w:rPr>
          <w:szCs w:val="24"/>
        </w:rPr>
        <w:t>ные работы, привести в готовность силы и средства, разъяснить людям правила поведения.</w:t>
      </w:r>
    </w:p>
    <w:p w:rsidR="0077564A" w:rsidRPr="00F31FA4" w:rsidRDefault="0077564A" w:rsidP="00890A20">
      <w:pPr>
        <w:tabs>
          <w:tab w:val="left" w:pos="993"/>
        </w:tabs>
        <w:spacing w:line="276" w:lineRule="auto"/>
        <w:ind w:firstLine="709"/>
        <w:jc w:val="both"/>
        <w:rPr>
          <w:szCs w:val="24"/>
        </w:rPr>
      </w:pPr>
      <w:r w:rsidRPr="00F31FA4">
        <w:rPr>
          <w:szCs w:val="24"/>
        </w:rPr>
        <w:t>Для последовательного снижение рисков чрезвычайных ситуаций, повышение безопасн</w:t>
      </w:r>
      <w:r w:rsidRPr="00F31FA4">
        <w:rPr>
          <w:szCs w:val="24"/>
        </w:rPr>
        <w:t>о</w:t>
      </w:r>
      <w:r w:rsidRPr="00F31FA4">
        <w:rPr>
          <w:szCs w:val="24"/>
        </w:rPr>
        <w:t>сти населения и важных объектов, необходимо создание центра управления в кризисных ситуац</w:t>
      </w:r>
      <w:r w:rsidRPr="00F31FA4">
        <w:rPr>
          <w:szCs w:val="24"/>
        </w:rPr>
        <w:t>и</w:t>
      </w:r>
      <w:r w:rsidRPr="00F31FA4">
        <w:rPr>
          <w:szCs w:val="24"/>
        </w:rPr>
        <w:t>ях и экстренного реагирования в чрезвычайных ситуациях; поддержание в готовности пожарно-спасательные формирования, аварийные бригады, коммунальные и дорожные службы к неме</w:t>
      </w:r>
      <w:r w:rsidRPr="00F31FA4">
        <w:rPr>
          <w:szCs w:val="24"/>
        </w:rPr>
        <w:t>д</w:t>
      </w:r>
      <w:r w:rsidRPr="00F31FA4">
        <w:rPr>
          <w:szCs w:val="24"/>
        </w:rPr>
        <w:t>ленному реагированию в случае возникновения аварийных и кризисных ситуаций.</w:t>
      </w:r>
    </w:p>
    <w:p w:rsidR="0077564A" w:rsidRPr="00F31FA4" w:rsidRDefault="0077564A" w:rsidP="00890A20">
      <w:pPr>
        <w:tabs>
          <w:tab w:val="left" w:pos="993"/>
        </w:tabs>
        <w:spacing w:line="276" w:lineRule="auto"/>
        <w:ind w:firstLine="709"/>
        <w:jc w:val="both"/>
        <w:rPr>
          <w:szCs w:val="24"/>
        </w:rPr>
      </w:pPr>
      <w:r w:rsidRPr="00F31FA4">
        <w:rPr>
          <w:szCs w:val="24"/>
        </w:rPr>
        <w:t xml:space="preserve">При получении информации о сложных погодных условиях: </w:t>
      </w:r>
    </w:p>
    <w:p w:rsidR="0077564A" w:rsidRPr="00F31FA4" w:rsidRDefault="0077564A" w:rsidP="00890A20">
      <w:pPr>
        <w:tabs>
          <w:tab w:val="left" w:pos="993"/>
        </w:tabs>
        <w:spacing w:line="276" w:lineRule="auto"/>
        <w:ind w:firstLine="709"/>
        <w:jc w:val="both"/>
        <w:rPr>
          <w:szCs w:val="24"/>
        </w:rPr>
      </w:pPr>
      <w:r w:rsidRPr="00F31FA4">
        <w:rPr>
          <w:szCs w:val="24"/>
        </w:rPr>
        <w:t xml:space="preserve">1. немедленно информировать население по телевидению и радио; </w:t>
      </w:r>
    </w:p>
    <w:p w:rsidR="0077564A" w:rsidRPr="00F31FA4" w:rsidRDefault="0077564A" w:rsidP="00890A20">
      <w:pPr>
        <w:tabs>
          <w:tab w:val="left" w:pos="993"/>
        </w:tabs>
        <w:spacing w:line="276" w:lineRule="auto"/>
        <w:ind w:firstLine="709"/>
        <w:jc w:val="both"/>
        <w:rPr>
          <w:szCs w:val="24"/>
        </w:rPr>
      </w:pPr>
      <w:r w:rsidRPr="00F31FA4">
        <w:rPr>
          <w:szCs w:val="24"/>
        </w:rPr>
        <w:t>2. проинформировать дежурные службы объектов электроснабжения, потенциально опа</w:t>
      </w:r>
      <w:r w:rsidRPr="00F31FA4">
        <w:rPr>
          <w:szCs w:val="24"/>
        </w:rPr>
        <w:t>с</w:t>
      </w:r>
      <w:r w:rsidRPr="00F31FA4">
        <w:rPr>
          <w:szCs w:val="24"/>
        </w:rPr>
        <w:t>ных объектов экономики, объектов с массовым пребыванием людей, в том числе лечебных учр</w:t>
      </w:r>
      <w:r w:rsidRPr="00F31FA4">
        <w:rPr>
          <w:szCs w:val="24"/>
        </w:rPr>
        <w:t>е</w:t>
      </w:r>
      <w:r w:rsidRPr="00F31FA4">
        <w:rPr>
          <w:szCs w:val="24"/>
        </w:rPr>
        <w:t xml:space="preserve">ждений; </w:t>
      </w:r>
    </w:p>
    <w:p w:rsidR="0077564A" w:rsidRPr="00F31FA4" w:rsidRDefault="0077564A" w:rsidP="00890A20">
      <w:pPr>
        <w:tabs>
          <w:tab w:val="left" w:pos="993"/>
        </w:tabs>
        <w:spacing w:line="276" w:lineRule="auto"/>
        <w:ind w:firstLine="709"/>
        <w:jc w:val="both"/>
        <w:rPr>
          <w:szCs w:val="24"/>
        </w:rPr>
      </w:pPr>
      <w:r w:rsidRPr="00F31FA4">
        <w:rPr>
          <w:szCs w:val="24"/>
        </w:rPr>
        <w:t xml:space="preserve">3. привести в готовность аварийно-спасательные формирования; </w:t>
      </w:r>
    </w:p>
    <w:p w:rsidR="0077564A" w:rsidRPr="00F31FA4" w:rsidRDefault="0077564A" w:rsidP="00890A20">
      <w:pPr>
        <w:tabs>
          <w:tab w:val="left" w:pos="993"/>
        </w:tabs>
        <w:spacing w:line="276" w:lineRule="auto"/>
        <w:ind w:firstLine="709"/>
        <w:jc w:val="both"/>
        <w:rPr>
          <w:szCs w:val="24"/>
        </w:rPr>
      </w:pPr>
      <w:r w:rsidRPr="00F31FA4">
        <w:rPr>
          <w:szCs w:val="24"/>
        </w:rPr>
        <w:t xml:space="preserve">4. проверить готовность резервов материальных средств для ликвидации ЧС на объектах электроснабжения; </w:t>
      </w:r>
    </w:p>
    <w:p w:rsidR="0077564A" w:rsidRPr="00F31FA4" w:rsidRDefault="0077564A" w:rsidP="00890A20">
      <w:pPr>
        <w:tabs>
          <w:tab w:val="left" w:pos="993"/>
        </w:tabs>
        <w:spacing w:line="276" w:lineRule="auto"/>
        <w:ind w:firstLine="709"/>
        <w:jc w:val="both"/>
        <w:rPr>
          <w:szCs w:val="24"/>
        </w:rPr>
      </w:pPr>
      <w:r w:rsidRPr="00F31FA4">
        <w:rPr>
          <w:szCs w:val="24"/>
        </w:rPr>
        <w:t>5. особое внимание обратить на готовность резервных источников питания в лечебных учреждениях, системах жизнеобеспечения, на потенциально опасных объектах экономики с н</w:t>
      </w:r>
      <w:r w:rsidRPr="00F31FA4">
        <w:rPr>
          <w:szCs w:val="24"/>
        </w:rPr>
        <w:t>е</w:t>
      </w:r>
      <w:r w:rsidRPr="00F31FA4">
        <w:rPr>
          <w:szCs w:val="24"/>
        </w:rPr>
        <w:t xml:space="preserve">прерывным производственным циклом. </w:t>
      </w:r>
    </w:p>
    <w:p w:rsidR="0077564A" w:rsidRPr="00F31FA4" w:rsidRDefault="0077564A" w:rsidP="00890A20">
      <w:pPr>
        <w:tabs>
          <w:tab w:val="left" w:pos="993"/>
        </w:tabs>
        <w:spacing w:line="276" w:lineRule="auto"/>
        <w:ind w:firstLine="709"/>
        <w:jc w:val="both"/>
        <w:rPr>
          <w:szCs w:val="24"/>
        </w:rPr>
      </w:pPr>
      <w:r w:rsidRPr="00F31FA4">
        <w:rPr>
          <w:szCs w:val="24"/>
        </w:rPr>
        <w:t>Необходимо также создание условий для укрепления пожарной безопасности в поселении; в период высокой пожарной опасности принимать дополнительные меры по охране лесов, вкл</w:t>
      </w:r>
      <w:r w:rsidRPr="00F31FA4">
        <w:rPr>
          <w:szCs w:val="24"/>
        </w:rPr>
        <w:t>ю</w:t>
      </w:r>
      <w:r w:rsidRPr="00F31FA4">
        <w:rPr>
          <w:szCs w:val="24"/>
        </w:rPr>
        <w:t>чая ограничения на их посещение населением и въезд в них транспортных средств, а также пр</w:t>
      </w:r>
      <w:r w:rsidRPr="00F31FA4">
        <w:rPr>
          <w:szCs w:val="24"/>
        </w:rPr>
        <w:t>и</w:t>
      </w:r>
      <w:r w:rsidRPr="00F31FA4">
        <w:rPr>
          <w:szCs w:val="24"/>
        </w:rPr>
        <w:t>останавливать работы в лесах на определенных участках. С наступлением четвертого класса п</w:t>
      </w:r>
      <w:r w:rsidRPr="00F31FA4">
        <w:rPr>
          <w:szCs w:val="24"/>
        </w:rPr>
        <w:t>о</w:t>
      </w:r>
      <w:r w:rsidRPr="00F31FA4">
        <w:rPr>
          <w:szCs w:val="24"/>
        </w:rPr>
        <w:t>жарной опасности, осуществлять передачу по областному радио, телевидению объявлений по пр</w:t>
      </w:r>
      <w:r w:rsidRPr="00F31FA4">
        <w:rPr>
          <w:szCs w:val="24"/>
        </w:rPr>
        <w:t>е</w:t>
      </w:r>
      <w:r w:rsidRPr="00F31FA4">
        <w:rPr>
          <w:szCs w:val="24"/>
        </w:rPr>
        <w:lastRenderedPageBreak/>
        <w:t>дупреждению населения об осторожном обращении с огнем в лесу, запрещению входа и въезда в леса в период высокой пожарной опасности. Создать резерв материальных ресурсов для пред</w:t>
      </w:r>
      <w:r w:rsidRPr="00F31FA4">
        <w:rPr>
          <w:szCs w:val="24"/>
        </w:rPr>
        <w:t>у</w:t>
      </w:r>
      <w:r w:rsidRPr="00F31FA4">
        <w:rPr>
          <w:szCs w:val="24"/>
        </w:rPr>
        <w:t>преждения и ликвидации последствий чрезвычайных ситуаций природного и техногенного хара</w:t>
      </w:r>
      <w:r w:rsidRPr="00F31FA4">
        <w:rPr>
          <w:szCs w:val="24"/>
        </w:rPr>
        <w:t>к</w:t>
      </w:r>
      <w:r w:rsidRPr="00F31FA4">
        <w:rPr>
          <w:szCs w:val="24"/>
        </w:rPr>
        <w:t>тера; совершенствовать системы связи и оповещения населения муниципального образования.</w:t>
      </w:r>
    </w:p>
    <w:p w:rsidR="0077564A" w:rsidRPr="00F31FA4" w:rsidRDefault="0077564A" w:rsidP="00890A20">
      <w:pPr>
        <w:tabs>
          <w:tab w:val="left" w:pos="993"/>
        </w:tabs>
        <w:spacing w:line="276" w:lineRule="auto"/>
        <w:ind w:firstLine="709"/>
        <w:jc w:val="both"/>
        <w:rPr>
          <w:szCs w:val="24"/>
        </w:rPr>
      </w:pPr>
      <w:r w:rsidRPr="00F31FA4">
        <w:rPr>
          <w:szCs w:val="24"/>
        </w:rPr>
        <w:t>При реализации этих мероприятий, по предварительным оценкам, в 1,5-2 раза можно с</w:t>
      </w:r>
      <w:r w:rsidRPr="00F31FA4">
        <w:rPr>
          <w:szCs w:val="24"/>
        </w:rPr>
        <w:t>о</w:t>
      </w:r>
      <w:r w:rsidRPr="00F31FA4">
        <w:rPr>
          <w:szCs w:val="24"/>
        </w:rPr>
        <w:t>кратить затраты на ликвидацию чрезвычайных ситуаций, уменьшить потери населения от ЧС, а также снизить риски для населения, проживающего в поселении, подверженных воздействию опасных природных и техногенных факторов.</w:t>
      </w:r>
    </w:p>
    <w:p w:rsidR="0077564A" w:rsidRPr="00F31FA4" w:rsidRDefault="00F905A8" w:rsidP="00890A20">
      <w:pPr>
        <w:tabs>
          <w:tab w:val="left" w:pos="993"/>
        </w:tabs>
        <w:spacing w:line="276" w:lineRule="auto"/>
        <w:ind w:firstLine="709"/>
        <w:jc w:val="both"/>
        <w:rPr>
          <w:szCs w:val="24"/>
        </w:rPr>
      </w:pPr>
      <w:r w:rsidRPr="00F31FA4">
        <w:rPr>
          <w:szCs w:val="24"/>
        </w:rPr>
        <w:t>К расчетному сроку в поселении</w:t>
      </w:r>
      <w:r w:rsidR="0077564A" w:rsidRPr="00F31FA4">
        <w:rPr>
          <w:szCs w:val="24"/>
        </w:rPr>
        <w:t>:</w:t>
      </w:r>
    </w:p>
    <w:p w:rsidR="0077564A" w:rsidRPr="00F31FA4" w:rsidRDefault="0077564A" w:rsidP="007E4FE0">
      <w:pPr>
        <w:widowControl w:val="0"/>
        <w:numPr>
          <w:ilvl w:val="0"/>
          <w:numId w:val="57"/>
        </w:numPr>
        <w:tabs>
          <w:tab w:val="left" w:pos="993"/>
        </w:tabs>
        <w:autoSpaceDE w:val="0"/>
        <w:autoSpaceDN w:val="0"/>
        <w:adjustRightInd w:val="0"/>
        <w:spacing w:line="276" w:lineRule="auto"/>
        <w:ind w:left="0" w:firstLine="709"/>
        <w:contextualSpacing/>
        <w:jc w:val="both"/>
        <w:rPr>
          <w:szCs w:val="24"/>
          <w:lang w:val="x-none" w:eastAsia="x-none"/>
        </w:rPr>
      </w:pPr>
      <w:r w:rsidRPr="00F31FA4">
        <w:rPr>
          <w:szCs w:val="24"/>
          <w:lang w:val="x-none" w:eastAsia="x-none"/>
        </w:rPr>
        <w:t>преодолеть неблагоприятную тенденцию роста количества чрезвычайных ситуаций;</w:t>
      </w:r>
    </w:p>
    <w:p w:rsidR="0077564A" w:rsidRPr="00F31FA4" w:rsidRDefault="0077564A" w:rsidP="007E4FE0">
      <w:pPr>
        <w:widowControl w:val="0"/>
        <w:numPr>
          <w:ilvl w:val="0"/>
          <w:numId w:val="57"/>
        </w:numPr>
        <w:tabs>
          <w:tab w:val="left" w:pos="993"/>
        </w:tabs>
        <w:autoSpaceDE w:val="0"/>
        <w:autoSpaceDN w:val="0"/>
        <w:adjustRightInd w:val="0"/>
        <w:spacing w:line="276" w:lineRule="auto"/>
        <w:ind w:left="0" w:firstLine="709"/>
        <w:contextualSpacing/>
        <w:jc w:val="both"/>
        <w:rPr>
          <w:szCs w:val="24"/>
          <w:lang w:val="x-none" w:eastAsia="x-none"/>
        </w:rPr>
      </w:pPr>
      <w:r w:rsidRPr="00F31FA4">
        <w:rPr>
          <w:szCs w:val="24"/>
          <w:lang w:val="x-none" w:eastAsia="x-none"/>
        </w:rPr>
        <w:t>снизить риск возникновения чрезвычайных ситуаций для населения</w:t>
      </w:r>
      <w:r w:rsidRPr="00F31FA4">
        <w:rPr>
          <w:szCs w:val="24"/>
          <w:lang w:eastAsia="x-none"/>
        </w:rPr>
        <w:t>;</w:t>
      </w:r>
    </w:p>
    <w:p w:rsidR="0077564A" w:rsidRPr="00F31FA4" w:rsidRDefault="0077564A" w:rsidP="007E4FE0">
      <w:pPr>
        <w:widowControl w:val="0"/>
        <w:numPr>
          <w:ilvl w:val="0"/>
          <w:numId w:val="57"/>
        </w:numPr>
        <w:tabs>
          <w:tab w:val="left" w:pos="993"/>
        </w:tabs>
        <w:autoSpaceDE w:val="0"/>
        <w:autoSpaceDN w:val="0"/>
        <w:adjustRightInd w:val="0"/>
        <w:spacing w:line="276" w:lineRule="auto"/>
        <w:ind w:left="0" w:firstLine="709"/>
        <w:contextualSpacing/>
        <w:jc w:val="both"/>
        <w:rPr>
          <w:szCs w:val="24"/>
          <w:lang w:val="x-none" w:eastAsia="x-none"/>
        </w:rPr>
      </w:pPr>
      <w:r w:rsidRPr="00F31FA4">
        <w:rPr>
          <w:szCs w:val="24"/>
          <w:lang w:val="x-none" w:eastAsia="x-none"/>
        </w:rPr>
        <w:t>сократить затраты на ликвидацию чрезвычайных ситуаций;</w:t>
      </w:r>
    </w:p>
    <w:p w:rsidR="0077564A" w:rsidRPr="00F31FA4" w:rsidRDefault="0077564A" w:rsidP="007E4FE0">
      <w:pPr>
        <w:widowControl w:val="0"/>
        <w:numPr>
          <w:ilvl w:val="0"/>
          <w:numId w:val="57"/>
        </w:numPr>
        <w:tabs>
          <w:tab w:val="left" w:pos="993"/>
        </w:tabs>
        <w:autoSpaceDE w:val="0"/>
        <w:autoSpaceDN w:val="0"/>
        <w:adjustRightInd w:val="0"/>
        <w:spacing w:line="276" w:lineRule="auto"/>
        <w:ind w:left="0" w:firstLine="709"/>
        <w:contextualSpacing/>
        <w:jc w:val="both"/>
        <w:rPr>
          <w:szCs w:val="24"/>
          <w:lang w:val="x-none" w:eastAsia="x-none"/>
        </w:rPr>
      </w:pPr>
      <w:r w:rsidRPr="00F31FA4">
        <w:rPr>
          <w:szCs w:val="24"/>
          <w:lang w:val="x-none" w:eastAsia="x-none"/>
        </w:rPr>
        <w:t>повысить пожарную безопасность объектов экономики;</w:t>
      </w:r>
    </w:p>
    <w:p w:rsidR="0077564A" w:rsidRPr="00F31FA4" w:rsidRDefault="0077564A" w:rsidP="007E4FE0">
      <w:pPr>
        <w:widowControl w:val="0"/>
        <w:numPr>
          <w:ilvl w:val="0"/>
          <w:numId w:val="57"/>
        </w:numPr>
        <w:tabs>
          <w:tab w:val="left" w:pos="993"/>
        </w:tabs>
        <w:autoSpaceDE w:val="0"/>
        <w:autoSpaceDN w:val="0"/>
        <w:adjustRightInd w:val="0"/>
        <w:spacing w:line="276" w:lineRule="auto"/>
        <w:ind w:left="0" w:firstLine="709"/>
        <w:contextualSpacing/>
        <w:jc w:val="both"/>
        <w:rPr>
          <w:szCs w:val="24"/>
          <w:lang w:val="x-none" w:eastAsia="x-none"/>
        </w:rPr>
      </w:pPr>
      <w:r w:rsidRPr="00F31FA4">
        <w:rPr>
          <w:szCs w:val="24"/>
          <w:lang w:val="x-none" w:eastAsia="x-none"/>
        </w:rPr>
        <w:t>оперативно доводить информацию до населения об угрозе или возникновению чрезвычайной ситуации, информировать о принимаемых мерах и правилах поведения в ЧС.</w:t>
      </w:r>
    </w:p>
    <w:p w:rsidR="00373AC3" w:rsidRPr="00F31FA4" w:rsidRDefault="00373AC3" w:rsidP="00890A20">
      <w:pPr>
        <w:spacing w:line="276" w:lineRule="auto"/>
        <w:ind w:firstLine="709"/>
        <w:jc w:val="both"/>
        <w:rPr>
          <w:rFonts w:eastAsia="ArialMT"/>
          <w:b/>
          <w:szCs w:val="24"/>
        </w:rPr>
      </w:pPr>
    </w:p>
    <w:p w:rsidR="000E7ACC" w:rsidRPr="00F31FA4" w:rsidRDefault="000E7ACC" w:rsidP="00890A20">
      <w:pPr>
        <w:spacing w:line="276" w:lineRule="auto"/>
        <w:ind w:firstLine="709"/>
        <w:jc w:val="both"/>
        <w:rPr>
          <w:rFonts w:eastAsia="ArialMT"/>
          <w:b/>
          <w:szCs w:val="24"/>
        </w:rPr>
      </w:pPr>
      <w:r w:rsidRPr="00F31FA4">
        <w:rPr>
          <w:rFonts w:eastAsia="ArialMT"/>
          <w:b/>
          <w:szCs w:val="24"/>
        </w:rPr>
        <w:t>10.4. Мероприятия по обеспечению антитеррористической защищенности зданий и соор</w:t>
      </w:r>
      <w:r w:rsidRPr="00F31FA4">
        <w:rPr>
          <w:rFonts w:eastAsia="ArialMT"/>
          <w:b/>
          <w:szCs w:val="24"/>
        </w:rPr>
        <w:t>у</w:t>
      </w:r>
      <w:r w:rsidRPr="00F31FA4">
        <w:rPr>
          <w:rFonts w:eastAsia="ArialMT"/>
          <w:b/>
          <w:szCs w:val="24"/>
        </w:rPr>
        <w:t>жений</w:t>
      </w:r>
    </w:p>
    <w:p w:rsidR="0077564A" w:rsidRPr="00F31FA4" w:rsidRDefault="0077564A" w:rsidP="00890A20">
      <w:pPr>
        <w:widowControl w:val="0"/>
        <w:tabs>
          <w:tab w:val="left" w:pos="993"/>
        </w:tabs>
        <w:spacing w:line="276" w:lineRule="auto"/>
        <w:ind w:firstLine="709"/>
        <w:jc w:val="both"/>
        <w:rPr>
          <w:sz w:val="28"/>
          <w:szCs w:val="28"/>
        </w:rPr>
      </w:pPr>
    </w:p>
    <w:p w:rsidR="0077564A" w:rsidRPr="00F31FA4" w:rsidRDefault="0077564A" w:rsidP="00890A20">
      <w:pPr>
        <w:widowControl w:val="0"/>
        <w:tabs>
          <w:tab w:val="left" w:pos="993"/>
        </w:tabs>
        <w:spacing w:line="276" w:lineRule="auto"/>
        <w:ind w:firstLine="709"/>
        <w:jc w:val="both"/>
        <w:rPr>
          <w:b/>
          <w:szCs w:val="24"/>
        </w:rPr>
      </w:pPr>
      <w:r w:rsidRPr="00F31FA4">
        <w:t xml:space="preserve">Согласно п. 7 ст. 14 Федерального закона от 06.10.2003 </w:t>
      </w:r>
      <w:r w:rsidR="00B94680" w:rsidRPr="00F31FA4">
        <w:t>№</w:t>
      </w:r>
      <w:r w:rsidRPr="00F31FA4">
        <w:t xml:space="preserve"> 131-ФЗ </w:t>
      </w:r>
      <w:r w:rsidR="00F06ACD" w:rsidRPr="00F31FA4">
        <w:t>«</w:t>
      </w:r>
      <w:r w:rsidRPr="00F31FA4">
        <w:t>Об общих принципах организации самоуправления в Российской Федерации</w:t>
      </w:r>
      <w:r w:rsidR="00F06ACD" w:rsidRPr="00F31FA4">
        <w:t>»</w:t>
      </w:r>
      <w:r w:rsidRPr="00F31FA4">
        <w:t>, ст.3, ст.5 Федерального закона от 25.07.2002 года</w:t>
      </w:r>
      <w:r w:rsidR="00F06ACD" w:rsidRPr="00F31FA4">
        <w:t>»</w:t>
      </w:r>
      <w:r w:rsidRPr="00F31FA4">
        <w:t xml:space="preserve"> № 114-ФЗ (ред. от 24.07.2007 г.) </w:t>
      </w:r>
      <w:r w:rsidR="00F06ACD" w:rsidRPr="00F31FA4">
        <w:t>«</w:t>
      </w:r>
      <w:r w:rsidRPr="00F31FA4">
        <w:t>О противодействии экстремистской деятельн</w:t>
      </w:r>
      <w:r w:rsidRPr="00F31FA4">
        <w:t>о</w:t>
      </w:r>
      <w:r w:rsidRPr="00F31FA4">
        <w:t>сти</w:t>
      </w:r>
      <w:r w:rsidR="00F06ACD" w:rsidRPr="00F31FA4">
        <w:t>»</w:t>
      </w:r>
      <w:r w:rsidRPr="00F31FA4">
        <w:t xml:space="preserve">, п.4 ст.3 и ч.3 ст.5 Федерального закона от 06.03.2006г. № 35-ФЗ (ред. от 27.07.2006 г.) </w:t>
      </w:r>
      <w:r w:rsidR="00F06ACD" w:rsidRPr="00F31FA4">
        <w:t>«</w:t>
      </w:r>
      <w:r w:rsidRPr="00F31FA4">
        <w:t>О противодействии терроризму</w:t>
      </w:r>
      <w:r w:rsidR="00F06ACD" w:rsidRPr="00F31FA4">
        <w:t>»</w:t>
      </w:r>
      <w:r w:rsidRPr="00F31FA4">
        <w:t xml:space="preserve"> </w:t>
      </w:r>
      <w:r w:rsidRPr="00F31FA4">
        <w:rPr>
          <w:szCs w:val="24"/>
        </w:rPr>
        <w:t xml:space="preserve">администрацией </w:t>
      </w:r>
      <w:r w:rsidR="00736FCA" w:rsidRPr="00F31FA4">
        <w:rPr>
          <w:szCs w:val="24"/>
        </w:rPr>
        <w:t xml:space="preserve">МО </w:t>
      </w:r>
      <w:r w:rsidR="00F06ACD" w:rsidRPr="00F31FA4">
        <w:rPr>
          <w:szCs w:val="24"/>
        </w:rPr>
        <w:t>«</w:t>
      </w:r>
      <w:r w:rsidR="00B47759" w:rsidRPr="00F31FA4">
        <w:rPr>
          <w:szCs w:val="24"/>
        </w:rPr>
        <w:t>Тавреньгское</w:t>
      </w:r>
      <w:r w:rsidR="00F06ACD" w:rsidRPr="00F31FA4">
        <w:rPr>
          <w:szCs w:val="24"/>
        </w:rPr>
        <w:t>»</w:t>
      </w:r>
      <w:r w:rsidRPr="00F31FA4">
        <w:rPr>
          <w:szCs w:val="24"/>
        </w:rPr>
        <w:t xml:space="preserve"> </w:t>
      </w:r>
      <w:r w:rsidR="00736FCA" w:rsidRPr="00F31FA4">
        <w:rPr>
          <w:szCs w:val="24"/>
        </w:rPr>
        <w:t>должен утвержда</w:t>
      </w:r>
      <w:r w:rsidRPr="00F31FA4">
        <w:rPr>
          <w:szCs w:val="24"/>
        </w:rPr>
        <w:t>т</w:t>
      </w:r>
      <w:r w:rsidR="00736FCA" w:rsidRPr="00F31FA4">
        <w:rPr>
          <w:szCs w:val="24"/>
        </w:rPr>
        <w:t>ь</w:t>
      </w:r>
      <w:r w:rsidRPr="00F31FA4">
        <w:rPr>
          <w:szCs w:val="24"/>
        </w:rPr>
        <w:t xml:space="preserve">ся план по профилактике терроризма и экстремизма на территории </w:t>
      </w:r>
      <w:r w:rsidR="00736FCA" w:rsidRPr="00F31FA4">
        <w:rPr>
          <w:szCs w:val="24"/>
        </w:rPr>
        <w:t xml:space="preserve">сельского </w:t>
      </w:r>
      <w:r w:rsidRPr="00F31FA4">
        <w:rPr>
          <w:szCs w:val="24"/>
        </w:rPr>
        <w:t>поселения.</w:t>
      </w:r>
    </w:p>
    <w:p w:rsidR="00051B20" w:rsidRPr="00F31FA4" w:rsidRDefault="00051B20" w:rsidP="00890A20">
      <w:pPr>
        <w:spacing w:line="276" w:lineRule="auto"/>
        <w:ind w:firstLine="709"/>
        <w:jc w:val="both"/>
        <w:rPr>
          <w:rFonts w:eastAsia="ArialMT"/>
          <w:szCs w:val="24"/>
        </w:rPr>
      </w:pPr>
    </w:p>
    <w:p w:rsidR="00051B20" w:rsidRPr="00F31FA4" w:rsidRDefault="00051B20" w:rsidP="00890A20">
      <w:pPr>
        <w:spacing w:line="276" w:lineRule="auto"/>
        <w:ind w:firstLine="709"/>
        <w:jc w:val="both"/>
        <w:rPr>
          <w:rFonts w:eastAsia="ArialMT"/>
          <w:szCs w:val="24"/>
        </w:rPr>
      </w:pPr>
    </w:p>
    <w:p w:rsidR="00E959EB" w:rsidRPr="00F31FA4" w:rsidRDefault="00E959EB" w:rsidP="00890A20">
      <w:pPr>
        <w:spacing w:line="276" w:lineRule="auto"/>
        <w:ind w:firstLine="709"/>
        <w:jc w:val="both"/>
        <w:rPr>
          <w:rFonts w:eastAsia="ArialMT"/>
          <w:szCs w:val="24"/>
        </w:rPr>
      </w:pPr>
    </w:p>
    <w:p w:rsidR="00E959EB" w:rsidRPr="00F31FA4" w:rsidRDefault="00E959EB" w:rsidP="00890A20">
      <w:pPr>
        <w:spacing w:line="276" w:lineRule="auto"/>
        <w:ind w:firstLine="709"/>
        <w:jc w:val="both"/>
        <w:rPr>
          <w:rFonts w:eastAsia="ArialMT"/>
          <w:szCs w:val="24"/>
        </w:rPr>
      </w:pPr>
    </w:p>
    <w:p w:rsidR="00E959EB" w:rsidRPr="00F31FA4" w:rsidRDefault="00E959EB" w:rsidP="00890A20">
      <w:pPr>
        <w:spacing w:line="276" w:lineRule="auto"/>
        <w:ind w:firstLine="709"/>
        <w:jc w:val="both"/>
        <w:rPr>
          <w:rFonts w:eastAsia="ArialMT"/>
          <w:szCs w:val="24"/>
        </w:rPr>
      </w:pPr>
    </w:p>
    <w:p w:rsidR="00E959EB" w:rsidRPr="00F31FA4" w:rsidRDefault="00E959EB" w:rsidP="00890A20">
      <w:pPr>
        <w:spacing w:line="276" w:lineRule="auto"/>
        <w:ind w:firstLine="709"/>
        <w:jc w:val="both"/>
        <w:rPr>
          <w:rFonts w:eastAsia="ArialMT"/>
          <w:szCs w:val="24"/>
        </w:rPr>
      </w:pPr>
    </w:p>
    <w:p w:rsidR="00E959EB" w:rsidRPr="00F31FA4" w:rsidRDefault="00E959EB" w:rsidP="00890A20">
      <w:pPr>
        <w:spacing w:line="276" w:lineRule="auto"/>
        <w:ind w:firstLine="709"/>
        <w:jc w:val="both"/>
        <w:rPr>
          <w:rFonts w:eastAsia="ArialMT"/>
          <w:szCs w:val="24"/>
        </w:rPr>
      </w:pPr>
    </w:p>
    <w:p w:rsidR="00E959EB" w:rsidRPr="00F31FA4" w:rsidRDefault="00E959EB" w:rsidP="00890A20">
      <w:pPr>
        <w:spacing w:line="276" w:lineRule="auto"/>
        <w:ind w:firstLine="709"/>
        <w:jc w:val="both"/>
        <w:rPr>
          <w:rFonts w:eastAsia="ArialMT"/>
          <w:szCs w:val="24"/>
        </w:rPr>
      </w:pPr>
    </w:p>
    <w:p w:rsidR="00E959EB" w:rsidRPr="00F31FA4" w:rsidRDefault="00E959EB" w:rsidP="00890A20">
      <w:pPr>
        <w:spacing w:line="276" w:lineRule="auto"/>
        <w:ind w:firstLine="709"/>
        <w:jc w:val="both"/>
        <w:rPr>
          <w:rFonts w:eastAsia="ArialMT"/>
          <w:szCs w:val="24"/>
        </w:rPr>
      </w:pPr>
    </w:p>
    <w:p w:rsidR="00E959EB" w:rsidRPr="00F31FA4" w:rsidRDefault="00E959EB" w:rsidP="00890A20">
      <w:pPr>
        <w:spacing w:line="276" w:lineRule="auto"/>
        <w:ind w:firstLine="709"/>
        <w:jc w:val="both"/>
        <w:rPr>
          <w:rFonts w:eastAsia="ArialMT"/>
          <w:szCs w:val="24"/>
        </w:rPr>
      </w:pPr>
    </w:p>
    <w:p w:rsidR="00E959EB" w:rsidRPr="00F31FA4" w:rsidRDefault="00E959EB" w:rsidP="00890A20">
      <w:pPr>
        <w:spacing w:line="276" w:lineRule="auto"/>
        <w:ind w:firstLine="709"/>
        <w:jc w:val="both"/>
        <w:rPr>
          <w:rFonts w:eastAsia="ArialMT"/>
          <w:szCs w:val="24"/>
        </w:rPr>
      </w:pPr>
    </w:p>
    <w:p w:rsidR="00E959EB" w:rsidRPr="00F31FA4" w:rsidRDefault="00E959EB" w:rsidP="00890A20">
      <w:pPr>
        <w:spacing w:line="276" w:lineRule="auto"/>
        <w:ind w:firstLine="709"/>
        <w:jc w:val="both"/>
        <w:rPr>
          <w:rFonts w:eastAsia="ArialMT"/>
          <w:szCs w:val="24"/>
        </w:rPr>
      </w:pPr>
    </w:p>
    <w:p w:rsidR="00E959EB" w:rsidRPr="00F31FA4" w:rsidRDefault="00E959EB" w:rsidP="00890A20">
      <w:pPr>
        <w:spacing w:line="276" w:lineRule="auto"/>
        <w:ind w:firstLine="709"/>
        <w:jc w:val="both"/>
        <w:rPr>
          <w:rFonts w:eastAsia="ArialMT"/>
          <w:szCs w:val="24"/>
        </w:rPr>
      </w:pPr>
    </w:p>
    <w:p w:rsidR="00E959EB" w:rsidRPr="00F31FA4" w:rsidRDefault="00E959EB" w:rsidP="00890A20">
      <w:pPr>
        <w:spacing w:line="276" w:lineRule="auto"/>
        <w:ind w:firstLine="709"/>
        <w:jc w:val="both"/>
        <w:rPr>
          <w:rFonts w:eastAsia="ArialMT"/>
          <w:szCs w:val="24"/>
        </w:rPr>
      </w:pPr>
    </w:p>
    <w:p w:rsidR="00E959EB" w:rsidRPr="00F31FA4" w:rsidRDefault="00E959EB" w:rsidP="00890A20">
      <w:pPr>
        <w:spacing w:line="276" w:lineRule="auto"/>
        <w:ind w:firstLine="709"/>
        <w:jc w:val="both"/>
        <w:rPr>
          <w:rFonts w:eastAsia="ArialMT"/>
          <w:szCs w:val="24"/>
        </w:rPr>
      </w:pPr>
    </w:p>
    <w:p w:rsidR="00E959EB" w:rsidRPr="00F31FA4" w:rsidRDefault="00E959EB" w:rsidP="00890A20">
      <w:pPr>
        <w:spacing w:line="276" w:lineRule="auto"/>
        <w:ind w:firstLine="709"/>
        <w:jc w:val="both"/>
        <w:rPr>
          <w:rFonts w:eastAsia="ArialMT"/>
          <w:szCs w:val="24"/>
        </w:rPr>
      </w:pPr>
    </w:p>
    <w:p w:rsidR="00051B20" w:rsidRPr="00F31FA4" w:rsidRDefault="00051B20" w:rsidP="00890A20">
      <w:pPr>
        <w:spacing w:line="276" w:lineRule="auto"/>
        <w:ind w:firstLine="709"/>
        <w:jc w:val="both"/>
        <w:rPr>
          <w:rFonts w:eastAsia="ArialMT"/>
          <w:szCs w:val="24"/>
        </w:rPr>
      </w:pPr>
    </w:p>
    <w:p w:rsidR="00051B20" w:rsidRPr="00F31FA4" w:rsidRDefault="00051B20" w:rsidP="00890A20">
      <w:pPr>
        <w:spacing w:line="276" w:lineRule="auto"/>
        <w:ind w:firstLine="709"/>
        <w:jc w:val="both"/>
        <w:rPr>
          <w:rFonts w:eastAsia="ArialMT"/>
          <w:szCs w:val="24"/>
        </w:rPr>
      </w:pPr>
    </w:p>
    <w:p w:rsidR="00051B20" w:rsidRPr="00F31FA4" w:rsidRDefault="00051B20" w:rsidP="00890A20">
      <w:pPr>
        <w:spacing w:line="276" w:lineRule="auto"/>
        <w:ind w:firstLine="709"/>
        <w:jc w:val="both"/>
        <w:rPr>
          <w:rFonts w:eastAsia="ArialMT"/>
          <w:szCs w:val="24"/>
        </w:rPr>
      </w:pPr>
    </w:p>
    <w:p w:rsidR="00051B20" w:rsidRPr="00F31FA4" w:rsidRDefault="00051B20" w:rsidP="00890A20">
      <w:pPr>
        <w:spacing w:line="276" w:lineRule="auto"/>
        <w:ind w:firstLine="709"/>
        <w:jc w:val="both"/>
        <w:rPr>
          <w:rFonts w:eastAsia="ArialMT"/>
          <w:szCs w:val="24"/>
        </w:rPr>
      </w:pPr>
    </w:p>
    <w:p w:rsidR="00051B20" w:rsidRPr="00F31FA4" w:rsidRDefault="00051B20" w:rsidP="00890A20">
      <w:pPr>
        <w:spacing w:line="276" w:lineRule="auto"/>
        <w:ind w:firstLine="709"/>
        <w:jc w:val="both"/>
        <w:rPr>
          <w:rFonts w:eastAsia="ArialMT"/>
          <w:szCs w:val="24"/>
        </w:rPr>
      </w:pPr>
    </w:p>
    <w:p w:rsidR="000E7ACC" w:rsidRPr="00F31FA4" w:rsidRDefault="000E7ACC" w:rsidP="00890A20">
      <w:pPr>
        <w:spacing w:line="276" w:lineRule="auto"/>
        <w:ind w:firstLine="709"/>
        <w:jc w:val="both"/>
        <w:rPr>
          <w:b/>
          <w:caps/>
          <w:szCs w:val="24"/>
        </w:rPr>
      </w:pPr>
      <w:r w:rsidRPr="00F31FA4">
        <w:rPr>
          <w:b/>
          <w:szCs w:val="24"/>
        </w:rPr>
        <w:lastRenderedPageBreak/>
        <w:t>РАЗДЕЛ 11. ОСНОВНЫЕ ТЕХНИКО-ЭКОНОМИЧЕСКИЕ ПОКАЗАТ</w:t>
      </w:r>
      <w:r w:rsidRPr="00F31FA4">
        <w:rPr>
          <w:b/>
          <w:szCs w:val="24"/>
        </w:rPr>
        <w:t>Е</w:t>
      </w:r>
      <w:r w:rsidRPr="00F31FA4">
        <w:rPr>
          <w:b/>
          <w:szCs w:val="24"/>
        </w:rPr>
        <w:t>ЛИ</w:t>
      </w:r>
    </w:p>
    <w:p w:rsidR="00852C16" w:rsidRPr="00F31FA4" w:rsidRDefault="00852C16" w:rsidP="00890A20">
      <w:pPr>
        <w:spacing w:line="276" w:lineRule="auto"/>
        <w:ind w:firstLine="709"/>
        <w:jc w:val="both"/>
        <w:rPr>
          <w:szCs w:val="24"/>
        </w:rPr>
      </w:pPr>
    </w:p>
    <w:tbl>
      <w:tblPr>
        <w:tblW w:w="98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816"/>
        <w:gridCol w:w="3139"/>
        <w:gridCol w:w="1559"/>
        <w:gridCol w:w="1560"/>
        <w:gridCol w:w="1417"/>
        <w:gridCol w:w="1402"/>
      </w:tblGrid>
      <w:tr w:rsidR="0039757B" w:rsidRPr="00F31FA4" w:rsidTr="00B94680">
        <w:trPr>
          <w:trHeight w:val="20"/>
          <w:tblHeader/>
          <w:jc w:val="center"/>
        </w:trPr>
        <w:tc>
          <w:tcPr>
            <w:tcW w:w="816" w:type="dxa"/>
            <w:vAlign w:val="center"/>
          </w:tcPr>
          <w:p w:rsidR="0039757B" w:rsidRPr="00F31FA4" w:rsidRDefault="0039757B" w:rsidP="00C87AC9">
            <w:pPr>
              <w:pStyle w:val="afff0"/>
              <w:spacing w:line="276" w:lineRule="auto"/>
              <w:jc w:val="center"/>
              <w:rPr>
                <w:rFonts w:ascii="Times New Roman" w:hAnsi="Times New Roman"/>
                <w:b/>
                <w:sz w:val="24"/>
                <w:szCs w:val="24"/>
                <w:lang w:val="ru-RU" w:eastAsia="ru-RU"/>
              </w:rPr>
            </w:pPr>
            <w:r w:rsidRPr="00F31FA4">
              <w:rPr>
                <w:rFonts w:ascii="Times New Roman" w:hAnsi="Times New Roman"/>
                <w:b/>
                <w:sz w:val="24"/>
                <w:szCs w:val="24"/>
                <w:lang w:val="ru-RU" w:eastAsia="ru-RU"/>
              </w:rPr>
              <w:t>№</w:t>
            </w:r>
          </w:p>
          <w:p w:rsidR="0039757B" w:rsidRPr="00F31FA4" w:rsidRDefault="0039757B" w:rsidP="00C87AC9">
            <w:pPr>
              <w:pStyle w:val="afff0"/>
              <w:spacing w:line="276" w:lineRule="auto"/>
              <w:jc w:val="center"/>
              <w:rPr>
                <w:rFonts w:ascii="Times New Roman" w:hAnsi="Times New Roman"/>
                <w:b/>
                <w:sz w:val="24"/>
                <w:szCs w:val="24"/>
                <w:lang w:val="ru-RU" w:eastAsia="ru-RU"/>
              </w:rPr>
            </w:pPr>
            <w:r w:rsidRPr="00F31FA4">
              <w:rPr>
                <w:rFonts w:ascii="Times New Roman" w:hAnsi="Times New Roman"/>
                <w:b/>
                <w:sz w:val="24"/>
                <w:szCs w:val="24"/>
                <w:lang w:val="ru-RU" w:eastAsia="ru-RU"/>
              </w:rPr>
              <w:t>п/п</w:t>
            </w:r>
          </w:p>
        </w:tc>
        <w:tc>
          <w:tcPr>
            <w:tcW w:w="3139" w:type="dxa"/>
            <w:vAlign w:val="center"/>
          </w:tcPr>
          <w:p w:rsidR="0039757B" w:rsidRPr="00F31FA4" w:rsidRDefault="0039757B" w:rsidP="00C87AC9">
            <w:pPr>
              <w:pStyle w:val="afff0"/>
              <w:spacing w:line="276" w:lineRule="auto"/>
              <w:jc w:val="center"/>
              <w:rPr>
                <w:rFonts w:ascii="Times New Roman" w:hAnsi="Times New Roman"/>
                <w:b/>
                <w:sz w:val="24"/>
                <w:szCs w:val="24"/>
                <w:lang w:val="ru-RU" w:eastAsia="ru-RU"/>
              </w:rPr>
            </w:pPr>
            <w:r w:rsidRPr="00F31FA4">
              <w:rPr>
                <w:rFonts w:ascii="Times New Roman" w:hAnsi="Times New Roman"/>
                <w:b/>
                <w:sz w:val="24"/>
                <w:szCs w:val="24"/>
                <w:lang w:val="ru-RU" w:eastAsia="ru-RU"/>
              </w:rPr>
              <w:t>Показатели</w:t>
            </w:r>
          </w:p>
        </w:tc>
        <w:tc>
          <w:tcPr>
            <w:tcW w:w="1559" w:type="dxa"/>
            <w:vAlign w:val="center"/>
          </w:tcPr>
          <w:p w:rsidR="0039757B" w:rsidRPr="00F31FA4" w:rsidRDefault="0039757B" w:rsidP="00C87AC9">
            <w:pPr>
              <w:pStyle w:val="afff0"/>
              <w:spacing w:line="276" w:lineRule="auto"/>
              <w:jc w:val="center"/>
              <w:rPr>
                <w:rFonts w:ascii="Times New Roman" w:hAnsi="Times New Roman"/>
                <w:b/>
                <w:sz w:val="24"/>
                <w:szCs w:val="24"/>
                <w:lang w:val="ru-RU" w:eastAsia="ru-RU"/>
              </w:rPr>
            </w:pPr>
            <w:r w:rsidRPr="00F31FA4">
              <w:rPr>
                <w:rFonts w:ascii="Times New Roman" w:hAnsi="Times New Roman"/>
                <w:b/>
                <w:sz w:val="24"/>
                <w:szCs w:val="24"/>
                <w:lang w:val="ru-RU" w:eastAsia="ru-RU"/>
              </w:rPr>
              <w:t>Единица и</w:t>
            </w:r>
            <w:r w:rsidRPr="00F31FA4">
              <w:rPr>
                <w:rFonts w:ascii="Times New Roman" w:hAnsi="Times New Roman"/>
                <w:b/>
                <w:sz w:val="24"/>
                <w:szCs w:val="24"/>
                <w:lang w:val="ru-RU" w:eastAsia="ru-RU"/>
              </w:rPr>
              <w:t>з</w:t>
            </w:r>
            <w:r w:rsidRPr="00F31FA4">
              <w:rPr>
                <w:rFonts w:ascii="Times New Roman" w:hAnsi="Times New Roman"/>
                <w:b/>
                <w:sz w:val="24"/>
                <w:szCs w:val="24"/>
                <w:lang w:val="ru-RU" w:eastAsia="ru-RU"/>
              </w:rPr>
              <w:t>мерения</w:t>
            </w:r>
          </w:p>
        </w:tc>
        <w:tc>
          <w:tcPr>
            <w:tcW w:w="1560" w:type="dxa"/>
            <w:vAlign w:val="center"/>
          </w:tcPr>
          <w:p w:rsidR="0039757B" w:rsidRPr="00F31FA4" w:rsidRDefault="0039757B" w:rsidP="00C87AC9">
            <w:pPr>
              <w:pStyle w:val="afff0"/>
              <w:spacing w:line="276" w:lineRule="auto"/>
              <w:jc w:val="center"/>
              <w:rPr>
                <w:rFonts w:ascii="Times New Roman" w:hAnsi="Times New Roman"/>
                <w:b/>
                <w:sz w:val="24"/>
                <w:szCs w:val="24"/>
                <w:lang w:val="ru-RU" w:eastAsia="ru-RU"/>
              </w:rPr>
            </w:pPr>
            <w:r w:rsidRPr="00F31FA4">
              <w:rPr>
                <w:rFonts w:ascii="Times New Roman" w:hAnsi="Times New Roman"/>
                <w:b/>
                <w:sz w:val="24"/>
                <w:szCs w:val="24"/>
                <w:lang w:val="ru-RU" w:eastAsia="ru-RU"/>
              </w:rPr>
              <w:t>Современное состо</w:t>
            </w:r>
            <w:r w:rsidRPr="00F31FA4">
              <w:rPr>
                <w:rFonts w:ascii="Times New Roman" w:hAnsi="Times New Roman"/>
                <w:b/>
                <w:sz w:val="24"/>
                <w:szCs w:val="24"/>
                <w:lang w:val="ru-RU" w:eastAsia="ru-RU"/>
              </w:rPr>
              <w:t>я</w:t>
            </w:r>
            <w:r w:rsidRPr="00F31FA4">
              <w:rPr>
                <w:rFonts w:ascii="Times New Roman" w:hAnsi="Times New Roman"/>
                <w:b/>
                <w:sz w:val="24"/>
                <w:szCs w:val="24"/>
                <w:lang w:val="ru-RU" w:eastAsia="ru-RU"/>
              </w:rPr>
              <w:t>ние</w:t>
            </w:r>
          </w:p>
        </w:tc>
        <w:tc>
          <w:tcPr>
            <w:tcW w:w="1417" w:type="dxa"/>
            <w:vAlign w:val="center"/>
          </w:tcPr>
          <w:p w:rsidR="0039757B" w:rsidRPr="00F31FA4" w:rsidRDefault="0039757B" w:rsidP="00C87AC9">
            <w:pPr>
              <w:pStyle w:val="afff0"/>
              <w:spacing w:line="276" w:lineRule="auto"/>
              <w:jc w:val="center"/>
              <w:rPr>
                <w:rFonts w:ascii="Times New Roman" w:hAnsi="Times New Roman"/>
                <w:b/>
                <w:sz w:val="24"/>
                <w:szCs w:val="24"/>
                <w:lang w:val="ru-RU" w:eastAsia="ru-RU"/>
              </w:rPr>
            </w:pPr>
            <w:r w:rsidRPr="00F31FA4">
              <w:rPr>
                <w:rFonts w:ascii="Times New Roman" w:hAnsi="Times New Roman"/>
                <w:b/>
                <w:sz w:val="24"/>
                <w:szCs w:val="24"/>
                <w:lang w:val="ru-RU" w:eastAsia="ru-RU"/>
              </w:rPr>
              <w:t>1 оч</w:t>
            </w:r>
            <w:r w:rsidRPr="00F31FA4">
              <w:rPr>
                <w:rFonts w:ascii="Times New Roman" w:hAnsi="Times New Roman"/>
                <w:b/>
                <w:sz w:val="24"/>
                <w:szCs w:val="24"/>
                <w:lang w:val="ru-RU" w:eastAsia="ru-RU"/>
              </w:rPr>
              <w:t>е</w:t>
            </w:r>
            <w:r w:rsidRPr="00F31FA4">
              <w:rPr>
                <w:rFonts w:ascii="Times New Roman" w:hAnsi="Times New Roman"/>
                <w:b/>
                <w:sz w:val="24"/>
                <w:szCs w:val="24"/>
                <w:lang w:val="ru-RU" w:eastAsia="ru-RU"/>
              </w:rPr>
              <w:t>редь</w:t>
            </w:r>
          </w:p>
        </w:tc>
        <w:tc>
          <w:tcPr>
            <w:tcW w:w="1402" w:type="dxa"/>
            <w:vAlign w:val="center"/>
          </w:tcPr>
          <w:p w:rsidR="0039757B" w:rsidRPr="00F31FA4" w:rsidRDefault="0039757B" w:rsidP="00C87AC9">
            <w:pPr>
              <w:pStyle w:val="afff0"/>
              <w:spacing w:line="276" w:lineRule="auto"/>
              <w:jc w:val="center"/>
              <w:rPr>
                <w:rFonts w:ascii="Times New Roman" w:hAnsi="Times New Roman"/>
                <w:b/>
                <w:sz w:val="24"/>
                <w:szCs w:val="24"/>
                <w:lang w:val="ru-RU" w:eastAsia="ru-RU"/>
              </w:rPr>
            </w:pPr>
            <w:r w:rsidRPr="00F31FA4">
              <w:rPr>
                <w:rFonts w:ascii="Times New Roman" w:hAnsi="Times New Roman"/>
                <w:b/>
                <w:sz w:val="24"/>
                <w:szCs w:val="24"/>
                <w:lang w:val="ru-RU" w:eastAsia="ru-RU"/>
              </w:rPr>
              <w:t>Ра</w:t>
            </w:r>
            <w:r w:rsidRPr="00F31FA4">
              <w:rPr>
                <w:rFonts w:ascii="Times New Roman" w:hAnsi="Times New Roman"/>
                <w:b/>
                <w:sz w:val="24"/>
                <w:szCs w:val="24"/>
                <w:lang w:val="ru-RU" w:eastAsia="ru-RU"/>
              </w:rPr>
              <w:t>с</w:t>
            </w:r>
            <w:r w:rsidRPr="00F31FA4">
              <w:rPr>
                <w:rFonts w:ascii="Times New Roman" w:hAnsi="Times New Roman"/>
                <w:b/>
                <w:sz w:val="24"/>
                <w:szCs w:val="24"/>
                <w:lang w:val="ru-RU" w:eastAsia="ru-RU"/>
              </w:rPr>
              <w:t>четный срок</w:t>
            </w:r>
          </w:p>
        </w:tc>
      </w:tr>
      <w:tr w:rsidR="0039757B" w:rsidRPr="00F31FA4" w:rsidTr="00B94680">
        <w:trPr>
          <w:trHeight w:val="210"/>
          <w:tblHeader/>
          <w:jc w:val="center"/>
        </w:trPr>
        <w:tc>
          <w:tcPr>
            <w:tcW w:w="816" w:type="dxa"/>
            <w:vAlign w:val="center"/>
          </w:tcPr>
          <w:p w:rsidR="0039757B" w:rsidRPr="00F31FA4" w:rsidRDefault="0039757B" w:rsidP="00C87AC9">
            <w:pPr>
              <w:pStyle w:val="afff0"/>
              <w:spacing w:line="276" w:lineRule="auto"/>
              <w:jc w:val="center"/>
              <w:rPr>
                <w:rFonts w:ascii="Times New Roman" w:hAnsi="Times New Roman"/>
                <w:b/>
                <w:sz w:val="24"/>
                <w:szCs w:val="24"/>
                <w:lang w:val="ru-RU" w:eastAsia="ru-RU"/>
              </w:rPr>
            </w:pPr>
            <w:r w:rsidRPr="00F31FA4">
              <w:rPr>
                <w:rFonts w:ascii="Times New Roman" w:hAnsi="Times New Roman"/>
                <w:b/>
                <w:sz w:val="24"/>
                <w:szCs w:val="24"/>
                <w:lang w:val="ru-RU" w:eastAsia="ru-RU"/>
              </w:rPr>
              <w:t>1</w:t>
            </w:r>
          </w:p>
        </w:tc>
        <w:tc>
          <w:tcPr>
            <w:tcW w:w="3139" w:type="dxa"/>
          </w:tcPr>
          <w:p w:rsidR="0039757B" w:rsidRPr="00F31FA4" w:rsidRDefault="0039757B" w:rsidP="00C87AC9">
            <w:pPr>
              <w:pStyle w:val="afff0"/>
              <w:spacing w:line="276" w:lineRule="auto"/>
              <w:jc w:val="center"/>
              <w:rPr>
                <w:rFonts w:ascii="Times New Roman" w:hAnsi="Times New Roman"/>
                <w:b/>
                <w:sz w:val="24"/>
                <w:szCs w:val="24"/>
                <w:lang w:val="ru-RU" w:eastAsia="ru-RU"/>
              </w:rPr>
            </w:pPr>
            <w:r w:rsidRPr="00F31FA4">
              <w:rPr>
                <w:rFonts w:ascii="Times New Roman" w:hAnsi="Times New Roman"/>
                <w:b/>
                <w:sz w:val="24"/>
                <w:szCs w:val="24"/>
                <w:lang w:val="ru-RU" w:eastAsia="ru-RU"/>
              </w:rPr>
              <w:t>2</w:t>
            </w:r>
          </w:p>
        </w:tc>
        <w:tc>
          <w:tcPr>
            <w:tcW w:w="1559" w:type="dxa"/>
            <w:vAlign w:val="center"/>
          </w:tcPr>
          <w:p w:rsidR="0039757B" w:rsidRPr="00F31FA4" w:rsidRDefault="0039757B" w:rsidP="00C87AC9">
            <w:pPr>
              <w:pStyle w:val="afff0"/>
              <w:spacing w:line="276" w:lineRule="auto"/>
              <w:jc w:val="center"/>
              <w:rPr>
                <w:rFonts w:ascii="Times New Roman" w:hAnsi="Times New Roman"/>
                <w:b/>
                <w:sz w:val="24"/>
                <w:szCs w:val="24"/>
                <w:lang w:val="ru-RU" w:eastAsia="ru-RU"/>
              </w:rPr>
            </w:pPr>
            <w:r w:rsidRPr="00F31FA4">
              <w:rPr>
                <w:rFonts w:ascii="Times New Roman" w:hAnsi="Times New Roman"/>
                <w:b/>
                <w:sz w:val="24"/>
                <w:szCs w:val="24"/>
                <w:lang w:val="ru-RU" w:eastAsia="ru-RU"/>
              </w:rPr>
              <w:t>3</w:t>
            </w:r>
          </w:p>
        </w:tc>
        <w:tc>
          <w:tcPr>
            <w:tcW w:w="1560" w:type="dxa"/>
            <w:vAlign w:val="center"/>
          </w:tcPr>
          <w:p w:rsidR="0039757B" w:rsidRPr="00F31FA4" w:rsidRDefault="0039757B" w:rsidP="00C87AC9">
            <w:pPr>
              <w:pStyle w:val="afff0"/>
              <w:spacing w:line="276" w:lineRule="auto"/>
              <w:jc w:val="center"/>
              <w:rPr>
                <w:rFonts w:ascii="Times New Roman" w:hAnsi="Times New Roman"/>
                <w:b/>
                <w:sz w:val="24"/>
                <w:szCs w:val="24"/>
                <w:lang w:val="ru-RU" w:eastAsia="ru-RU"/>
              </w:rPr>
            </w:pPr>
            <w:r w:rsidRPr="00F31FA4">
              <w:rPr>
                <w:rFonts w:ascii="Times New Roman" w:hAnsi="Times New Roman"/>
                <w:b/>
                <w:sz w:val="24"/>
                <w:szCs w:val="24"/>
                <w:lang w:val="ru-RU" w:eastAsia="ru-RU"/>
              </w:rPr>
              <w:t>4</w:t>
            </w:r>
          </w:p>
        </w:tc>
        <w:tc>
          <w:tcPr>
            <w:tcW w:w="1417" w:type="dxa"/>
            <w:vAlign w:val="center"/>
          </w:tcPr>
          <w:p w:rsidR="0039757B" w:rsidRPr="00F31FA4" w:rsidRDefault="00F02305" w:rsidP="00C87AC9">
            <w:pPr>
              <w:pStyle w:val="afff0"/>
              <w:spacing w:line="276" w:lineRule="auto"/>
              <w:jc w:val="center"/>
              <w:rPr>
                <w:rFonts w:ascii="Times New Roman" w:hAnsi="Times New Roman"/>
                <w:b/>
                <w:sz w:val="24"/>
                <w:szCs w:val="24"/>
                <w:lang w:val="ru-RU" w:eastAsia="ru-RU"/>
              </w:rPr>
            </w:pPr>
            <w:r w:rsidRPr="00F31FA4">
              <w:rPr>
                <w:rFonts w:ascii="Times New Roman" w:hAnsi="Times New Roman"/>
                <w:b/>
                <w:sz w:val="24"/>
                <w:szCs w:val="24"/>
                <w:lang w:val="ru-RU" w:eastAsia="ru-RU"/>
              </w:rPr>
              <w:t>5</w:t>
            </w:r>
          </w:p>
        </w:tc>
        <w:tc>
          <w:tcPr>
            <w:tcW w:w="1402" w:type="dxa"/>
            <w:vAlign w:val="center"/>
          </w:tcPr>
          <w:p w:rsidR="0039757B" w:rsidRPr="00F31FA4" w:rsidRDefault="00F02305" w:rsidP="00C87AC9">
            <w:pPr>
              <w:pStyle w:val="afff0"/>
              <w:spacing w:line="276" w:lineRule="auto"/>
              <w:jc w:val="center"/>
              <w:rPr>
                <w:rFonts w:ascii="Times New Roman" w:hAnsi="Times New Roman"/>
                <w:b/>
                <w:sz w:val="24"/>
                <w:szCs w:val="24"/>
                <w:lang w:val="ru-RU" w:eastAsia="ru-RU"/>
              </w:rPr>
            </w:pPr>
            <w:r w:rsidRPr="00F31FA4">
              <w:rPr>
                <w:rFonts w:ascii="Times New Roman" w:hAnsi="Times New Roman"/>
                <w:b/>
                <w:sz w:val="24"/>
                <w:szCs w:val="24"/>
                <w:lang w:val="ru-RU" w:eastAsia="ru-RU"/>
              </w:rPr>
              <w:t>6</w:t>
            </w:r>
          </w:p>
        </w:tc>
      </w:tr>
      <w:tr w:rsidR="00C22D3D" w:rsidRPr="00F31FA4" w:rsidTr="00A96E71">
        <w:trPr>
          <w:trHeight w:val="20"/>
          <w:jc w:val="center"/>
        </w:trPr>
        <w:tc>
          <w:tcPr>
            <w:tcW w:w="816" w:type="dxa"/>
            <w:vAlign w:val="center"/>
          </w:tcPr>
          <w:p w:rsidR="00C22D3D" w:rsidRPr="00F31FA4" w:rsidRDefault="00C22D3D" w:rsidP="00C87AC9">
            <w:pPr>
              <w:pStyle w:val="afff0"/>
              <w:spacing w:line="276" w:lineRule="auto"/>
              <w:jc w:val="both"/>
              <w:rPr>
                <w:rFonts w:ascii="Times New Roman" w:hAnsi="Times New Roman"/>
                <w:b/>
                <w:sz w:val="24"/>
                <w:szCs w:val="24"/>
                <w:lang w:val="ru-RU" w:eastAsia="ru-RU"/>
              </w:rPr>
            </w:pPr>
            <w:r w:rsidRPr="00F31FA4">
              <w:rPr>
                <w:rFonts w:ascii="Times New Roman" w:hAnsi="Times New Roman"/>
                <w:b/>
                <w:sz w:val="24"/>
                <w:szCs w:val="24"/>
                <w:lang w:val="ru-RU" w:eastAsia="ru-RU"/>
              </w:rPr>
              <w:t>1.</w:t>
            </w:r>
          </w:p>
        </w:tc>
        <w:tc>
          <w:tcPr>
            <w:tcW w:w="3139" w:type="dxa"/>
            <w:vAlign w:val="center"/>
          </w:tcPr>
          <w:p w:rsidR="00C22D3D" w:rsidRPr="00F31FA4" w:rsidRDefault="00A96E71" w:rsidP="00C87AC9">
            <w:pPr>
              <w:pStyle w:val="afff0"/>
              <w:spacing w:line="276" w:lineRule="auto"/>
              <w:ind w:right="114"/>
              <w:jc w:val="both"/>
              <w:rPr>
                <w:rFonts w:ascii="Times New Roman" w:hAnsi="Times New Roman"/>
                <w:b/>
                <w:sz w:val="24"/>
                <w:szCs w:val="24"/>
                <w:lang w:val="ru-RU" w:eastAsia="ru-RU"/>
              </w:rPr>
            </w:pPr>
            <w:r w:rsidRPr="00F31FA4">
              <w:rPr>
                <w:rFonts w:ascii="Times New Roman" w:hAnsi="Times New Roman"/>
                <w:b/>
                <w:sz w:val="24"/>
                <w:szCs w:val="24"/>
                <w:lang w:val="ru-RU" w:eastAsia="ru-RU"/>
              </w:rPr>
              <w:t>Территория</w:t>
            </w:r>
            <w:r w:rsidR="007358F2" w:rsidRPr="00F31FA4">
              <w:rPr>
                <w:rFonts w:ascii="Times New Roman" w:hAnsi="Times New Roman"/>
                <w:b/>
                <w:sz w:val="24"/>
                <w:szCs w:val="24"/>
                <w:lang w:val="ru-RU" w:eastAsia="ru-RU"/>
              </w:rPr>
              <w:t>, в том числе</w:t>
            </w:r>
            <w:r w:rsidRPr="00F31FA4">
              <w:rPr>
                <w:rFonts w:ascii="Times New Roman" w:hAnsi="Times New Roman"/>
                <w:b/>
                <w:sz w:val="24"/>
                <w:szCs w:val="24"/>
                <w:lang w:val="ru-RU" w:eastAsia="ru-RU"/>
              </w:rPr>
              <w:t xml:space="preserve"> </w:t>
            </w:r>
            <w:r w:rsidR="00A62003" w:rsidRPr="00F31FA4">
              <w:rPr>
                <w:rFonts w:ascii="Times New Roman" w:hAnsi="Times New Roman"/>
                <w:b/>
                <w:sz w:val="24"/>
                <w:szCs w:val="24"/>
                <w:lang w:val="ru-RU" w:eastAsia="ru-RU"/>
              </w:rPr>
              <w:t>населенные пункты</w:t>
            </w:r>
            <w:r w:rsidRPr="00F31FA4">
              <w:rPr>
                <w:rFonts w:ascii="Times New Roman" w:hAnsi="Times New Roman"/>
                <w:b/>
                <w:sz w:val="24"/>
                <w:szCs w:val="24"/>
                <w:lang w:val="ru-RU" w:eastAsia="ru-RU"/>
              </w:rPr>
              <w:t>:</w:t>
            </w:r>
          </w:p>
        </w:tc>
        <w:tc>
          <w:tcPr>
            <w:tcW w:w="1559" w:type="dxa"/>
            <w:vAlign w:val="center"/>
          </w:tcPr>
          <w:p w:rsidR="00C22D3D" w:rsidRPr="00F31FA4" w:rsidRDefault="00C22D3D" w:rsidP="00C87AC9">
            <w:pPr>
              <w:pStyle w:val="afff0"/>
              <w:spacing w:line="276" w:lineRule="auto"/>
              <w:jc w:val="center"/>
              <w:rPr>
                <w:rFonts w:ascii="Times New Roman" w:hAnsi="Times New Roman"/>
                <w:b/>
                <w:sz w:val="24"/>
                <w:szCs w:val="24"/>
                <w:lang w:val="ru-RU" w:eastAsia="ru-RU"/>
              </w:rPr>
            </w:pPr>
            <w:r w:rsidRPr="00F31FA4">
              <w:rPr>
                <w:rFonts w:ascii="Times New Roman" w:hAnsi="Times New Roman"/>
                <w:b/>
                <w:sz w:val="24"/>
                <w:szCs w:val="24"/>
                <w:lang w:val="ru-RU" w:eastAsia="ru-RU"/>
              </w:rPr>
              <w:t>га</w:t>
            </w:r>
          </w:p>
        </w:tc>
        <w:tc>
          <w:tcPr>
            <w:tcW w:w="1560" w:type="dxa"/>
            <w:vAlign w:val="center"/>
          </w:tcPr>
          <w:p w:rsidR="00C22D3D" w:rsidRPr="00F31FA4" w:rsidRDefault="00A96E71" w:rsidP="00C87AC9">
            <w:pPr>
              <w:pStyle w:val="afff0"/>
              <w:spacing w:line="276" w:lineRule="auto"/>
              <w:jc w:val="center"/>
              <w:rPr>
                <w:rFonts w:ascii="Times New Roman" w:hAnsi="Times New Roman"/>
                <w:b/>
                <w:sz w:val="24"/>
                <w:szCs w:val="24"/>
                <w:lang w:val="ru-RU" w:eastAsia="ru-RU"/>
              </w:rPr>
            </w:pPr>
            <w:r w:rsidRPr="00F31FA4">
              <w:rPr>
                <w:rFonts w:ascii="Times New Roman" w:hAnsi="Times New Roman"/>
                <w:b/>
                <w:sz w:val="24"/>
                <w:szCs w:val="24"/>
                <w:lang w:val="ru-RU" w:eastAsia="ru-RU"/>
              </w:rPr>
              <w:t>120000</w:t>
            </w:r>
          </w:p>
        </w:tc>
        <w:tc>
          <w:tcPr>
            <w:tcW w:w="1417" w:type="dxa"/>
            <w:vAlign w:val="center"/>
          </w:tcPr>
          <w:p w:rsidR="00C22D3D" w:rsidRPr="00F31FA4" w:rsidRDefault="00A96E71" w:rsidP="00C87AC9">
            <w:pPr>
              <w:spacing w:line="276" w:lineRule="auto"/>
              <w:ind w:firstLine="113"/>
              <w:jc w:val="center"/>
              <w:rPr>
                <w:szCs w:val="24"/>
              </w:rPr>
            </w:pPr>
            <w:r w:rsidRPr="00F31FA4">
              <w:rPr>
                <w:b/>
                <w:szCs w:val="24"/>
              </w:rPr>
              <w:t>120000</w:t>
            </w:r>
          </w:p>
        </w:tc>
        <w:tc>
          <w:tcPr>
            <w:tcW w:w="1402" w:type="dxa"/>
            <w:vAlign w:val="center"/>
          </w:tcPr>
          <w:p w:rsidR="00C22D3D" w:rsidRPr="00F31FA4" w:rsidRDefault="00A96E71" w:rsidP="00C87AC9">
            <w:pPr>
              <w:spacing w:line="276" w:lineRule="auto"/>
              <w:ind w:firstLine="113"/>
              <w:jc w:val="center"/>
              <w:rPr>
                <w:szCs w:val="24"/>
              </w:rPr>
            </w:pPr>
            <w:r w:rsidRPr="00F31FA4">
              <w:rPr>
                <w:b/>
                <w:szCs w:val="24"/>
              </w:rPr>
              <w:t>120000</w:t>
            </w:r>
          </w:p>
        </w:tc>
      </w:tr>
      <w:tr w:rsidR="00C87AC9" w:rsidRPr="00F31FA4" w:rsidTr="00C00C93">
        <w:trPr>
          <w:trHeight w:val="20"/>
          <w:jc w:val="center"/>
        </w:trPr>
        <w:tc>
          <w:tcPr>
            <w:tcW w:w="816" w:type="dxa"/>
            <w:vMerge w:val="restart"/>
            <w:vAlign w:val="center"/>
          </w:tcPr>
          <w:p w:rsidR="00C87AC9" w:rsidRPr="00F31FA4" w:rsidRDefault="00C87AC9"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1.1</w:t>
            </w:r>
          </w:p>
        </w:tc>
        <w:tc>
          <w:tcPr>
            <w:tcW w:w="3139" w:type="dxa"/>
            <w:vAlign w:val="bottom"/>
          </w:tcPr>
          <w:p w:rsidR="00C87AC9" w:rsidRPr="00F31FA4" w:rsidRDefault="00C87AC9" w:rsidP="00C87AC9">
            <w:pPr>
              <w:spacing w:line="276" w:lineRule="auto"/>
              <w:ind w:hanging="7"/>
              <w:rPr>
                <w:szCs w:val="24"/>
              </w:rPr>
            </w:pPr>
            <w:r w:rsidRPr="00F31FA4">
              <w:rPr>
                <w:szCs w:val="24"/>
              </w:rPr>
              <w:t>Пономаревская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120,6</w:t>
            </w:r>
          </w:p>
        </w:tc>
        <w:tc>
          <w:tcPr>
            <w:tcW w:w="1417" w:type="dxa"/>
            <w:vAlign w:val="bottom"/>
          </w:tcPr>
          <w:p w:rsidR="00C87AC9" w:rsidRPr="00F31FA4" w:rsidRDefault="00C87AC9" w:rsidP="0097699F">
            <w:pPr>
              <w:spacing w:line="276" w:lineRule="auto"/>
              <w:ind w:firstLine="114"/>
              <w:jc w:val="center"/>
              <w:rPr>
                <w:szCs w:val="24"/>
              </w:rPr>
            </w:pPr>
            <w:r w:rsidRPr="00F31FA4">
              <w:t>120,6</w:t>
            </w:r>
          </w:p>
        </w:tc>
        <w:tc>
          <w:tcPr>
            <w:tcW w:w="1402" w:type="dxa"/>
            <w:vAlign w:val="bottom"/>
          </w:tcPr>
          <w:p w:rsidR="00C87AC9" w:rsidRPr="00F31FA4" w:rsidRDefault="00C87AC9" w:rsidP="0097699F">
            <w:pPr>
              <w:spacing w:line="276" w:lineRule="auto"/>
              <w:ind w:firstLine="114"/>
              <w:jc w:val="center"/>
              <w:rPr>
                <w:szCs w:val="24"/>
              </w:rPr>
            </w:pPr>
            <w:r w:rsidRPr="00F31FA4">
              <w:t>120,6</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Аниковская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20,36</w:t>
            </w:r>
          </w:p>
        </w:tc>
        <w:tc>
          <w:tcPr>
            <w:tcW w:w="1417" w:type="dxa"/>
            <w:vAlign w:val="bottom"/>
          </w:tcPr>
          <w:p w:rsidR="00C87AC9" w:rsidRPr="00F31FA4" w:rsidRDefault="00C87AC9" w:rsidP="0097699F">
            <w:pPr>
              <w:spacing w:line="276" w:lineRule="auto"/>
              <w:ind w:firstLine="114"/>
              <w:jc w:val="center"/>
              <w:rPr>
                <w:szCs w:val="24"/>
              </w:rPr>
            </w:pPr>
            <w:r w:rsidRPr="00F31FA4">
              <w:t>19,9</w:t>
            </w:r>
          </w:p>
        </w:tc>
        <w:tc>
          <w:tcPr>
            <w:tcW w:w="1402" w:type="dxa"/>
            <w:vAlign w:val="bottom"/>
          </w:tcPr>
          <w:p w:rsidR="00C87AC9" w:rsidRPr="00F31FA4" w:rsidRDefault="00C87AC9" w:rsidP="0097699F">
            <w:pPr>
              <w:spacing w:line="276" w:lineRule="auto"/>
              <w:ind w:firstLine="114"/>
              <w:jc w:val="center"/>
              <w:rPr>
                <w:szCs w:val="24"/>
              </w:rPr>
            </w:pPr>
            <w:r w:rsidRPr="00F31FA4">
              <w:t>19,9</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Афанасовская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6,1</w:t>
            </w:r>
          </w:p>
        </w:tc>
        <w:tc>
          <w:tcPr>
            <w:tcW w:w="1417" w:type="dxa"/>
            <w:vAlign w:val="bottom"/>
          </w:tcPr>
          <w:p w:rsidR="00C87AC9" w:rsidRPr="00F31FA4" w:rsidRDefault="00C87AC9" w:rsidP="0097699F">
            <w:pPr>
              <w:spacing w:line="276" w:lineRule="auto"/>
              <w:ind w:firstLine="114"/>
              <w:jc w:val="center"/>
              <w:rPr>
                <w:szCs w:val="24"/>
              </w:rPr>
            </w:pPr>
            <w:r w:rsidRPr="00F31FA4">
              <w:t>6,1</w:t>
            </w:r>
          </w:p>
        </w:tc>
        <w:tc>
          <w:tcPr>
            <w:tcW w:w="1402" w:type="dxa"/>
            <w:vAlign w:val="bottom"/>
          </w:tcPr>
          <w:p w:rsidR="00C87AC9" w:rsidRPr="00F31FA4" w:rsidRDefault="00C87AC9" w:rsidP="0097699F">
            <w:pPr>
              <w:spacing w:line="276" w:lineRule="auto"/>
              <w:ind w:firstLine="114"/>
              <w:jc w:val="center"/>
              <w:rPr>
                <w:szCs w:val="24"/>
              </w:rPr>
            </w:pPr>
            <w:r w:rsidRPr="00F31FA4">
              <w:t>6,1</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Большая Гора</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44,4</w:t>
            </w:r>
          </w:p>
        </w:tc>
        <w:tc>
          <w:tcPr>
            <w:tcW w:w="1417" w:type="dxa"/>
            <w:vAlign w:val="bottom"/>
          </w:tcPr>
          <w:p w:rsidR="00C87AC9" w:rsidRPr="00F31FA4" w:rsidRDefault="00C87AC9" w:rsidP="0097699F">
            <w:pPr>
              <w:spacing w:line="276" w:lineRule="auto"/>
              <w:ind w:firstLine="114"/>
              <w:jc w:val="center"/>
              <w:rPr>
                <w:szCs w:val="24"/>
              </w:rPr>
            </w:pPr>
            <w:r w:rsidRPr="00F31FA4">
              <w:t>44,4</w:t>
            </w:r>
          </w:p>
        </w:tc>
        <w:tc>
          <w:tcPr>
            <w:tcW w:w="1402" w:type="dxa"/>
            <w:vAlign w:val="bottom"/>
          </w:tcPr>
          <w:p w:rsidR="00C87AC9" w:rsidRPr="00F31FA4" w:rsidRDefault="00C87AC9" w:rsidP="0097699F">
            <w:pPr>
              <w:spacing w:line="276" w:lineRule="auto"/>
              <w:ind w:firstLine="114"/>
              <w:jc w:val="center"/>
              <w:rPr>
                <w:szCs w:val="24"/>
              </w:rPr>
            </w:pPr>
            <w:r w:rsidRPr="00F31FA4">
              <w:t>44,4</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Бор</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30,34</w:t>
            </w:r>
          </w:p>
        </w:tc>
        <w:tc>
          <w:tcPr>
            <w:tcW w:w="1417" w:type="dxa"/>
            <w:vAlign w:val="bottom"/>
          </w:tcPr>
          <w:p w:rsidR="00C87AC9" w:rsidRPr="00F31FA4" w:rsidRDefault="00C87AC9" w:rsidP="0097699F">
            <w:pPr>
              <w:spacing w:line="276" w:lineRule="auto"/>
              <w:ind w:firstLine="114"/>
              <w:jc w:val="center"/>
              <w:rPr>
                <w:szCs w:val="24"/>
              </w:rPr>
            </w:pPr>
            <w:r w:rsidRPr="00F31FA4">
              <w:t>40,78</w:t>
            </w:r>
          </w:p>
        </w:tc>
        <w:tc>
          <w:tcPr>
            <w:tcW w:w="1402" w:type="dxa"/>
            <w:vAlign w:val="bottom"/>
          </w:tcPr>
          <w:p w:rsidR="00C87AC9" w:rsidRPr="00F31FA4" w:rsidRDefault="00C87AC9" w:rsidP="0097699F">
            <w:pPr>
              <w:spacing w:line="276" w:lineRule="auto"/>
              <w:ind w:firstLine="114"/>
              <w:jc w:val="center"/>
              <w:rPr>
                <w:szCs w:val="24"/>
              </w:rPr>
            </w:pPr>
            <w:r w:rsidRPr="00F31FA4">
              <w:t>40,78</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Великое Поле</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12,1</w:t>
            </w:r>
          </w:p>
        </w:tc>
        <w:tc>
          <w:tcPr>
            <w:tcW w:w="1417" w:type="dxa"/>
            <w:vAlign w:val="bottom"/>
          </w:tcPr>
          <w:p w:rsidR="00C87AC9" w:rsidRPr="00F31FA4" w:rsidRDefault="00C87AC9" w:rsidP="0097699F">
            <w:pPr>
              <w:spacing w:line="276" w:lineRule="auto"/>
              <w:ind w:firstLine="114"/>
              <w:jc w:val="center"/>
              <w:rPr>
                <w:szCs w:val="24"/>
              </w:rPr>
            </w:pPr>
            <w:r w:rsidRPr="00F31FA4">
              <w:t>12,1</w:t>
            </w:r>
          </w:p>
        </w:tc>
        <w:tc>
          <w:tcPr>
            <w:tcW w:w="1402" w:type="dxa"/>
            <w:vAlign w:val="bottom"/>
          </w:tcPr>
          <w:p w:rsidR="00C87AC9" w:rsidRPr="00F31FA4" w:rsidRDefault="00C87AC9" w:rsidP="0097699F">
            <w:pPr>
              <w:spacing w:line="276" w:lineRule="auto"/>
              <w:ind w:firstLine="114"/>
              <w:jc w:val="center"/>
              <w:rPr>
                <w:szCs w:val="24"/>
              </w:rPr>
            </w:pPr>
            <w:r w:rsidRPr="00F31FA4">
              <w:t>12,1</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Гора Челпанова</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14,9</w:t>
            </w:r>
          </w:p>
        </w:tc>
        <w:tc>
          <w:tcPr>
            <w:tcW w:w="1417" w:type="dxa"/>
            <w:vAlign w:val="bottom"/>
          </w:tcPr>
          <w:p w:rsidR="00C87AC9" w:rsidRPr="00F31FA4" w:rsidRDefault="00C87AC9" w:rsidP="0097699F">
            <w:pPr>
              <w:spacing w:line="276" w:lineRule="auto"/>
              <w:ind w:firstLine="114"/>
              <w:jc w:val="center"/>
              <w:rPr>
                <w:szCs w:val="24"/>
              </w:rPr>
            </w:pPr>
            <w:r w:rsidRPr="00F31FA4">
              <w:t>14,9</w:t>
            </w:r>
          </w:p>
        </w:tc>
        <w:tc>
          <w:tcPr>
            <w:tcW w:w="1402" w:type="dxa"/>
            <w:vAlign w:val="bottom"/>
          </w:tcPr>
          <w:p w:rsidR="00C87AC9" w:rsidRPr="00F31FA4" w:rsidRDefault="00C87AC9" w:rsidP="0097699F">
            <w:pPr>
              <w:spacing w:line="276" w:lineRule="auto"/>
              <w:ind w:firstLine="114"/>
              <w:jc w:val="center"/>
              <w:rPr>
                <w:szCs w:val="24"/>
              </w:rPr>
            </w:pPr>
            <w:r w:rsidRPr="00F31FA4">
              <w:t>14,9</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Гринево</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53,35</w:t>
            </w:r>
          </w:p>
        </w:tc>
        <w:tc>
          <w:tcPr>
            <w:tcW w:w="1417" w:type="dxa"/>
            <w:vAlign w:val="bottom"/>
          </w:tcPr>
          <w:p w:rsidR="00C87AC9" w:rsidRPr="00F31FA4" w:rsidRDefault="00C87AC9" w:rsidP="0097699F">
            <w:pPr>
              <w:spacing w:line="276" w:lineRule="auto"/>
              <w:ind w:firstLine="114"/>
              <w:jc w:val="center"/>
              <w:rPr>
                <w:szCs w:val="24"/>
              </w:rPr>
            </w:pPr>
            <w:r w:rsidRPr="00F31FA4">
              <w:t>53,35</w:t>
            </w:r>
          </w:p>
        </w:tc>
        <w:tc>
          <w:tcPr>
            <w:tcW w:w="1402" w:type="dxa"/>
            <w:vAlign w:val="bottom"/>
          </w:tcPr>
          <w:p w:rsidR="00C87AC9" w:rsidRPr="00F31FA4" w:rsidRDefault="00C87AC9" w:rsidP="0097699F">
            <w:pPr>
              <w:spacing w:line="276" w:lineRule="auto"/>
              <w:ind w:firstLine="114"/>
              <w:jc w:val="center"/>
              <w:rPr>
                <w:szCs w:val="24"/>
              </w:rPr>
            </w:pPr>
            <w:r w:rsidRPr="00F31FA4">
              <w:t>53,35</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Елисеевская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5,3</w:t>
            </w:r>
          </w:p>
        </w:tc>
        <w:tc>
          <w:tcPr>
            <w:tcW w:w="1417" w:type="dxa"/>
            <w:vAlign w:val="bottom"/>
          </w:tcPr>
          <w:p w:rsidR="00C87AC9" w:rsidRPr="00F31FA4" w:rsidRDefault="00C87AC9" w:rsidP="0097699F">
            <w:pPr>
              <w:spacing w:line="276" w:lineRule="auto"/>
              <w:ind w:firstLine="114"/>
              <w:jc w:val="center"/>
              <w:rPr>
                <w:szCs w:val="24"/>
              </w:rPr>
            </w:pPr>
            <w:r w:rsidRPr="00F31FA4">
              <w:t>5,3</w:t>
            </w:r>
          </w:p>
        </w:tc>
        <w:tc>
          <w:tcPr>
            <w:tcW w:w="1402" w:type="dxa"/>
            <w:vAlign w:val="bottom"/>
          </w:tcPr>
          <w:p w:rsidR="00C87AC9" w:rsidRPr="00F31FA4" w:rsidRDefault="00C87AC9" w:rsidP="0097699F">
            <w:pPr>
              <w:spacing w:line="276" w:lineRule="auto"/>
              <w:ind w:firstLine="114"/>
              <w:jc w:val="center"/>
              <w:rPr>
                <w:szCs w:val="24"/>
              </w:rPr>
            </w:pPr>
            <w:r w:rsidRPr="00F31FA4">
              <w:t>5,3</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Ермаковская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20,6</w:t>
            </w:r>
          </w:p>
        </w:tc>
        <w:tc>
          <w:tcPr>
            <w:tcW w:w="1417" w:type="dxa"/>
            <w:vAlign w:val="bottom"/>
          </w:tcPr>
          <w:p w:rsidR="00C87AC9" w:rsidRPr="00F31FA4" w:rsidRDefault="00C87AC9" w:rsidP="0097699F">
            <w:pPr>
              <w:spacing w:line="276" w:lineRule="auto"/>
              <w:ind w:firstLine="114"/>
              <w:jc w:val="center"/>
              <w:rPr>
                <w:szCs w:val="24"/>
              </w:rPr>
            </w:pPr>
            <w:r w:rsidRPr="00F31FA4">
              <w:t>20,6</w:t>
            </w:r>
          </w:p>
        </w:tc>
        <w:tc>
          <w:tcPr>
            <w:tcW w:w="1402" w:type="dxa"/>
            <w:vAlign w:val="bottom"/>
          </w:tcPr>
          <w:p w:rsidR="00C87AC9" w:rsidRPr="00F31FA4" w:rsidRDefault="00C87AC9" w:rsidP="0097699F">
            <w:pPr>
              <w:spacing w:line="276" w:lineRule="auto"/>
              <w:ind w:firstLine="114"/>
              <w:jc w:val="center"/>
              <w:rPr>
                <w:szCs w:val="24"/>
              </w:rPr>
            </w:pPr>
            <w:r w:rsidRPr="00F31FA4">
              <w:t>20,6</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Заболото</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14,5</w:t>
            </w:r>
          </w:p>
        </w:tc>
        <w:tc>
          <w:tcPr>
            <w:tcW w:w="1417" w:type="dxa"/>
            <w:vAlign w:val="bottom"/>
          </w:tcPr>
          <w:p w:rsidR="00C87AC9" w:rsidRPr="00F31FA4" w:rsidRDefault="00C87AC9" w:rsidP="0097699F">
            <w:pPr>
              <w:spacing w:line="276" w:lineRule="auto"/>
              <w:ind w:firstLine="114"/>
              <w:jc w:val="center"/>
              <w:rPr>
                <w:szCs w:val="24"/>
              </w:rPr>
            </w:pPr>
            <w:r w:rsidRPr="00F31FA4">
              <w:t>14,5</w:t>
            </w:r>
          </w:p>
        </w:tc>
        <w:tc>
          <w:tcPr>
            <w:tcW w:w="1402" w:type="dxa"/>
            <w:vAlign w:val="bottom"/>
          </w:tcPr>
          <w:p w:rsidR="00C87AC9" w:rsidRPr="00F31FA4" w:rsidRDefault="00C87AC9" w:rsidP="0097699F">
            <w:pPr>
              <w:spacing w:line="276" w:lineRule="auto"/>
              <w:ind w:firstLine="114"/>
              <w:jc w:val="center"/>
              <w:rPr>
                <w:szCs w:val="24"/>
              </w:rPr>
            </w:pPr>
            <w:r w:rsidRPr="00F31FA4">
              <w:t>14,5</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Заручевская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25,43</w:t>
            </w:r>
          </w:p>
        </w:tc>
        <w:tc>
          <w:tcPr>
            <w:tcW w:w="1417" w:type="dxa"/>
            <w:vAlign w:val="bottom"/>
          </w:tcPr>
          <w:p w:rsidR="00C87AC9" w:rsidRPr="00F31FA4" w:rsidRDefault="00C87AC9" w:rsidP="00C87AC9">
            <w:pPr>
              <w:spacing w:line="276" w:lineRule="auto"/>
              <w:ind w:firstLine="114"/>
              <w:jc w:val="center"/>
              <w:rPr>
                <w:szCs w:val="24"/>
              </w:rPr>
            </w:pPr>
            <w:r w:rsidRPr="00F31FA4">
              <w:t>25,43</w:t>
            </w:r>
          </w:p>
        </w:tc>
        <w:tc>
          <w:tcPr>
            <w:tcW w:w="1402" w:type="dxa"/>
            <w:vAlign w:val="bottom"/>
          </w:tcPr>
          <w:p w:rsidR="00C87AC9" w:rsidRPr="00F31FA4" w:rsidRDefault="00C87AC9" w:rsidP="0097699F">
            <w:pPr>
              <w:spacing w:line="276" w:lineRule="auto"/>
              <w:ind w:firstLine="114"/>
              <w:jc w:val="center"/>
              <w:rPr>
                <w:szCs w:val="24"/>
              </w:rPr>
            </w:pPr>
            <w:r w:rsidRPr="00F31FA4">
              <w:t>25,43</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Зеленая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26,9</w:t>
            </w:r>
          </w:p>
        </w:tc>
        <w:tc>
          <w:tcPr>
            <w:tcW w:w="1417" w:type="dxa"/>
            <w:vAlign w:val="bottom"/>
          </w:tcPr>
          <w:p w:rsidR="00C87AC9" w:rsidRPr="00F31FA4" w:rsidRDefault="00C87AC9" w:rsidP="0097699F">
            <w:pPr>
              <w:spacing w:line="276" w:lineRule="auto"/>
              <w:ind w:firstLine="114"/>
              <w:jc w:val="center"/>
              <w:rPr>
                <w:szCs w:val="24"/>
              </w:rPr>
            </w:pPr>
            <w:r w:rsidRPr="00F31FA4">
              <w:t>26,9</w:t>
            </w:r>
          </w:p>
        </w:tc>
        <w:tc>
          <w:tcPr>
            <w:tcW w:w="1402" w:type="dxa"/>
            <w:vAlign w:val="bottom"/>
          </w:tcPr>
          <w:p w:rsidR="00C87AC9" w:rsidRPr="00F31FA4" w:rsidRDefault="00C87AC9" w:rsidP="0097699F">
            <w:pPr>
              <w:spacing w:line="276" w:lineRule="auto"/>
              <w:ind w:firstLine="114"/>
              <w:jc w:val="center"/>
              <w:rPr>
                <w:szCs w:val="24"/>
              </w:rPr>
            </w:pPr>
            <w:r w:rsidRPr="00F31FA4">
              <w:t>26,9</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Зубатинская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21,4</w:t>
            </w:r>
          </w:p>
        </w:tc>
        <w:tc>
          <w:tcPr>
            <w:tcW w:w="1417" w:type="dxa"/>
            <w:vAlign w:val="bottom"/>
          </w:tcPr>
          <w:p w:rsidR="00C87AC9" w:rsidRPr="00F31FA4" w:rsidRDefault="00C87AC9" w:rsidP="0097699F">
            <w:pPr>
              <w:spacing w:line="276" w:lineRule="auto"/>
              <w:ind w:firstLine="114"/>
              <w:jc w:val="center"/>
              <w:rPr>
                <w:szCs w:val="24"/>
              </w:rPr>
            </w:pPr>
            <w:r w:rsidRPr="00F31FA4">
              <w:t>21,4</w:t>
            </w:r>
          </w:p>
        </w:tc>
        <w:tc>
          <w:tcPr>
            <w:tcW w:w="1402" w:type="dxa"/>
            <w:vAlign w:val="bottom"/>
          </w:tcPr>
          <w:p w:rsidR="00C87AC9" w:rsidRPr="00F31FA4" w:rsidRDefault="00C87AC9" w:rsidP="0097699F">
            <w:pPr>
              <w:spacing w:line="276" w:lineRule="auto"/>
              <w:ind w:firstLine="114"/>
              <w:jc w:val="center"/>
              <w:rPr>
                <w:szCs w:val="24"/>
              </w:rPr>
            </w:pPr>
            <w:r w:rsidRPr="00F31FA4">
              <w:t>21,4</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Коняшевская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22,6</w:t>
            </w:r>
          </w:p>
        </w:tc>
        <w:tc>
          <w:tcPr>
            <w:tcW w:w="1417" w:type="dxa"/>
            <w:vAlign w:val="bottom"/>
          </w:tcPr>
          <w:p w:rsidR="00C87AC9" w:rsidRPr="00F31FA4" w:rsidRDefault="00C87AC9" w:rsidP="0097699F">
            <w:pPr>
              <w:spacing w:line="276" w:lineRule="auto"/>
              <w:ind w:firstLine="114"/>
              <w:jc w:val="center"/>
              <w:rPr>
                <w:szCs w:val="24"/>
              </w:rPr>
            </w:pPr>
            <w:r w:rsidRPr="00F31FA4">
              <w:t>22,6</w:t>
            </w:r>
          </w:p>
        </w:tc>
        <w:tc>
          <w:tcPr>
            <w:tcW w:w="1402" w:type="dxa"/>
            <w:vAlign w:val="bottom"/>
          </w:tcPr>
          <w:p w:rsidR="00C87AC9" w:rsidRPr="00F31FA4" w:rsidRDefault="00C87AC9" w:rsidP="0097699F">
            <w:pPr>
              <w:spacing w:line="276" w:lineRule="auto"/>
              <w:ind w:firstLine="114"/>
              <w:jc w:val="center"/>
              <w:rPr>
                <w:szCs w:val="24"/>
              </w:rPr>
            </w:pPr>
            <w:r w:rsidRPr="00F31FA4">
              <w:t>22,6</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Кощеевская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54,93</w:t>
            </w:r>
          </w:p>
        </w:tc>
        <w:tc>
          <w:tcPr>
            <w:tcW w:w="1417" w:type="dxa"/>
            <w:vAlign w:val="bottom"/>
          </w:tcPr>
          <w:p w:rsidR="00C87AC9" w:rsidRPr="00F31FA4" w:rsidRDefault="00C87AC9" w:rsidP="0097699F">
            <w:pPr>
              <w:spacing w:line="276" w:lineRule="auto"/>
              <w:ind w:firstLine="114"/>
              <w:jc w:val="center"/>
              <w:rPr>
                <w:szCs w:val="24"/>
              </w:rPr>
            </w:pPr>
            <w:r w:rsidRPr="00F31FA4">
              <w:t>54,93</w:t>
            </w:r>
          </w:p>
        </w:tc>
        <w:tc>
          <w:tcPr>
            <w:tcW w:w="1402" w:type="dxa"/>
            <w:vAlign w:val="bottom"/>
          </w:tcPr>
          <w:p w:rsidR="00C87AC9" w:rsidRPr="00F31FA4" w:rsidRDefault="00C87AC9" w:rsidP="0097699F">
            <w:pPr>
              <w:spacing w:line="276" w:lineRule="auto"/>
              <w:ind w:firstLine="114"/>
              <w:jc w:val="center"/>
              <w:rPr>
                <w:szCs w:val="24"/>
              </w:rPr>
            </w:pPr>
            <w:r w:rsidRPr="00F31FA4">
              <w:t>54,93</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Красивое</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64,47</w:t>
            </w:r>
          </w:p>
        </w:tc>
        <w:tc>
          <w:tcPr>
            <w:tcW w:w="1417" w:type="dxa"/>
            <w:vAlign w:val="bottom"/>
          </w:tcPr>
          <w:p w:rsidR="00C87AC9" w:rsidRPr="00F31FA4" w:rsidRDefault="00C87AC9" w:rsidP="0097699F">
            <w:pPr>
              <w:spacing w:line="276" w:lineRule="auto"/>
              <w:ind w:firstLine="114"/>
              <w:jc w:val="center"/>
              <w:rPr>
                <w:szCs w:val="24"/>
              </w:rPr>
            </w:pPr>
            <w:r w:rsidRPr="00F31FA4">
              <w:t>67,77</w:t>
            </w:r>
          </w:p>
        </w:tc>
        <w:tc>
          <w:tcPr>
            <w:tcW w:w="1402" w:type="dxa"/>
            <w:vAlign w:val="bottom"/>
          </w:tcPr>
          <w:p w:rsidR="00C87AC9" w:rsidRPr="00F31FA4" w:rsidRDefault="00C87AC9" w:rsidP="0097699F">
            <w:pPr>
              <w:spacing w:line="276" w:lineRule="auto"/>
              <w:ind w:firstLine="114"/>
              <w:jc w:val="center"/>
              <w:rPr>
                <w:szCs w:val="24"/>
              </w:rPr>
            </w:pPr>
            <w:r w:rsidRPr="00F31FA4">
              <w:t>67,77</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Кузнецово</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56,2</w:t>
            </w:r>
          </w:p>
        </w:tc>
        <w:tc>
          <w:tcPr>
            <w:tcW w:w="1417" w:type="dxa"/>
            <w:vAlign w:val="bottom"/>
          </w:tcPr>
          <w:p w:rsidR="00C87AC9" w:rsidRPr="00F31FA4" w:rsidRDefault="00C87AC9" w:rsidP="0097699F">
            <w:pPr>
              <w:spacing w:line="276" w:lineRule="auto"/>
              <w:ind w:firstLine="114"/>
              <w:jc w:val="center"/>
              <w:rPr>
                <w:szCs w:val="24"/>
              </w:rPr>
            </w:pPr>
            <w:r w:rsidRPr="00F31FA4">
              <w:t>56,2</w:t>
            </w:r>
          </w:p>
        </w:tc>
        <w:tc>
          <w:tcPr>
            <w:tcW w:w="1402" w:type="dxa"/>
            <w:vAlign w:val="bottom"/>
          </w:tcPr>
          <w:p w:rsidR="00C87AC9" w:rsidRPr="00F31FA4" w:rsidRDefault="00C87AC9" w:rsidP="0097699F">
            <w:pPr>
              <w:spacing w:line="276" w:lineRule="auto"/>
              <w:ind w:firstLine="114"/>
              <w:jc w:val="center"/>
              <w:rPr>
                <w:szCs w:val="24"/>
              </w:rPr>
            </w:pPr>
            <w:r w:rsidRPr="00F31FA4">
              <w:t>56,2</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Лычное</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8,1</w:t>
            </w:r>
          </w:p>
        </w:tc>
        <w:tc>
          <w:tcPr>
            <w:tcW w:w="1417" w:type="dxa"/>
            <w:vAlign w:val="bottom"/>
          </w:tcPr>
          <w:p w:rsidR="00C87AC9" w:rsidRPr="00F31FA4" w:rsidRDefault="00C87AC9" w:rsidP="0097699F">
            <w:pPr>
              <w:spacing w:line="276" w:lineRule="auto"/>
              <w:ind w:firstLine="114"/>
              <w:jc w:val="center"/>
              <w:rPr>
                <w:szCs w:val="24"/>
              </w:rPr>
            </w:pPr>
            <w:r w:rsidRPr="00F31FA4">
              <w:t>8,1</w:t>
            </w:r>
          </w:p>
        </w:tc>
        <w:tc>
          <w:tcPr>
            <w:tcW w:w="1402" w:type="dxa"/>
            <w:vAlign w:val="bottom"/>
          </w:tcPr>
          <w:p w:rsidR="00C87AC9" w:rsidRPr="00F31FA4" w:rsidRDefault="00C87AC9" w:rsidP="0097699F">
            <w:pPr>
              <w:spacing w:line="276" w:lineRule="auto"/>
              <w:ind w:firstLine="114"/>
              <w:jc w:val="center"/>
              <w:rPr>
                <w:szCs w:val="24"/>
              </w:rPr>
            </w:pPr>
            <w:r w:rsidRPr="00F31FA4">
              <w:t>8,1</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Максимовская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12,8</w:t>
            </w:r>
          </w:p>
        </w:tc>
        <w:tc>
          <w:tcPr>
            <w:tcW w:w="1417" w:type="dxa"/>
            <w:vAlign w:val="bottom"/>
          </w:tcPr>
          <w:p w:rsidR="00C87AC9" w:rsidRPr="00F31FA4" w:rsidRDefault="00C87AC9" w:rsidP="0097699F">
            <w:pPr>
              <w:spacing w:line="276" w:lineRule="auto"/>
              <w:ind w:firstLine="114"/>
              <w:jc w:val="center"/>
              <w:rPr>
                <w:szCs w:val="24"/>
              </w:rPr>
            </w:pPr>
            <w:r w:rsidRPr="00F31FA4">
              <w:t>12,8</w:t>
            </w:r>
          </w:p>
        </w:tc>
        <w:tc>
          <w:tcPr>
            <w:tcW w:w="1402" w:type="dxa"/>
            <w:vAlign w:val="bottom"/>
          </w:tcPr>
          <w:p w:rsidR="00C87AC9" w:rsidRPr="00F31FA4" w:rsidRDefault="00C87AC9" w:rsidP="0097699F">
            <w:pPr>
              <w:spacing w:line="276" w:lineRule="auto"/>
              <w:ind w:firstLine="114"/>
              <w:jc w:val="center"/>
              <w:rPr>
                <w:szCs w:val="24"/>
              </w:rPr>
            </w:pPr>
            <w:r w:rsidRPr="00F31FA4">
              <w:t>12,8</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Осташевская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12,9</w:t>
            </w:r>
          </w:p>
        </w:tc>
        <w:tc>
          <w:tcPr>
            <w:tcW w:w="1417" w:type="dxa"/>
            <w:vAlign w:val="bottom"/>
          </w:tcPr>
          <w:p w:rsidR="00C87AC9" w:rsidRPr="00F31FA4" w:rsidRDefault="00C87AC9" w:rsidP="0097699F">
            <w:pPr>
              <w:spacing w:line="276" w:lineRule="auto"/>
              <w:ind w:firstLine="114"/>
              <w:jc w:val="center"/>
              <w:rPr>
                <w:szCs w:val="24"/>
              </w:rPr>
            </w:pPr>
            <w:r w:rsidRPr="00F31FA4">
              <w:t>12,9</w:t>
            </w:r>
          </w:p>
        </w:tc>
        <w:tc>
          <w:tcPr>
            <w:tcW w:w="1402" w:type="dxa"/>
            <w:vAlign w:val="bottom"/>
          </w:tcPr>
          <w:p w:rsidR="00C87AC9" w:rsidRPr="00F31FA4" w:rsidRDefault="00C87AC9" w:rsidP="0097699F">
            <w:pPr>
              <w:spacing w:line="276" w:lineRule="auto"/>
              <w:ind w:firstLine="114"/>
              <w:jc w:val="center"/>
              <w:rPr>
                <w:szCs w:val="24"/>
              </w:rPr>
            </w:pPr>
            <w:r w:rsidRPr="00F31FA4">
              <w:t>12,9</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Папинская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32,7</w:t>
            </w:r>
          </w:p>
        </w:tc>
        <w:tc>
          <w:tcPr>
            <w:tcW w:w="1417" w:type="dxa"/>
            <w:vAlign w:val="bottom"/>
          </w:tcPr>
          <w:p w:rsidR="00C87AC9" w:rsidRPr="00F31FA4" w:rsidRDefault="00C87AC9" w:rsidP="0097699F">
            <w:pPr>
              <w:spacing w:line="276" w:lineRule="auto"/>
              <w:ind w:firstLine="114"/>
              <w:jc w:val="center"/>
              <w:rPr>
                <w:szCs w:val="24"/>
              </w:rPr>
            </w:pPr>
            <w:r w:rsidRPr="00F31FA4">
              <w:t>32,7</w:t>
            </w:r>
          </w:p>
        </w:tc>
        <w:tc>
          <w:tcPr>
            <w:tcW w:w="1402" w:type="dxa"/>
            <w:vAlign w:val="bottom"/>
          </w:tcPr>
          <w:p w:rsidR="00C87AC9" w:rsidRPr="00F31FA4" w:rsidRDefault="00C87AC9" w:rsidP="0097699F">
            <w:pPr>
              <w:spacing w:line="276" w:lineRule="auto"/>
              <w:ind w:firstLine="114"/>
              <w:jc w:val="center"/>
              <w:rPr>
                <w:szCs w:val="24"/>
              </w:rPr>
            </w:pPr>
            <w:r w:rsidRPr="00F31FA4">
              <w:t>32,7</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Першинская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14,3</w:t>
            </w:r>
          </w:p>
        </w:tc>
        <w:tc>
          <w:tcPr>
            <w:tcW w:w="1417" w:type="dxa"/>
            <w:vAlign w:val="bottom"/>
          </w:tcPr>
          <w:p w:rsidR="00C87AC9" w:rsidRPr="00F31FA4" w:rsidRDefault="00C87AC9" w:rsidP="0097699F">
            <w:pPr>
              <w:spacing w:line="276" w:lineRule="auto"/>
              <w:ind w:firstLine="114"/>
              <w:jc w:val="center"/>
              <w:rPr>
                <w:szCs w:val="24"/>
              </w:rPr>
            </w:pPr>
            <w:r w:rsidRPr="00F31FA4">
              <w:t>20,36</w:t>
            </w:r>
          </w:p>
        </w:tc>
        <w:tc>
          <w:tcPr>
            <w:tcW w:w="1402" w:type="dxa"/>
            <w:vAlign w:val="bottom"/>
          </w:tcPr>
          <w:p w:rsidR="00C87AC9" w:rsidRPr="00F31FA4" w:rsidRDefault="00C87AC9" w:rsidP="0097699F">
            <w:pPr>
              <w:spacing w:line="276" w:lineRule="auto"/>
              <w:ind w:firstLine="114"/>
              <w:jc w:val="center"/>
              <w:rPr>
                <w:szCs w:val="24"/>
              </w:rPr>
            </w:pPr>
            <w:r w:rsidRPr="00F31FA4">
              <w:t>20,36</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Плесовская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25,47</w:t>
            </w:r>
          </w:p>
        </w:tc>
        <w:tc>
          <w:tcPr>
            <w:tcW w:w="1417" w:type="dxa"/>
            <w:vAlign w:val="bottom"/>
          </w:tcPr>
          <w:p w:rsidR="00C87AC9" w:rsidRPr="00F31FA4" w:rsidRDefault="00C87AC9" w:rsidP="0097699F">
            <w:pPr>
              <w:spacing w:line="276" w:lineRule="auto"/>
              <w:ind w:firstLine="114"/>
              <w:jc w:val="center"/>
              <w:rPr>
                <w:szCs w:val="24"/>
              </w:rPr>
            </w:pPr>
            <w:r w:rsidRPr="00F31FA4">
              <w:t>25,47</w:t>
            </w:r>
          </w:p>
        </w:tc>
        <w:tc>
          <w:tcPr>
            <w:tcW w:w="1402" w:type="dxa"/>
            <w:vAlign w:val="bottom"/>
          </w:tcPr>
          <w:p w:rsidR="00C87AC9" w:rsidRPr="00F31FA4" w:rsidRDefault="00C87AC9" w:rsidP="0097699F">
            <w:pPr>
              <w:spacing w:line="276" w:lineRule="auto"/>
              <w:ind w:firstLine="114"/>
              <w:jc w:val="center"/>
              <w:rPr>
                <w:szCs w:val="24"/>
              </w:rPr>
            </w:pPr>
            <w:r w:rsidRPr="00F31FA4">
              <w:t>25,47</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Погаринская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24,0</w:t>
            </w:r>
          </w:p>
        </w:tc>
        <w:tc>
          <w:tcPr>
            <w:tcW w:w="1417" w:type="dxa"/>
            <w:vAlign w:val="bottom"/>
          </w:tcPr>
          <w:p w:rsidR="00C87AC9" w:rsidRPr="00F31FA4" w:rsidRDefault="00C87AC9" w:rsidP="0097699F">
            <w:pPr>
              <w:spacing w:line="276" w:lineRule="auto"/>
              <w:ind w:firstLine="114"/>
              <w:jc w:val="center"/>
              <w:rPr>
                <w:szCs w:val="24"/>
              </w:rPr>
            </w:pPr>
            <w:r w:rsidRPr="00F31FA4">
              <w:t>24,0</w:t>
            </w:r>
          </w:p>
        </w:tc>
        <w:tc>
          <w:tcPr>
            <w:tcW w:w="1402" w:type="dxa"/>
            <w:vAlign w:val="bottom"/>
          </w:tcPr>
          <w:p w:rsidR="00C87AC9" w:rsidRPr="00F31FA4" w:rsidRDefault="00C87AC9" w:rsidP="0097699F">
            <w:pPr>
              <w:spacing w:line="276" w:lineRule="auto"/>
              <w:ind w:firstLine="114"/>
              <w:jc w:val="center"/>
              <w:rPr>
                <w:szCs w:val="24"/>
              </w:rPr>
            </w:pPr>
            <w:r w:rsidRPr="00F31FA4">
              <w:t>24,0</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Попчеевская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100,1</w:t>
            </w:r>
          </w:p>
        </w:tc>
        <w:tc>
          <w:tcPr>
            <w:tcW w:w="1417" w:type="dxa"/>
            <w:vAlign w:val="bottom"/>
          </w:tcPr>
          <w:p w:rsidR="00C87AC9" w:rsidRPr="00F31FA4" w:rsidRDefault="00C87AC9" w:rsidP="0097699F">
            <w:pPr>
              <w:spacing w:line="276" w:lineRule="auto"/>
              <w:ind w:firstLine="114"/>
              <w:jc w:val="center"/>
              <w:rPr>
                <w:szCs w:val="24"/>
              </w:rPr>
            </w:pPr>
            <w:r w:rsidRPr="00F31FA4">
              <w:t>100,1</w:t>
            </w:r>
          </w:p>
        </w:tc>
        <w:tc>
          <w:tcPr>
            <w:tcW w:w="1402" w:type="dxa"/>
            <w:vAlign w:val="bottom"/>
          </w:tcPr>
          <w:p w:rsidR="00C87AC9" w:rsidRPr="00F31FA4" w:rsidRDefault="00C87AC9" w:rsidP="0097699F">
            <w:pPr>
              <w:spacing w:line="276" w:lineRule="auto"/>
              <w:ind w:firstLine="114"/>
              <w:jc w:val="center"/>
              <w:rPr>
                <w:szCs w:val="24"/>
              </w:rPr>
            </w:pPr>
            <w:r w:rsidRPr="00F31FA4">
              <w:t>100,1</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Прилук</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8,1</w:t>
            </w:r>
          </w:p>
        </w:tc>
        <w:tc>
          <w:tcPr>
            <w:tcW w:w="1417" w:type="dxa"/>
            <w:vAlign w:val="bottom"/>
          </w:tcPr>
          <w:p w:rsidR="00C87AC9" w:rsidRPr="00F31FA4" w:rsidRDefault="00C87AC9" w:rsidP="0097699F">
            <w:pPr>
              <w:spacing w:line="276" w:lineRule="auto"/>
              <w:ind w:firstLine="114"/>
              <w:jc w:val="center"/>
              <w:rPr>
                <w:szCs w:val="24"/>
              </w:rPr>
            </w:pPr>
            <w:r w:rsidRPr="00F31FA4">
              <w:t>8,1</w:t>
            </w:r>
          </w:p>
        </w:tc>
        <w:tc>
          <w:tcPr>
            <w:tcW w:w="1402" w:type="dxa"/>
            <w:vAlign w:val="bottom"/>
          </w:tcPr>
          <w:p w:rsidR="00C87AC9" w:rsidRPr="00F31FA4" w:rsidRDefault="00C87AC9" w:rsidP="0097699F">
            <w:pPr>
              <w:spacing w:line="276" w:lineRule="auto"/>
              <w:ind w:firstLine="114"/>
              <w:jc w:val="center"/>
              <w:rPr>
                <w:szCs w:val="24"/>
              </w:rPr>
            </w:pPr>
            <w:r w:rsidRPr="00F31FA4">
              <w:t>8,1</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Прилук (в Хмельниках)</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11,4</w:t>
            </w:r>
          </w:p>
        </w:tc>
        <w:tc>
          <w:tcPr>
            <w:tcW w:w="1417" w:type="dxa"/>
            <w:vAlign w:val="bottom"/>
          </w:tcPr>
          <w:p w:rsidR="00C87AC9" w:rsidRPr="00F31FA4" w:rsidRDefault="00C87AC9" w:rsidP="0097699F">
            <w:pPr>
              <w:spacing w:line="276" w:lineRule="auto"/>
              <w:ind w:firstLine="114"/>
              <w:jc w:val="center"/>
              <w:rPr>
                <w:szCs w:val="24"/>
              </w:rPr>
            </w:pPr>
            <w:r w:rsidRPr="00F31FA4">
              <w:t>11,4</w:t>
            </w:r>
          </w:p>
        </w:tc>
        <w:tc>
          <w:tcPr>
            <w:tcW w:w="1402" w:type="dxa"/>
            <w:vAlign w:val="bottom"/>
          </w:tcPr>
          <w:p w:rsidR="00C87AC9" w:rsidRPr="00F31FA4" w:rsidRDefault="00C87AC9" w:rsidP="0097699F">
            <w:pPr>
              <w:spacing w:line="276" w:lineRule="auto"/>
              <w:ind w:firstLine="114"/>
              <w:jc w:val="center"/>
              <w:rPr>
                <w:szCs w:val="24"/>
              </w:rPr>
            </w:pPr>
            <w:r w:rsidRPr="00F31FA4">
              <w:t>11,4</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Пуминовская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20,45</w:t>
            </w:r>
          </w:p>
        </w:tc>
        <w:tc>
          <w:tcPr>
            <w:tcW w:w="1417" w:type="dxa"/>
            <w:vAlign w:val="bottom"/>
          </w:tcPr>
          <w:p w:rsidR="00C87AC9" w:rsidRPr="00F31FA4" w:rsidRDefault="00C87AC9" w:rsidP="0097699F">
            <w:pPr>
              <w:spacing w:line="276" w:lineRule="auto"/>
              <w:ind w:firstLine="114"/>
              <w:jc w:val="center"/>
              <w:rPr>
                <w:szCs w:val="24"/>
              </w:rPr>
            </w:pPr>
            <w:r w:rsidRPr="00F31FA4">
              <w:t>24,18</w:t>
            </w:r>
          </w:p>
        </w:tc>
        <w:tc>
          <w:tcPr>
            <w:tcW w:w="1402" w:type="dxa"/>
            <w:vAlign w:val="bottom"/>
          </w:tcPr>
          <w:p w:rsidR="00C87AC9" w:rsidRPr="00F31FA4" w:rsidRDefault="00C87AC9" w:rsidP="0097699F">
            <w:pPr>
              <w:spacing w:line="276" w:lineRule="auto"/>
              <w:ind w:firstLine="114"/>
              <w:jc w:val="center"/>
              <w:rPr>
                <w:szCs w:val="24"/>
              </w:rPr>
            </w:pPr>
            <w:r w:rsidRPr="00F31FA4">
              <w:t>24,18</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Семеновская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25,8</w:t>
            </w:r>
          </w:p>
        </w:tc>
        <w:tc>
          <w:tcPr>
            <w:tcW w:w="1417" w:type="dxa"/>
            <w:vAlign w:val="bottom"/>
          </w:tcPr>
          <w:p w:rsidR="00C87AC9" w:rsidRPr="00F31FA4" w:rsidRDefault="00C87AC9" w:rsidP="0097699F">
            <w:pPr>
              <w:spacing w:line="276" w:lineRule="auto"/>
              <w:ind w:firstLine="114"/>
              <w:jc w:val="center"/>
              <w:rPr>
                <w:szCs w:val="24"/>
              </w:rPr>
            </w:pPr>
            <w:r w:rsidRPr="00F31FA4">
              <w:t>25,8</w:t>
            </w:r>
          </w:p>
        </w:tc>
        <w:tc>
          <w:tcPr>
            <w:tcW w:w="1402" w:type="dxa"/>
            <w:vAlign w:val="bottom"/>
          </w:tcPr>
          <w:p w:rsidR="00C87AC9" w:rsidRPr="00F31FA4" w:rsidRDefault="00C87AC9" w:rsidP="0097699F">
            <w:pPr>
              <w:spacing w:line="276" w:lineRule="auto"/>
              <w:ind w:firstLine="114"/>
              <w:jc w:val="center"/>
              <w:rPr>
                <w:szCs w:val="24"/>
              </w:rPr>
            </w:pPr>
            <w:r w:rsidRPr="00F31FA4">
              <w:t>25,8</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Синцовская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9,7</w:t>
            </w:r>
          </w:p>
        </w:tc>
        <w:tc>
          <w:tcPr>
            <w:tcW w:w="1417" w:type="dxa"/>
            <w:vAlign w:val="bottom"/>
          </w:tcPr>
          <w:p w:rsidR="00C87AC9" w:rsidRPr="00F31FA4" w:rsidRDefault="00C87AC9" w:rsidP="0097699F">
            <w:pPr>
              <w:spacing w:line="276" w:lineRule="auto"/>
              <w:ind w:firstLine="114"/>
              <w:jc w:val="center"/>
              <w:rPr>
                <w:szCs w:val="24"/>
              </w:rPr>
            </w:pPr>
            <w:r w:rsidRPr="00F31FA4">
              <w:t>9,7</w:t>
            </w:r>
          </w:p>
        </w:tc>
        <w:tc>
          <w:tcPr>
            <w:tcW w:w="1402" w:type="dxa"/>
            <w:vAlign w:val="bottom"/>
          </w:tcPr>
          <w:p w:rsidR="00C87AC9" w:rsidRPr="00F31FA4" w:rsidRDefault="00C87AC9" w:rsidP="0097699F">
            <w:pPr>
              <w:spacing w:line="276" w:lineRule="auto"/>
              <w:ind w:firstLine="114"/>
              <w:jc w:val="center"/>
              <w:rPr>
                <w:szCs w:val="24"/>
              </w:rPr>
            </w:pPr>
            <w:r w:rsidRPr="00F31FA4">
              <w:t>9,7</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Слободчиково</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9,5</w:t>
            </w:r>
          </w:p>
        </w:tc>
        <w:tc>
          <w:tcPr>
            <w:tcW w:w="1417" w:type="dxa"/>
            <w:vAlign w:val="bottom"/>
          </w:tcPr>
          <w:p w:rsidR="00C87AC9" w:rsidRPr="00F31FA4" w:rsidRDefault="00C87AC9" w:rsidP="0097699F">
            <w:pPr>
              <w:spacing w:line="276" w:lineRule="auto"/>
              <w:ind w:firstLine="114"/>
              <w:jc w:val="center"/>
              <w:rPr>
                <w:szCs w:val="24"/>
              </w:rPr>
            </w:pPr>
            <w:r w:rsidRPr="00F31FA4">
              <w:t>9,5</w:t>
            </w:r>
          </w:p>
        </w:tc>
        <w:tc>
          <w:tcPr>
            <w:tcW w:w="1402" w:type="dxa"/>
            <w:vAlign w:val="bottom"/>
          </w:tcPr>
          <w:p w:rsidR="00C87AC9" w:rsidRPr="00F31FA4" w:rsidRDefault="00C87AC9" w:rsidP="0097699F">
            <w:pPr>
              <w:spacing w:line="276" w:lineRule="auto"/>
              <w:ind w:firstLine="114"/>
              <w:jc w:val="center"/>
              <w:rPr>
                <w:szCs w:val="24"/>
              </w:rPr>
            </w:pPr>
            <w:r w:rsidRPr="00F31FA4">
              <w:t>9,5</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Спасская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22,18</w:t>
            </w:r>
          </w:p>
        </w:tc>
        <w:tc>
          <w:tcPr>
            <w:tcW w:w="1417" w:type="dxa"/>
            <w:vAlign w:val="bottom"/>
          </w:tcPr>
          <w:p w:rsidR="00C87AC9" w:rsidRPr="00F31FA4" w:rsidRDefault="00C87AC9" w:rsidP="0097699F">
            <w:pPr>
              <w:spacing w:line="276" w:lineRule="auto"/>
              <w:ind w:firstLine="114"/>
              <w:jc w:val="center"/>
              <w:rPr>
                <w:szCs w:val="24"/>
              </w:rPr>
            </w:pPr>
            <w:r w:rsidRPr="00F31FA4">
              <w:t>48,89</w:t>
            </w:r>
          </w:p>
        </w:tc>
        <w:tc>
          <w:tcPr>
            <w:tcW w:w="1402" w:type="dxa"/>
            <w:vAlign w:val="bottom"/>
          </w:tcPr>
          <w:p w:rsidR="00C87AC9" w:rsidRPr="00F31FA4" w:rsidRDefault="00C87AC9" w:rsidP="0097699F">
            <w:pPr>
              <w:spacing w:line="276" w:lineRule="auto"/>
              <w:ind w:firstLine="114"/>
              <w:jc w:val="center"/>
              <w:rPr>
                <w:szCs w:val="24"/>
              </w:rPr>
            </w:pPr>
            <w:r w:rsidRPr="00F31FA4">
              <w:t>48,89</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Тончиковская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39,46</w:t>
            </w:r>
          </w:p>
        </w:tc>
        <w:tc>
          <w:tcPr>
            <w:tcW w:w="1417" w:type="dxa"/>
            <w:vAlign w:val="bottom"/>
          </w:tcPr>
          <w:p w:rsidR="00C87AC9" w:rsidRPr="00F31FA4" w:rsidRDefault="00C87AC9" w:rsidP="0097699F">
            <w:pPr>
              <w:spacing w:line="276" w:lineRule="auto"/>
              <w:ind w:firstLine="114"/>
              <w:jc w:val="center"/>
              <w:rPr>
                <w:szCs w:val="24"/>
              </w:rPr>
            </w:pPr>
            <w:r w:rsidRPr="00F31FA4">
              <w:t>39,46</w:t>
            </w:r>
          </w:p>
        </w:tc>
        <w:tc>
          <w:tcPr>
            <w:tcW w:w="1402" w:type="dxa"/>
            <w:vAlign w:val="bottom"/>
          </w:tcPr>
          <w:p w:rsidR="00C87AC9" w:rsidRPr="00F31FA4" w:rsidRDefault="00C87AC9" w:rsidP="0097699F">
            <w:pPr>
              <w:spacing w:line="276" w:lineRule="auto"/>
              <w:ind w:firstLine="114"/>
              <w:jc w:val="center"/>
              <w:rPr>
                <w:szCs w:val="24"/>
              </w:rPr>
            </w:pPr>
            <w:r w:rsidRPr="00F31FA4">
              <w:t>39,46</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Федуловская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23,12</w:t>
            </w:r>
          </w:p>
        </w:tc>
        <w:tc>
          <w:tcPr>
            <w:tcW w:w="1417" w:type="dxa"/>
            <w:vAlign w:val="bottom"/>
          </w:tcPr>
          <w:p w:rsidR="00C87AC9" w:rsidRPr="00F31FA4" w:rsidRDefault="00C87AC9" w:rsidP="0097699F">
            <w:pPr>
              <w:spacing w:line="276" w:lineRule="auto"/>
              <w:ind w:firstLine="114"/>
              <w:jc w:val="center"/>
              <w:rPr>
                <w:szCs w:val="24"/>
              </w:rPr>
            </w:pPr>
            <w:r w:rsidRPr="00F31FA4">
              <w:t>40,94</w:t>
            </w:r>
          </w:p>
        </w:tc>
        <w:tc>
          <w:tcPr>
            <w:tcW w:w="1402" w:type="dxa"/>
            <w:vAlign w:val="bottom"/>
          </w:tcPr>
          <w:p w:rsidR="00C87AC9" w:rsidRPr="00F31FA4" w:rsidRDefault="00C87AC9" w:rsidP="0097699F">
            <w:pPr>
              <w:spacing w:line="276" w:lineRule="auto"/>
              <w:ind w:firstLine="114"/>
              <w:jc w:val="center"/>
              <w:rPr>
                <w:szCs w:val="24"/>
              </w:rPr>
            </w:pPr>
            <w:r w:rsidRPr="00F31FA4">
              <w:t>40,94</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Фофановская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48,71</w:t>
            </w:r>
          </w:p>
        </w:tc>
        <w:tc>
          <w:tcPr>
            <w:tcW w:w="1417" w:type="dxa"/>
            <w:vAlign w:val="bottom"/>
          </w:tcPr>
          <w:p w:rsidR="00C87AC9" w:rsidRPr="00F31FA4" w:rsidRDefault="00C87AC9" w:rsidP="0097699F">
            <w:pPr>
              <w:spacing w:line="276" w:lineRule="auto"/>
              <w:ind w:firstLine="114"/>
              <w:jc w:val="center"/>
              <w:rPr>
                <w:szCs w:val="24"/>
              </w:rPr>
            </w:pPr>
            <w:r w:rsidRPr="00F31FA4">
              <w:t>48,71</w:t>
            </w:r>
          </w:p>
        </w:tc>
        <w:tc>
          <w:tcPr>
            <w:tcW w:w="1402" w:type="dxa"/>
            <w:vAlign w:val="bottom"/>
          </w:tcPr>
          <w:p w:rsidR="00C87AC9" w:rsidRPr="00F31FA4" w:rsidRDefault="00C87AC9" w:rsidP="0097699F">
            <w:pPr>
              <w:spacing w:line="276" w:lineRule="auto"/>
              <w:ind w:firstLine="114"/>
              <w:jc w:val="center"/>
              <w:rPr>
                <w:szCs w:val="24"/>
              </w:rPr>
            </w:pPr>
            <w:r w:rsidRPr="00F31FA4">
              <w:t>48,71</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Фофановский</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68,9</w:t>
            </w:r>
          </w:p>
        </w:tc>
        <w:tc>
          <w:tcPr>
            <w:tcW w:w="1417" w:type="dxa"/>
            <w:vAlign w:val="bottom"/>
          </w:tcPr>
          <w:p w:rsidR="00C87AC9" w:rsidRPr="00F31FA4" w:rsidRDefault="00C87AC9" w:rsidP="0097699F">
            <w:pPr>
              <w:spacing w:line="276" w:lineRule="auto"/>
              <w:ind w:firstLine="114"/>
              <w:jc w:val="center"/>
              <w:rPr>
                <w:szCs w:val="24"/>
              </w:rPr>
            </w:pPr>
            <w:r w:rsidRPr="00F31FA4">
              <w:t>68,9</w:t>
            </w:r>
          </w:p>
        </w:tc>
        <w:tc>
          <w:tcPr>
            <w:tcW w:w="1402" w:type="dxa"/>
            <w:vAlign w:val="bottom"/>
          </w:tcPr>
          <w:p w:rsidR="00C87AC9" w:rsidRPr="00F31FA4" w:rsidRDefault="00C87AC9" w:rsidP="0097699F">
            <w:pPr>
              <w:spacing w:line="276" w:lineRule="auto"/>
              <w:ind w:firstLine="114"/>
              <w:jc w:val="center"/>
              <w:rPr>
                <w:szCs w:val="24"/>
              </w:rPr>
            </w:pPr>
            <w:r w:rsidRPr="00F31FA4">
              <w:t>68,9</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Харитоновская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19,28</w:t>
            </w:r>
          </w:p>
        </w:tc>
        <w:tc>
          <w:tcPr>
            <w:tcW w:w="1417" w:type="dxa"/>
            <w:vAlign w:val="bottom"/>
          </w:tcPr>
          <w:p w:rsidR="00C87AC9" w:rsidRPr="00F31FA4" w:rsidRDefault="00C87AC9" w:rsidP="0097699F">
            <w:pPr>
              <w:spacing w:line="276" w:lineRule="auto"/>
              <w:ind w:firstLine="114"/>
              <w:jc w:val="center"/>
              <w:rPr>
                <w:szCs w:val="24"/>
              </w:rPr>
            </w:pPr>
            <w:r w:rsidRPr="00F31FA4">
              <w:t>19,28</w:t>
            </w:r>
          </w:p>
        </w:tc>
        <w:tc>
          <w:tcPr>
            <w:tcW w:w="1402" w:type="dxa"/>
            <w:vAlign w:val="bottom"/>
          </w:tcPr>
          <w:p w:rsidR="00C87AC9" w:rsidRPr="00F31FA4" w:rsidRDefault="00C87AC9" w:rsidP="0097699F">
            <w:pPr>
              <w:spacing w:line="276" w:lineRule="auto"/>
              <w:ind w:firstLine="114"/>
              <w:jc w:val="center"/>
              <w:rPr>
                <w:szCs w:val="24"/>
              </w:rPr>
            </w:pPr>
            <w:r w:rsidRPr="00F31FA4">
              <w:t>19,28</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Хмельники</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2,5</w:t>
            </w:r>
          </w:p>
        </w:tc>
        <w:tc>
          <w:tcPr>
            <w:tcW w:w="1417" w:type="dxa"/>
            <w:vAlign w:val="bottom"/>
          </w:tcPr>
          <w:p w:rsidR="00C87AC9" w:rsidRPr="00F31FA4" w:rsidRDefault="00C87AC9" w:rsidP="0097699F">
            <w:pPr>
              <w:spacing w:line="276" w:lineRule="auto"/>
              <w:ind w:firstLine="114"/>
              <w:jc w:val="center"/>
              <w:rPr>
                <w:szCs w:val="24"/>
              </w:rPr>
            </w:pPr>
            <w:r w:rsidRPr="00F31FA4">
              <w:t>2,5</w:t>
            </w:r>
          </w:p>
        </w:tc>
        <w:tc>
          <w:tcPr>
            <w:tcW w:w="1402" w:type="dxa"/>
            <w:vAlign w:val="bottom"/>
          </w:tcPr>
          <w:p w:rsidR="00C87AC9" w:rsidRPr="00F31FA4" w:rsidRDefault="00C87AC9" w:rsidP="0097699F">
            <w:pPr>
              <w:spacing w:line="276" w:lineRule="auto"/>
              <w:ind w:firstLine="114"/>
              <w:jc w:val="center"/>
              <w:rPr>
                <w:szCs w:val="24"/>
              </w:rPr>
            </w:pPr>
            <w:r w:rsidRPr="00F31FA4">
              <w:t>2,5</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Шихановская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39,36</w:t>
            </w:r>
          </w:p>
        </w:tc>
        <w:tc>
          <w:tcPr>
            <w:tcW w:w="1417" w:type="dxa"/>
            <w:vAlign w:val="bottom"/>
          </w:tcPr>
          <w:p w:rsidR="00C87AC9" w:rsidRPr="00F31FA4" w:rsidRDefault="00C87AC9" w:rsidP="0097699F">
            <w:pPr>
              <w:spacing w:line="276" w:lineRule="auto"/>
              <w:ind w:firstLine="114"/>
              <w:jc w:val="center"/>
              <w:rPr>
                <w:szCs w:val="24"/>
              </w:rPr>
            </w:pPr>
            <w:r w:rsidRPr="00F31FA4">
              <w:t>39,36</w:t>
            </w:r>
          </w:p>
        </w:tc>
        <w:tc>
          <w:tcPr>
            <w:tcW w:w="1402" w:type="dxa"/>
            <w:vAlign w:val="bottom"/>
          </w:tcPr>
          <w:p w:rsidR="00C87AC9" w:rsidRPr="00F31FA4" w:rsidRDefault="00C87AC9" w:rsidP="0097699F">
            <w:pPr>
              <w:spacing w:line="276" w:lineRule="auto"/>
              <w:ind w:firstLine="114"/>
              <w:jc w:val="center"/>
              <w:rPr>
                <w:szCs w:val="24"/>
              </w:rPr>
            </w:pPr>
            <w:r w:rsidRPr="00F31FA4">
              <w:t>39,36</w:t>
            </w:r>
          </w:p>
        </w:tc>
      </w:tr>
      <w:tr w:rsidR="00C87AC9" w:rsidRPr="00F31FA4" w:rsidTr="00C00C93">
        <w:trPr>
          <w:trHeight w:val="20"/>
          <w:jc w:val="center"/>
        </w:trPr>
        <w:tc>
          <w:tcPr>
            <w:tcW w:w="816" w:type="dxa"/>
            <w:vMerge/>
            <w:vAlign w:val="center"/>
          </w:tcPr>
          <w:p w:rsidR="00C87AC9" w:rsidRPr="00F31FA4" w:rsidRDefault="00C87AC9" w:rsidP="00C87AC9">
            <w:pPr>
              <w:pStyle w:val="afff0"/>
              <w:spacing w:line="276" w:lineRule="auto"/>
              <w:jc w:val="both"/>
              <w:rPr>
                <w:rFonts w:ascii="Times New Roman" w:hAnsi="Times New Roman"/>
                <w:b/>
                <w:sz w:val="24"/>
                <w:szCs w:val="24"/>
                <w:lang w:val="ru-RU" w:eastAsia="ru-RU"/>
              </w:rPr>
            </w:pPr>
          </w:p>
        </w:tc>
        <w:tc>
          <w:tcPr>
            <w:tcW w:w="3139" w:type="dxa"/>
            <w:vAlign w:val="bottom"/>
          </w:tcPr>
          <w:p w:rsidR="00C87AC9" w:rsidRPr="00F31FA4" w:rsidRDefault="00C87AC9" w:rsidP="00C87AC9">
            <w:pPr>
              <w:spacing w:line="276" w:lineRule="auto"/>
              <w:ind w:hanging="7"/>
              <w:rPr>
                <w:szCs w:val="24"/>
              </w:rPr>
            </w:pPr>
            <w:r w:rsidRPr="00F31FA4">
              <w:rPr>
                <w:szCs w:val="24"/>
              </w:rPr>
              <w:t>Якушевская</w:t>
            </w:r>
          </w:p>
        </w:tc>
        <w:tc>
          <w:tcPr>
            <w:tcW w:w="1559" w:type="dxa"/>
          </w:tcPr>
          <w:p w:rsidR="00C87AC9" w:rsidRPr="00F31FA4" w:rsidRDefault="00C87AC9" w:rsidP="00C87AC9">
            <w:pPr>
              <w:spacing w:line="276" w:lineRule="auto"/>
              <w:ind w:firstLine="0"/>
              <w:jc w:val="center"/>
              <w:rPr>
                <w:szCs w:val="24"/>
              </w:rPr>
            </w:pPr>
            <w:r w:rsidRPr="00F31FA4">
              <w:rPr>
                <w:szCs w:val="24"/>
              </w:rPr>
              <w:t>га</w:t>
            </w:r>
          </w:p>
        </w:tc>
        <w:tc>
          <w:tcPr>
            <w:tcW w:w="1560" w:type="dxa"/>
            <w:vAlign w:val="bottom"/>
          </w:tcPr>
          <w:p w:rsidR="00C87AC9" w:rsidRPr="00F31FA4" w:rsidRDefault="00C87AC9" w:rsidP="00C87AC9">
            <w:pPr>
              <w:spacing w:line="276" w:lineRule="auto"/>
              <w:ind w:firstLine="114"/>
              <w:jc w:val="center"/>
              <w:rPr>
                <w:szCs w:val="24"/>
              </w:rPr>
            </w:pPr>
            <w:r w:rsidRPr="00F31FA4">
              <w:t>18,5</w:t>
            </w:r>
          </w:p>
        </w:tc>
        <w:tc>
          <w:tcPr>
            <w:tcW w:w="1417" w:type="dxa"/>
            <w:vAlign w:val="bottom"/>
          </w:tcPr>
          <w:p w:rsidR="00C87AC9" w:rsidRPr="00F31FA4" w:rsidRDefault="00C87AC9" w:rsidP="0097699F">
            <w:pPr>
              <w:spacing w:line="276" w:lineRule="auto"/>
              <w:ind w:firstLine="114"/>
              <w:jc w:val="center"/>
              <w:rPr>
                <w:szCs w:val="24"/>
              </w:rPr>
            </w:pPr>
            <w:r w:rsidRPr="00F31FA4">
              <w:t>20,92</w:t>
            </w:r>
          </w:p>
        </w:tc>
        <w:tc>
          <w:tcPr>
            <w:tcW w:w="1402" w:type="dxa"/>
            <w:vAlign w:val="bottom"/>
          </w:tcPr>
          <w:p w:rsidR="00C87AC9" w:rsidRPr="00F31FA4" w:rsidRDefault="00C87AC9" w:rsidP="0097699F">
            <w:pPr>
              <w:spacing w:line="276" w:lineRule="auto"/>
              <w:ind w:firstLine="114"/>
              <w:jc w:val="center"/>
              <w:rPr>
                <w:szCs w:val="24"/>
              </w:rPr>
            </w:pPr>
            <w:r w:rsidRPr="00F31FA4">
              <w:t>20,92</w:t>
            </w:r>
          </w:p>
        </w:tc>
      </w:tr>
      <w:tr w:rsidR="00A96E71" w:rsidRPr="00F31FA4" w:rsidTr="008B69F1">
        <w:trPr>
          <w:trHeight w:val="20"/>
          <w:jc w:val="center"/>
        </w:trPr>
        <w:tc>
          <w:tcPr>
            <w:tcW w:w="816" w:type="dxa"/>
            <w:vAlign w:val="center"/>
          </w:tcPr>
          <w:p w:rsidR="00A96E71" w:rsidRPr="00F31FA4" w:rsidRDefault="00A96E71" w:rsidP="00C87AC9">
            <w:pPr>
              <w:spacing w:line="276" w:lineRule="auto"/>
              <w:ind w:firstLine="0"/>
              <w:jc w:val="both"/>
              <w:rPr>
                <w:szCs w:val="24"/>
                <w:lang w:val="en-US"/>
              </w:rPr>
            </w:pPr>
            <w:r w:rsidRPr="00F31FA4">
              <w:rPr>
                <w:b/>
                <w:szCs w:val="24"/>
              </w:rPr>
              <w:t>2.</w:t>
            </w:r>
          </w:p>
        </w:tc>
        <w:tc>
          <w:tcPr>
            <w:tcW w:w="3139" w:type="dxa"/>
            <w:vAlign w:val="center"/>
          </w:tcPr>
          <w:p w:rsidR="00A96E71" w:rsidRPr="00F31FA4" w:rsidRDefault="00A96E71" w:rsidP="00C87AC9">
            <w:pPr>
              <w:spacing w:before="40" w:after="40" w:line="276" w:lineRule="auto"/>
              <w:ind w:right="114" w:firstLine="0"/>
              <w:jc w:val="both"/>
              <w:rPr>
                <w:szCs w:val="24"/>
              </w:rPr>
            </w:pPr>
            <w:r w:rsidRPr="00F31FA4">
              <w:rPr>
                <w:b/>
                <w:szCs w:val="24"/>
              </w:rPr>
              <w:t>Население, в том числе</w:t>
            </w:r>
          </w:p>
        </w:tc>
        <w:tc>
          <w:tcPr>
            <w:tcW w:w="1559" w:type="dxa"/>
            <w:vAlign w:val="center"/>
          </w:tcPr>
          <w:p w:rsidR="00A96E71" w:rsidRPr="00F31FA4" w:rsidRDefault="00A96E71" w:rsidP="00C87AC9">
            <w:pPr>
              <w:pStyle w:val="afff0"/>
              <w:spacing w:line="276" w:lineRule="auto"/>
              <w:jc w:val="center"/>
              <w:rPr>
                <w:rFonts w:ascii="Times New Roman" w:hAnsi="Times New Roman"/>
                <w:b/>
                <w:sz w:val="24"/>
                <w:szCs w:val="24"/>
              </w:rPr>
            </w:pPr>
            <w:r w:rsidRPr="00F31FA4">
              <w:rPr>
                <w:rFonts w:ascii="Times New Roman" w:hAnsi="Times New Roman"/>
                <w:b/>
                <w:sz w:val="24"/>
                <w:szCs w:val="24"/>
                <w:lang w:val="ru-RU" w:eastAsia="ru-RU"/>
              </w:rPr>
              <w:t>чел.</w:t>
            </w:r>
          </w:p>
        </w:tc>
        <w:tc>
          <w:tcPr>
            <w:tcW w:w="1560" w:type="dxa"/>
            <w:vAlign w:val="bottom"/>
          </w:tcPr>
          <w:p w:rsidR="00A96E71" w:rsidRPr="00F31FA4" w:rsidRDefault="00A96E71" w:rsidP="00C87AC9">
            <w:pPr>
              <w:spacing w:line="276" w:lineRule="auto"/>
              <w:ind w:firstLine="0"/>
              <w:jc w:val="center"/>
              <w:rPr>
                <w:b/>
                <w:szCs w:val="24"/>
              </w:rPr>
            </w:pPr>
            <w:r w:rsidRPr="00F31FA4">
              <w:rPr>
                <w:b/>
                <w:szCs w:val="24"/>
              </w:rPr>
              <w:t>1480</w:t>
            </w:r>
          </w:p>
        </w:tc>
        <w:tc>
          <w:tcPr>
            <w:tcW w:w="1417" w:type="dxa"/>
            <w:vAlign w:val="center"/>
          </w:tcPr>
          <w:p w:rsidR="00A96E71" w:rsidRPr="00F31FA4" w:rsidRDefault="00A96E71" w:rsidP="00C87AC9">
            <w:pPr>
              <w:spacing w:before="40" w:after="40" w:line="276" w:lineRule="auto"/>
              <w:ind w:firstLine="0"/>
              <w:jc w:val="center"/>
              <w:rPr>
                <w:b/>
                <w:szCs w:val="24"/>
              </w:rPr>
            </w:pPr>
            <w:r w:rsidRPr="00F31FA4">
              <w:rPr>
                <w:b/>
                <w:szCs w:val="24"/>
              </w:rPr>
              <w:t>1555</w:t>
            </w:r>
          </w:p>
        </w:tc>
        <w:tc>
          <w:tcPr>
            <w:tcW w:w="1402" w:type="dxa"/>
            <w:vAlign w:val="center"/>
          </w:tcPr>
          <w:p w:rsidR="00A96E71" w:rsidRPr="00F31FA4" w:rsidRDefault="00A96E71" w:rsidP="00C87AC9">
            <w:pPr>
              <w:spacing w:before="40" w:after="40" w:line="276" w:lineRule="auto"/>
              <w:ind w:firstLine="0"/>
              <w:jc w:val="center"/>
              <w:rPr>
                <w:b/>
                <w:szCs w:val="24"/>
              </w:rPr>
            </w:pPr>
            <w:r w:rsidRPr="00F31FA4">
              <w:rPr>
                <w:b/>
                <w:szCs w:val="24"/>
              </w:rPr>
              <w:t>1806</w:t>
            </w:r>
          </w:p>
        </w:tc>
      </w:tr>
      <w:tr w:rsidR="00A96E71" w:rsidRPr="00F31FA4" w:rsidTr="00A62003">
        <w:trPr>
          <w:trHeight w:val="154"/>
          <w:jc w:val="center"/>
        </w:trPr>
        <w:tc>
          <w:tcPr>
            <w:tcW w:w="816" w:type="dxa"/>
            <w:vMerge w:val="restart"/>
            <w:vAlign w:val="center"/>
          </w:tcPr>
          <w:p w:rsidR="00A96E71" w:rsidRPr="00F31FA4" w:rsidRDefault="00A96E71" w:rsidP="00C87AC9">
            <w:pPr>
              <w:spacing w:line="276" w:lineRule="auto"/>
              <w:ind w:firstLine="0"/>
              <w:jc w:val="both"/>
              <w:rPr>
                <w:szCs w:val="24"/>
              </w:rPr>
            </w:pPr>
            <w:r w:rsidRPr="00F31FA4">
              <w:rPr>
                <w:szCs w:val="24"/>
              </w:rPr>
              <w:t>2.1.</w:t>
            </w:r>
          </w:p>
        </w:tc>
        <w:tc>
          <w:tcPr>
            <w:tcW w:w="3139" w:type="dxa"/>
            <w:vAlign w:val="bottom"/>
          </w:tcPr>
          <w:p w:rsidR="00A96E71" w:rsidRPr="00F31FA4" w:rsidRDefault="00A96E71" w:rsidP="00C87AC9">
            <w:pPr>
              <w:spacing w:line="276" w:lineRule="auto"/>
              <w:ind w:firstLine="0"/>
              <w:rPr>
                <w:szCs w:val="24"/>
              </w:rPr>
            </w:pPr>
            <w:r w:rsidRPr="00F31FA4">
              <w:rPr>
                <w:szCs w:val="24"/>
              </w:rPr>
              <w:t>д. Пономаревская</w:t>
            </w:r>
          </w:p>
        </w:tc>
        <w:tc>
          <w:tcPr>
            <w:tcW w:w="1559" w:type="dxa"/>
            <w:vAlign w:val="center"/>
          </w:tcPr>
          <w:p w:rsidR="00A96E71" w:rsidRPr="00F31FA4" w:rsidRDefault="00A96E71" w:rsidP="00C87AC9">
            <w:pPr>
              <w:spacing w:before="40" w:after="40" w:line="276" w:lineRule="auto"/>
              <w:ind w:firstLine="0"/>
              <w:jc w:val="center"/>
              <w:rPr>
                <w:szCs w:val="24"/>
              </w:rPr>
            </w:pPr>
            <w:r w:rsidRPr="00F31FA4">
              <w:rPr>
                <w:szCs w:val="24"/>
              </w:rPr>
              <w:t>чел.</w:t>
            </w:r>
          </w:p>
        </w:tc>
        <w:tc>
          <w:tcPr>
            <w:tcW w:w="1560" w:type="dxa"/>
            <w:vAlign w:val="bottom"/>
          </w:tcPr>
          <w:p w:rsidR="00A96E71" w:rsidRPr="00F31FA4" w:rsidRDefault="00A96E71" w:rsidP="00C87AC9">
            <w:pPr>
              <w:spacing w:line="276" w:lineRule="auto"/>
              <w:ind w:firstLine="0"/>
              <w:jc w:val="center"/>
              <w:rPr>
                <w:szCs w:val="24"/>
              </w:rPr>
            </w:pPr>
            <w:r w:rsidRPr="00F31FA4">
              <w:rPr>
                <w:szCs w:val="24"/>
              </w:rPr>
              <w:t>368</w:t>
            </w:r>
          </w:p>
        </w:tc>
        <w:tc>
          <w:tcPr>
            <w:tcW w:w="1417" w:type="dxa"/>
            <w:vAlign w:val="center"/>
          </w:tcPr>
          <w:p w:rsidR="00A96E71" w:rsidRPr="00F31FA4" w:rsidRDefault="00A96E71" w:rsidP="00C87AC9">
            <w:pPr>
              <w:spacing w:before="40" w:after="40" w:line="276" w:lineRule="auto"/>
              <w:ind w:firstLine="0"/>
              <w:jc w:val="center"/>
              <w:rPr>
                <w:szCs w:val="24"/>
              </w:rPr>
            </w:pPr>
            <w:r w:rsidRPr="00F31FA4">
              <w:rPr>
                <w:szCs w:val="24"/>
              </w:rPr>
              <w:t>387</w:t>
            </w:r>
          </w:p>
        </w:tc>
        <w:tc>
          <w:tcPr>
            <w:tcW w:w="1402" w:type="dxa"/>
            <w:vAlign w:val="center"/>
          </w:tcPr>
          <w:p w:rsidR="00A96E71" w:rsidRPr="00F31FA4" w:rsidRDefault="00A96E71" w:rsidP="00C87AC9">
            <w:pPr>
              <w:spacing w:before="40" w:after="40" w:line="276" w:lineRule="auto"/>
              <w:ind w:firstLine="0"/>
              <w:jc w:val="center"/>
              <w:rPr>
                <w:szCs w:val="24"/>
              </w:rPr>
            </w:pPr>
            <w:r w:rsidRPr="00F31FA4">
              <w:rPr>
                <w:szCs w:val="24"/>
              </w:rPr>
              <w:t>449</w:t>
            </w:r>
          </w:p>
        </w:tc>
      </w:tr>
      <w:tr w:rsidR="00A96E71" w:rsidRPr="00F31FA4" w:rsidTr="00A62003">
        <w:trPr>
          <w:trHeight w:val="160"/>
          <w:jc w:val="center"/>
        </w:trPr>
        <w:tc>
          <w:tcPr>
            <w:tcW w:w="816" w:type="dxa"/>
            <w:vMerge/>
            <w:vAlign w:val="center"/>
          </w:tcPr>
          <w:p w:rsidR="00A96E71" w:rsidRPr="00F31FA4" w:rsidRDefault="00A96E71" w:rsidP="00C87AC9">
            <w:pPr>
              <w:spacing w:line="276" w:lineRule="auto"/>
              <w:ind w:firstLine="0"/>
              <w:jc w:val="both"/>
              <w:rPr>
                <w:szCs w:val="24"/>
              </w:rPr>
            </w:pPr>
          </w:p>
        </w:tc>
        <w:tc>
          <w:tcPr>
            <w:tcW w:w="3139" w:type="dxa"/>
            <w:vAlign w:val="bottom"/>
          </w:tcPr>
          <w:p w:rsidR="00A96E71" w:rsidRPr="00F31FA4" w:rsidRDefault="004D0207" w:rsidP="00C87AC9">
            <w:pPr>
              <w:spacing w:line="276" w:lineRule="auto"/>
              <w:ind w:firstLine="0"/>
              <w:rPr>
                <w:szCs w:val="24"/>
              </w:rPr>
            </w:pPr>
            <w:r w:rsidRPr="00F31FA4">
              <w:rPr>
                <w:szCs w:val="24"/>
              </w:rPr>
              <w:t>п</w:t>
            </w:r>
            <w:r w:rsidR="00A96E71" w:rsidRPr="00F31FA4">
              <w:rPr>
                <w:szCs w:val="24"/>
              </w:rPr>
              <w:t>. Красивое</w:t>
            </w:r>
          </w:p>
        </w:tc>
        <w:tc>
          <w:tcPr>
            <w:tcW w:w="1559" w:type="dxa"/>
            <w:vAlign w:val="center"/>
          </w:tcPr>
          <w:p w:rsidR="00A96E71" w:rsidRPr="00F31FA4" w:rsidRDefault="00A96E71" w:rsidP="00C87AC9">
            <w:pPr>
              <w:spacing w:before="40" w:after="40" w:line="276" w:lineRule="auto"/>
              <w:ind w:firstLine="0"/>
              <w:jc w:val="center"/>
              <w:rPr>
                <w:szCs w:val="24"/>
              </w:rPr>
            </w:pPr>
            <w:r w:rsidRPr="00F31FA4">
              <w:rPr>
                <w:szCs w:val="24"/>
              </w:rPr>
              <w:t>чел.</w:t>
            </w:r>
          </w:p>
        </w:tc>
        <w:tc>
          <w:tcPr>
            <w:tcW w:w="1560" w:type="dxa"/>
            <w:vAlign w:val="bottom"/>
          </w:tcPr>
          <w:p w:rsidR="00A96E71" w:rsidRPr="00F31FA4" w:rsidRDefault="00A96E71" w:rsidP="00C87AC9">
            <w:pPr>
              <w:spacing w:line="276" w:lineRule="auto"/>
              <w:ind w:firstLine="0"/>
              <w:jc w:val="center"/>
              <w:rPr>
                <w:szCs w:val="24"/>
              </w:rPr>
            </w:pPr>
            <w:r w:rsidRPr="00F31FA4">
              <w:rPr>
                <w:szCs w:val="24"/>
              </w:rPr>
              <w:t>185</w:t>
            </w:r>
          </w:p>
        </w:tc>
        <w:tc>
          <w:tcPr>
            <w:tcW w:w="1417" w:type="dxa"/>
            <w:vAlign w:val="center"/>
          </w:tcPr>
          <w:p w:rsidR="00A96E71" w:rsidRPr="00F31FA4" w:rsidRDefault="00A96E71" w:rsidP="00C87AC9">
            <w:pPr>
              <w:spacing w:before="40" w:after="40" w:line="276" w:lineRule="auto"/>
              <w:ind w:firstLine="0"/>
              <w:jc w:val="center"/>
              <w:rPr>
                <w:szCs w:val="24"/>
              </w:rPr>
            </w:pPr>
            <w:r w:rsidRPr="00F31FA4">
              <w:rPr>
                <w:szCs w:val="24"/>
              </w:rPr>
              <w:t>194</w:t>
            </w:r>
          </w:p>
        </w:tc>
        <w:tc>
          <w:tcPr>
            <w:tcW w:w="1402" w:type="dxa"/>
            <w:vAlign w:val="center"/>
          </w:tcPr>
          <w:p w:rsidR="00A96E71" w:rsidRPr="00F31FA4" w:rsidRDefault="00A96E71" w:rsidP="00C87AC9">
            <w:pPr>
              <w:spacing w:before="40" w:after="40" w:line="276" w:lineRule="auto"/>
              <w:ind w:firstLine="0"/>
              <w:jc w:val="center"/>
              <w:rPr>
                <w:szCs w:val="24"/>
              </w:rPr>
            </w:pPr>
            <w:r w:rsidRPr="00F31FA4">
              <w:rPr>
                <w:szCs w:val="24"/>
              </w:rPr>
              <w:t>226</w:t>
            </w:r>
          </w:p>
        </w:tc>
      </w:tr>
      <w:tr w:rsidR="0039757B" w:rsidRPr="00F31FA4" w:rsidTr="00F8235C">
        <w:trPr>
          <w:trHeight w:val="184"/>
          <w:jc w:val="center"/>
        </w:trPr>
        <w:tc>
          <w:tcPr>
            <w:tcW w:w="816" w:type="dxa"/>
            <w:vMerge/>
            <w:vAlign w:val="center"/>
          </w:tcPr>
          <w:p w:rsidR="0039757B" w:rsidRPr="00F31FA4" w:rsidRDefault="0039757B" w:rsidP="00C87AC9">
            <w:pPr>
              <w:spacing w:line="276" w:lineRule="auto"/>
              <w:ind w:firstLine="0"/>
              <w:jc w:val="both"/>
              <w:rPr>
                <w:szCs w:val="24"/>
              </w:rPr>
            </w:pPr>
          </w:p>
        </w:tc>
        <w:tc>
          <w:tcPr>
            <w:tcW w:w="3139" w:type="dxa"/>
            <w:vAlign w:val="center"/>
          </w:tcPr>
          <w:p w:rsidR="0039757B" w:rsidRPr="00F31FA4" w:rsidRDefault="0039757B" w:rsidP="00C87AC9">
            <w:pPr>
              <w:pStyle w:val="afff0"/>
              <w:spacing w:line="276" w:lineRule="auto"/>
              <w:ind w:right="114"/>
              <w:jc w:val="both"/>
              <w:rPr>
                <w:rFonts w:ascii="Times New Roman" w:hAnsi="Times New Roman"/>
                <w:sz w:val="24"/>
                <w:szCs w:val="24"/>
                <w:lang w:val="ru-RU" w:eastAsia="ru-RU"/>
              </w:rPr>
            </w:pPr>
            <w:r w:rsidRPr="00F31FA4">
              <w:rPr>
                <w:rFonts w:ascii="Times New Roman" w:hAnsi="Times New Roman"/>
                <w:sz w:val="24"/>
                <w:szCs w:val="24"/>
                <w:lang w:val="ru-RU" w:eastAsia="ru-RU"/>
              </w:rPr>
              <w:t>Средняя плотность насел</w:t>
            </w:r>
            <w:r w:rsidRPr="00F31FA4">
              <w:rPr>
                <w:rFonts w:ascii="Times New Roman" w:hAnsi="Times New Roman"/>
                <w:sz w:val="24"/>
                <w:szCs w:val="24"/>
                <w:lang w:val="ru-RU" w:eastAsia="ru-RU"/>
              </w:rPr>
              <w:t>е</w:t>
            </w:r>
            <w:r w:rsidRPr="00F31FA4">
              <w:rPr>
                <w:rFonts w:ascii="Times New Roman" w:hAnsi="Times New Roman"/>
                <w:sz w:val="24"/>
                <w:szCs w:val="24"/>
                <w:lang w:val="ru-RU" w:eastAsia="ru-RU"/>
              </w:rPr>
              <w:t>ния</w:t>
            </w:r>
          </w:p>
        </w:tc>
        <w:tc>
          <w:tcPr>
            <w:tcW w:w="1559" w:type="dxa"/>
            <w:vAlign w:val="center"/>
          </w:tcPr>
          <w:p w:rsidR="0039757B" w:rsidRPr="00F31FA4" w:rsidRDefault="0039757B" w:rsidP="00C87AC9">
            <w:pPr>
              <w:spacing w:before="40" w:after="40" w:line="276" w:lineRule="auto"/>
              <w:ind w:firstLine="0"/>
              <w:jc w:val="center"/>
              <w:rPr>
                <w:szCs w:val="24"/>
              </w:rPr>
            </w:pPr>
            <w:r w:rsidRPr="00F31FA4">
              <w:rPr>
                <w:szCs w:val="24"/>
              </w:rPr>
              <w:t>чел./км</w:t>
            </w:r>
            <w:r w:rsidRPr="00F31FA4">
              <w:rPr>
                <w:szCs w:val="24"/>
                <w:vertAlign w:val="superscript"/>
              </w:rPr>
              <w:t>2</w:t>
            </w:r>
          </w:p>
        </w:tc>
        <w:tc>
          <w:tcPr>
            <w:tcW w:w="1560" w:type="dxa"/>
            <w:vAlign w:val="center"/>
          </w:tcPr>
          <w:p w:rsidR="0039757B" w:rsidRPr="00F31FA4" w:rsidRDefault="00A96E71" w:rsidP="00C87AC9">
            <w:pPr>
              <w:spacing w:before="40" w:after="40" w:line="276" w:lineRule="auto"/>
              <w:ind w:firstLine="0"/>
              <w:jc w:val="center"/>
              <w:rPr>
                <w:szCs w:val="24"/>
              </w:rPr>
            </w:pPr>
            <w:r w:rsidRPr="00F31FA4">
              <w:rPr>
                <w:szCs w:val="24"/>
              </w:rPr>
              <w:t>0,012</w:t>
            </w:r>
          </w:p>
        </w:tc>
        <w:tc>
          <w:tcPr>
            <w:tcW w:w="1417" w:type="dxa"/>
            <w:vAlign w:val="center"/>
          </w:tcPr>
          <w:p w:rsidR="0039757B" w:rsidRPr="00F31FA4" w:rsidRDefault="00A96E71" w:rsidP="00C87AC9">
            <w:pPr>
              <w:spacing w:before="40" w:after="40" w:line="276" w:lineRule="auto"/>
              <w:ind w:firstLine="0"/>
              <w:jc w:val="center"/>
              <w:rPr>
                <w:szCs w:val="24"/>
              </w:rPr>
            </w:pPr>
            <w:r w:rsidRPr="00F31FA4">
              <w:rPr>
                <w:szCs w:val="24"/>
              </w:rPr>
              <w:t>0,013</w:t>
            </w:r>
          </w:p>
        </w:tc>
        <w:tc>
          <w:tcPr>
            <w:tcW w:w="1402" w:type="dxa"/>
            <w:vAlign w:val="center"/>
          </w:tcPr>
          <w:p w:rsidR="0039757B" w:rsidRPr="00F31FA4" w:rsidRDefault="00A96E71" w:rsidP="00C87AC9">
            <w:pPr>
              <w:spacing w:before="40" w:after="40" w:line="276" w:lineRule="auto"/>
              <w:ind w:firstLine="0"/>
              <w:jc w:val="center"/>
              <w:rPr>
                <w:szCs w:val="24"/>
              </w:rPr>
            </w:pPr>
            <w:r w:rsidRPr="00F31FA4">
              <w:rPr>
                <w:szCs w:val="24"/>
              </w:rPr>
              <w:t>0,015</w:t>
            </w:r>
          </w:p>
        </w:tc>
      </w:tr>
      <w:tr w:rsidR="0039757B" w:rsidRPr="00F31FA4" w:rsidTr="00F8235C">
        <w:trPr>
          <w:trHeight w:val="184"/>
          <w:jc w:val="center"/>
        </w:trPr>
        <w:tc>
          <w:tcPr>
            <w:tcW w:w="816" w:type="dxa"/>
            <w:vAlign w:val="center"/>
          </w:tcPr>
          <w:p w:rsidR="0039757B" w:rsidRPr="00F31FA4" w:rsidRDefault="0039757B" w:rsidP="00C87AC9">
            <w:pPr>
              <w:spacing w:line="276" w:lineRule="auto"/>
              <w:ind w:firstLine="0"/>
              <w:jc w:val="both"/>
              <w:rPr>
                <w:b/>
                <w:szCs w:val="24"/>
              </w:rPr>
            </w:pPr>
            <w:r w:rsidRPr="00F31FA4">
              <w:rPr>
                <w:b/>
                <w:szCs w:val="24"/>
              </w:rPr>
              <w:t>3.</w:t>
            </w:r>
          </w:p>
        </w:tc>
        <w:tc>
          <w:tcPr>
            <w:tcW w:w="3139" w:type="dxa"/>
          </w:tcPr>
          <w:p w:rsidR="0039757B" w:rsidRPr="00F31FA4" w:rsidRDefault="0039757B" w:rsidP="00C87AC9">
            <w:pPr>
              <w:pStyle w:val="afff0"/>
              <w:spacing w:line="276" w:lineRule="auto"/>
              <w:ind w:right="114"/>
              <w:jc w:val="both"/>
              <w:rPr>
                <w:rFonts w:ascii="Times New Roman" w:hAnsi="Times New Roman"/>
                <w:b/>
                <w:sz w:val="24"/>
                <w:szCs w:val="24"/>
                <w:lang w:val="ru-RU" w:eastAsia="ru-RU"/>
              </w:rPr>
            </w:pPr>
            <w:r w:rsidRPr="00F31FA4">
              <w:rPr>
                <w:rFonts w:ascii="Times New Roman" w:hAnsi="Times New Roman"/>
                <w:b/>
                <w:sz w:val="24"/>
                <w:szCs w:val="24"/>
                <w:lang w:val="ru-RU" w:eastAsia="ru-RU"/>
              </w:rPr>
              <w:t>Жилищный фонд</w:t>
            </w:r>
          </w:p>
        </w:tc>
        <w:tc>
          <w:tcPr>
            <w:tcW w:w="1559" w:type="dxa"/>
            <w:vAlign w:val="center"/>
          </w:tcPr>
          <w:p w:rsidR="0039757B" w:rsidRPr="00F31FA4" w:rsidRDefault="0039757B" w:rsidP="00C87AC9">
            <w:pPr>
              <w:pStyle w:val="afff0"/>
              <w:spacing w:line="276" w:lineRule="auto"/>
              <w:jc w:val="center"/>
              <w:rPr>
                <w:rFonts w:ascii="Times New Roman" w:hAnsi="Times New Roman"/>
                <w:b/>
                <w:sz w:val="24"/>
                <w:szCs w:val="24"/>
                <w:lang w:val="ru-RU" w:eastAsia="ru-RU"/>
              </w:rPr>
            </w:pPr>
          </w:p>
        </w:tc>
        <w:tc>
          <w:tcPr>
            <w:tcW w:w="1560" w:type="dxa"/>
            <w:vAlign w:val="center"/>
          </w:tcPr>
          <w:p w:rsidR="0039757B" w:rsidRPr="00F31FA4" w:rsidRDefault="0039757B" w:rsidP="00C87AC9">
            <w:pPr>
              <w:pStyle w:val="afff0"/>
              <w:spacing w:line="276" w:lineRule="auto"/>
              <w:jc w:val="center"/>
              <w:rPr>
                <w:rFonts w:ascii="Times New Roman" w:hAnsi="Times New Roman"/>
                <w:b/>
                <w:sz w:val="24"/>
                <w:szCs w:val="24"/>
                <w:lang w:val="ru-RU" w:eastAsia="ru-RU"/>
              </w:rPr>
            </w:pPr>
          </w:p>
        </w:tc>
        <w:tc>
          <w:tcPr>
            <w:tcW w:w="1417" w:type="dxa"/>
            <w:vAlign w:val="center"/>
          </w:tcPr>
          <w:p w:rsidR="0039757B" w:rsidRPr="00F31FA4" w:rsidRDefault="0039757B" w:rsidP="00C87AC9">
            <w:pPr>
              <w:pStyle w:val="afff0"/>
              <w:spacing w:line="276" w:lineRule="auto"/>
              <w:jc w:val="center"/>
              <w:rPr>
                <w:rFonts w:ascii="Times New Roman" w:hAnsi="Times New Roman"/>
                <w:b/>
                <w:sz w:val="24"/>
                <w:szCs w:val="24"/>
                <w:lang w:val="ru-RU" w:eastAsia="ru-RU"/>
              </w:rPr>
            </w:pPr>
          </w:p>
        </w:tc>
        <w:tc>
          <w:tcPr>
            <w:tcW w:w="1402" w:type="dxa"/>
            <w:vAlign w:val="center"/>
          </w:tcPr>
          <w:p w:rsidR="0039757B" w:rsidRPr="00F31FA4" w:rsidRDefault="0039757B" w:rsidP="00C87AC9">
            <w:pPr>
              <w:pStyle w:val="afff0"/>
              <w:spacing w:line="276" w:lineRule="auto"/>
              <w:jc w:val="center"/>
              <w:rPr>
                <w:rFonts w:ascii="Times New Roman" w:hAnsi="Times New Roman"/>
                <w:b/>
                <w:sz w:val="24"/>
                <w:szCs w:val="24"/>
                <w:lang w:val="ru-RU" w:eastAsia="ru-RU"/>
              </w:rPr>
            </w:pPr>
          </w:p>
        </w:tc>
      </w:tr>
      <w:tr w:rsidR="0039757B" w:rsidRPr="00F31FA4" w:rsidTr="00A62003">
        <w:trPr>
          <w:trHeight w:val="478"/>
          <w:jc w:val="center"/>
        </w:trPr>
        <w:tc>
          <w:tcPr>
            <w:tcW w:w="816" w:type="dxa"/>
            <w:vMerge w:val="restart"/>
            <w:vAlign w:val="center"/>
          </w:tcPr>
          <w:p w:rsidR="0039757B" w:rsidRPr="00F31FA4" w:rsidRDefault="0039757B" w:rsidP="00C87AC9">
            <w:pPr>
              <w:pStyle w:val="afff0"/>
              <w:spacing w:line="276" w:lineRule="auto"/>
              <w:jc w:val="both"/>
              <w:rPr>
                <w:rFonts w:ascii="Times New Roman" w:hAnsi="Times New Roman"/>
                <w:sz w:val="24"/>
                <w:szCs w:val="24"/>
              </w:rPr>
            </w:pPr>
            <w:r w:rsidRPr="00F31FA4">
              <w:rPr>
                <w:rFonts w:ascii="Times New Roman" w:hAnsi="Times New Roman"/>
                <w:sz w:val="24"/>
                <w:szCs w:val="24"/>
                <w:lang w:val="ru-RU" w:eastAsia="ru-RU"/>
              </w:rPr>
              <w:t>3.1.</w:t>
            </w:r>
          </w:p>
        </w:tc>
        <w:tc>
          <w:tcPr>
            <w:tcW w:w="3139" w:type="dxa"/>
            <w:vAlign w:val="center"/>
          </w:tcPr>
          <w:p w:rsidR="0039757B" w:rsidRPr="00F31FA4" w:rsidRDefault="0039757B" w:rsidP="00C87AC9">
            <w:pPr>
              <w:pStyle w:val="afff0"/>
              <w:spacing w:line="276" w:lineRule="auto"/>
              <w:ind w:right="114"/>
              <w:jc w:val="both"/>
              <w:rPr>
                <w:rFonts w:ascii="Times New Roman" w:hAnsi="Times New Roman"/>
                <w:sz w:val="24"/>
                <w:szCs w:val="24"/>
                <w:lang w:val="ru-RU" w:eastAsia="ru-RU"/>
              </w:rPr>
            </w:pPr>
            <w:r w:rsidRPr="00F31FA4">
              <w:rPr>
                <w:rFonts w:ascii="Times New Roman" w:hAnsi="Times New Roman"/>
                <w:sz w:val="24"/>
                <w:szCs w:val="24"/>
                <w:lang w:val="ru-RU" w:eastAsia="ru-RU"/>
              </w:rPr>
              <w:t>Жилищный фонд, всего</w:t>
            </w:r>
          </w:p>
        </w:tc>
        <w:tc>
          <w:tcPr>
            <w:tcW w:w="1559"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тыс. м</w:t>
            </w:r>
            <w:r w:rsidRPr="00F31FA4">
              <w:rPr>
                <w:rFonts w:ascii="Times New Roman" w:hAnsi="Times New Roman"/>
                <w:sz w:val="24"/>
                <w:szCs w:val="24"/>
                <w:vertAlign w:val="superscript"/>
                <w:lang w:val="ru-RU" w:eastAsia="ru-RU"/>
              </w:rPr>
              <w:t>2</w:t>
            </w:r>
            <w:r w:rsidRPr="00F31FA4">
              <w:rPr>
                <w:rFonts w:ascii="Times New Roman" w:hAnsi="Times New Roman"/>
                <w:sz w:val="24"/>
                <w:szCs w:val="24"/>
                <w:lang w:val="ru-RU" w:eastAsia="ru-RU"/>
              </w:rPr>
              <w:t xml:space="preserve"> о</w:t>
            </w:r>
            <w:r w:rsidRPr="00F31FA4">
              <w:rPr>
                <w:rFonts w:ascii="Times New Roman" w:hAnsi="Times New Roman"/>
                <w:sz w:val="24"/>
                <w:szCs w:val="24"/>
                <w:lang w:val="ru-RU" w:eastAsia="ru-RU"/>
              </w:rPr>
              <w:t>б</w:t>
            </w:r>
            <w:r w:rsidRPr="00F31FA4">
              <w:rPr>
                <w:rFonts w:ascii="Times New Roman" w:hAnsi="Times New Roman"/>
                <w:sz w:val="24"/>
                <w:szCs w:val="24"/>
                <w:lang w:val="ru-RU" w:eastAsia="ru-RU"/>
              </w:rPr>
              <w:t>щей площ</w:t>
            </w:r>
            <w:r w:rsidRPr="00F31FA4">
              <w:rPr>
                <w:rFonts w:ascii="Times New Roman" w:hAnsi="Times New Roman"/>
                <w:sz w:val="24"/>
                <w:szCs w:val="24"/>
                <w:lang w:val="ru-RU" w:eastAsia="ru-RU"/>
              </w:rPr>
              <w:t>а</w:t>
            </w:r>
            <w:r w:rsidRPr="00F31FA4">
              <w:rPr>
                <w:rFonts w:ascii="Times New Roman" w:hAnsi="Times New Roman"/>
                <w:sz w:val="24"/>
                <w:szCs w:val="24"/>
                <w:lang w:val="ru-RU" w:eastAsia="ru-RU"/>
              </w:rPr>
              <w:t>ди</w:t>
            </w:r>
          </w:p>
        </w:tc>
        <w:tc>
          <w:tcPr>
            <w:tcW w:w="1560" w:type="dxa"/>
            <w:vAlign w:val="center"/>
          </w:tcPr>
          <w:p w:rsidR="0039757B" w:rsidRPr="00F31FA4" w:rsidRDefault="00843CC1"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17,6</w:t>
            </w:r>
          </w:p>
        </w:tc>
        <w:tc>
          <w:tcPr>
            <w:tcW w:w="1417" w:type="dxa"/>
            <w:vAlign w:val="center"/>
          </w:tcPr>
          <w:p w:rsidR="0039757B" w:rsidRPr="00F31FA4" w:rsidRDefault="00E72E20"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20,86</w:t>
            </w:r>
          </w:p>
        </w:tc>
        <w:tc>
          <w:tcPr>
            <w:tcW w:w="1402" w:type="dxa"/>
            <w:vAlign w:val="center"/>
          </w:tcPr>
          <w:p w:rsidR="0039757B" w:rsidRPr="00F31FA4" w:rsidRDefault="00E72E20"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28,5</w:t>
            </w:r>
            <w:r w:rsidR="00843CC1" w:rsidRPr="00F31FA4">
              <w:rPr>
                <w:rFonts w:ascii="Times New Roman" w:hAnsi="Times New Roman"/>
                <w:sz w:val="24"/>
                <w:szCs w:val="24"/>
                <w:lang w:val="ru-RU" w:eastAsia="ru-RU"/>
              </w:rPr>
              <w:t>5</w:t>
            </w:r>
          </w:p>
        </w:tc>
      </w:tr>
      <w:tr w:rsidR="0039757B" w:rsidRPr="00F31FA4" w:rsidTr="00F8235C">
        <w:trPr>
          <w:trHeight w:val="184"/>
          <w:jc w:val="center"/>
        </w:trPr>
        <w:tc>
          <w:tcPr>
            <w:tcW w:w="816" w:type="dxa"/>
            <w:vMerge/>
            <w:vAlign w:val="center"/>
          </w:tcPr>
          <w:p w:rsidR="0039757B" w:rsidRPr="00F31FA4" w:rsidRDefault="0039757B" w:rsidP="00C87AC9">
            <w:pPr>
              <w:pStyle w:val="afff0"/>
              <w:spacing w:line="276" w:lineRule="auto"/>
              <w:jc w:val="both"/>
              <w:rPr>
                <w:rFonts w:ascii="Times New Roman" w:hAnsi="Times New Roman"/>
                <w:sz w:val="24"/>
                <w:szCs w:val="24"/>
              </w:rPr>
            </w:pPr>
          </w:p>
        </w:tc>
        <w:tc>
          <w:tcPr>
            <w:tcW w:w="3139" w:type="dxa"/>
            <w:vAlign w:val="center"/>
          </w:tcPr>
          <w:p w:rsidR="0039757B" w:rsidRPr="00F31FA4" w:rsidRDefault="0039757B" w:rsidP="00C87AC9">
            <w:pPr>
              <w:pStyle w:val="afff0"/>
              <w:spacing w:line="276" w:lineRule="auto"/>
              <w:ind w:right="114"/>
              <w:jc w:val="both"/>
              <w:rPr>
                <w:rFonts w:ascii="Times New Roman" w:hAnsi="Times New Roman"/>
                <w:sz w:val="24"/>
                <w:szCs w:val="24"/>
                <w:lang w:val="ru-RU" w:eastAsia="ru-RU"/>
              </w:rPr>
            </w:pPr>
            <w:r w:rsidRPr="00F31FA4">
              <w:rPr>
                <w:rFonts w:ascii="Times New Roman" w:hAnsi="Times New Roman"/>
                <w:sz w:val="24"/>
                <w:szCs w:val="24"/>
                <w:lang w:val="ru-RU" w:eastAsia="ru-RU"/>
              </w:rPr>
              <w:t>Средняя жилищная обесп</w:t>
            </w:r>
            <w:r w:rsidRPr="00F31FA4">
              <w:rPr>
                <w:rFonts w:ascii="Times New Roman" w:hAnsi="Times New Roman"/>
                <w:sz w:val="24"/>
                <w:szCs w:val="24"/>
                <w:lang w:val="ru-RU" w:eastAsia="ru-RU"/>
              </w:rPr>
              <w:t>е</w:t>
            </w:r>
            <w:r w:rsidRPr="00F31FA4">
              <w:rPr>
                <w:rFonts w:ascii="Times New Roman" w:hAnsi="Times New Roman"/>
                <w:sz w:val="24"/>
                <w:szCs w:val="24"/>
                <w:lang w:val="ru-RU" w:eastAsia="ru-RU"/>
              </w:rPr>
              <w:t>ченность, всего</w:t>
            </w:r>
          </w:p>
        </w:tc>
        <w:tc>
          <w:tcPr>
            <w:tcW w:w="1559"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м</w:t>
            </w:r>
            <w:r w:rsidRPr="00F31FA4">
              <w:rPr>
                <w:rFonts w:ascii="Times New Roman" w:hAnsi="Times New Roman"/>
                <w:sz w:val="24"/>
                <w:szCs w:val="24"/>
                <w:vertAlign w:val="superscript"/>
                <w:lang w:val="ru-RU" w:eastAsia="ru-RU"/>
              </w:rPr>
              <w:t>2</w:t>
            </w:r>
            <w:r w:rsidRPr="00F31FA4">
              <w:rPr>
                <w:rFonts w:ascii="Times New Roman" w:hAnsi="Times New Roman"/>
                <w:sz w:val="24"/>
                <w:szCs w:val="24"/>
                <w:lang w:val="ru-RU" w:eastAsia="ru-RU"/>
              </w:rPr>
              <w:t>/чел</w:t>
            </w:r>
          </w:p>
        </w:tc>
        <w:tc>
          <w:tcPr>
            <w:tcW w:w="1560" w:type="dxa"/>
            <w:vAlign w:val="center"/>
          </w:tcPr>
          <w:p w:rsidR="0039757B" w:rsidRPr="00F31FA4" w:rsidRDefault="00843CC1"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11,9</w:t>
            </w:r>
          </w:p>
        </w:tc>
        <w:tc>
          <w:tcPr>
            <w:tcW w:w="1417" w:type="dxa"/>
            <w:vAlign w:val="center"/>
          </w:tcPr>
          <w:p w:rsidR="0039757B" w:rsidRPr="00F31FA4" w:rsidRDefault="00E72E20"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13,5</w:t>
            </w:r>
          </w:p>
        </w:tc>
        <w:tc>
          <w:tcPr>
            <w:tcW w:w="1402" w:type="dxa"/>
            <w:vAlign w:val="center"/>
          </w:tcPr>
          <w:p w:rsidR="0039757B" w:rsidRPr="00F31FA4" w:rsidRDefault="00843CC1"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15,8</w:t>
            </w:r>
          </w:p>
        </w:tc>
      </w:tr>
      <w:tr w:rsidR="0016118E" w:rsidRPr="00F31FA4" w:rsidTr="00F8235C">
        <w:trPr>
          <w:trHeight w:val="20"/>
          <w:jc w:val="center"/>
        </w:trPr>
        <w:tc>
          <w:tcPr>
            <w:tcW w:w="816" w:type="dxa"/>
            <w:vAlign w:val="center"/>
          </w:tcPr>
          <w:p w:rsidR="0016118E" w:rsidRPr="00F31FA4" w:rsidRDefault="0016118E" w:rsidP="00C87AC9">
            <w:pPr>
              <w:pStyle w:val="afff0"/>
              <w:spacing w:line="276" w:lineRule="auto"/>
              <w:jc w:val="both"/>
              <w:rPr>
                <w:rFonts w:ascii="Times New Roman" w:hAnsi="Times New Roman"/>
                <w:b/>
                <w:sz w:val="24"/>
                <w:szCs w:val="24"/>
                <w:lang w:val="ru-RU" w:eastAsia="ru-RU"/>
              </w:rPr>
            </w:pPr>
            <w:r w:rsidRPr="00F31FA4">
              <w:rPr>
                <w:rFonts w:ascii="Times New Roman" w:hAnsi="Times New Roman"/>
                <w:b/>
                <w:sz w:val="24"/>
                <w:szCs w:val="24"/>
                <w:lang w:val="ru-RU" w:eastAsia="ru-RU"/>
              </w:rPr>
              <w:t>4.</w:t>
            </w:r>
          </w:p>
        </w:tc>
        <w:tc>
          <w:tcPr>
            <w:tcW w:w="9077" w:type="dxa"/>
            <w:gridSpan w:val="5"/>
            <w:vAlign w:val="center"/>
          </w:tcPr>
          <w:p w:rsidR="0016118E" w:rsidRPr="00F31FA4" w:rsidRDefault="00890A20" w:rsidP="00C87AC9">
            <w:pPr>
              <w:pStyle w:val="afff0"/>
              <w:spacing w:line="276" w:lineRule="auto"/>
              <w:ind w:right="114"/>
              <w:rPr>
                <w:rFonts w:ascii="Times New Roman" w:hAnsi="Times New Roman"/>
                <w:b/>
                <w:sz w:val="24"/>
                <w:szCs w:val="24"/>
                <w:lang w:val="ru-RU" w:eastAsia="ru-RU"/>
              </w:rPr>
            </w:pPr>
            <w:r w:rsidRPr="00F31FA4">
              <w:rPr>
                <w:rFonts w:ascii="Times New Roman" w:hAnsi="Times New Roman"/>
                <w:b/>
                <w:sz w:val="24"/>
                <w:szCs w:val="24"/>
                <w:lang w:val="ru-RU" w:eastAsia="ru-RU"/>
              </w:rPr>
              <w:t>Социальная инфраструктура</w:t>
            </w:r>
          </w:p>
        </w:tc>
      </w:tr>
      <w:tr w:rsidR="0039757B" w:rsidRPr="00F31FA4" w:rsidTr="00F8235C">
        <w:trPr>
          <w:trHeight w:val="20"/>
          <w:jc w:val="center"/>
        </w:trPr>
        <w:tc>
          <w:tcPr>
            <w:tcW w:w="816" w:type="dxa"/>
            <w:vAlign w:val="center"/>
          </w:tcPr>
          <w:p w:rsidR="0039757B" w:rsidRPr="00F31FA4" w:rsidRDefault="0039757B"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4.1.</w:t>
            </w:r>
          </w:p>
        </w:tc>
        <w:tc>
          <w:tcPr>
            <w:tcW w:w="3139" w:type="dxa"/>
            <w:vAlign w:val="center"/>
          </w:tcPr>
          <w:p w:rsidR="0039757B" w:rsidRPr="00F31FA4" w:rsidRDefault="0039757B" w:rsidP="00C87AC9">
            <w:pPr>
              <w:pStyle w:val="afff0"/>
              <w:spacing w:line="276" w:lineRule="auto"/>
              <w:ind w:right="114"/>
              <w:jc w:val="both"/>
              <w:rPr>
                <w:rFonts w:ascii="Times New Roman" w:hAnsi="Times New Roman"/>
                <w:sz w:val="24"/>
                <w:szCs w:val="24"/>
                <w:lang w:val="ru-RU" w:eastAsia="ru-RU"/>
              </w:rPr>
            </w:pPr>
            <w:r w:rsidRPr="00F31FA4">
              <w:rPr>
                <w:rFonts w:ascii="Times New Roman" w:hAnsi="Times New Roman"/>
                <w:sz w:val="24"/>
                <w:szCs w:val="24"/>
                <w:lang w:val="ru-RU" w:eastAsia="ru-RU"/>
              </w:rPr>
              <w:t>Дошкольные образовател</w:t>
            </w:r>
            <w:r w:rsidRPr="00F31FA4">
              <w:rPr>
                <w:rFonts w:ascii="Times New Roman" w:hAnsi="Times New Roman"/>
                <w:sz w:val="24"/>
                <w:szCs w:val="24"/>
                <w:lang w:val="ru-RU" w:eastAsia="ru-RU"/>
              </w:rPr>
              <w:t>ь</w:t>
            </w:r>
            <w:r w:rsidRPr="00F31FA4">
              <w:rPr>
                <w:rFonts w:ascii="Times New Roman" w:hAnsi="Times New Roman"/>
                <w:sz w:val="24"/>
                <w:szCs w:val="24"/>
                <w:lang w:val="ru-RU" w:eastAsia="ru-RU"/>
              </w:rPr>
              <w:t>ные учр</w:t>
            </w:r>
            <w:r w:rsidRPr="00F31FA4">
              <w:rPr>
                <w:rFonts w:ascii="Times New Roman" w:hAnsi="Times New Roman"/>
                <w:sz w:val="24"/>
                <w:szCs w:val="24"/>
                <w:lang w:val="ru-RU" w:eastAsia="ru-RU"/>
              </w:rPr>
              <w:t>е</w:t>
            </w:r>
            <w:r w:rsidRPr="00F31FA4">
              <w:rPr>
                <w:rFonts w:ascii="Times New Roman" w:hAnsi="Times New Roman"/>
                <w:sz w:val="24"/>
                <w:szCs w:val="24"/>
                <w:lang w:val="ru-RU" w:eastAsia="ru-RU"/>
              </w:rPr>
              <w:t>ждения</w:t>
            </w:r>
          </w:p>
        </w:tc>
        <w:tc>
          <w:tcPr>
            <w:tcW w:w="1559"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об</w:t>
            </w:r>
            <w:r w:rsidRPr="00F31FA4">
              <w:rPr>
                <w:rFonts w:ascii="Times New Roman" w:hAnsi="Times New Roman"/>
                <w:sz w:val="24"/>
                <w:szCs w:val="24"/>
                <w:lang w:val="ru-RU" w:eastAsia="ru-RU"/>
              </w:rPr>
              <w:t>ъ</w:t>
            </w:r>
            <w:r w:rsidRPr="00F31FA4">
              <w:rPr>
                <w:rFonts w:ascii="Times New Roman" w:hAnsi="Times New Roman"/>
                <w:sz w:val="24"/>
                <w:szCs w:val="24"/>
                <w:lang w:val="ru-RU" w:eastAsia="ru-RU"/>
              </w:rPr>
              <w:t>ект</w:t>
            </w:r>
          </w:p>
        </w:tc>
        <w:tc>
          <w:tcPr>
            <w:tcW w:w="1560"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1</w:t>
            </w:r>
          </w:p>
        </w:tc>
        <w:tc>
          <w:tcPr>
            <w:tcW w:w="1417" w:type="dxa"/>
            <w:vAlign w:val="center"/>
          </w:tcPr>
          <w:p w:rsidR="0039757B" w:rsidRPr="00F31FA4" w:rsidRDefault="007C563E"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1</w:t>
            </w:r>
          </w:p>
        </w:tc>
        <w:tc>
          <w:tcPr>
            <w:tcW w:w="1402" w:type="dxa"/>
            <w:vAlign w:val="center"/>
          </w:tcPr>
          <w:p w:rsidR="0039757B" w:rsidRPr="00F31FA4" w:rsidRDefault="00C22D3D"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1</w:t>
            </w:r>
          </w:p>
        </w:tc>
      </w:tr>
      <w:tr w:rsidR="0039757B" w:rsidRPr="00F31FA4" w:rsidTr="00F8235C">
        <w:trPr>
          <w:trHeight w:val="20"/>
          <w:jc w:val="center"/>
        </w:trPr>
        <w:tc>
          <w:tcPr>
            <w:tcW w:w="816" w:type="dxa"/>
            <w:vAlign w:val="center"/>
          </w:tcPr>
          <w:p w:rsidR="0039757B" w:rsidRPr="00F31FA4" w:rsidRDefault="0039757B"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4.2</w:t>
            </w:r>
          </w:p>
        </w:tc>
        <w:tc>
          <w:tcPr>
            <w:tcW w:w="3139" w:type="dxa"/>
            <w:vAlign w:val="center"/>
          </w:tcPr>
          <w:p w:rsidR="0039757B" w:rsidRPr="00F31FA4" w:rsidRDefault="0039757B" w:rsidP="00C87AC9">
            <w:pPr>
              <w:pStyle w:val="afff0"/>
              <w:spacing w:line="276" w:lineRule="auto"/>
              <w:ind w:right="114"/>
              <w:jc w:val="both"/>
              <w:rPr>
                <w:rFonts w:ascii="Times New Roman" w:hAnsi="Times New Roman"/>
                <w:sz w:val="24"/>
                <w:szCs w:val="24"/>
                <w:lang w:val="ru-RU" w:eastAsia="ru-RU"/>
              </w:rPr>
            </w:pPr>
            <w:r w:rsidRPr="00F31FA4">
              <w:rPr>
                <w:rFonts w:ascii="Times New Roman" w:hAnsi="Times New Roman"/>
                <w:sz w:val="24"/>
                <w:szCs w:val="24"/>
                <w:lang w:val="ru-RU" w:eastAsia="ru-RU"/>
              </w:rPr>
              <w:t>Общеобразовательные шк</w:t>
            </w:r>
            <w:r w:rsidRPr="00F31FA4">
              <w:rPr>
                <w:rFonts w:ascii="Times New Roman" w:hAnsi="Times New Roman"/>
                <w:sz w:val="24"/>
                <w:szCs w:val="24"/>
                <w:lang w:val="ru-RU" w:eastAsia="ru-RU"/>
              </w:rPr>
              <w:t>о</w:t>
            </w:r>
            <w:r w:rsidRPr="00F31FA4">
              <w:rPr>
                <w:rFonts w:ascii="Times New Roman" w:hAnsi="Times New Roman"/>
                <w:sz w:val="24"/>
                <w:szCs w:val="24"/>
                <w:lang w:val="ru-RU" w:eastAsia="ru-RU"/>
              </w:rPr>
              <w:t>лы</w:t>
            </w:r>
          </w:p>
        </w:tc>
        <w:tc>
          <w:tcPr>
            <w:tcW w:w="1559"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об</w:t>
            </w:r>
            <w:r w:rsidRPr="00F31FA4">
              <w:rPr>
                <w:rFonts w:ascii="Times New Roman" w:hAnsi="Times New Roman"/>
                <w:sz w:val="24"/>
                <w:szCs w:val="24"/>
                <w:lang w:val="ru-RU" w:eastAsia="ru-RU"/>
              </w:rPr>
              <w:t>ъ</w:t>
            </w:r>
            <w:r w:rsidRPr="00F31FA4">
              <w:rPr>
                <w:rFonts w:ascii="Times New Roman" w:hAnsi="Times New Roman"/>
                <w:sz w:val="24"/>
                <w:szCs w:val="24"/>
                <w:lang w:val="ru-RU" w:eastAsia="ru-RU"/>
              </w:rPr>
              <w:t>ект</w:t>
            </w:r>
          </w:p>
        </w:tc>
        <w:tc>
          <w:tcPr>
            <w:tcW w:w="1560"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1</w:t>
            </w:r>
          </w:p>
        </w:tc>
        <w:tc>
          <w:tcPr>
            <w:tcW w:w="1417" w:type="dxa"/>
            <w:vAlign w:val="center"/>
          </w:tcPr>
          <w:p w:rsidR="0039757B" w:rsidRPr="00F31FA4" w:rsidRDefault="007C563E"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1</w:t>
            </w:r>
          </w:p>
        </w:tc>
        <w:tc>
          <w:tcPr>
            <w:tcW w:w="1402" w:type="dxa"/>
            <w:vAlign w:val="center"/>
          </w:tcPr>
          <w:p w:rsidR="0039757B" w:rsidRPr="00F31FA4" w:rsidRDefault="007C563E"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1</w:t>
            </w:r>
          </w:p>
        </w:tc>
      </w:tr>
      <w:tr w:rsidR="0039757B" w:rsidRPr="00F31FA4" w:rsidTr="00F8235C">
        <w:trPr>
          <w:trHeight w:val="20"/>
          <w:jc w:val="center"/>
        </w:trPr>
        <w:tc>
          <w:tcPr>
            <w:tcW w:w="816" w:type="dxa"/>
            <w:vAlign w:val="center"/>
          </w:tcPr>
          <w:p w:rsidR="0039757B" w:rsidRPr="00F31FA4" w:rsidRDefault="0039757B"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4.3.</w:t>
            </w:r>
          </w:p>
        </w:tc>
        <w:tc>
          <w:tcPr>
            <w:tcW w:w="3139" w:type="dxa"/>
            <w:vAlign w:val="center"/>
          </w:tcPr>
          <w:p w:rsidR="0039757B" w:rsidRPr="00F31FA4" w:rsidRDefault="0039757B" w:rsidP="00C87AC9">
            <w:pPr>
              <w:pStyle w:val="afff0"/>
              <w:spacing w:line="276" w:lineRule="auto"/>
              <w:ind w:right="114"/>
              <w:jc w:val="both"/>
              <w:rPr>
                <w:rFonts w:ascii="Times New Roman" w:hAnsi="Times New Roman"/>
                <w:sz w:val="24"/>
                <w:szCs w:val="24"/>
                <w:lang w:val="ru-RU" w:eastAsia="ru-RU"/>
              </w:rPr>
            </w:pPr>
            <w:r w:rsidRPr="00F31FA4">
              <w:rPr>
                <w:rFonts w:ascii="Times New Roman" w:hAnsi="Times New Roman"/>
                <w:sz w:val="24"/>
                <w:szCs w:val="24"/>
                <w:lang w:val="ru-RU" w:eastAsia="ru-RU"/>
              </w:rPr>
              <w:t>Учреждения культ</w:t>
            </w:r>
            <w:r w:rsidRPr="00F31FA4">
              <w:rPr>
                <w:rFonts w:ascii="Times New Roman" w:hAnsi="Times New Roman"/>
                <w:sz w:val="24"/>
                <w:szCs w:val="24"/>
                <w:lang w:val="ru-RU" w:eastAsia="ru-RU"/>
              </w:rPr>
              <w:t>у</w:t>
            </w:r>
            <w:r w:rsidRPr="00F31FA4">
              <w:rPr>
                <w:rFonts w:ascii="Times New Roman" w:hAnsi="Times New Roman"/>
                <w:sz w:val="24"/>
                <w:szCs w:val="24"/>
                <w:lang w:val="ru-RU" w:eastAsia="ru-RU"/>
              </w:rPr>
              <w:t xml:space="preserve">ры </w:t>
            </w:r>
          </w:p>
        </w:tc>
        <w:tc>
          <w:tcPr>
            <w:tcW w:w="1559"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об</w:t>
            </w:r>
            <w:r w:rsidRPr="00F31FA4">
              <w:rPr>
                <w:rFonts w:ascii="Times New Roman" w:hAnsi="Times New Roman"/>
                <w:sz w:val="24"/>
                <w:szCs w:val="24"/>
                <w:lang w:val="ru-RU" w:eastAsia="ru-RU"/>
              </w:rPr>
              <w:t>ъ</w:t>
            </w:r>
            <w:r w:rsidRPr="00F31FA4">
              <w:rPr>
                <w:rFonts w:ascii="Times New Roman" w:hAnsi="Times New Roman"/>
                <w:sz w:val="24"/>
                <w:szCs w:val="24"/>
                <w:lang w:val="ru-RU" w:eastAsia="ru-RU"/>
              </w:rPr>
              <w:t>ект</w:t>
            </w:r>
          </w:p>
        </w:tc>
        <w:tc>
          <w:tcPr>
            <w:tcW w:w="1560" w:type="dxa"/>
            <w:vAlign w:val="center"/>
          </w:tcPr>
          <w:p w:rsidR="0039757B" w:rsidRPr="00F31FA4" w:rsidRDefault="000D713E"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4</w:t>
            </w:r>
          </w:p>
        </w:tc>
        <w:tc>
          <w:tcPr>
            <w:tcW w:w="1417" w:type="dxa"/>
            <w:vAlign w:val="center"/>
          </w:tcPr>
          <w:p w:rsidR="0039757B" w:rsidRPr="00F31FA4" w:rsidRDefault="000D713E"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4</w:t>
            </w:r>
          </w:p>
        </w:tc>
        <w:tc>
          <w:tcPr>
            <w:tcW w:w="1402" w:type="dxa"/>
            <w:vAlign w:val="center"/>
          </w:tcPr>
          <w:p w:rsidR="0039757B" w:rsidRPr="00F31FA4" w:rsidRDefault="000D713E"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4</w:t>
            </w:r>
          </w:p>
        </w:tc>
      </w:tr>
      <w:tr w:rsidR="0039757B" w:rsidRPr="00F31FA4" w:rsidTr="00F8235C">
        <w:trPr>
          <w:trHeight w:val="20"/>
          <w:jc w:val="center"/>
        </w:trPr>
        <w:tc>
          <w:tcPr>
            <w:tcW w:w="816" w:type="dxa"/>
            <w:vAlign w:val="center"/>
          </w:tcPr>
          <w:p w:rsidR="0039757B" w:rsidRPr="00F31FA4" w:rsidRDefault="0039757B"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4.4.</w:t>
            </w:r>
          </w:p>
        </w:tc>
        <w:tc>
          <w:tcPr>
            <w:tcW w:w="3139" w:type="dxa"/>
            <w:vAlign w:val="center"/>
          </w:tcPr>
          <w:p w:rsidR="0039757B" w:rsidRPr="00F31FA4" w:rsidRDefault="0039757B" w:rsidP="00C87AC9">
            <w:pPr>
              <w:pStyle w:val="afff0"/>
              <w:spacing w:line="276" w:lineRule="auto"/>
              <w:ind w:right="114"/>
              <w:jc w:val="both"/>
              <w:rPr>
                <w:rFonts w:ascii="Times New Roman" w:hAnsi="Times New Roman"/>
                <w:sz w:val="24"/>
                <w:szCs w:val="24"/>
                <w:lang w:val="ru-RU" w:eastAsia="ru-RU"/>
              </w:rPr>
            </w:pPr>
            <w:r w:rsidRPr="00F31FA4">
              <w:rPr>
                <w:rFonts w:ascii="Times New Roman" w:hAnsi="Times New Roman"/>
                <w:sz w:val="24"/>
                <w:szCs w:val="24"/>
                <w:lang w:val="ru-RU" w:eastAsia="ru-RU"/>
              </w:rPr>
              <w:t>Учреждения здравоохран</w:t>
            </w:r>
            <w:r w:rsidRPr="00F31FA4">
              <w:rPr>
                <w:rFonts w:ascii="Times New Roman" w:hAnsi="Times New Roman"/>
                <w:sz w:val="24"/>
                <w:szCs w:val="24"/>
                <w:lang w:val="ru-RU" w:eastAsia="ru-RU"/>
              </w:rPr>
              <w:t>е</w:t>
            </w:r>
            <w:r w:rsidRPr="00F31FA4">
              <w:rPr>
                <w:rFonts w:ascii="Times New Roman" w:hAnsi="Times New Roman"/>
                <w:sz w:val="24"/>
                <w:szCs w:val="24"/>
                <w:lang w:val="ru-RU" w:eastAsia="ru-RU"/>
              </w:rPr>
              <w:t>ния</w:t>
            </w:r>
          </w:p>
        </w:tc>
        <w:tc>
          <w:tcPr>
            <w:tcW w:w="1559"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об</w:t>
            </w:r>
            <w:r w:rsidRPr="00F31FA4">
              <w:rPr>
                <w:rFonts w:ascii="Times New Roman" w:hAnsi="Times New Roman"/>
                <w:sz w:val="24"/>
                <w:szCs w:val="24"/>
                <w:lang w:val="ru-RU" w:eastAsia="ru-RU"/>
              </w:rPr>
              <w:t>ъ</w:t>
            </w:r>
            <w:r w:rsidRPr="00F31FA4">
              <w:rPr>
                <w:rFonts w:ascii="Times New Roman" w:hAnsi="Times New Roman"/>
                <w:sz w:val="24"/>
                <w:szCs w:val="24"/>
                <w:lang w:val="ru-RU" w:eastAsia="ru-RU"/>
              </w:rPr>
              <w:t>ект</w:t>
            </w:r>
          </w:p>
        </w:tc>
        <w:tc>
          <w:tcPr>
            <w:tcW w:w="1560" w:type="dxa"/>
            <w:vAlign w:val="center"/>
          </w:tcPr>
          <w:p w:rsidR="0039757B" w:rsidRPr="00F31FA4" w:rsidRDefault="000D713E"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8</w:t>
            </w:r>
          </w:p>
        </w:tc>
        <w:tc>
          <w:tcPr>
            <w:tcW w:w="1417" w:type="dxa"/>
            <w:vAlign w:val="center"/>
          </w:tcPr>
          <w:p w:rsidR="0039757B" w:rsidRPr="00F31FA4" w:rsidRDefault="000D713E"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8</w:t>
            </w:r>
          </w:p>
        </w:tc>
        <w:tc>
          <w:tcPr>
            <w:tcW w:w="1402" w:type="dxa"/>
            <w:vAlign w:val="center"/>
          </w:tcPr>
          <w:p w:rsidR="0039757B" w:rsidRPr="00F31FA4" w:rsidRDefault="000D713E"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10</w:t>
            </w:r>
          </w:p>
        </w:tc>
      </w:tr>
      <w:tr w:rsidR="0039757B" w:rsidRPr="00F31FA4" w:rsidTr="00F8235C">
        <w:trPr>
          <w:trHeight w:val="20"/>
          <w:jc w:val="center"/>
        </w:trPr>
        <w:tc>
          <w:tcPr>
            <w:tcW w:w="816" w:type="dxa"/>
            <w:vAlign w:val="center"/>
          </w:tcPr>
          <w:p w:rsidR="0039757B" w:rsidRPr="00F31FA4" w:rsidRDefault="0039757B"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4.5</w:t>
            </w:r>
          </w:p>
        </w:tc>
        <w:tc>
          <w:tcPr>
            <w:tcW w:w="3139" w:type="dxa"/>
            <w:vAlign w:val="center"/>
          </w:tcPr>
          <w:p w:rsidR="0039757B" w:rsidRPr="00F31FA4" w:rsidRDefault="0039757B" w:rsidP="00C87AC9">
            <w:pPr>
              <w:pStyle w:val="afff0"/>
              <w:spacing w:line="276" w:lineRule="auto"/>
              <w:ind w:right="114"/>
              <w:jc w:val="both"/>
              <w:rPr>
                <w:rFonts w:ascii="Times New Roman" w:hAnsi="Times New Roman"/>
                <w:sz w:val="24"/>
                <w:szCs w:val="24"/>
                <w:lang w:val="ru-RU" w:eastAsia="ru-RU"/>
              </w:rPr>
            </w:pPr>
            <w:r w:rsidRPr="00F31FA4">
              <w:rPr>
                <w:rFonts w:ascii="Times New Roman" w:hAnsi="Times New Roman"/>
                <w:sz w:val="24"/>
                <w:szCs w:val="24"/>
                <w:lang w:val="ru-RU" w:eastAsia="ru-RU"/>
              </w:rPr>
              <w:t>Объекты физической кул</w:t>
            </w:r>
            <w:r w:rsidRPr="00F31FA4">
              <w:rPr>
                <w:rFonts w:ascii="Times New Roman" w:hAnsi="Times New Roman"/>
                <w:sz w:val="24"/>
                <w:szCs w:val="24"/>
                <w:lang w:val="ru-RU" w:eastAsia="ru-RU"/>
              </w:rPr>
              <w:t>ь</w:t>
            </w:r>
            <w:r w:rsidRPr="00F31FA4">
              <w:rPr>
                <w:rFonts w:ascii="Times New Roman" w:hAnsi="Times New Roman"/>
                <w:sz w:val="24"/>
                <w:szCs w:val="24"/>
                <w:lang w:val="ru-RU" w:eastAsia="ru-RU"/>
              </w:rPr>
              <w:t>туры и спорта</w:t>
            </w:r>
          </w:p>
        </w:tc>
        <w:tc>
          <w:tcPr>
            <w:tcW w:w="1559"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об</w:t>
            </w:r>
            <w:r w:rsidRPr="00F31FA4">
              <w:rPr>
                <w:rFonts w:ascii="Times New Roman" w:hAnsi="Times New Roman"/>
                <w:sz w:val="24"/>
                <w:szCs w:val="24"/>
                <w:lang w:val="ru-RU" w:eastAsia="ru-RU"/>
              </w:rPr>
              <w:t>ъ</w:t>
            </w:r>
            <w:r w:rsidRPr="00F31FA4">
              <w:rPr>
                <w:rFonts w:ascii="Times New Roman" w:hAnsi="Times New Roman"/>
                <w:sz w:val="24"/>
                <w:szCs w:val="24"/>
                <w:lang w:val="ru-RU" w:eastAsia="ru-RU"/>
              </w:rPr>
              <w:t>ект</w:t>
            </w:r>
          </w:p>
        </w:tc>
        <w:tc>
          <w:tcPr>
            <w:tcW w:w="1560" w:type="dxa"/>
            <w:vAlign w:val="center"/>
          </w:tcPr>
          <w:p w:rsidR="0039757B" w:rsidRPr="00F31FA4" w:rsidRDefault="000D713E"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2</w:t>
            </w:r>
          </w:p>
        </w:tc>
        <w:tc>
          <w:tcPr>
            <w:tcW w:w="1417" w:type="dxa"/>
            <w:vAlign w:val="center"/>
          </w:tcPr>
          <w:p w:rsidR="0039757B" w:rsidRPr="00F31FA4" w:rsidRDefault="000D713E"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3</w:t>
            </w:r>
          </w:p>
        </w:tc>
        <w:tc>
          <w:tcPr>
            <w:tcW w:w="1402" w:type="dxa"/>
            <w:vAlign w:val="center"/>
          </w:tcPr>
          <w:p w:rsidR="0039757B" w:rsidRPr="00F31FA4" w:rsidRDefault="000D713E"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4</w:t>
            </w:r>
          </w:p>
        </w:tc>
      </w:tr>
      <w:tr w:rsidR="0039757B" w:rsidRPr="00F31FA4" w:rsidTr="00F8235C">
        <w:trPr>
          <w:trHeight w:val="20"/>
          <w:jc w:val="center"/>
        </w:trPr>
        <w:tc>
          <w:tcPr>
            <w:tcW w:w="816" w:type="dxa"/>
            <w:vAlign w:val="center"/>
          </w:tcPr>
          <w:p w:rsidR="0039757B" w:rsidRPr="00F31FA4" w:rsidRDefault="0039757B"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4.6.</w:t>
            </w:r>
          </w:p>
        </w:tc>
        <w:tc>
          <w:tcPr>
            <w:tcW w:w="3139" w:type="dxa"/>
            <w:vAlign w:val="center"/>
          </w:tcPr>
          <w:p w:rsidR="0039757B" w:rsidRPr="00F31FA4" w:rsidRDefault="0039757B" w:rsidP="00C87AC9">
            <w:pPr>
              <w:overflowPunct w:val="0"/>
              <w:autoSpaceDE w:val="0"/>
              <w:autoSpaceDN w:val="0"/>
              <w:adjustRightInd w:val="0"/>
              <w:spacing w:line="276" w:lineRule="auto"/>
              <w:ind w:right="114" w:firstLine="0"/>
              <w:jc w:val="both"/>
              <w:outlineLvl w:val="1"/>
              <w:rPr>
                <w:szCs w:val="24"/>
              </w:rPr>
            </w:pPr>
            <w:r w:rsidRPr="00F31FA4">
              <w:rPr>
                <w:bCs/>
                <w:szCs w:val="24"/>
              </w:rPr>
              <w:t>Учреждения, пре</w:t>
            </w:r>
            <w:r w:rsidRPr="00F31FA4">
              <w:rPr>
                <w:bCs/>
                <w:szCs w:val="24"/>
              </w:rPr>
              <w:t>д</w:t>
            </w:r>
            <w:r w:rsidRPr="00F31FA4">
              <w:rPr>
                <w:bCs/>
                <w:szCs w:val="24"/>
              </w:rPr>
              <w:t>приятия и организации связи, управл</w:t>
            </w:r>
            <w:r w:rsidRPr="00F31FA4">
              <w:rPr>
                <w:bCs/>
                <w:szCs w:val="24"/>
              </w:rPr>
              <w:t>е</w:t>
            </w:r>
            <w:r w:rsidRPr="00F31FA4">
              <w:rPr>
                <w:bCs/>
                <w:szCs w:val="24"/>
              </w:rPr>
              <w:t>ния и финансир</w:t>
            </w:r>
            <w:r w:rsidRPr="00F31FA4">
              <w:rPr>
                <w:bCs/>
                <w:szCs w:val="24"/>
              </w:rPr>
              <w:t>о</w:t>
            </w:r>
            <w:r w:rsidRPr="00F31FA4">
              <w:rPr>
                <w:bCs/>
                <w:szCs w:val="24"/>
              </w:rPr>
              <w:t>вания</w:t>
            </w:r>
          </w:p>
        </w:tc>
        <w:tc>
          <w:tcPr>
            <w:tcW w:w="1559"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об</w:t>
            </w:r>
            <w:r w:rsidRPr="00F31FA4">
              <w:rPr>
                <w:rFonts w:ascii="Times New Roman" w:hAnsi="Times New Roman"/>
                <w:sz w:val="24"/>
                <w:szCs w:val="24"/>
                <w:lang w:val="ru-RU" w:eastAsia="ru-RU"/>
              </w:rPr>
              <w:t>ъ</w:t>
            </w:r>
            <w:r w:rsidRPr="00F31FA4">
              <w:rPr>
                <w:rFonts w:ascii="Times New Roman" w:hAnsi="Times New Roman"/>
                <w:sz w:val="24"/>
                <w:szCs w:val="24"/>
                <w:lang w:val="ru-RU" w:eastAsia="ru-RU"/>
              </w:rPr>
              <w:t>ект</w:t>
            </w:r>
          </w:p>
        </w:tc>
        <w:tc>
          <w:tcPr>
            <w:tcW w:w="1560" w:type="dxa"/>
            <w:vAlign w:val="center"/>
          </w:tcPr>
          <w:p w:rsidR="0039757B" w:rsidRPr="00F31FA4" w:rsidRDefault="000D713E"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3</w:t>
            </w:r>
          </w:p>
        </w:tc>
        <w:tc>
          <w:tcPr>
            <w:tcW w:w="1417" w:type="dxa"/>
            <w:vAlign w:val="center"/>
          </w:tcPr>
          <w:p w:rsidR="0039757B" w:rsidRPr="00F31FA4" w:rsidRDefault="000D713E"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3</w:t>
            </w:r>
          </w:p>
        </w:tc>
        <w:tc>
          <w:tcPr>
            <w:tcW w:w="1402" w:type="dxa"/>
            <w:vAlign w:val="center"/>
          </w:tcPr>
          <w:p w:rsidR="0039757B" w:rsidRPr="00F31FA4" w:rsidRDefault="000D713E"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3</w:t>
            </w:r>
          </w:p>
        </w:tc>
      </w:tr>
      <w:tr w:rsidR="0039757B" w:rsidRPr="00F31FA4" w:rsidTr="00F8235C">
        <w:trPr>
          <w:trHeight w:val="20"/>
          <w:jc w:val="center"/>
        </w:trPr>
        <w:tc>
          <w:tcPr>
            <w:tcW w:w="816" w:type="dxa"/>
            <w:vAlign w:val="center"/>
          </w:tcPr>
          <w:p w:rsidR="0039757B" w:rsidRPr="00F31FA4" w:rsidRDefault="0039757B"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4.7.</w:t>
            </w:r>
          </w:p>
        </w:tc>
        <w:tc>
          <w:tcPr>
            <w:tcW w:w="3139" w:type="dxa"/>
            <w:vAlign w:val="center"/>
          </w:tcPr>
          <w:p w:rsidR="0039757B" w:rsidRPr="00F31FA4" w:rsidRDefault="0039757B" w:rsidP="00C87AC9">
            <w:pPr>
              <w:overflowPunct w:val="0"/>
              <w:autoSpaceDE w:val="0"/>
              <w:autoSpaceDN w:val="0"/>
              <w:adjustRightInd w:val="0"/>
              <w:spacing w:line="276" w:lineRule="auto"/>
              <w:ind w:right="114" w:firstLine="0"/>
              <w:jc w:val="both"/>
              <w:outlineLvl w:val="1"/>
              <w:rPr>
                <w:bCs/>
                <w:szCs w:val="24"/>
              </w:rPr>
            </w:pPr>
            <w:r w:rsidRPr="00F31FA4">
              <w:rPr>
                <w:szCs w:val="24"/>
              </w:rPr>
              <w:t>Административные учр</w:t>
            </w:r>
            <w:r w:rsidRPr="00F31FA4">
              <w:rPr>
                <w:szCs w:val="24"/>
              </w:rPr>
              <w:t>е</w:t>
            </w:r>
            <w:r w:rsidRPr="00F31FA4">
              <w:rPr>
                <w:szCs w:val="24"/>
              </w:rPr>
              <w:t>ждения, предприятия то</w:t>
            </w:r>
            <w:r w:rsidRPr="00F31FA4">
              <w:rPr>
                <w:szCs w:val="24"/>
              </w:rPr>
              <w:t>р</w:t>
            </w:r>
            <w:r w:rsidRPr="00F31FA4">
              <w:rPr>
                <w:szCs w:val="24"/>
              </w:rPr>
              <w:t>говли, общественного пит</w:t>
            </w:r>
            <w:r w:rsidRPr="00F31FA4">
              <w:rPr>
                <w:szCs w:val="24"/>
              </w:rPr>
              <w:t>а</w:t>
            </w:r>
            <w:r w:rsidRPr="00F31FA4">
              <w:rPr>
                <w:szCs w:val="24"/>
              </w:rPr>
              <w:t>ния и бытового обслужив</w:t>
            </w:r>
            <w:r w:rsidRPr="00F31FA4">
              <w:rPr>
                <w:szCs w:val="24"/>
              </w:rPr>
              <w:t>а</w:t>
            </w:r>
            <w:r w:rsidRPr="00F31FA4">
              <w:rPr>
                <w:szCs w:val="24"/>
              </w:rPr>
              <w:t>ния</w:t>
            </w:r>
          </w:p>
        </w:tc>
        <w:tc>
          <w:tcPr>
            <w:tcW w:w="1559"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об</w:t>
            </w:r>
            <w:r w:rsidRPr="00F31FA4">
              <w:rPr>
                <w:rFonts w:ascii="Times New Roman" w:hAnsi="Times New Roman"/>
                <w:sz w:val="24"/>
                <w:szCs w:val="24"/>
                <w:lang w:val="ru-RU" w:eastAsia="ru-RU"/>
              </w:rPr>
              <w:t>ъ</w:t>
            </w:r>
            <w:r w:rsidRPr="00F31FA4">
              <w:rPr>
                <w:rFonts w:ascii="Times New Roman" w:hAnsi="Times New Roman"/>
                <w:sz w:val="24"/>
                <w:szCs w:val="24"/>
                <w:lang w:val="ru-RU" w:eastAsia="ru-RU"/>
              </w:rPr>
              <w:t>ект</w:t>
            </w:r>
          </w:p>
        </w:tc>
        <w:tc>
          <w:tcPr>
            <w:tcW w:w="1560" w:type="dxa"/>
            <w:vAlign w:val="center"/>
          </w:tcPr>
          <w:p w:rsidR="0039757B" w:rsidRPr="00F31FA4" w:rsidRDefault="000D713E"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22</w:t>
            </w:r>
          </w:p>
        </w:tc>
        <w:tc>
          <w:tcPr>
            <w:tcW w:w="1417" w:type="dxa"/>
            <w:vAlign w:val="center"/>
          </w:tcPr>
          <w:p w:rsidR="0039757B" w:rsidRPr="00F31FA4" w:rsidRDefault="000D713E"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24</w:t>
            </w:r>
          </w:p>
        </w:tc>
        <w:tc>
          <w:tcPr>
            <w:tcW w:w="1402" w:type="dxa"/>
            <w:vAlign w:val="center"/>
          </w:tcPr>
          <w:p w:rsidR="0039757B" w:rsidRPr="00F31FA4" w:rsidRDefault="000D713E"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27</w:t>
            </w:r>
          </w:p>
        </w:tc>
      </w:tr>
      <w:tr w:rsidR="0039757B" w:rsidRPr="00F31FA4" w:rsidTr="00F8235C">
        <w:trPr>
          <w:trHeight w:val="20"/>
          <w:jc w:val="center"/>
        </w:trPr>
        <w:tc>
          <w:tcPr>
            <w:tcW w:w="816" w:type="dxa"/>
            <w:vAlign w:val="center"/>
          </w:tcPr>
          <w:p w:rsidR="0039757B" w:rsidRPr="00F31FA4" w:rsidRDefault="0039757B" w:rsidP="00C87AC9">
            <w:pPr>
              <w:pStyle w:val="afff0"/>
              <w:spacing w:line="276" w:lineRule="auto"/>
              <w:jc w:val="both"/>
              <w:rPr>
                <w:rFonts w:ascii="Times New Roman" w:hAnsi="Times New Roman"/>
                <w:b/>
                <w:sz w:val="24"/>
                <w:szCs w:val="24"/>
                <w:lang w:val="ru-RU" w:eastAsia="ru-RU"/>
              </w:rPr>
            </w:pPr>
            <w:r w:rsidRPr="00F31FA4">
              <w:rPr>
                <w:rFonts w:ascii="Times New Roman" w:hAnsi="Times New Roman"/>
                <w:b/>
                <w:sz w:val="24"/>
                <w:szCs w:val="24"/>
                <w:lang w:val="ru-RU" w:eastAsia="ru-RU"/>
              </w:rPr>
              <w:t>5.</w:t>
            </w:r>
          </w:p>
        </w:tc>
        <w:tc>
          <w:tcPr>
            <w:tcW w:w="6258" w:type="dxa"/>
            <w:gridSpan w:val="3"/>
            <w:vAlign w:val="center"/>
          </w:tcPr>
          <w:p w:rsidR="0039757B" w:rsidRPr="00F31FA4" w:rsidRDefault="0039757B" w:rsidP="00C87AC9">
            <w:pPr>
              <w:pStyle w:val="afff0"/>
              <w:spacing w:line="276" w:lineRule="auto"/>
              <w:ind w:right="114"/>
              <w:rPr>
                <w:rFonts w:ascii="Times New Roman" w:hAnsi="Times New Roman"/>
                <w:b/>
                <w:sz w:val="24"/>
                <w:szCs w:val="24"/>
                <w:lang w:val="ru-RU" w:eastAsia="ru-RU"/>
              </w:rPr>
            </w:pPr>
            <w:r w:rsidRPr="00F31FA4">
              <w:rPr>
                <w:rFonts w:ascii="Times New Roman" w:hAnsi="Times New Roman"/>
                <w:b/>
                <w:sz w:val="24"/>
                <w:szCs w:val="24"/>
                <w:lang w:val="ru-RU" w:eastAsia="ru-RU"/>
              </w:rPr>
              <w:t>Транспортная инфр</w:t>
            </w:r>
            <w:r w:rsidRPr="00F31FA4">
              <w:rPr>
                <w:rFonts w:ascii="Times New Roman" w:hAnsi="Times New Roman"/>
                <w:b/>
                <w:sz w:val="24"/>
                <w:szCs w:val="24"/>
                <w:lang w:val="ru-RU" w:eastAsia="ru-RU"/>
              </w:rPr>
              <w:t>а</w:t>
            </w:r>
            <w:r w:rsidRPr="00F31FA4">
              <w:rPr>
                <w:rFonts w:ascii="Times New Roman" w:hAnsi="Times New Roman"/>
                <w:b/>
                <w:sz w:val="24"/>
                <w:szCs w:val="24"/>
                <w:lang w:val="ru-RU" w:eastAsia="ru-RU"/>
              </w:rPr>
              <w:t>структура</w:t>
            </w:r>
          </w:p>
        </w:tc>
        <w:tc>
          <w:tcPr>
            <w:tcW w:w="1417" w:type="dxa"/>
            <w:vAlign w:val="center"/>
          </w:tcPr>
          <w:p w:rsidR="0039757B" w:rsidRPr="00F31FA4" w:rsidRDefault="0039757B" w:rsidP="00C87AC9">
            <w:pPr>
              <w:pStyle w:val="afff0"/>
              <w:spacing w:line="276" w:lineRule="auto"/>
              <w:jc w:val="center"/>
              <w:rPr>
                <w:rFonts w:ascii="Times New Roman" w:hAnsi="Times New Roman"/>
                <w:b/>
                <w:sz w:val="24"/>
                <w:szCs w:val="24"/>
                <w:lang w:val="ru-RU" w:eastAsia="ru-RU"/>
              </w:rPr>
            </w:pPr>
          </w:p>
        </w:tc>
        <w:tc>
          <w:tcPr>
            <w:tcW w:w="1402" w:type="dxa"/>
            <w:vAlign w:val="center"/>
          </w:tcPr>
          <w:p w:rsidR="0039757B" w:rsidRPr="00F31FA4" w:rsidRDefault="0039757B" w:rsidP="00C87AC9">
            <w:pPr>
              <w:pStyle w:val="afff0"/>
              <w:spacing w:line="276" w:lineRule="auto"/>
              <w:jc w:val="center"/>
              <w:rPr>
                <w:rFonts w:ascii="Times New Roman" w:hAnsi="Times New Roman"/>
                <w:b/>
                <w:sz w:val="24"/>
                <w:szCs w:val="24"/>
                <w:lang w:val="ru-RU" w:eastAsia="ru-RU"/>
              </w:rPr>
            </w:pPr>
          </w:p>
        </w:tc>
      </w:tr>
      <w:tr w:rsidR="0043656A" w:rsidRPr="00F31FA4" w:rsidTr="00F8235C">
        <w:trPr>
          <w:trHeight w:val="20"/>
          <w:jc w:val="center"/>
        </w:trPr>
        <w:tc>
          <w:tcPr>
            <w:tcW w:w="816" w:type="dxa"/>
            <w:vAlign w:val="center"/>
          </w:tcPr>
          <w:p w:rsidR="0043656A" w:rsidRPr="00F31FA4" w:rsidRDefault="0043656A"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5.1.</w:t>
            </w:r>
          </w:p>
        </w:tc>
        <w:tc>
          <w:tcPr>
            <w:tcW w:w="3139" w:type="dxa"/>
            <w:vAlign w:val="center"/>
          </w:tcPr>
          <w:p w:rsidR="0043656A" w:rsidRPr="00F31FA4" w:rsidRDefault="0043656A" w:rsidP="00C87AC9">
            <w:pPr>
              <w:spacing w:before="40" w:after="40" w:line="276" w:lineRule="auto"/>
              <w:ind w:right="114" w:firstLine="0"/>
              <w:jc w:val="both"/>
              <w:rPr>
                <w:szCs w:val="24"/>
              </w:rPr>
            </w:pPr>
            <w:r w:rsidRPr="00F31FA4">
              <w:rPr>
                <w:szCs w:val="24"/>
              </w:rPr>
              <w:t>железные дороги</w:t>
            </w:r>
          </w:p>
        </w:tc>
        <w:tc>
          <w:tcPr>
            <w:tcW w:w="1559" w:type="dxa"/>
            <w:vAlign w:val="center"/>
          </w:tcPr>
          <w:p w:rsidR="0043656A" w:rsidRPr="00F31FA4" w:rsidRDefault="0043656A" w:rsidP="00C87AC9">
            <w:pPr>
              <w:tabs>
                <w:tab w:val="center" w:pos="1264"/>
              </w:tabs>
              <w:spacing w:before="40" w:after="40" w:line="276" w:lineRule="auto"/>
              <w:ind w:firstLine="0"/>
              <w:jc w:val="center"/>
              <w:rPr>
                <w:szCs w:val="24"/>
              </w:rPr>
            </w:pPr>
            <w:r w:rsidRPr="00F31FA4">
              <w:rPr>
                <w:szCs w:val="24"/>
              </w:rPr>
              <w:t>км</w:t>
            </w:r>
          </w:p>
        </w:tc>
        <w:tc>
          <w:tcPr>
            <w:tcW w:w="1560" w:type="dxa"/>
            <w:vAlign w:val="center"/>
          </w:tcPr>
          <w:p w:rsidR="0043656A" w:rsidRPr="00F31FA4" w:rsidRDefault="0043656A" w:rsidP="00C87AC9">
            <w:pPr>
              <w:spacing w:before="40" w:after="40" w:line="276" w:lineRule="auto"/>
              <w:ind w:firstLine="0"/>
              <w:jc w:val="center"/>
              <w:rPr>
                <w:szCs w:val="24"/>
              </w:rPr>
            </w:pPr>
            <w:r w:rsidRPr="00F31FA4">
              <w:rPr>
                <w:szCs w:val="24"/>
              </w:rPr>
              <w:t>20,56</w:t>
            </w:r>
          </w:p>
        </w:tc>
        <w:tc>
          <w:tcPr>
            <w:tcW w:w="1417" w:type="dxa"/>
            <w:vAlign w:val="center"/>
          </w:tcPr>
          <w:p w:rsidR="0043656A" w:rsidRPr="00F31FA4" w:rsidRDefault="0043656A" w:rsidP="00C87AC9">
            <w:pPr>
              <w:spacing w:before="40" w:after="40" w:line="276" w:lineRule="auto"/>
              <w:ind w:firstLine="0"/>
              <w:jc w:val="center"/>
              <w:rPr>
                <w:szCs w:val="24"/>
              </w:rPr>
            </w:pPr>
            <w:r w:rsidRPr="00F31FA4">
              <w:rPr>
                <w:szCs w:val="24"/>
              </w:rPr>
              <w:t>-</w:t>
            </w:r>
          </w:p>
        </w:tc>
        <w:tc>
          <w:tcPr>
            <w:tcW w:w="1402" w:type="dxa"/>
            <w:vAlign w:val="center"/>
          </w:tcPr>
          <w:p w:rsidR="0043656A" w:rsidRPr="00F31FA4" w:rsidRDefault="0043656A" w:rsidP="00C87AC9">
            <w:pPr>
              <w:spacing w:before="40" w:after="40" w:line="276" w:lineRule="auto"/>
              <w:ind w:firstLine="0"/>
              <w:jc w:val="center"/>
              <w:rPr>
                <w:szCs w:val="24"/>
              </w:rPr>
            </w:pPr>
            <w:r w:rsidRPr="00F31FA4">
              <w:rPr>
                <w:szCs w:val="24"/>
              </w:rPr>
              <w:t>-</w:t>
            </w:r>
          </w:p>
        </w:tc>
      </w:tr>
      <w:tr w:rsidR="0043656A" w:rsidRPr="00F31FA4" w:rsidTr="00F8235C">
        <w:trPr>
          <w:trHeight w:val="20"/>
          <w:jc w:val="center"/>
        </w:trPr>
        <w:tc>
          <w:tcPr>
            <w:tcW w:w="816" w:type="dxa"/>
            <w:vAlign w:val="center"/>
          </w:tcPr>
          <w:p w:rsidR="0043656A" w:rsidRPr="00F31FA4" w:rsidRDefault="0043656A"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5.2.</w:t>
            </w:r>
          </w:p>
        </w:tc>
        <w:tc>
          <w:tcPr>
            <w:tcW w:w="3139" w:type="dxa"/>
            <w:vAlign w:val="center"/>
          </w:tcPr>
          <w:p w:rsidR="0043656A" w:rsidRPr="00F31FA4" w:rsidRDefault="00CD6E25" w:rsidP="00C87AC9">
            <w:pPr>
              <w:spacing w:before="40" w:after="40" w:line="276" w:lineRule="auto"/>
              <w:ind w:right="114" w:firstLine="0"/>
              <w:jc w:val="both"/>
              <w:rPr>
                <w:szCs w:val="24"/>
              </w:rPr>
            </w:pPr>
            <w:r w:rsidRPr="00F31FA4">
              <w:rPr>
                <w:szCs w:val="24"/>
              </w:rPr>
              <w:t>автомобильные дороги р</w:t>
            </w:r>
            <w:r w:rsidRPr="00F31FA4">
              <w:rPr>
                <w:szCs w:val="24"/>
              </w:rPr>
              <w:t>е</w:t>
            </w:r>
            <w:r w:rsidRPr="00F31FA4">
              <w:rPr>
                <w:szCs w:val="24"/>
              </w:rPr>
              <w:t>гионального зн</w:t>
            </w:r>
            <w:r w:rsidRPr="00F31FA4">
              <w:rPr>
                <w:szCs w:val="24"/>
              </w:rPr>
              <w:t>а</w:t>
            </w:r>
            <w:r w:rsidRPr="00F31FA4">
              <w:rPr>
                <w:szCs w:val="24"/>
              </w:rPr>
              <w:t>чения</w:t>
            </w:r>
          </w:p>
        </w:tc>
        <w:tc>
          <w:tcPr>
            <w:tcW w:w="1559" w:type="dxa"/>
            <w:vAlign w:val="center"/>
          </w:tcPr>
          <w:p w:rsidR="0043656A" w:rsidRPr="00F31FA4" w:rsidRDefault="0043656A" w:rsidP="00C87AC9">
            <w:pPr>
              <w:tabs>
                <w:tab w:val="center" w:pos="1264"/>
              </w:tabs>
              <w:spacing w:before="40" w:after="40" w:line="276" w:lineRule="auto"/>
              <w:ind w:firstLine="0"/>
              <w:jc w:val="center"/>
              <w:rPr>
                <w:szCs w:val="24"/>
              </w:rPr>
            </w:pPr>
            <w:r w:rsidRPr="00F31FA4">
              <w:rPr>
                <w:szCs w:val="24"/>
              </w:rPr>
              <w:t>км</w:t>
            </w:r>
          </w:p>
        </w:tc>
        <w:tc>
          <w:tcPr>
            <w:tcW w:w="1560" w:type="dxa"/>
            <w:vAlign w:val="center"/>
          </w:tcPr>
          <w:p w:rsidR="0043656A" w:rsidRPr="00F31FA4" w:rsidRDefault="00CD6E25" w:rsidP="00C87AC9">
            <w:pPr>
              <w:spacing w:before="40" w:after="40" w:line="276" w:lineRule="auto"/>
              <w:ind w:firstLine="0"/>
              <w:jc w:val="center"/>
              <w:rPr>
                <w:szCs w:val="24"/>
              </w:rPr>
            </w:pPr>
            <w:r w:rsidRPr="00F31FA4">
              <w:rPr>
                <w:szCs w:val="24"/>
              </w:rPr>
              <w:t>125,3</w:t>
            </w:r>
          </w:p>
        </w:tc>
        <w:tc>
          <w:tcPr>
            <w:tcW w:w="1417" w:type="dxa"/>
            <w:vAlign w:val="center"/>
          </w:tcPr>
          <w:p w:rsidR="0043656A" w:rsidRPr="00F31FA4" w:rsidRDefault="0043656A" w:rsidP="00C87AC9">
            <w:pPr>
              <w:spacing w:before="40" w:after="40" w:line="276" w:lineRule="auto"/>
              <w:ind w:firstLine="0"/>
              <w:jc w:val="center"/>
              <w:rPr>
                <w:szCs w:val="24"/>
              </w:rPr>
            </w:pPr>
          </w:p>
        </w:tc>
        <w:tc>
          <w:tcPr>
            <w:tcW w:w="1402" w:type="dxa"/>
            <w:vAlign w:val="center"/>
          </w:tcPr>
          <w:p w:rsidR="0043656A" w:rsidRPr="00F31FA4" w:rsidRDefault="0043656A" w:rsidP="00C87AC9">
            <w:pPr>
              <w:spacing w:before="40" w:after="40" w:line="276" w:lineRule="auto"/>
              <w:ind w:firstLine="0"/>
              <w:jc w:val="center"/>
              <w:rPr>
                <w:szCs w:val="24"/>
              </w:rPr>
            </w:pPr>
          </w:p>
        </w:tc>
      </w:tr>
      <w:tr w:rsidR="0039757B" w:rsidRPr="00F31FA4" w:rsidTr="00F8235C">
        <w:trPr>
          <w:trHeight w:val="20"/>
          <w:jc w:val="center"/>
        </w:trPr>
        <w:tc>
          <w:tcPr>
            <w:tcW w:w="816" w:type="dxa"/>
            <w:vAlign w:val="center"/>
          </w:tcPr>
          <w:p w:rsidR="0039757B" w:rsidRPr="00F31FA4" w:rsidRDefault="0043656A"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5.3.</w:t>
            </w:r>
          </w:p>
        </w:tc>
        <w:tc>
          <w:tcPr>
            <w:tcW w:w="3139" w:type="dxa"/>
            <w:vAlign w:val="center"/>
          </w:tcPr>
          <w:p w:rsidR="0039757B" w:rsidRPr="00F31FA4" w:rsidRDefault="0043656A" w:rsidP="00CD6E25">
            <w:pPr>
              <w:spacing w:before="40" w:after="40" w:line="276" w:lineRule="auto"/>
              <w:ind w:right="114" w:firstLine="0"/>
              <w:jc w:val="both"/>
              <w:rPr>
                <w:szCs w:val="24"/>
              </w:rPr>
            </w:pPr>
            <w:r w:rsidRPr="00F31FA4">
              <w:rPr>
                <w:szCs w:val="24"/>
              </w:rPr>
              <w:t xml:space="preserve">автомобильные </w:t>
            </w:r>
            <w:r w:rsidR="00A62003" w:rsidRPr="00F31FA4">
              <w:rPr>
                <w:szCs w:val="24"/>
              </w:rPr>
              <w:t xml:space="preserve">дороги </w:t>
            </w:r>
            <w:r w:rsidR="00CD6E25" w:rsidRPr="00F31FA4">
              <w:rPr>
                <w:szCs w:val="24"/>
              </w:rPr>
              <w:t>о</w:t>
            </w:r>
            <w:r w:rsidR="00CD6E25" w:rsidRPr="00F31FA4">
              <w:rPr>
                <w:szCs w:val="24"/>
              </w:rPr>
              <w:t>б</w:t>
            </w:r>
            <w:r w:rsidR="00CD6E25" w:rsidRPr="00F31FA4">
              <w:rPr>
                <w:szCs w:val="24"/>
              </w:rPr>
              <w:t>щего пользования</w:t>
            </w:r>
          </w:p>
        </w:tc>
        <w:tc>
          <w:tcPr>
            <w:tcW w:w="1559" w:type="dxa"/>
            <w:vAlign w:val="center"/>
          </w:tcPr>
          <w:p w:rsidR="0039757B" w:rsidRPr="00F31FA4" w:rsidRDefault="0039757B" w:rsidP="00C87AC9">
            <w:pPr>
              <w:tabs>
                <w:tab w:val="center" w:pos="1264"/>
              </w:tabs>
              <w:spacing w:before="40" w:after="40" w:line="276" w:lineRule="auto"/>
              <w:ind w:firstLine="0"/>
              <w:jc w:val="center"/>
              <w:rPr>
                <w:szCs w:val="24"/>
              </w:rPr>
            </w:pPr>
            <w:r w:rsidRPr="00F31FA4">
              <w:rPr>
                <w:szCs w:val="24"/>
              </w:rPr>
              <w:t>км</w:t>
            </w:r>
          </w:p>
        </w:tc>
        <w:tc>
          <w:tcPr>
            <w:tcW w:w="1560" w:type="dxa"/>
            <w:shd w:val="clear" w:color="auto" w:fill="auto"/>
            <w:vAlign w:val="center"/>
          </w:tcPr>
          <w:p w:rsidR="0039757B" w:rsidRPr="00F31FA4" w:rsidRDefault="00CD6E25" w:rsidP="00C87AC9">
            <w:pPr>
              <w:spacing w:before="40" w:after="40" w:line="276" w:lineRule="auto"/>
              <w:ind w:firstLine="0"/>
              <w:jc w:val="center"/>
              <w:rPr>
                <w:szCs w:val="24"/>
              </w:rPr>
            </w:pPr>
            <w:r w:rsidRPr="00F31FA4">
              <w:rPr>
                <w:szCs w:val="24"/>
              </w:rPr>
              <w:t>51,1</w:t>
            </w:r>
          </w:p>
        </w:tc>
        <w:tc>
          <w:tcPr>
            <w:tcW w:w="1417" w:type="dxa"/>
            <w:vAlign w:val="center"/>
          </w:tcPr>
          <w:p w:rsidR="0039757B" w:rsidRPr="00F31FA4" w:rsidRDefault="00C22D3D" w:rsidP="00C87AC9">
            <w:pPr>
              <w:spacing w:before="40" w:after="40" w:line="276" w:lineRule="auto"/>
              <w:ind w:firstLine="0"/>
              <w:jc w:val="center"/>
              <w:rPr>
                <w:szCs w:val="24"/>
              </w:rPr>
            </w:pPr>
            <w:r w:rsidRPr="00F31FA4">
              <w:rPr>
                <w:szCs w:val="24"/>
              </w:rPr>
              <w:t>-</w:t>
            </w:r>
          </w:p>
        </w:tc>
        <w:tc>
          <w:tcPr>
            <w:tcW w:w="1402" w:type="dxa"/>
            <w:vAlign w:val="center"/>
          </w:tcPr>
          <w:p w:rsidR="0039757B" w:rsidRPr="00F31FA4" w:rsidRDefault="00C22D3D" w:rsidP="00C87AC9">
            <w:pPr>
              <w:spacing w:before="40" w:after="40" w:line="276" w:lineRule="auto"/>
              <w:ind w:firstLine="0"/>
              <w:jc w:val="center"/>
              <w:rPr>
                <w:szCs w:val="24"/>
              </w:rPr>
            </w:pPr>
            <w:r w:rsidRPr="00F31FA4">
              <w:rPr>
                <w:szCs w:val="24"/>
              </w:rPr>
              <w:t>-</w:t>
            </w:r>
          </w:p>
        </w:tc>
      </w:tr>
      <w:tr w:rsidR="0016118E" w:rsidRPr="00F31FA4" w:rsidTr="00F8235C">
        <w:trPr>
          <w:trHeight w:val="20"/>
          <w:jc w:val="center"/>
        </w:trPr>
        <w:tc>
          <w:tcPr>
            <w:tcW w:w="816" w:type="dxa"/>
            <w:vAlign w:val="center"/>
          </w:tcPr>
          <w:p w:rsidR="0016118E" w:rsidRPr="00F31FA4" w:rsidRDefault="0016118E" w:rsidP="00C87AC9">
            <w:pPr>
              <w:pStyle w:val="afff0"/>
              <w:spacing w:line="276" w:lineRule="auto"/>
              <w:jc w:val="both"/>
              <w:rPr>
                <w:rFonts w:ascii="Times New Roman" w:hAnsi="Times New Roman"/>
                <w:b/>
                <w:sz w:val="24"/>
                <w:szCs w:val="24"/>
                <w:lang w:val="ru-RU" w:eastAsia="ru-RU"/>
              </w:rPr>
            </w:pPr>
            <w:r w:rsidRPr="00F31FA4">
              <w:rPr>
                <w:rFonts w:ascii="Times New Roman" w:hAnsi="Times New Roman"/>
                <w:b/>
                <w:sz w:val="24"/>
                <w:szCs w:val="24"/>
                <w:lang w:val="ru-RU" w:eastAsia="ru-RU"/>
              </w:rPr>
              <w:t>6.</w:t>
            </w:r>
          </w:p>
        </w:tc>
        <w:tc>
          <w:tcPr>
            <w:tcW w:w="9077" w:type="dxa"/>
            <w:gridSpan w:val="5"/>
            <w:vAlign w:val="center"/>
          </w:tcPr>
          <w:p w:rsidR="0016118E" w:rsidRPr="00F31FA4" w:rsidRDefault="0016118E" w:rsidP="00C87AC9">
            <w:pPr>
              <w:pStyle w:val="afff0"/>
              <w:spacing w:line="276" w:lineRule="auto"/>
              <w:ind w:right="114"/>
              <w:rPr>
                <w:rFonts w:ascii="Times New Roman" w:hAnsi="Times New Roman"/>
                <w:b/>
                <w:sz w:val="24"/>
                <w:szCs w:val="24"/>
                <w:lang w:val="ru-RU" w:eastAsia="ru-RU"/>
              </w:rPr>
            </w:pPr>
            <w:r w:rsidRPr="00F31FA4">
              <w:rPr>
                <w:rFonts w:ascii="Times New Roman" w:hAnsi="Times New Roman"/>
                <w:b/>
                <w:sz w:val="24"/>
                <w:szCs w:val="24"/>
                <w:lang w:val="ru-RU" w:eastAsia="ru-RU"/>
              </w:rPr>
              <w:t xml:space="preserve">Инженерная инфраструктура </w:t>
            </w:r>
          </w:p>
        </w:tc>
      </w:tr>
      <w:tr w:rsidR="007358F2" w:rsidRPr="00F31FA4" w:rsidTr="008B69F1">
        <w:trPr>
          <w:trHeight w:val="315"/>
          <w:jc w:val="center"/>
        </w:trPr>
        <w:tc>
          <w:tcPr>
            <w:tcW w:w="816" w:type="dxa"/>
            <w:vAlign w:val="center"/>
          </w:tcPr>
          <w:p w:rsidR="007358F2" w:rsidRPr="00F31FA4" w:rsidRDefault="007358F2"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6.1</w:t>
            </w:r>
          </w:p>
        </w:tc>
        <w:tc>
          <w:tcPr>
            <w:tcW w:w="9077" w:type="dxa"/>
            <w:gridSpan w:val="5"/>
            <w:vAlign w:val="center"/>
          </w:tcPr>
          <w:p w:rsidR="007358F2" w:rsidRPr="00F31FA4" w:rsidRDefault="007358F2" w:rsidP="00C87AC9">
            <w:pPr>
              <w:pStyle w:val="afff0"/>
              <w:spacing w:line="276" w:lineRule="auto"/>
              <w:rPr>
                <w:rFonts w:ascii="Times New Roman" w:hAnsi="Times New Roman"/>
                <w:i/>
                <w:sz w:val="24"/>
                <w:szCs w:val="24"/>
                <w:lang w:val="ru-RU" w:eastAsia="ru-RU"/>
              </w:rPr>
            </w:pPr>
            <w:r w:rsidRPr="00F31FA4">
              <w:rPr>
                <w:rFonts w:ascii="Times New Roman" w:hAnsi="Times New Roman"/>
                <w:i/>
                <w:sz w:val="24"/>
                <w:szCs w:val="24"/>
                <w:lang w:val="ru-RU" w:eastAsia="ru-RU"/>
              </w:rPr>
              <w:t>Водоснабжение</w:t>
            </w:r>
          </w:p>
        </w:tc>
      </w:tr>
      <w:tr w:rsidR="0039757B" w:rsidRPr="00F31FA4" w:rsidTr="00F8235C">
        <w:trPr>
          <w:trHeight w:val="480"/>
          <w:jc w:val="center"/>
        </w:trPr>
        <w:tc>
          <w:tcPr>
            <w:tcW w:w="816" w:type="dxa"/>
            <w:vMerge w:val="restart"/>
            <w:vAlign w:val="center"/>
          </w:tcPr>
          <w:p w:rsidR="0039757B" w:rsidRPr="00F31FA4" w:rsidRDefault="0039757B"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6.1.1</w:t>
            </w:r>
          </w:p>
        </w:tc>
        <w:tc>
          <w:tcPr>
            <w:tcW w:w="3139" w:type="dxa"/>
            <w:vAlign w:val="center"/>
          </w:tcPr>
          <w:p w:rsidR="0039757B" w:rsidRPr="00F31FA4" w:rsidRDefault="0039757B" w:rsidP="00C87AC9">
            <w:pPr>
              <w:pStyle w:val="afff0"/>
              <w:spacing w:line="276" w:lineRule="auto"/>
              <w:ind w:right="114"/>
              <w:jc w:val="both"/>
              <w:rPr>
                <w:rFonts w:ascii="Times New Roman" w:hAnsi="Times New Roman"/>
                <w:sz w:val="24"/>
                <w:szCs w:val="24"/>
                <w:lang w:val="ru-RU" w:eastAsia="ru-RU"/>
              </w:rPr>
            </w:pPr>
            <w:r w:rsidRPr="00F31FA4">
              <w:rPr>
                <w:rFonts w:ascii="Times New Roman" w:hAnsi="Times New Roman"/>
                <w:sz w:val="24"/>
                <w:szCs w:val="24"/>
                <w:lang w:val="ru-RU" w:eastAsia="ru-RU"/>
              </w:rPr>
              <w:t>Среднесуточное водоп</w:t>
            </w:r>
            <w:r w:rsidRPr="00F31FA4">
              <w:rPr>
                <w:rFonts w:ascii="Times New Roman" w:hAnsi="Times New Roman"/>
                <w:sz w:val="24"/>
                <w:szCs w:val="24"/>
                <w:lang w:val="ru-RU" w:eastAsia="ru-RU"/>
              </w:rPr>
              <w:t>о</w:t>
            </w:r>
            <w:r w:rsidRPr="00F31FA4">
              <w:rPr>
                <w:rFonts w:ascii="Times New Roman" w:hAnsi="Times New Roman"/>
                <w:sz w:val="24"/>
                <w:szCs w:val="24"/>
                <w:lang w:val="ru-RU" w:eastAsia="ru-RU"/>
              </w:rPr>
              <w:lastRenderedPageBreak/>
              <w:t>требление - всего</w:t>
            </w:r>
          </w:p>
        </w:tc>
        <w:tc>
          <w:tcPr>
            <w:tcW w:w="1559"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lastRenderedPageBreak/>
              <w:t>м</w:t>
            </w:r>
            <w:r w:rsidRPr="00F31FA4">
              <w:rPr>
                <w:rFonts w:ascii="Times New Roman" w:hAnsi="Times New Roman"/>
                <w:sz w:val="24"/>
                <w:szCs w:val="24"/>
                <w:vertAlign w:val="superscript"/>
                <w:lang w:val="ru-RU" w:eastAsia="ru-RU"/>
              </w:rPr>
              <w:t>3</w:t>
            </w:r>
            <w:r w:rsidRPr="00F31FA4">
              <w:rPr>
                <w:rFonts w:ascii="Times New Roman" w:hAnsi="Times New Roman"/>
                <w:sz w:val="24"/>
                <w:szCs w:val="24"/>
                <w:lang w:val="ru-RU" w:eastAsia="ru-RU"/>
              </w:rPr>
              <w:t>/сут.</w:t>
            </w:r>
          </w:p>
        </w:tc>
        <w:tc>
          <w:tcPr>
            <w:tcW w:w="1560" w:type="dxa"/>
            <w:vAlign w:val="center"/>
          </w:tcPr>
          <w:p w:rsidR="0039757B" w:rsidRPr="00F31FA4" w:rsidRDefault="00D67563"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н/д</w:t>
            </w:r>
          </w:p>
        </w:tc>
        <w:tc>
          <w:tcPr>
            <w:tcW w:w="1417" w:type="dxa"/>
            <w:vAlign w:val="center"/>
          </w:tcPr>
          <w:p w:rsidR="0039757B" w:rsidRPr="00F31FA4" w:rsidRDefault="00D67563"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186,0</w:t>
            </w:r>
          </w:p>
        </w:tc>
        <w:tc>
          <w:tcPr>
            <w:tcW w:w="1402" w:type="dxa"/>
            <w:vAlign w:val="center"/>
          </w:tcPr>
          <w:p w:rsidR="0039757B" w:rsidRPr="00F31FA4" w:rsidRDefault="00D67563"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260,1</w:t>
            </w:r>
          </w:p>
        </w:tc>
      </w:tr>
      <w:tr w:rsidR="0039757B" w:rsidRPr="00F31FA4" w:rsidTr="00F8235C">
        <w:trPr>
          <w:trHeight w:val="352"/>
          <w:jc w:val="center"/>
        </w:trPr>
        <w:tc>
          <w:tcPr>
            <w:tcW w:w="816" w:type="dxa"/>
            <w:vMerge/>
            <w:vAlign w:val="center"/>
          </w:tcPr>
          <w:p w:rsidR="0039757B" w:rsidRPr="00F31FA4" w:rsidRDefault="0039757B" w:rsidP="00C87AC9">
            <w:pPr>
              <w:pStyle w:val="afff0"/>
              <w:spacing w:line="276" w:lineRule="auto"/>
              <w:jc w:val="both"/>
              <w:rPr>
                <w:rFonts w:ascii="Times New Roman" w:hAnsi="Times New Roman"/>
                <w:sz w:val="24"/>
                <w:szCs w:val="24"/>
                <w:lang w:val="ru-RU" w:eastAsia="ru-RU"/>
              </w:rPr>
            </w:pPr>
          </w:p>
        </w:tc>
        <w:tc>
          <w:tcPr>
            <w:tcW w:w="3139" w:type="dxa"/>
            <w:vAlign w:val="center"/>
          </w:tcPr>
          <w:p w:rsidR="0039757B" w:rsidRPr="00F31FA4" w:rsidRDefault="0039757B" w:rsidP="00C87AC9">
            <w:pPr>
              <w:pStyle w:val="afff0"/>
              <w:spacing w:line="276" w:lineRule="auto"/>
              <w:ind w:right="114"/>
              <w:jc w:val="both"/>
              <w:rPr>
                <w:rFonts w:ascii="Times New Roman" w:hAnsi="Times New Roman"/>
                <w:sz w:val="24"/>
                <w:szCs w:val="24"/>
                <w:lang w:val="ru-RU" w:eastAsia="ru-RU"/>
              </w:rPr>
            </w:pPr>
            <w:r w:rsidRPr="00F31FA4">
              <w:rPr>
                <w:rFonts w:ascii="Times New Roman" w:hAnsi="Times New Roman"/>
                <w:sz w:val="24"/>
                <w:szCs w:val="24"/>
                <w:lang w:val="ru-RU" w:eastAsia="ru-RU"/>
              </w:rPr>
              <w:t>в том числе:</w:t>
            </w:r>
          </w:p>
        </w:tc>
        <w:tc>
          <w:tcPr>
            <w:tcW w:w="1559"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p>
        </w:tc>
        <w:tc>
          <w:tcPr>
            <w:tcW w:w="1560"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p>
        </w:tc>
        <w:tc>
          <w:tcPr>
            <w:tcW w:w="1417"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p>
        </w:tc>
        <w:tc>
          <w:tcPr>
            <w:tcW w:w="1402"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p>
        </w:tc>
      </w:tr>
      <w:tr w:rsidR="0039757B" w:rsidRPr="00F31FA4" w:rsidTr="00F8235C">
        <w:trPr>
          <w:trHeight w:val="428"/>
          <w:jc w:val="center"/>
        </w:trPr>
        <w:tc>
          <w:tcPr>
            <w:tcW w:w="816" w:type="dxa"/>
            <w:vMerge/>
            <w:vAlign w:val="center"/>
          </w:tcPr>
          <w:p w:rsidR="0039757B" w:rsidRPr="00F31FA4" w:rsidRDefault="0039757B" w:rsidP="00C87AC9">
            <w:pPr>
              <w:pStyle w:val="afff0"/>
              <w:spacing w:line="276" w:lineRule="auto"/>
              <w:jc w:val="both"/>
              <w:rPr>
                <w:rFonts w:ascii="Times New Roman" w:hAnsi="Times New Roman"/>
                <w:sz w:val="24"/>
                <w:szCs w:val="24"/>
                <w:lang w:val="ru-RU" w:eastAsia="ru-RU"/>
              </w:rPr>
            </w:pPr>
          </w:p>
        </w:tc>
        <w:tc>
          <w:tcPr>
            <w:tcW w:w="3139" w:type="dxa"/>
            <w:vAlign w:val="center"/>
          </w:tcPr>
          <w:p w:rsidR="0039757B" w:rsidRPr="00F31FA4" w:rsidRDefault="0039757B" w:rsidP="00C87AC9">
            <w:pPr>
              <w:pStyle w:val="afff0"/>
              <w:spacing w:line="276" w:lineRule="auto"/>
              <w:ind w:right="114"/>
              <w:jc w:val="both"/>
              <w:rPr>
                <w:rFonts w:ascii="Times New Roman" w:hAnsi="Times New Roman"/>
                <w:sz w:val="24"/>
                <w:szCs w:val="24"/>
                <w:lang w:val="ru-RU" w:eastAsia="ru-RU"/>
              </w:rPr>
            </w:pPr>
            <w:r w:rsidRPr="00F31FA4">
              <w:rPr>
                <w:rFonts w:ascii="Times New Roman" w:hAnsi="Times New Roman"/>
                <w:sz w:val="24"/>
                <w:szCs w:val="24"/>
                <w:lang w:val="ru-RU" w:eastAsia="ru-RU"/>
              </w:rPr>
              <w:t>- на хозяйственно-питьевые н</w:t>
            </w:r>
            <w:r w:rsidRPr="00F31FA4">
              <w:rPr>
                <w:rFonts w:ascii="Times New Roman" w:hAnsi="Times New Roman"/>
                <w:sz w:val="24"/>
                <w:szCs w:val="24"/>
                <w:lang w:val="ru-RU" w:eastAsia="ru-RU"/>
              </w:rPr>
              <w:t>у</w:t>
            </w:r>
            <w:r w:rsidRPr="00F31FA4">
              <w:rPr>
                <w:rFonts w:ascii="Times New Roman" w:hAnsi="Times New Roman"/>
                <w:sz w:val="24"/>
                <w:szCs w:val="24"/>
                <w:lang w:val="ru-RU" w:eastAsia="ru-RU"/>
              </w:rPr>
              <w:t>жды</w:t>
            </w:r>
          </w:p>
        </w:tc>
        <w:tc>
          <w:tcPr>
            <w:tcW w:w="1559" w:type="dxa"/>
            <w:vAlign w:val="center"/>
          </w:tcPr>
          <w:p w:rsidR="0039757B" w:rsidRPr="00F31FA4" w:rsidRDefault="0039757B" w:rsidP="00C87AC9">
            <w:pPr>
              <w:spacing w:line="276" w:lineRule="auto"/>
              <w:ind w:firstLine="0"/>
              <w:jc w:val="center"/>
              <w:rPr>
                <w:szCs w:val="24"/>
              </w:rPr>
            </w:pPr>
            <w:r w:rsidRPr="00F31FA4">
              <w:rPr>
                <w:szCs w:val="24"/>
              </w:rPr>
              <w:t>м</w:t>
            </w:r>
            <w:r w:rsidRPr="00F31FA4">
              <w:rPr>
                <w:szCs w:val="24"/>
                <w:vertAlign w:val="superscript"/>
              </w:rPr>
              <w:t>3</w:t>
            </w:r>
            <w:r w:rsidRPr="00F31FA4">
              <w:rPr>
                <w:szCs w:val="24"/>
              </w:rPr>
              <w:t>/сут.</w:t>
            </w:r>
          </w:p>
        </w:tc>
        <w:tc>
          <w:tcPr>
            <w:tcW w:w="1560"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н/д</w:t>
            </w:r>
          </w:p>
        </w:tc>
        <w:tc>
          <w:tcPr>
            <w:tcW w:w="1417" w:type="dxa"/>
            <w:vAlign w:val="center"/>
          </w:tcPr>
          <w:p w:rsidR="0039757B" w:rsidRPr="00F31FA4" w:rsidRDefault="00D67563"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154,9</w:t>
            </w:r>
          </w:p>
        </w:tc>
        <w:tc>
          <w:tcPr>
            <w:tcW w:w="1402" w:type="dxa"/>
            <w:vAlign w:val="center"/>
          </w:tcPr>
          <w:p w:rsidR="0039757B" w:rsidRPr="00F31FA4" w:rsidRDefault="00D67563"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216,6</w:t>
            </w:r>
          </w:p>
        </w:tc>
      </w:tr>
      <w:tr w:rsidR="0039757B" w:rsidRPr="00F31FA4" w:rsidTr="00F8235C">
        <w:trPr>
          <w:trHeight w:val="428"/>
          <w:jc w:val="center"/>
        </w:trPr>
        <w:tc>
          <w:tcPr>
            <w:tcW w:w="816" w:type="dxa"/>
            <w:vAlign w:val="center"/>
          </w:tcPr>
          <w:p w:rsidR="0039757B" w:rsidRPr="00F31FA4" w:rsidRDefault="0039757B"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6.1.2</w:t>
            </w:r>
          </w:p>
        </w:tc>
        <w:tc>
          <w:tcPr>
            <w:tcW w:w="3139" w:type="dxa"/>
            <w:vAlign w:val="center"/>
          </w:tcPr>
          <w:p w:rsidR="0039757B" w:rsidRPr="00F31FA4" w:rsidRDefault="0039757B" w:rsidP="00C87AC9">
            <w:pPr>
              <w:pStyle w:val="afff0"/>
              <w:spacing w:line="276" w:lineRule="auto"/>
              <w:ind w:right="114"/>
              <w:jc w:val="both"/>
              <w:rPr>
                <w:rFonts w:ascii="Times New Roman" w:hAnsi="Times New Roman"/>
                <w:sz w:val="24"/>
                <w:szCs w:val="24"/>
                <w:lang w:val="ru-RU" w:eastAsia="ru-RU"/>
              </w:rPr>
            </w:pPr>
            <w:r w:rsidRPr="00F31FA4">
              <w:rPr>
                <w:rFonts w:ascii="Times New Roman" w:hAnsi="Times New Roman"/>
                <w:sz w:val="24"/>
                <w:szCs w:val="24"/>
                <w:lang w:val="ru-RU" w:eastAsia="ru-RU"/>
              </w:rPr>
              <w:t>Протяженность водопр</w:t>
            </w:r>
            <w:r w:rsidRPr="00F31FA4">
              <w:rPr>
                <w:rFonts w:ascii="Times New Roman" w:hAnsi="Times New Roman"/>
                <w:sz w:val="24"/>
                <w:szCs w:val="24"/>
                <w:lang w:val="ru-RU" w:eastAsia="ru-RU"/>
              </w:rPr>
              <w:t>о</w:t>
            </w:r>
            <w:r w:rsidRPr="00F31FA4">
              <w:rPr>
                <w:rFonts w:ascii="Times New Roman" w:hAnsi="Times New Roman"/>
                <w:sz w:val="24"/>
                <w:szCs w:val="24"/>
                <w:lang w:val="ru-RU" w:eastAsia="ru-RU"/>
              </w:rPr>
              <w:t>водных с</w:t>
            </w:r>
            <w:r w:rsidRPr="00F31FA4">
              <w:rPr>
                <w:rFonts w:ascii="Times New Roman" w:hAnsi="Times New Roman"/>
                <w:sz w:val="24"/>
                <w:szCs w:val="24"/>
                <w:lang w:val="ru-RU" w:eastAsia="ru-RU"/>
              </w:rPr>
              <w:t>е</w:t>
            </w:r>
            <w:r w:rsidRPr="00F31FA4">
              <w:rPr>
                <w:rFonts w:ascii="Times New Roman" w:hAnsi="Times New Roman"/>
                <w:sz w:val="24"/>
                <w:szCs w:val="24"/>
                <w:lang w:val="ru-RU" w:eastAsia="ru-RU"/>
              </w:rPr>
              <w:t>тей</w:t>
            </w:r>
          </w:p>
        </w:tc>
        <w:tc>
          <w:tcPr>
            <w:tcW w:w="1559" w:type="dxa"/>
            <w:vAlign w:val="center"/>
          </w:tcPr>
          <w:p w:rsidR="0039757B" w:rsidRPr="00F31FA4" w:rsidRDefault="005A5FC6"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 xml:space="preserve">тыс. </w:t>
            </w:r>
            <w:r w:rsidR="0039757B" w:rsidRPr="00F31FA4">
              <w:rPr>
                <w:rFonts w:ascii="Times New Roman" w:hAnsi="Times New Roman"/>
                <w:sz w:val="24"/>
                <w:szCs w:val="24"/>
                <w:lang w:val="ru-RU" w:eastAsia="ru-RU"/>
              </w:rPr>
              <w:t>м</w:t>
            </w:r>
          </w:p>
        </w:tc>
        <w:tc>
          <w:tcPr>
            <w:tcW w:w="1560" w:type="dxa"/>
            <w:vAlign w:val="center"/>
          </w:tcPr>
          <w:p w:rsidR="0039757B" w:rsidRPr="00F31FA4" w:rsidRDefault="00D67563"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w:t>
            </w:r>
          </w:p>
        </w:tc>
        <w:tc>
          <w:tcPr>
            <w:tcW w:w="1417" w:type="dxa"/>
            <w:vAlign w:val="center"/>
          </w:tcPr>
          <w:p w:rsidR="0039757B" w:rsidRPr="00F31FA4" w:rsidRDefault="00D67563"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w:t>
            </w:r>
          </w:p>
        </w:tc>
        <w:tc>
          <w:tcPr>
            <w:tcW w:w="1402" w:type="dxa"/>
            <w:vAlign w:val="center"/>
          </w:tcPr>
          <w:p w:rsidR="0039757B" w:rsidRPr="00F31FA4" w:rsidRDefault="00D67563"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w:t>
            </w:r>
          </w:p>
        </w:tc>
      </w:tr>
      <w:tr w:rsidR="007358F2" w:rsidRPr="00F31FA4" w:rsidTr="007358F2">
        <w:trPr>
          <w:trHeight w:val="164"/>
          <w:jc w:val="center"/>
        </w:trPr>
        <w:tc>
          <w:tcPr>
            <w:tcW w:w="816" w:type="dxa"/>
            <w:vAlign w:val="center"/>
          </w:tcPr>
          <w:p w:rsidR="007358F2" w:rsidRPr="00F31FA4" w:rsidRDefault="007358F2"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6.2</w:t>
            </w:r>
          </w:p>
        </w:tc>
        <w:tc>
          <w:tcPr>
            <w:tcW w:w="9077" w:type="dxa"/>
            <w:gridSpan w:val="5"/>
            <w:vAlign w:val="center"/>
          </w:tcPr>
          <w:p w:rsidR="007358F2" w:rsidRPr="00F31FA4" w:rsidRDefault="007358F2" w:rsidP="00C87AC9">
            <w:pPr>
              <w:pStyle w:val="afff0"/>
              <w:spacing w:line="276" w:lineRule="auto"/>
              <w:rPr>
                <w:rFonts w:ascii="Times New Roman" w:hAnsi="Times New Roman"/>
                <w:sz w:val="24"/>
                <w:szCs w:val="24"/>
                <w:lang w:val="ru-RU" w:eastAsia="ru-RU"/>
              </w:rPr>
            </w:pPr>
            <w:r w:rsidRPr="00F31FA4">
              <w:rPr>
                <w:rFonts w:ascii="Times New Roman" w:hAnsi="Times New Roman"/>
                <w:i/>
                <w:sz w:val="24"/>
                <w:szCs w:val="24"/>
                <w:lang w:val="ru-RU" w:eastAsia="ru-RU"/>
              </w:rPr>
              <w:t>Канализация</w:t>
            </w:r>
          </w:p>
        </w:tc>
      </w:tr>
      <w:tr w:rsidR="0039757B" w:rsidRPr="00F31FA4" w:rsidTr="00F8235C">
        <w:trPr>
          <w:trHeight w:val="428"/>
          <w:jc w:val="center"/>
        </w:trPr>
        <w:tc>
          <w:tcPr>
            <w:tcW w:w="816" w:type="dxa"/>
            <w:vMerge w:val="restart"/>
            <w:vAlign w:val="center"/>
          </w:tcPr>
          <w:p w:rsidR="0039757B" w:rsidRPr="00F31FA4" w:rsidRDefault="0039757B"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6.2.1</w:t>
            </w:r>
          </w:p>
        </w:tc>
        <w:tc>
          <w:tcPr>
            <w:tcW w:w="3139" w:type="dxa"/>
            <w:vAlign w:val="center"/>
          </w:tcPr>
          <w:p w:rsidR="0039757B" w:rsidRPr="00F31FA4" w:rsidRDefault="0039757B" w:rsidP="00C87AC9">
            <w:pPr>
              <w:pStyle w:val="afff0"/>
              <w:spacing w:line="276" w:lineRule="auto"/>
              <w:ind w:right="114"/>
              <w:jc w:val="both"/>
              <w:rPr>
                <w:rFonts w:ascii="Times New Roman" w:hAnsi="Times New Roman"/>
                <w:sz w:val="24"/>
                <w:szCs w:val="24"/>
                <w:lang w:val="ru-RU" w:eastAsia="ru-RU"/>
              </w:rPr>
            </w:pPr>
            <w:r w:rsidRPr="00F31FA4">
              <w:rPr>
                <w:rFonts w:ascii="Times New Roman" w:hAnsi="Times New Roman"/>
                <w:sz w:val="24"/>
                <w:szCs w:val="24"/>
                <w:lang w:val="ru-RU" w:eastAsia="ru-RU"/>
              </w:rPr>
              <w:t>Общее поступление сто</w:t>
            </w:r>
            <w:r w:rsidRPr="00F31FA4">
              <w:rPr>
                <w:rFonts w:ascii="Times New Roman" w:hAnsi="Times New Roman"/>
                <w:sz w:val="24"/>
                <w:szCs w:val="24"/>
                <w:lang w:val="ru-RU" w:eastAsia="ru-RU"/>
              </w:rPr>
              <w:t>ч</w:t>
            </w:r>
            <w:r w:rsidRPr="00F31FA4">
              <w:rPr>
                <w:rFonts w:ascii="Times New Roman" w:hAnsi="Times New Roman"/>
                <w:sz w:val="24"/>
                <w:szCs w:val="24"/>
                <w:lang w:val="ru-RU" w:eastAsia="ru-RU"/>
              </w:rPr>
              <w:t>ных вод - вс</w:t>
            </w:r>
            <w:r w:rsidRPr="00F31FA4">
              <w:rPr>
                <w:rFonts w:ascii="Times New Roman" w:hAnsi="Times New Roman"/>
                <w:sz w:val="24"/>
                <w:szCs w:val="24"/>
                <w:lang w:val="ru-RU" w:eastAsia="ru-RU"/>
              </w:rPr>
              <w:t>е</w:t>
            </w:r>
            <w:r w:rsidRPr="00F31FA4">
              <w:rPr>
                <w:rFonts w:ascii="Times New Roman" w:hAnsi="Times New Roman"/>
                <w:sz w:val="24"/>
                <w:szCs w:val="24"/>
                <w:lang w:val="ru-RU" w:eastAsia="ru-RU"/>
              </w:rPr>
              <w:t>го</w:t>
            </w:r>
          </w:p>
        </w:tc>
        <w:tc>
          <w:tcPr>
            <w:tcW w:w="1559"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тыс. м</w:t>
            </w:r>
            <w:r w:rsidRPr="00F31FA4">
              <w:rPr>
                <w:rFonts w:ascii="Times New Roman" w:hAnsi="Times New Roman"/>
                <w:sz w:val="24"/>
                <w:szCs w:val="24"/>
                <w:vertAlign w:val="superscript"/>
                <w:lang w:val="ru-RU" w:eastAsia="ru-RU"/>
              </w:rPr>
              <w:t>3</w:t>
            </w:r>
            <w:r w:rsidRPr="00F31FA4">
              <w:rPr>
                <w:rFonts w:ascii="Times New Roman" w:hAnsi="Times New Roman"/>
                <w:sz w:val="24"/>
                <w:szCs w:val="24"/>
                <w:lang w:val="ru-RU" w:eastAsia="ru-RU"/>
              </w:rPr>
              <w:t>/ сут</w:t>
            </w:r>
          </w:p>
        </w:tc>
        <w:tc>
          <w:tcPr>
            <w:tcW w:w="1560"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н/д</w:t>
            </w:r>
          </w:p>
        </w:tc>
        <w:tc>
          <w:tcPr>
            <w:tcW w:w="1417" w:type="dxa"/>
            <w:vAlign w:val="center"/>
          </w:tcPr>
          <w:p w:rsidR="0039757B" w:rsidRPr="00F31FA4" w:rsidRDefault="00D67563"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193,6</w:t>
            </w:r>
          </w:p>
        </w:tc>
        <w:tc>
          <w:tcPr>
            <w:tcW w:w="1402" w:type="dxa"/>
            <w:vAlign w:val="center"/>
          </w:tcPr>
          <w:p w:rsidR="0039757B" w:rsidRPr="00F31FA4" w:rsidRDefault="00D67563"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270,7</w:t>
            </w:r>
          </w:p>
        </w:tc>
      </w:tr>
      <w:tr w:rsidR="0039757B" w:rsidRPr="00F31FA4" w:rsidTr="00F8235C">
        <w:trPr>
          <w:trHeight w:val="428"/>
          <w:jc w:val="center"/>
        </w:trPr>
        <w:tc>
          <w:tcPr>
            <w:tcW w:w="816" w:type="dxa"/>
            <w:vMerge/>
            <w:vAlign w:val="center"/>
          </w:tcPr>
          <w:p w:rsidR="0039757B" w:rsidRPr="00F31FA4" w:rsidRDefault="0039757B" w:rsidP="00C87AC9">
            <w:pPr>
              <w:pStyle w:val="afff0"/>
              <w:spacing w:line="276" w:lineRule="auto"/>
              <w:jc w:val="both"/>
              <w:rPr>
                <w:rFonts w:ascii="Times New Roman" w:hAnsi="Times New Roman"/>
                <w:sz w:val="24"/>
                <w:szCs w:val="24"/>
                <w:lang w:val="ru-RU" w:eastAsia="ru-RU"/>
              </w:rPr>
            </w:pPr>
          </w:p>
        </w:tc>
        <w:tc>
          <w:tcPr>
            <w:tcW w:w="3139" w:type="dxa"/>
            <w:vAlign w:val="center"/>
          </w:tcPr>
          <w:p w:rsidR="0039757B" w:rsidRPr="00F31FA4" w:rsidRDefault="0039757B" w:rsidP="00C87AC9">
            <w:pPr>
              <w:pStyle w:val="afff0"/>
              <w:spacing w:line="276" w:lineRule="auto"/>
              <w:ind w:right="114"/>
              <w:jc w:val="both"/>
              <w:rPr>
                <w:rFonts w:ascii="Times New Roman" w:hAnsi="Times New Roman"/>
                <w:sz w:val="24"/>
                <w:szCs w:val="24"/>
                <w:lang w:val="ru-RU" w:eastAsia="ru-RU"/>
              </w:rPr>
            </w:pPr>
            <w:r w:rsidRPr="00F31FA4">
              <w:rPr>
                <w:rFonts w:ascii="Times New Roman" w:hAnsi="Times New Roman"/>
                <w:sz w:val="24"/>
                <w:szCs w:val="24"/>
                <w:lang w:val="ru-RU" w:eastAsia="ru-RU"/>
              </w:rPr>
              <w:t>в том числе:</w:t>
            </w:r>
          </w:p>
        </w:tc>
        <w:tc>
          <w:tcPr>
            <w:tcW w:w="1559"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p>
        </w:tc>
        <w:tc>
          <w:tcPr>
            <w:tcW w:w="1560"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p>
        </w:tc>
        <w:tc>
          <w:tcPr>
            <w:tcW w:w="1417"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p>
        </w:tc>
        <w:tc>
          <w:tcPr>
            <w:tcW w:w="1402"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p>
        </w:tc>
      </w:tr>
      <w:tr w:rsidR="0039757B" w:rsidRPr="00F31FA4" w:rsidTr="00F8235C">
        <w:trPr>
          <w:trHeight w:val="20"/>
          <w:jc w:val="center"/>
        </w:trPr>
        <w:tc>
          <w:tcPr>
            <w:tcW w:w="816" w:type="dxa"/>
            <w:vMerge/>
            <w:vAlign w:val="center"/>
          </w:tcPr>
          <w:p w:rsidR="0039757B" w:rsidRPr="00F31FA4" w:rsidRDefault="0039757B" w:rsidP="00C87AC9">
            <w:pPr>
              <w:pStyle w:val="afff0"/>
              <w:spacing w:line="276" w:lineRule="auto"/>
              <w:jc w:val="both"/>
              <w:rPr>
                <w:rFonts w:ascii="Times New Roman" w:hAnsi="Times New Roman"/>
                <w:b/>
                <w:sz w:val="24"/>
                <w:szCs w:val="24"/>
                <w:lang w:val="ru-RU" w:eastAsia="ru-RU"/>
              </w:rPr>
            </w:pPr>
          </w:p>
        </w:tc>
        <w:tc>
          <w:tcPr>
            <w:tcW w:w="3139" w:type="dxa"/>
            <w:vAlign w:val="center"/>
          </w:tcPr>
          <w:p w:rsidR="0039757B" w:rsidRPr="00F31FA4" w:rsidRDefault="0039757B" w:rsidP="00C87AC9">
            <w:pPr>
              <w:pStyle w:val="afff0"/>
              <w:spacing w:line="276" w:lineRule="auto"/>
              <w:ind w:right="114"/>
              <w:jc w:val="both"/>
              <w:rPr>
                <w:rFonts w:ascii="Times New Roman" w:hAnsi="Times New Roman"/>
                <w:sz w:val="24"/>
                <w:szCs w:val="24"/>
                <w:lang w:val="ru-RU" w:eastAsia="ru-RU"/>
              </w:rPr>
            </w:pPr>
            <w:r w:rsidRPr="00F31FA4">
              <w:rPr>
                <w:rFonts w:ascii="Times New Roman" w:hAnsi="Times New Roman"/>
                <w:sz w:val="24"/>
                <w:szCs w:val="24"/>
                <w:lang w:val="ru-RU" w:eastAsia="ru-RU"/>
              </w:rPr>
              <w:t>- хозяйственно-бытовые стоки</w:t>
            </w:r>
          </w:p>
        </w:tc>
        <w:tc>
          <w:tcPr>
            <w:tcW w:w="1559"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тыс. м</w:t>
            </w:r>
            <w:r w:rsidRPr="00F31FA4">
              <w:rPr>
                <w:rFonts w:ascii="Times New Roman" w:hAnsi="Times New Roman"/>
                <w:sz w:val="24"/>
                <w:szCs w:val="24"/>
                <w:vertAlign w:val="superscript"/>
                <w:lang w:val="ru-RU" w:eastAsia="ru-RU"/>
              </w:rPr>
              <w:t>3</w:t>
            </w:r>
            <w:r w:rsidRPr="00F31FA4">
              <w:rPr>
                <w:rFonts w:ascii="Times New Roman" w:hAnsi="Times New Roman"/>
                <w:sz w:val="24"/>
                <w:szCs w:val="24"/>
                <w:lang w:val="ru-RU" w:eastAsia="ru-RU"/>
              </w:rPr>
              <w:t>/ сут</w:t>
            </w:r>
          </w:p>
        </w:tc>
        <w:tc>
          <w:tcPr>
            <w:tcW w:w="1560"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н/д</w:t>
            </w:r>
          </w:p>
        </w:tc>
        <w:tc>
          <w:tcPr>
            <w:tcW w:w="1417" w:type="dxa"/>
            <w:vAlign w:val="center"/>
          </w:tcPr>
          <w:p w:rsidR="0039757B" w:rsidRPr="00F31FA4" w:rsidRDefault="00D67563"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154,9</w:t>
            </w:r>
          </w:p>
        </w:tc>
        <w:tc>
          <w:tcPr>
            <w:tcW w:w="1402" w:type="dxa"/>
            <w:vAlign w:val="center"/>
          </w:tcPr>
          <w:p w:rsidR="0039757B" w:rsidRPr="00F31FA4" w:rsidRDefault="00D67563"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216,6</w:t>
            </w:r>
          </w:p>
        </w:tc>
      </w:tr>
      <w:tr w:rsidR="0039757B" w:rsidRPr="00F31FA4" w:rsidTr="00F8235C">
        <w:trPr>
          <w:trHeight w:val="20"/>
          <w:jc w:val="center"/>
        </w:trPr>
        <w:tc>
          <w:tcPr>
            <w:tcW w:w="816" w:type="dxa"/>
            <w:vAlign w:val="center"/>
          </w:tcPr>
          <w:p w:rsidR="0039757B" w:rsidRPr="00F31FA4" w:rsidRDefault="0039757B"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6.2.2</w:t>
            </w:r>
          </w:p>
        </w:tc>
        <w:tc>
          <w:tcPr>
            <w:tcW w:w="3139" w:type="dxa"/>
            <w:vAlign w:val="center"/>
          </w:tcPr>
          <w:p w:rsidR="0039757B" w:rsidRPr="00F31FA4" w:rsidRDefault="0039757B" w:rsidP="00C87AC9">
            <w:pPr>
              <w:pStyle w:val="afff0"/>
              <w:spacing w:line="276" w:lineRule="auto"/>
              <w:ind w:right="114"/>
              <w:jc w:val="both"/>
              <w:rPr>
                <w:rFonts w:ascii="Times New Roman" w:hAnsi="Times New Roman"/>
                <w:sz w:val="24"/>
                <w:szCs w:val="24"/>
                <w:lang w:val="ru-RU" w:eastAsia="ru-RU"/>
              </w:rPr>
            </w:pPr>
            <w:r w:rsidRPr="00F31FA4">
              <w:rPr>
                <w:rFonts w:ascii="Times New Roman" w:hAnsi="Times New Roman"/>
                <w:sz w:val="24"/>
                <w:szCs w:val="24"/>
                <w:lang w:val="ru-RU" w:eastAsia="ru-RU"/>
              </w:rPr>
              <w:t>Протяженность канализац</w:t>
            </w:r>
            <w:r w:rsidRPr="00F31FA4">
              <w:rPr>
                <w:rFonts w:ascii="Times New Roman" w:hAnsi="Times New Roman"/>
                <w:sz w:val="24"/>
                <w:szCs w:val="24"/>
                <w:lang w:val="ru-RU" w:eastAsia="ru-RU"/>
              </w:rPr>
              <w:t>и</w:t>
            </w:r>
            <w:r w:rsidRPr="00F31FA4">
              <w:rPr>
                <w:rFonts w:ascii="Times New Roman" w:hAnsi="Times New Roman"/>
                <w:sz w:val="24"/>
                <w:szCs w:val="24"/>
                <w:lang w:val="ru-RU" w:eastAsia="ru-RU"/>
              </w:rPr>
              <w:t>онных с</w:t>
            </w:r>
            <w:r w:rsidRPr="00F31FA4">
              <w:rPr>
                <w:rFonts w:ascii="Times New Roman" w:hAnsi="Times New Roman"/>
                <w:sz w:val="24"/>
                <w:szCs w:val="24"/>
                <w:lang w:val="ru-RU" w:eastAsia="ru-RU"/>
              </w:rPr>
              <w:t>е</w:t>
            </w:r>
            <w:r w:rsidRPr="00F31FA4">
              <w:rPr>
                <w:rFonts w:ascii="Times New Roman" w:hAnsi="Times New Roman"/>
                <w:sz w:val="24"/>
                <w:szCs w:val="24"/>
                <w:lang w:val="ru-RU" w:eastAsia="ru-RU"/>
              </w:rPr>
              <w:t>тей</w:t>
            </w:r>
          </w:p>
        </w:tc>
        <w:tc>
          <w:tcPr>
            <w:tcW w:w="1559"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км</w:t>
            </w:r>
          </w:p>
        </w:tc>
        <w:tc>
          <w:tcPr>
            <w:tcW w:w="1560" w:type="dxa"/>
            <w:vAlign w:val="center"/>
          </w:tcPr>
          <w:p w:rsidR="0039757B" w:rsidRPr="00F31FA4" w:rsidRDefault="005A5FC6"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w:t>
            </w:r>
          </w:p>
        </w:tc>
        <w:tc>
          <w:tcPr>
            <w:tcW w:w="1417" w:type="dxa"/>
            <w:vAlign w:val="center"/>
          </w:tcPr>
          <w:p w:rsidR="0039757B" w:rsidRPr="00F31FA4" w:rsidRDefault="005A5FC6"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w:t>
            </w:r>
          </w:p>
        </w:tc>
        <w:tc>
          <w:tcPr>
            <w:tcW w:w="1402" w:type="dxa"/>
            <w:vAlign w:val="center"/>
          </w:tcPr>
          <w:p w:rsidR="0039757B" w:rsidRPr="00F31FA4" w:rsidRDefault="005A5FC6"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w:t>
            </w:r>
          </w:p>
        </w:tc>
      </w:tr>
      <w:tr w:rsidR="00245DAE" w:rsidRPr="00F31FA4" w:rsidTr="00F8235C">
        <w:trPr>
          <w:trHeight w:val="20"/>
          <w:jc w:val="center"/>
        </w:trPr>
        <w:tc>
          <w:tcPr>
            <w:tcW w:w="816" w:type="dxa"/>
            <w:vAlign w:val="center"/>
          </w:tcPr>
          <w:p w:rsidR="00245DAE" w:rsidRPr="00F31FA4" w:rsidRDefault="00377A87"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6.2.3</w:t>
            </w:r>
          </w:p>
        </w:tc>
        <w:tc>
          <w:tcPr>
            <w:tcW w:w="3139" w:type="dxa"/>
            <w:vAlign w:val="center"/>
          </w:tcPr>
          <w:p w:rsidR="00245DAE" w:rsidRPr="00F31FA4" w:rsidRDefault="00245DAE" w:rsidP="00C87AC9">
            <w:pPr>
              <w:pStyle w:val="afff0"/>
              <w:spacing w:line="276" w:lineRule="auto"/>
              <w:ind w:right="114"/>
              <w:jc w:val="both"/>
              <w:rPr>
                <w:rFonts w:ascii="Times New Roman" w:hAnsi="Times New Roman"/>
                <w:sz w:val="24"/>
                <w:szCs w:val="24"/>
                <w:lang w:val="ru-RU" w:eastAsia="ru-RU"/>
              </w:rPr>
            </w:pPr>
            <w:r w:rsidRPr="00F31FA4">
              <w:rPr>
                <w:rFonts w:ascii="Times New Roman" w:hAnsi="Times New Roman"/>
                <w:sz w:val="24"/>
                <w:szCs w:val="24"/>
                <w:lang w:val="ru-RU" w:eastAsia="ru-RU"/>
              </w:rPr>
              <w:t>Протяженность ливневой к</w:t>
            </w:r>
            <w:r w:rsidRPr="00F31FA4">
              <w:rPr>
                <w:rFonts w:ascii="Times New Roman" w:hAnsi="Times New Roman"/>
                <w:sz w:val="24"/>
                <w:szCs w:val="24"/>
                <w:lang w:val="ru-RU" w:eastAsia="ru-RU"/>
              </w:rPr>
              <w:t>а</w:t>
            </w:r>
            <w:r w:rsidRPr="00F31FA4">
              <w:rPr>
                <w:rFonts w:ascii="Times New Roman" w:hAnsi="Times New Roman"/>
                <w:sz w:val="24"/>
                <w:szCs w:val="24"/>
                <w:lang w:val="ru-RU" w:eastAsia="ru-RU"/>
              </w:rPr>
              <w:t>нализации</w:t>
            </w:r>
          </w:p>
        </w:tc>
        <w:tc>
          <w:tcPr>
            <w:tcW w:w="1559" w:type="dxa"/>
            <w:vAlign w:val="center"/>
          </w:tcPr>
          <w:p w:rsidR="00245DAE" w:rsidRPr="00F31FA4" w:rsidRDefault="00245DAE"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км</w:t>
            </w:r>
          </w:p>
        </w:tc>
        <w:tc>
          <w:tcPr>
            <w:tcW w:w="1560" w:type="dxa"/>
            <w:vAlign w:val="center"/>
          </w:tcPr>
          <w:p w:rsidR="00245DAE" w:rsidRPr="00F31FA4" w:rsidRDefault="005A5FC6"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w:t>
            </w:r>
          </w:p>
        </w:tc>
        <w:tc>
          <w:tcPr>
            <w:tcW w:w="1417" w:type="dxa"/>
            <w:vAlign w:val="center"/>
          </w:tcPr>
          <w:p w:rsidR="00245DAE" w:rsidRPr="00F31FA4" w:rsidRDefault="005A5FC6"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w:t>
            </w:r>
          </w:p>
        </w:tc>
        <w:tc>
          <w:tcPr>
            <w:tcW w:w="1402" w:type="dxa"/>
            <w:vAlign w:val="center"/>
          </w:tcPr>
          <w:p w:rsidR="00245DAE" w:rsidRPr="00F31FA4" w:rsidRDefault="005A5FC6"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w:t>
            </w:r>
          </w:p>
        </w:tc>
      </w:tr>
      <w:tr w:rsidR="007358F2" w:rsidRPr="00F31FA4" w:rsidTr="008B69F1">
        <w:trPr>
          <w:trHeight w:val="20"/>
          <w:jc w:val="center"/>
        </w:trPr>
        <w:tc>
          <w:tcPr>
            <w:tcW w:w="816" w:type="dxa"/>
            <w:vAlign w:val="center"/>
          </w:tcPr>
          <w:p w:rsidR="007358F2" w:rsidRPr="00F31FA4" w:rsidRDefault="007358F2"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6.3</w:t>
            </w:r>
          </w:p>
        </w:tc>
        <w:tc>
          <w:tcPr>
            <w:tcW w:w="9077" w:type="dxa"/>
            <w:gridSpan w:val="5"/>
            <w:vAlign w:val="center"/>
          </w:tcPr>
          <w:p w:rsidR="007358F2" w:rsidRPr="00F31FA4" w:rsidRDefault="007358F2" w:rsidP="00C87AC9">
            <w:pPr>
              <w:pStyle w:val="afff0"/>
              <w:spacing w:line="276" w:lineRule="auto"/>
              <w:rPr>
                <w:rFonts w:ascii="Times New Roman" w:hAnsi="Times New Roman"/>
                <w:b/>
                <w:sz w:val="24"/>
                <w:szCs w:val="24"/>
                <w:lang w:val="ru-RU" w:eastAsia="ru-RU"/>
              </w:rPr>
            </w:pPr>
            <w:r w:rsidRPr="00F31FA4">
              <w:rPr>
                <w:rFonts w:ascii="Times New Roman" w:hAnsi="Times New Roman"/>
                <w:i/>
                <w:sz w:val="24"/>
                <w:szCs w:val="24"/>
                <w:lang w:val="ru-RU" w:eastAsia="ru-RU"/>
              </w:rPr>
              <w:t>Электроснабжение</w:t>
            </w:r>
          </w:p>
        </w:tc>
      </w:tr>
      <w:tr w:rsidR="0039757B" w:rsidRPr="00F31FA4" w:rsidTr="00F8235C">
        <w:trPr>
          <w:trHeight w:val="20"/>
          <w:jc w:val="center"/>
        </w:trPr>
        <w:tc>
          <w:tcPr>
            <w:tcW w:w="816" w:type="dxa"/>
            <w:vAlign w:val="center"/>
          </w:tcPr>
          <w:p w:rsidR="0039757B" w:rsidRPr="00F31FA4" w:rsidRDefault="0039757B"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6.3.1</w:t>
            </w:r>
          </w:p>
        </w:tc>
        <w:tc>
          <w:tcPr>
            <w:tcW w:w="3139" w:type="dxa"/>
            <w:vAlign w:val="center"/>
          </w:tcPr>
          <w:p w:rsidR="0039757B" w:rsidRPr="00F31FA4" w:rsidRDefault="005A5FC6" w:rsidP="00C87AC9">
            <w:pPr>
              <w:pStyle w:val="afff0"/>
              <w:spacing w:line="276" w:lineRule="auto"/>
              <w:ind w:right="114"/>
              <w:jc w:val="both"/>
              <w:rPr>
                <w:rFonts w:ascii="Times New Roman" w:hAnsi="Times New Roman"/>
                <w:sz w:val="24"/>
                <w:szCs w:val="24"/>
                <w:lang w:val="ru-RU" w:eastAsia="ru-RU"/>
              </w:rPr>
            </w:pPr>
            <w:r w:rsidRPr="00F31FA4">
              <w:rPr>
                <w:rFonts w:ascii="Times New Roman" w:hAnsi="Times New Roman"/>
                <w:sz w:val="24"/>
                <w:szCs w:val="24"/>
                <w:lang w:val="ru-RU" w:eastAsia="ru-RU"/>
              </w:rPr>
              <w:t>П</w:t>
            </w:r>
            <w:r w:rsidR="0039757B" w:rsidRPr="00F31FA4">
              <w:rPr>
                <w:rFonts w:ascii="Times New Roman" w:hAnsi="Times New Roman"/>
                <w:sz w:val="24"/>
                <w:szCs w:val="24"/>
                <w:lang w:val="ru-RU" w:eastAsia="ru-RU"/>
              </w:rPr>
              <w:t>отребление электроэне</w:t>
            </w:r>
            <w:r w:rsidR="0039757B" w:rsidRPr="00F31FA4">
              <w:rPr>
                <w:rFonts w:ascii="Times New Roman" w:hAnsi="Times New Roman"/>
                <w:sz w:val="24"/>
                <w:szCs w:val="24"/>
                <w:lang w:val="ru-RU" w:eastAsia="ru-RU"/>
              </w:rPr>
              <w:t>р</w:t>
            </w:r>
            <w:r w:rsidR="0039757B" w:rsidRPr="00F31FA4">
              <w:rPr>
                <w:rFonts w:ascii="Times New Roman" w:hAnsi="Times New Roman"/>
                <w:sz w:val="24"/>
                <w:szCs w:val="24"/>
                <w:lang w:val="ru-RU" w:eastAsia="ru-RU"/>
              </w:rPr>
              <w:t xml:space="preserve">гии </w:t>
            </w:r>
          </w:p>
        </w:tc>
        <w:tc>
          <w:tcPr>
            <w:tcW w:w="1559" w:type="dxa"/>
            <w:vAlign w:val="center"/>
          </w:tcPr>
          <w:p w:rsidR="0039757B" w:rsidRPr="00F31FA4" w:rsidRDefault="00D67563"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bCs/>
                <w:sz w:val="24"/>
                <w:szCs w:val="24"/>
              </w:rPr>
              <w:t>тыс. кВт/</w:t>
            </w:r>
            <w:r w:rsidRPr="00F31FA4">
              <w:rPr>
                <w:rFonts w:ascii="Times New Roman" w:hAnsi="Times New Roman"/>
                <w:bCs/>
                <w:sz w:val="24"/>
                <w:szCs w:val="24"/>
                <w:lang w:val="ru-RU"/>
              </w:rPr>
              <w:t>год</w:t>
            </w:r>
          </w:p>
        </w:tc>
        <w:tc>
          <w:tcPr>
            <w:tcW w:w="1560"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н/д</w:t>
            </w:r>
          </w:p>
        </w:tc>
        <w:tc>
          <w:tcPr>
            <w:tcW w:w="1417" w:type="dxa"/>
            <w:vAlign w:val="center"/>
          </w:tcPr>
          <w:p w:rsidR="0039757B" w:rsidRPr="00F31FA4" w:rsidRDefault="00D67563"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1,70</w:t>
            </w:r>
          </w:p>
        </w:tc>
        <w:tc>
          <w:tcPr>
            <w:tcW w:w="1402" w:type="dxa"/>
            <w:vAlign w:val="center"/>
          </w:tcPr>
          <w:p w:rsidR="0039757B" w:rsidRPr="00F31FA4" w:rsidRDefault="00D67563"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2,44</w:t>
            </w:r>
          </w:p>
        </w:tc>
      </w:tr>
      <w:tr w:rsidR="0039757B" w:rsidRPr="00F31FA4" w:rsidTr="00F8235C">
        <w:trPr>
          <w:trHeight w:val="20"/>
          <w:jc w:val="center"/>
        </w:trPr>
        <w:tc>
          <w:tcPr>
            <w:tcW w:w="816" w:type="dxa"/>
            <w:vAlign w:val="center"/>
          </w:tcPr>
          <w:p w:rsidR="0039757B" w:rsidRPr="00F31FA4" w:rsidRDefault="0039757B"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6.3.2</w:t>
            </w:r>
          </w:p>
        </w:tc>
        <w:tc>
          <w:tcPr>
            <w:tcW w:w="3139" w:type="dxa"/>
            <w:vAlign w:val="center"/>
          </w:tcPr>
          <w:p w:rsidR="0039757B" w:rsidRPr="00F31FA4" w:rsidRDefault="0039757B" w:rsidP="00C87AC9">
            <w:pPr>
              <w:pStyle w:val="afff0"/>
              <w:spacing w:line="276" w:lineRule="auto"/>
              <w:ind w:right="114"/>
              <w:jc w:val="both"/>
              <w:rPr>
                <w:rFonts w:ascii="Times New Roman" w:hAnsi="Times New Roman"/>
                <w:sz w:val="24"/>
                <w:szCs w:val="24"/>
                <w:lang w:val="ru-RU" w:eastAsia="ru-RU"/>
              </w:rPr>
            </w:pPr>
            <w:r w:rsidRPr="00F31FA4">
              <w:rPr>
                <w:rFonts w:ascii="Times New Roman" w:hAnsi="Times New Roman"/>
                <w:sz w:val="24"/>
                <w:szCs w:val="24"/>
                <w:lang w:val="ru-RU" w:eastAsia="ru-RU"/>
              </w:rPr>
              <w:t>Протяженность с</w:t>
            </w:r>
            <w:r w:rsidRPr="00F31FA4">
              <w:rPr>
                <w:rFonts w:ascii="Times New Roman" w:hAnsi="Times New Roman"/>
                <w:sz w:val="24"/>
                <w:szCs w:val="24"/>
                <w:lang w:val="ru-RU" w:eastAsia="ru-RU"/>
              </w:rPr>
              <w:t>е</w:t>
            </w:r>
            <w:r w:rsidRPr="00F31FA4">
              <w:rPr>
                <w:rFonts w:ascii="Times New Roman" w:hAnsi="Times New Roman"/>
                <w:sz w:val="24"/>
                <w:szCs w:val="24"/>
                <w:lang w:val="ru-RU" w:eastAsia="ru-RU"/>
              </w:rPr>
              <w:t>тей</w:t>
            </w:r>
          </w:p>
        </w:tc>
        <w:tc>
          <w:tcPr>
            <w:tcW w:w="1559"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км</w:t>
            </w:r>
          </w:p>
        </w:tc>
        <w:tc>
          <w:tcPr>
            <w:tcW w:w="1560" w:type="dxa"/>
            <w:vAlign w:val="center"/>
          </w:tcPr>
          <w:p w:rsidR="0039757B" w:rsidRPr="00F31FA4" w:rsidRDefault="00C22D3D"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н/д</w:t>
            </w:r>
          </w:p>
        </w:tc>
        <w:tc>
          <w:tcPr>
            <w:tcW w:w="1417" w:type="dxa"/>
            <w:vAlign w:val="center"/>
          </w:tcPr>
          <w:p w:rsidR="0039757B" w:rsidRPr="00F31FA4" w:rsidRDefault="00C22D3D"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w:t>
            </w:r>
          </w:p>
        </w:tc>
        <w:tc>
          <w:tcPr>
            <w:tcW w:w="1402" w:type="dxa"/>
            <w:vAlign w:val="center"/>
          </w:tcPr>
          <w:p w:rsidR="0039757B" w:rsidRPr="00F31FA4" w:rsidRDefault="00C22D3D"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w:t>
            </w:r>
          </w:p>
        </w:tc>
      </w:tr>
      <w:tr w:rsidR="007358F2" w:rsidRPr="00F31FA4" w:rsidTr="008B69F1">
        <w:trPr>
          <w:trHeight w:val="20"/>
          <w:jc w:val="center"/>
        </w:trPr>
        <w:tc>
          <w:tcPr>
            <w:tcW w:w="816" w:type="dxa"/>
            <w:vAlign w:val="center"/>
          </w:tcPr>
          <w:p w:rsidR="007358F2" w:rsidRPr="00F31FA4" w:rsidRDefault="007358F2"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6.4</w:t>
            </w:r>
          </w:p>
        </w:tc>
        <w:tc>
          <w:tcPr>
            <w:tcW w:w="9077" w:type="dxa"/>
            <w:gridSpan w:val="5"/>
            <w:vAlign w:val="center"/>
          </w:tcPr>
          <w:p w:rsidR="007358F2" w:rsidRPr="00F31FA4" w:rsidRDefault="007358F2" w:rsidP="00C87AC9">
            <w:pPr>
              <w:pStyle w:val="afff0"/>
              <w:spacing w:line="276" w:lineRule="auto"/>
              <w:rPr>
                <w:rFonts w:ascii="Times New Roman" w:hAnsi="Times New Roman"/>
                <w:sz w:val="24"/>
                <w:szCs w:val="24"/>
                <w:lang w:val="ru-RU" w:eastAsia="ru-RU"/>
              </w:rPr>
            </w:pPr>
            <w:r w:rsidRPr="00F31FA4">
              <w:rPr>
                <w:rFonts w:ascii="Times New Roman" w:hAnsi="Times New Roman"/>
                <w:i/>
                <w:sz w:val="24"/>
                <w:szCs w:val="24"/>
                <w:lang w:val="ru-RU" w:eastAsia="ru-RU"/>
              </w:rPr>
              <w:t>Теплоснабжение</w:t>
            </w:r>
          </w:p>
        </w:tc>
      </w:tr>
      <w:tr w:rsidR="005A5FC6" w:rsidRPr="00F31FA4" w:rsidTr="00F8235C">
        <w:trPr>
          <w:trHeight w:val="20"/>
          <w:jc w:val="center"/>
        </w:trPr>
        <w:tc>
          <w:tcPr>
            <w:tcW w:w="816" w:type="dxa"/>
            <w:vAlign w:val="center"/>
          </w:tcPr>
          <w:p w:rsidR="005A5FC6" w:rsidRPr="00F31FA4" w:rsidRDefault="005A5FC6"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6.4.1</w:t>
            </w:r>
          </w:p>
        </w:tc>
        <w:tc>
          <w:tcPr>
            <w:tcW w:w="3139" w:type="dxa"/>
            <w:vAlign w:val="center"/>
          </w:tcPr>
          <w:p w:rsidR="005A5FC6" w:rsidRPr="00F31FA4" w:rsidRDefault="005A5FC6" w:rsidP="00C87AC9">
            <w:pPr>
              <w:pStyle w:val="afff0"/>
              <w:spacing w:line="276" w:lineRule="auto"/>
              <w:ind w:right="114"/>
              <w:jc w:val="both"/>
              <w:rPr>
                <w:rFonts w:ascii="Times New Roman" w:hAnsi="Times New Roman"/>
                <w:sz w:val="24"/>
                <w:szCs w:val="24"/>
                <w:lang w:val="ru-RU" w:eastAsia="ru-RU"/>
              </w:rPr>
            </w:pPr>
            <w:r w:rsidRPr="00F31FA4">
              <w:rPr>
                <w:rFonts w:ascii="Times New Roman" w:hAnsi="Times New Roman"/>
                <w:sz w:val="24"/>
                <w:szCs w:val="24"/>
                <w:lang w:val="ru-RU" w:eastAsia="ru-RU"/>
              </w:rPr>
              <w:t>Потребление тепла</w:t>
            </w:r>
          </w:p>
        </w:tc>
        <w:tc>
          <w:tcPr>
            <w:tcW w:w="1559" w:type="dxa"/>
            <w:vAlign w:val="center"/>
          </w:tcPr>
          <w:p w:rsidR="005A5FC6" w:rsidRPr="00F31FA4" w:rsidRDefault="005A5FC6"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Гкал/час</w:t>
            </w:r>
          </w:p>
        </w:tc>
        <w:tc>
          <w:tcPr>
            <w:tcW w:w="1560" w:type="dxa"/>
            <w:vAlign w:val="center"/>
          </w:tcPr>
          <w:p w:rsidR="005A5FC6" w:rsidRPr="00F31FA4" w:rsidRDefault="005A5FC6"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w:t>
            </w:r>
          </w:p>
        </w:tc>
        <w:tc>
          <w:tcPr>
            <w:tcW w:w="1417" w:type="dxa"/>
            <w:vAlign w:val="center"/>
          </w:tcPr>
          <w:p w:rsidR="005A5FC6" w:rsidRPr="00F31FA4" w:rsidRDefault="00C22D3D"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22,77</w:t>
            </w:r>
          </w:p>
        </w:tc>
        <w:tc>
          <w:tcPr>
            <w:tcW w:w="1402" w:type="dxa"/>
            <w:vAlign w:val="center"/>
          </w:tcPr>
          <w:p w:rsidR="005A5FC6" w:rsidRPr="00F31FA4" w:rsidRDefault="00C22D3D"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25,14</w:t>
            </w:r>
          </w:p>
        </w:tc>
      </w:tr>
      <w:tr w:rsidR="0039757B" w:rsidRPr="00F31FA4" w:rsidTr="00F8235C">
        <w:trPr>
          <w:trHeight w:val="20"/>
          <w:jc w:val="center"/>
        </w:trPr>
        <w:tc>
          <w:tcPr>
            <w:tcW w:w="816" w:type="dxa"/>
            <w:vAlign w:val="center"/>
          </w:tcPr>
          <w:p w:rsidR="0039757B" w:rsidRPr="00F31FA4" w:rsidRDefault="0039757B"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6.4.2.</w:t>
            </w:r>
          </w:p>
        </w:tc>
        <w:tc>
          <w:tcPr>
            <w:tcW w:w="3139" w:type="dxa"/>
            <w:vAlign w:val="center"/>
          </w:tcPr>
          <w:p w:rsidR="0039757B" w:rsidRPr="00F31FA4" w:rsidRDefault="0039757B" w:rsidP="00C87AC9">
            <w:pPr>
              <w:pStyle w:val="afff0"/>
              <w:spacing w:line="276" w:lineRule="auto"/>
              <w:ind w:right="114"/>
              <w:jc w:val="both"/>
              <w:rPr>
                <w:rFonts w:ascii="Times New Roman" w:hAnsi="Times New Roman"/>
                <w:sz w:val="24"/>
                <w:szCs w:val="24"/>
                <w:lang w:val="ru-RU" w:eastAsia="ru-RU"/>
              </w:rPr>
            </w:pPr>
            <w:r w:rsidRPr="00F31FA4">
              <w:rPr>
                <w:rFonts w:ascii="Times New Roman" w:hAnsi="Times New Roman"/>
                <w:sz w:val="24"/>
                <w:szCs w:val="24"/>
                <w:lang w:val="ru-RU" w:eastAsia="ru-RU"/>
              </w:rPr>
              <w:t>Протяженность с</w:t>
            </w:r>
            <w:r w:rsidRPr="00F31FA4">
              <w:rPr>
                <w:rFonts w:ascii="Times New Roman" w:hAnsi="Times New Roman"/>
                <w:sz w:val="24"/>
                <w:szCs w:val="24"/>
                <w:lang w:val="ru-RU" w:eastAsia="ru-RU"/>
              </w:rPr>
              <w:t>е</w:t>
            </w:r>
            <w:r w:rsidRPr="00F31FA4">
              <w:rPr>
                <w:rFonts w:ascii="Times New Roman" w:hAnsi="Times New Roman"/>
                <w:sz w:val="24"/>
                <w:szCs w:val="24"/>
                <w:lang w:val="ru-RU" w:eastAsia="ru-RU"/>
              </w:rPr>
              <w:t>тей</w:t>
            </w:r>
          </w:p>
        </w:tc>
        <w:tc>
          <w:tcPr>
            <w:tcW w:w="1559"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км</w:t>
            </w:r>
          </w:p>
        </w:tc>
        <w:tc>
          <w:tcPr>
            <w:tcW w:w="1560" w:type="dxa"/>
            <w:vAlign w:val="center"/>
          </w:tcPr>
          <w:p w:rsidR="0039757B" w:rsidRPr="00F31FA4" w:rsidRDefault="00E72E20"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2,3</w:t>
            </w:r>
          </w:p>
        </w:tc>
        <w:tc>
          <w:tcPr>
            <w:tcW w:w="1417" w:type="dxa"/>
            <w:vAlign w:val="center"/>
          </w:tcPr>
          <w:p w:rsidR="0039757B" w:rsidRPr="00F31FA4" w:rsidRDefault="00D67563"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3,0</w:t>
            </w:r>
          </w:p>
        </w:tc>
        <w:tc>
          <w:tcPr>
            <w:tcW w:w="1402" w:type="dxa"/>
            <w:vAlign w:val="center"/>
          </w:tcPr>
          <w:p w:rsidR="0039757B" w:rsidRPr="00F31FA4" w:rsidRDefault="00D67563"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3,5</w:t>
            </w:r>
          </w:p>
        </w:tc>
      </w:tr>
      <w:tr w:rsidR="007358F2" w:rsidRPr="00F31FA4" w:rsidTr="008B69F1">
        <w:trPr>
          <w:trHeight w:val="20"/>
          <w:jc w:val="center"/>
        </w:trPr>
        <w:tc>
          <w:tcPr>
            <w:tcW w:w="816" w:type="dxa"/>
            <w:vAlign w:val="center"/>
          </w:tcPr>
          <w:p w:rsidR="007358F2" w:rsidRPr="00F31FA4" w:rsidRDefault="007358F2"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6.5</w:t>
            </w:r>
          </w:p>
        </w:tc>
        <w:tc>
          <w:tcPr>
            <w:tcW w:w="9077" w:type="dxa"/>
            <w:gridSpan w:val="5"/>
            <w:vAlign w:val="center"/>
          </w:tcPr>
          <w:p w:rsidR="007358F2" w:rsidRPr="00F31FA4" w:rsidRDefault="007358F2" w:rsidP="00C87AC9">
            <w:pPr>
              <w:pStyle w:val="afff0"/>
              <w:spacing w:line="276" w:lineRule="auto"/>
              <w:rPr>
                <w:rFonts w:ascii="Times New Roman" w:hAnsi="Times New Roman"/>
                <w:b/>
                <w:sz w:val="24"/>
                <w:szCs w:val="24"/>
                <w:lang w:val="ru-RU" w:eastAsia="ru-RU"/>
              </w:rPr>
            </w:pPr>
            <w:r w:rsidRPr="00F31FA4">
              <w:rPr>
                <w:rFonts w:ascii="Times New Roman" w:hAnsi="Times New Roman"/>
                <w:i/>
                <w:sz w:val="24"/>
                <w:szCs w:val="24"/>
                <w:lang w:val="ru-RU" w:eastAsia="ru-RU"/>
              </w:rPr>
              <w:t>Газоснабжение</w:t>
            </w:r>
          </w:p>
        </w:tc>
      </w:tr>
      <w:tr w:rsidR="0039757B" w:rsidRPr="00F31FA4" w:rsidTr="00F8235C">
        <w:trPr>
          <w:trHeight w:val="20"/>
          <w:jc w:val="center"/>
        </w:trPr>
        <w:tc>
          <w:tcPr>
            <w:tcW w:w="816" w:type="dxa"/>
            <w:vAlign w:val="center"/>
          </w:tcPr>
          <w:p w:rsidR="0039757B" w:rsidRPr="00F31FA4" w:rsidRDefault="0039757B"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6.5.1</w:t>
            </w:r>
          </w:p>
        </w:tc>
        <w:tc>
          <w:tcPr>
            <w:tcW w:w="3139" w:type="dxa"/>
            <w:vAlign w:val="center"/>
          </w:tcPr>
          <w:p w:rsidR="0039757B" w:rsidRPr="00F31FA4" w:rsidRDefault="0039757B" w:rsidP="00C87AC9">
            <w:pPr>
              <w:pStyle w:val="afff0"/>
              <w:spacing w:line="276" w:lineRule="auto"/>
              <w:ind w:right="114"/>
              <w:jc w:val="both"/>
              <w:rPr>
                <w:rFonts w:ascii="Times New Roman" w:hAnsi="Times New Roman"/>
                <w:sz w:val="24"/>
                <w:szCs w:val="24"/>
                <w:lang w:val="ru-RU" w:eastAsia="ru-RU"/>
              </w:rPr>
            </w:pPr>
            <w:r w:rsidRPr="00F31FA4">
              <w:rPr>
                <w:rFonts w:ascii="Times New Roman" w:hAnsi="Times New Roman"/>
                <w:sz w:val="24"/>
                <w:szCs w:val="24"/>
                <w:lang w:val="ru-RU" w:eastAsia="ru-RU"/>
              </w:rPr>
              <w:t>Потребление газа</w:t>
            </w:r>
          </w:p>
        </w:tc>
        <w:tc>
          <w:tcPr>
            <w:tcW w:w="1559" w:type="dxa"/>
            <w:vAlign w:val="center"/>
          </w:tcPr>
          <w:p w:rsidR="0039757B" w:rsidRPr="00F31FA4" w:rsidRDefault="005A5FC6"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тыс.</w:t>
            </w:r>
            <w:r w:rsidR="0039757B" w:rsidRPr="00F31FA4">
              <w:rPr>
                <w:rFonts w:ascii="Times New Roman" w:hAnsi="Times New Roman"/>
                <w:sz w:val="24"/>
                <w:szCs w:val="24"/>
                <w:lang w:val="ru-RU" w:eastAsia="ru-RU"/>
              </w:rPr>
              <w:t xml:space="preserve"> м</w:t>
            </w:r>
            <w:r w:rsidR="0039757B" w:rsidRPr="00F31FA4">
              <w:rPr>
                <w:rFonts w:ascii="Times New Roman" w:hAnsi="Times New Roman"/>
                <w:sz w:val="24"/>
                <w:szCs w:val="24"/>
                <w:vertAlign w:val="superscript"/>
                <w:lang w:val="ru-RU" w:eastAsia="ru-RU"/>
              </w:rPr>
              <w:t>3</w:t>
            </w:r>
            <w:r w:rsidR="0039757B" w:rsidRPr="00F31FA4">
              <w:rPr>
                <w:rFonts w:ascii="Times New Roman" w:hAnsi="Times New Roman"/>
                <w:sz w:val="24"/>
                <w:szCs w:val="24"/>
                <w:lang w:val="ru-RU" w:eastAsia="ru-RU"/>
              </w:rPr>
              <w:t>/ год</w:t>
            </w:r>
          </w:p>
        </w:tc>
        <w:tc>
          <w:tcPr>
            <w:tcW w:w="1560" w:type="dxa"/>
            <w:vAlign w:val="center"/>
          </w:tcPr>
          <w:p w:rsidR="0039757B" w:rsidRPr="00F31FA4" w:rsidRDefault="005A5FC6"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w:t>
            </w:r>
          </w:p>
        </w:tc>
        <w:tc>
          <w:tcPr>
            <w:tcW w:w="1417" w:type="dxa"/>
            <w:vAlign w:val="center"/>
          </w:tcPr>
          <w:p w:rsidR="0039757B" w:rsidRPr="00F31FA4" w:rsidRDefault="005A5FC6"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w:t>
            </w:r>
          </w:p>
        </w:tc>
        <w:tc>
          <w:tcPr>
            <w:tcW w:w="1402" w:type="dxa"/>
            <w:vAlign w:val="center"/>
          </w:tcPr>
          <w:p w:rsidR="0039757B" w:rsidRPr="00F31FA4" w:rsidRDefault="00C51BE3"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w:t>
            </w:r>
          </w:p>
        </w:tc>
      </w:tr>
      <w:tr w:rsidR="0039757B" w:rsidRPr="00F31FA4" w:rsidTr="00F8235C">
        <w:trPr>
          <w:trHeight w:val="20"/>
          <w:jc w:val="center"/>
        </w:trPr>
        <w:tc>
          <w:tcPr>
            <w:tcW w:w="816" w:type="dxa"/>
            <w:vAlign w:val="center"/>
          </w:tcPr>
          <w:p w:rsidR="0039757B" w:rsidRPr="00F31FA4" w:rsidRDefault="0039757B"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6.5.2.</w:t>
            </w:r>
          </w:p>
        </w:tc>
        <w:tc>
          <w:tcPr>
            <w:tcW w:w="3139" w:type="dxa"/>
            <w:vAlign w:val="center"/>
          </w:tcPr>
          <w:p w:rsidR="0039757B" w:rsidRPr="00F31FA4" w:rsidRDefault="0039757B" w:rsidP="00C87AC9">
            <w:pPr>
              <w:pStyle w:val="afff0"/>
              <w:spacing w:line="276" w:lineRule="auto"/>
              <w:ind w:right="114"/>
              <w:jc w:val="both"/>
              <w:rPr>
                <w:rFonts w:ascii="Times New Roman" w:hAnsi="Times New Roman"/>
                <w:sz w:val="24"/>
                <w:szCs w:val="24"/>
                <w:lang w:val="ru-RU" w:eastAsia="ru-RU"/>
              </w:rPr>
            </w:pPr>
            <w:r w:rsidRPr="00F31FA4">
              <w:rPr>
                <w:rFonts w:ascii="Times New Roman" w:hAnsi="Times New Roman"/>
                <w:sz w:val="24"/>
                <w:szCs w:val="24"/>
                <w:lang w:val="ru-RU" w:eastAsia="ru-RU"/>
              </w:rPr>
              <w:t>Протяженность газопров</w:t>
            </w:r>
            <w:r w:rsidRPr="00F31FA4">
              <w:rPr>
                <w:rFonts w:ascii="Times New Roman" w:hAnsi="Times New Roman"/>
                <w:sz w:val="24"/>
                <w:szCs w:val="24"/>
                <w:lang w:val="ru-RU" w:eastAsia="ru-RU"/>
              </w:rPr>
              <w:t>о</w:t>
            </w:r>
            <w:r w:rsidRPr="00F31FA4">
              <w:rPr>
                <w:rFonts w:ascii="Times New Roman" w:hAnsi="Times New Roman"/>
                <w:sz w:val="24"/>
                <w:szCs w:val="24"/>
                <w:lang w:val="ru-RU" w:eastAsia="ru-RU"/>
              </w:rPr>
              <w:t>да</w:t>
            </w:r>
          </w:p>
        </w:tc>
        <w:tc>
          <w:tcPr>
            <w:tcW w:w="1559" w:type="dxa"/>
            <w:vAlign w:val="center"/>
          </w:tcPr>
          <w:p w:rsidR="0039757B" w:rsidRPr="00F31FA4" w:rsidRDefault="0039757B"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км</w:t>
            </w:r>
          </w:p>
        </w:tc>
        <w:tc>
          <w:tcPr>
            <w:tcW w:w="1560" w:type="dxa"/>
            <w:vAlign w:val="center"/>
          </w:tcPr>
          <w:p w:rsidR="0039757B" w:rsidRPr="00F31FA4" w:rsidRDefault="00A62003"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w:t>
            </w:r>
          </w:p>
        </w:tc>
        <w:tc>
          <w:tcPr>
            <w:tcW w:w="1417" w:type="dxa"/>
            <w:vAlign w:val="center"/>
          </w:tcPr>
          <w:p w:rsidR="0039757B" w:rsidRPr="00F31FA4" w:rsidRDefault="00C22D3D"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w:t>
            </w:r>
          </w:p>
        </w:tc>
        <w:tc>
          <w:tcPr>
            <w:tcW w:w="1402" w:type="dxa"/>
            <w:vAlign w:val="center"/>
          </w:tcPr>
          <w:p w:rsidR="0039757B" w:rsidRPr="00F31FA4" w:rsidRDefault="00C22D3D"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w:t>
            </w:r>
          </w:p>
        </w:tc>
      </w:tr>
      <w:tr w:rsidR="0016118E" w:rsidRPr="00F31FA4" w:rsidTr="00F8235C">
        <w:trPr>
          <w:trHeight w:val="20"/>
          <w:jc w:val="center"/>
        </w:trPr>
        <w:tc>
          <w:tcPr>
            <w:tcW w:w="816" w:type="dxa"/>
            <w:vAlign w:val="center"/>
          </w:tcPr>
          <w:p w:rsidR="0016118E" w:rsidRPr="00F31FA4" w:rsidRDefault="0016118E" w:rsidP="00C87AC9">
            <w:pPr>
              <w:pStyle w:val="afff0"/>
              <w:spacing w:line="276" w:lineRule="auto"/>
              <w:jc w:val="both"/>
              <w:rPr>
                <w:rFonts w:ascii="Times New Roman" w:hAnsi="Times New Roman"/>
                <w:b/>
                <w:sz w:val="24"/>
                <w:szCs w:val="24"/>
                <w:lang w:val="ru-RU" w:eastAsia="ru-RU"/>
              </w:rPr>
            </w:pPr>
            <w:r w:rsidRPr="00F31FA4">
              <w:rPr>
                <w:rFonts w:ascii="Times New Roman" w:hAnsi="Times New Roman"/>
                <w:b/>
                <w:sz w:val="24"/>
                <w:szCs w:val="24"/>
                <w:lang w:val="ru-RU" w:eastAsia="ru-RU"/>
              </w:rPr>
              <w:t>7.</w:t>
            </w:r>
          </w:p>
        </w:tc>
        <w:tc>
          <w:tcPr>
            <w:tcW w:w="9077" w:type="dxa"/>
            <w:gridSpan w:val="5"/>
            <w:vAlign w:val="center"/>
          </w:tcPr>
          <w:p w:rsidR="0016118E" w:rsidRPr="00F31FA4" w:rsidRDefault="0016118E" w:rsidP="00C87AC9">
            <w:pPr>
              <w:spacing w:line="276" w:lineRule="auto"/>
              <w:ind w:right="114" w:firstLine="0"/>
              <w:rPr>
                <w:b/>
                <w:szCs w:val="24"/>
              </w:rPr>
            </w:pPr>
            <w:r w:rsidRPr="00F31FA4">
              <w:rPr>
                <w:b/>
                <w:szCs w:val="24"/>
              </w:rPr>
              <w:t>Санитарная очистка те</w:t>
            </w:r>
            <w:r w:rsidRPr="00F31FA4">
              <w:rPr>
                <w:b/>
                <w:szCs w:val="24"/>
              </w:rPr>
              <w:t>р</w:t>
            </w:r>
            <w:r w:rsidRPr="00F31FA4">
              <w:rPr>
                <w:b/>
                <w:szCs w:val="24"/>
              </w:rPr>
              <w:t>ритории</w:t>
            </w:r>
          </w:p>
        </w:tc>
      </w:tr>
      <w:tr w:rsidR="0039757B" w:rsidRPr="00F31FA4" w:rsidTr="00F8235C">
        <w:trPr>
          <w:trHeight w:val="20"/>
          <w:jc w:val="center"/>
        </w:trPr>
        <w:tc>
          <w:tcPr>
            <w:tcW w:w="816" w:type="dxa"/>
            <w:vAlign w:val="center"/>
          </w:tcPr>
          <w:p w:rsidR="0039757B" w:rsidRPr="00F31FA4" w:rsidRDefault="0039757B"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7.1.</w:t>
            </w:r>
          </w:p>
        </w:tc>
        <w:tc>
          <w:tcPr>
            <w:tcW w:w="3139" w:type="dxa"/>
            <w:vAlign w:val="center"/>
          </w:tcPr>
          <w:p w:rsidR="0039757B" w:rsidRPr="00F31FA4" w:rsidRDefault="0039757B" w:rsidP="00C87AC9">
            <w:pPr>
              <w:spacing w:line="276" w:lineRule="auto"/>
              <w:ind w:right="114" w:firstLine="0"/>
              <w:jc w:val="both"/>
              <w:rPr>
                <w:szCs w:val="24"/>
              </w:rPr>
            </w:pPr>
            <w:r w:rsidRPr="00F31FA4">
              <w:rPr>
                <w:szCs w:val="24"/>
              </w:rPr>
              <w:t>Объем бытовых о</w:t>
            </w:r>
            <w:r w:rsidRPr="00F31FA4">
              <w:rPr>
                <w:szCs w:val="24"/>
              </w:rPr>
              <w:t>т</w:t>
            </w:r>
            <w:r w:rsidRPr="00F31FA4">
              <w:rPr>
                <w:szCs w:val="24"/>
              </w:rPr>
              <w:t>ходов</w:t>
            </w:r>
          </w:p>
        </w:tc>
        <w:tc>
          <w:tcPr>
            <w:tcW w:w="1559" w:type="dxa"/>
            <w:vAlign w:val="center"/>
          </w:tcPr>
          <w:p w:rsidR="0039757B" w:rsidRPr="00F31FA4" w:rsidRDefault="0039757B" w:rsidP="00C87AC9">
            <w:pPr>
              <w:tabs>
                <w:tab w:val="center" w:pos="1264"/>
              </w:tabs>
              <w:spacing w:line="276" w:lineRule="auto"/>
              <w:ind w:firstLine="0"/>
              <w:jc w:val="center"/>
              <w:rPr>
                <w:szCs w:val="24"/>
              </w:rPr>
            </w:pPr>
            <w:r w:rsidRPr="00F31FA4">
              <w:rPr>
                <w:szCs w:val="24"/>
              </w:rPr>
              <w:t>м</w:t>
            </w:r>
            <w:r w:rsidRPr="00F31FA4">
              <w:rPr>
                <w:szCs w:val="24"/>
                <w:vertAlign w:val="superscript"/>
              </w:rPr>
              <w:t>3</w:t>
            </w:r>
            <w:r w:rsidRPr="00F31FA4">
              <w:rPr>
                <w:szCs w:val="24"/>
              </w:rPr>
              <w:t>/год</w:t>
            </w:r>
          </w:p>
        </w:tc>
        <w:tc>
          <w:tcPr>
            <w:tcW w:w="1560" w:type="dxa"/>
            <w:vAlign w:val="center"/>
          </w:tcPr>
          <w:p w:rsidR="0039757B" w:rsidRPr="00F31FA4" w:rsidRDefault="0039757B" w:rsidP="00C87AC9">
            <w:pPr>
              <w:spacing w:line="276" w:lineRule="auto"/>
              <w:ind w:firstLine="0"/>
              <w:jc w:val="center"/>
              <w:rPr>
                <w:szCs w:val="24"/>
              </w:rPr>
            </w:pPr>
            <w:r w:rsidRPr="00F31FA4">
              <w:rPr>
                <w:szCs w:val="24"/>
              </w:rPr>
              <w:t>н/д</w:t>
            </w:r>
          </w:p>
        </w:tc>
        <w:tc>
          <w:tcPr>
            <w:tcW w:w="1417" w:type="dxa"/>
            <w:vAlign w:val="center"/>
          </w:tcPr>
          <w:p w:rsidR="0039757B" w:rsidRPr="00F31FA4" w:rsidRDefault="00D67563" w:rsidP="00C87AC9">
            <w:pPr>
              <w:spacing w:line="276" w:lineRule="auto"/>
              <w:ind w:firstLine="0"/>
              <w:jc w:val="center"/>
              <w:rPr>
                <w:szCs w:val="24"/>
              </w:rPr>
            </w:pPr>
            <w:r w:rsidRPr="00F31FA4">
              <w:rPr>
                <w:szCs w:val="24"/>
              </w:rPr>
              <w:t>640,77</w:t>
            </w:r>
          </w:p>
        </w:tc>
        <w:tc>
          <w:tcPr>
            <w:tcW w:w="1402" w:type="dxa"/>
            <w:vAlign w:val="center"/>
          </w:tcPr>
          <w:p w:rsidR="0039757B" w:rsidRPr="00F31FA4" w:rsidRDefault="00D67563" w:rsidP="00C87AC9">
            <w:pPr>
              <w:spacing w:line="276" w:lineRule="auto"/>
              <w:ind w:firstLine="0"/>
              <w:jc w:val="center"/>
              <w:rPr>
                <w:szCs w:val="24"/>
              </w:rPr>
            </w:pPr>
            <w:r w:rsidRPr="00F31FA4">
              <w:rPr>
                <w:szCs w:val="24"/>
              </w:rPr>
              <w:t>2563,10</w:t>
            </w:r>
          </w:p>
        </w:tc>
      </w:tr>
      <w:tr w:rsidR="0039757B" w:rsidRPr="00F31FA4" w:rsidTr="00F8235C">
        <w:trPr>
          <w:trHeight w:val="20"/>
          <w:jc w:val="center"/>
        </w:trPr>
        <w:tc>
          <w:tcPr>
            <w:tcW w:w="816" w:type="dxa"/>
            <w:vAlign w:val="center"/>
          </w:tcPr>
          <w:p w:rsidR="0039757B" w:rsidRPr="00F31FA4" w:rsidRDefault="0039757B"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7.2.</w:t>
            </w:r>
          </w:p>
        </w:tc>
        <w:tc>
          <w:tcPr>
            <w:tcW w:w="3139" w:type="dxa"/>
            <w:vAlign w:val="center"/>
          </w:tcPr>
          <w:p w:rsidR="0039757B" w:rsidRPr="00F31FA4" w:rsidRDefault="0039757B" w:rsidP="00C87AC9">
            <w:pPr>
              <w:spacing w:line="276" w:lineRule="auto"/>
              <w:ind w:right="114" w:firstLine="0"/>
              <w:jc w:val="both"/>
              <w:rPr>
                <w:szCs w:val="24"/>
              </w:rPr>
            </w:pPr>
            <w:r w:rsidRPr="00F31FA4">
              <w:rPr>
                <w:szCs w:val="24"/>
              </w:rPr>
              <w:t>Площадки для сбора и вр</w:t>
            </w:r>
            <w:r w:rsidRPr="00F31FA4">
              <w:rPr>
                <w:szCs w:val="24"/>
              </w:rPr>
              <w:t>е</w:t>
            </w:r>
            <w:r w:rsidRPr="00F31FA4">
              <w:rPr>
                <w:szCs w:val="24"/>
              </w:rPr>
              <w:t>менного хранения ТБО</w:t>
            </w:r>
          </w:p>
        </w:tc>
        <w:tc>
          <w:tcPr>
            <w:tcW w:w="1559" w:type="dxa"/>
            <w:vAlign w:val="center"/>
          </w:tcPr>
          <w:p w:rsidR="0039757B" w:rsidRPr="00F31FA4" w:rsidRDefault="0039757B" w:rsidP="00C87AC9">
            <w:pPr>
              <w:tabs>
                <w:tab w:val="center" w:pos="1264"/>
              </w:tabs>
              <w:spacing w:line="276" w:lineRule="auto"/>
              <w:ind w:firstLine="0"/>
              <w:jc w:val="center"/>
              <w:rPr>
                <w:szCs w:val="24"/>
              </w:rPr>
            </w:pPr>
            <w:r w:rsidRPr="00F31FA4">
              <w:rPr>
                <w:szCs w:val="24"/>
              </w:rPr>
              <w:t>ед.</w:t>
            </w:r>
          </w:p>
        </w:tc>
        <w:tc>
          <w:tcPr>
            <w:tcW w:w="1560" w:type="dxa"/>
            <w:vAlign w:val="center"/>
          </w:tcPr>
          <w:p w:rsidR="0039757B" w:rsidRPr="00F31FA4" w:rsidRDefault="00D67563" w:rsidP="00C87AC9">
            <w:pPr>
              <w:spacing w:line="276" w:lineRule="auto"/>
              <w:ind w:firstLine="0"/>
              <w:jc w:val="center"/>
              <w:rPr>
                <w:szCs w:val="24"/>
              </w:rPr>
            </w:pPr>
            <w:r w:rsidRPr="00F31FA4">
              <w:rPr>
                <w:szCs w:val="24"/>
              </w:rPr>
              <w:t>4</w:t>
            </w:r>
          </w:p>
        </w:tc>
        <w:tc>
          <w:tcPr>
            <w:tcW w:w="1417" w:type="dxa"/>
            <w:vAlign w:val="center"/>
          </w:tcPr>
          <w:p w:rsidR="0039757B" w:rsidRPr="00F31FA4" w:rsidRDefault="00D67563" w:rsidP="00C87AC9">
            <w:pPr>
              <w:spacing w:line="276" w:lineRule="auto"/>
              <w:ind w:firstLine="0"/>
              <w:jc w:val="center"/>
              <w:rPr>
                <w:szCs w:val="24"/>
              </w:rPr>
            </w:pPr>
            <w:r w:rsidRPr="00F31FA4">
              <w:rPr>
                <w:szCs w:val="24"/>
              </w:rPr>
              <w:t>2</w:t>
            </w:r>
          </w:p>
        </w:tc>
        <w:tc>
          <w:tcPr>
            <w:tcW w:w="1402" w:type="dxa"/>
            <w:vAlign w:val="center"/>
          </w:tcPr>
          <w:p w:rsidR="0039757B" w:rsidRPr="00F31FA4" w:rsidRDefault="00D67563" w:rsidP="00C87AC9">
            <w:pPr>
              <w:spacing w:line="276" w:lineRule="auto"/>
              <w:ind w:firstLine="0"/>
              <w:jc w:val="center"/>
              <w:rPr>
                <w:szCs w:val="24"/>
              </w:rPr>
            </w:pPr>
            <w:r w:rsidRPr="00F31FA4">
              <w:rPr>
                <w:szCs w:val="24"/>
              </w:rPr>
              <w:t>2</w:t>
            </w:r>
          </w:p>
        </w:tc>
      </w:tr>
      <w:tr w:rsidR="00F8235C" w:rsidRPr="00F31FA4" w:rsidTr="004A4608">
        <w:trPr>
          <w:trHeight w:val="20"/>
          <w:jc w:val="center"/>
        </w:trPr>
        <w:tc>
          <w:tcPr>
            <w:tcW w:w="816" w:type="dxa"/>
            <w:vAlign w:val="center"/>
          </w:tcPr>
          <w:p w:rsidR="00F8235C" w:rsidRPr="00F31FA4" w:rsidRDefault="00F8235C" w:rsidP="00C87AC9">
            <w:pPr>
              <w:pStyle w:val="afff0"/>
              <w:spacing w:line="276" w:lineRule="auto"/>
              <w:jc w:val="both"/>
              <w:rPr>
                <w:rFonts w:ascii="Times New Roman" w:hAnsi="Times New Roman"/>
                <w:b/>
                <w:sz w:val="24"/>
                <w:szCs w:val="24"/>
                <w:lang w:val="ru-RU" w:eastAsia="ru-RU"/>
              </w:rPr>
            </w:pPr>
            <w:r w:rsidRPr="00F31FA4">
              <w:rPr>
                <w:rFonts w:ascii="Times New Roman" w:hAnsi="Times New Roman"/>
                <w:b/>
                <w:sz w:val="24"/>
                <w:szCs w:val="24"/>
                <w:lang w:val="ru-RU" w:eastAsia="ru-RU"/>
              </w:rPr>
              <w:t>8.</w:t>
            </w:r>
          </w:p>
        </w:tc>
        <w:tc>
          <w:tcPr>
            <w:tcW w:w="9077" w:type="dxa"/>
            <w:gridSpan w:val="5"/>
            <w:vAlign w:val="center"/>
          </w:tcPr>
          <w:p w:rsidR="00F8235C" w:rsidRPr="00F31FA4" w:rsidRDefault="00F8235C" w:rsidP="00C87AC9">
            <w:pPr>
              <w:spacing w:line="276" w:lineRule="auto"/>
              <w:ind w:firstLine="0"/>
              <w:rPr>
                <w:szCs w:val="24"/>
              </w:rPr>
            </w:pPr>
            <w:r w:rsidRPr="00F31FA4">
              <w:rPr>
                <w:b/>
                <w:szCs w:val="24"/>
              </w:rPr>
              <w:t>Ритуальное обслуживание насел</w:t>
            </w:r>
            <w:r w:rsidRPr="00F31FA4">
              <w:rPr>
                <w:b/>
                <w:szCs w:val="24"/>
              </w:rPr>
              <w:t>е</w:t>
            </w:r>
            <w:r w:rsidRPr="00F31FA4">
              <w:rPr>
                <w:b/>
                <w:szCs w:val="24"/>
              </w:rPr>
              <w:t>ния</w:t>
            </w:r>
          </w:p>
        </w:tc>
      </w:tr>
      <w:tr w:rsidR="00F8235C" w:rsidRPr="00F31FA4" w:rsidTr="00F8235C">
        <w:trPr>
          <w:trHeight w:val="20"/>
          <w:jc w:val="center"/>
        </w:trPr>
        <w:tc>
          <w:tcPr>
            <w:tcW w:w="816" w:type="dxa"/>
            <w:vAlign w:val="center"/>
          </w:tcPr>
          <w:p w:rsidR="00F8235C" w:rsidRPr="00F31FA4" w:rsidRDefault="00A62003" w:rsidP="00C87AC9">
            <w:pPr>
              <w:pStyle w:val="afff0"/>
              <w:spacing w:line="276" w:lineRule="auto"/>
              <w:jc w:val="both"/>
              <w:rPr>
                <w:rFonts w:ascii="Times New Roman" w:hAnsi="Times New Roman"/>
                <w:sz w:val="24"/>
                <w:szCs w:val="24"/>
                <w:lang w:val="ru-RU" w:eastAsia="ru-RU"/>
              </w:rPr>
            </w:pPr>
            <w:r w:rsidRPr="00F31FA4">
              <w:rPr>
                <w:rFonts w:ascii="Times New Roman" w:hAnsi="Times New Roman"/>
                <w:sz w:val="24"/>
                <w:szCs w:val="24"/>
                <w:lang w:val="ru-RU" w:eastAsia="ru-RU"/>
              </w:rPr>
              <w:t>8.1.</w:t>
            </w:r>
          </w:p>
        </w:tc>
        <w:tc>
          <w:tcPr>
            <w:tcW w:w="3139" w:type="dxa"/>
            <w:vAlign w:val="center"/>
          </w:tcPr>
          <w:p w:rsidR="00F8235C" w:rsidRPr="00F31FA4" w:rsidRDefault="00F8235C" w:rsidP="00C87AC9">
            <w:pPr>
              <w:pStyle w:val="afff0"/>
              <w:spacing w:line="276" w:lineRule="auto"/>
              <w:ind w:right="114"/>
              <w:jc w:val="both"/>
              <w:rPr>
                <w:rFonts w:ascii="Times New Roman" w:hAnsi="Times New Roman"/>
                <w:sz w:val="24"/>
                <w:szCs w:val="24"/>
                <w:lang w:val="ru-RU" w:eastAsia="ru-RU"/>
              </w:rPr>
            </w:pPr>
            <w:r w:rsidRPr="00F31FA4">
              <w:rPr>
                <w:rFonts w:ascii="Times New Roman" w:hAnsi="Times New Roman"/>
                <w:sz w:val="24"/>
                <w:szCs w:val="24"/>
                <w:lang w:val="ru-RU" w:eastAsia="ru-RU"/>
              </w:rPr>
              <w:t>Общее количество кла</w:t>
            </w:r>
            <w:r w:rsidRPr="00F31FA4">
              <w:rPr>
                <w:rFonts w:ascii="Times New Roman" w:hAnsi="Times New Roman"/>
                <w:sz w:val="24"/>
                <w:szCs w:val="24"/>
                <w:lang w:val="ru-RU" w:eastAsia="ru-RU"/>
              </w:rPr>
              <w:t>д</w:t>
            </w:r>
            <w:r w:rsidRPr="00F31FA4">
              <w:rPr>
                <w:rFonts w:ascii="Times New Roman" w:hAnsi="Times New Roman"/>
                <w:sz w:val="24"/>
                <w:szCs w:val="24"/>
                <w:lang w:val="ru-RU" w:eastAsia="ru-RU"/>
              </w:rPr>
              <w:t>бищ</w:t>
            </w:r>
          </w:p>
        </w:tc>
        <w:tc>
          <w:tcPr>
            <w:tcW w:w="1559" w:type="dxa"/>
            <w:vAlign w:val="center"/>
          </w:tcPr>
          <w:p w:rsidR="00F8235C" w:rsidRPr="00F31FA4" w:rsidRDefault="00F8235C"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ед.</w:t>
            </w:r>
          </w:p>
        </w:tc>
        <w:tc>
          <w:tcPr>
            <w:tcW w:w="1560" w:type="dxa"/>
            <w:vAlign w:val="center"/>
          </w:tcPr>
          <w:p w:rsidR="00F8235C" w:rsidRPr="00F31FA4" w:rsidRDefault="00A62003"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11</w:t>
            </w:r>
          </w:p>
        </w:tc>
        <w:tc>
          <w:tcPr>
            <w:tcW w:w="1417" w:type="dxa"/>
            <w:vAlign w:val="center"/>
          </w:tcPr>
          <w:p w:rsidR="00F8235C" w:rsidRPr="00F31FA4" w:rsidRDefault="00A62003"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11</w:t>
            </w:r>
          </w:p>
        </w:tc>
        <w:tc>
          <w:tcPr>
            <w:tcW w:w="1402" w:type="dxa"/>
            <w:vAlign w:val="center"/>
          </w:tcPr>
          <w:p w:rsidR="00F8235C" w:rsidRPr="00F31FA4" w:rsidRDefault="00A62003" w:rsidP="00C87AC9">
            <w:pPr>
              <w:pStyle w:val="afff0"/>
              <w:spacing w:line="276" w:lineRule="auto"/>
              <w:jc w:val="center"/>
              <w:rPr>
                <w:rFonts w:ascii="Times New Roman" w:hAnsi="Times New Roman"/>
                <w:sz w:val="24"/>
                <w:szCs w:val="24"/>
                <w:lang w:val="ru-RU" w:eastAsia="ru-RU"/>
              </w:rPr>
            </w:pPr>
            <w:r w:rsidRPr="00F31FA4">
              <w:rPr>
                <w:rFonts w:ascii="Times New Roman" w:hAnsi="Times New Roman"/>
                <w:sz w:val="24"/>
                <w:szCs w:val="24"/>
                <w:lang w:val="ru-RU" w:eastAsia="ru-RU"/>
              </w:rPr>
              <w:t>11</w:t>
            </w:r>
          </w:p>
        </w:tc>
      </w:tr>
      <w:tr w:rsidR="005A5FC6" w:rsidRPr="00F31FA4" w:rsidTr="00F8235C">
        <w:trPr>
          <w:trHeight w:val="20"/>
          <w:jc w:val="center"/>
        </w:trPr>
        <w:tc>
          <w:tcPr>
            <w:tcW w:w="816" w:type="dxa"/>
            <w:vAlign w:val="center"/>
          </w:tcPr>
          <w:p w:rsidR="005A5FC6" w:rsidRPr="00F31FA4" w:rsidRDefault="005A5FC6" w:rsidP="00C87AC9">
            <w:pPr>
              <w:pStyle w:val="2f8"/>
              <w:spacing w:line="276" w:lineRule="auto"/>
              <w:rPr>
                <w:i w:val="0"/>
                <w:sz w:val="24"/>
                <w:szCs w:val="24"/>
                <w:lang w:val="ru-RU"/>
              </w:rPr>
            </w:pPr>
            <w:r w:rsidRPr="00F31FA4">
              <w:rPr>
                <w:i w:val="0"/>
                <w:sz w:val="24"/>
                <w:szCs w:val="24"/>
                <w:lang w:val="ru-RU"/>
              </w:rPr>
              <w:t>9</w:t>
            </w:r>
            <w:r w:rsidRPr="00F31FA4">
              <w:rPr>
                <w:i w:val="0"/>
                <w:sz w:val="24"/>
                <w:szCs w:val="24"/>
              </w:rPr>
              <w:t>.</w:t>
            </w:r>
          </w:p>
        </w:tc>
        <w:tc>
          <w:tcPr>
            <w:tcW w:w="3139" w:type="dxa"/>
            <w:vAlign w:val="center"/>
          </w:tcPr>
          <w:p w:rsidR="005A5FC6" w:rsidRPr="00F31FA4" w:rsidRDefault="005A5FC6" w:rsidP="00C87AC9">
            <w:pPr>
              <w:pStyle w:val="afff0"/>
              <w:spacing w:line="276" w:lineRule="auto"/>
              <w:ind w:right="114"/>
              <w:jc w:val="both"/>
              <w:rPr>
                <w:rFonts w:ascii="Times New Roman" w:hAnsi="Times New Roman"/>
                <w:b/>
                <w:sz w:val="24"/>
                <w:szCs w:val="24"/>
                <w:lang w:val="ru-RU" w:eastAsia="ru-RU"/>
              </w:rPr>
            </w:pPr>
            <w:r w:rsidRPr="00F31FA4">
              <w:rPr>
                <w:rFonts w:ascii="Times New Roman" w:hAnsi="Times New Roman"/>
                <w:b/>
                <w:sz w:val="24"/>
                <w:szCs w:val="24"/>
                <w:lang w:val="ru-RU" w:eastAsia="ru-RU"/>
              </w:rPr>
              <w:t>Объекты культурного наследия</w:t>
            </w:r>
          </w:p>
        </w:tc>
        <w:tc>
          <w:tcPr>
            <w:tcW w:w="1559" w:type="dxa"/>
            <w:vAlign w:val="center"/>
          </w:tcPr>
          <w:p w:rsidR="005A5FC6" w:rsidRPr="00F31FA4" w:rsidRDefault="005A5FC6" w:rsidP="00C87AC9">
            <w:pPr>
              <w:pStyle w:val="afff0"/>
              <w:spacing w:line="276" w:lineRule="auto"/>
              <w:jc w:val="center"/>
              <w:rPr>
                <w:rFonts w:ascii="Times New Roman" w:hAnsi="Times New Roman"/>
                <w:b/>
                <w:sz w:val="24"/>
                <w:szCs w:val="24"/>
                <w:lang w:val="ru-RU" w:eastAsia="ru-RU"/>
              </w:rPr>
            </w:pPr>
            <w:r w:rsidRPr="00F31FA4">
              <w:rPr>
                <w:rFonts w:ascii="Times New Roman" w:hAnsi="Times New Roman"/>
                <w:b/>
                <w:sz w:val="24"/>
                <w:szCs w:val="24"/>
                <w:lang w:val="ru-RU" w:eastAsia="ru-RU"/>
              </w:rPr>
              <w:t>ед.</w:t>
            </w:r>
          </w:p>
        </w:tc>
        <w:tc>
          <w:tcPr>
            <w:tcW w:w="1560" w:type="dxa"/>
            <w:vAlign w:val="center"/>
          </w:tcPr>
          <w:p w:rsidR="005A5FC6" w:rsidRPr="00F31FA4" w:rsidRDefault="00D67563" w:rsidP="00C87AC9">
            <w:pPr>
              <w:pStyle w:val="afff0"/>
              <w:spacing w:line="276" w:lineRule="auto"/>
              <w:jc w:val="center"/>
              <w:rPr>
                <w:rFonts w:ascii="Times New Roman" w:hAnsi="Times New Roman"/>
                <w:b/>
                <w:sz w:val="24"/>
                <w:szCs w:val="24"/>
                <w:lang w:val="ru-RU" w:eastAsia="ru-RU"/>
              </w:rPr>
            </w:pPr>
            <w:r w:rsidRPr="00F31FA4">
              <w:rPr>
                <w:rFonts w:ascii="Times New Roman" w:hAnsi="Times New Roman"/>
                <w:b/>
                <w:sz w:val="24"/>
                <w:szCs w:val="24"/>
                <w:lang w:val="ru-RU" w:eastAsia="ru-RU"/>
              </w:rPr>
              <w:t>14</w:t>
            </w:r>
          </w:p>
        </w:tc>
        <w:tc>
          <w:tcPr>
            <w:tcW w:w="1417" w:type="dxa"/>
            <w:vAlign w:val="center"/>
          </w:tcPr>
          <w:p w:rsidR="005A5FC6" w:rsidRPr="00F31FA4" w:rsidRDefault="00D67563" w:rsidP="00C87AC9">
            <w:pPr>
              <w:pStyle w:val="afff0"/>
              <w:spacing w:line="276" w:lineRule="auto"/>
              <w:jc w:val="center"/>
              <w:rPr>
                <w:rFonts w:ascii="Times New Roman" w:hAnsi="Times New Roman"/>
                <w:b/>
                <w:sz w:val="24"/>
                <w:szCs w:val="24"/>
                <w:lang w:val="ru-RU" w:eastAsia="ru-RU"/>
              </w:rPr>
            </w:pPr>
            <w:r w:rsidRPr="00F31FA4">
              <w:rPr>
                <w:rFonts w:ascii="Times New Roman" w:hAnsi="Times New Roman"/>
                <w:b/>
                <w:sz w:val="24"/>
                <w:szCs w:val="24"/>
                <w:lang w:val="ru-RU" w:eastAsia="ru-RU"/>
              </w:rPr>
              <w:t>14</w:t>
            </w:r>
          </w:p>
        </w:tc>
        <w:tc>
          <w:tcPr>
            <w:tcW w:w="1402" w:type="dxa"/>
            <w:vAlign w:val="center"/>
          </w:tcPr>
          <w:p w:rsidR="005A5FC6" w:rsidRPr="00F31FA4" w:rsidRDefault="00D67563" w:rsidP="00C87AC9">
            <w:pPr>
              <w:pStyle w:val="afff0"/>
              <w:spacing w:line="276" w:lineRule="auto"/>
              <w:jc w:val="center"/>
              <w:rPr>
                <w:rFonts w:ascii="Times New Roman" w:hAnsi="Times New Roman"/>
                <w:b/>
                <w:sz w:val="24"/>
                <w:szCs w:val="24"/>
                <w:lang w:val="ru-RU" w:eastAsia="ru-RU"/>
              </w:rPr>
            </w:pPr>
            <w:r w:rsidRPr="00F31FA4">
              <w:rPr>
                <w:rFonts w:ascii="Times New Roman" w:hAnsi="Times New Roman"/>
                <w:b/>
                <w:sz w:val="24"/>
                <w:szCs w:val="24"/>
                <w:lang w:val="ru-RU" w:eastAsia="ru-RU"/>
              </w:rPr>
              <w:t>14</w:t>
            </w:r>
          </w:p>
        </w:tc>
      </w:tr>
    </w:tbl>
    <w:p w:rsidR="00852C16" w:rsidRPr="00F31FA4" w:rsidRDefault="00852C16" w:rsidP="0077564A">
      <w:pPr>
        <w:spacing w:line="240" w:lineRule="auto"/>
        <w:ind w:firstLine="0"/>
        <w:jc w:val="right"/>
        <w:rPr>
          <w:szCs w:val="24"/>
        </w:rPr>
      </w:pPr>
    </w:p>
    <w:sectPr w:rsidR="00852C16" w:rsidRPr="00F31FA4" w:rsidSect="005F4F7B">
      <w:headerReference w:type="default" r:id="rId90"/>
      <w:footerReference w:type="default" r:id="rId91"/>
      <w:pgSz w:w="11906" w:h="16838" w:code="9"/>
      <w:pgMar w:top="285" w:right="566" w:bottom="1438" w:left="1134" w:header="284" w:footer="544"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79F3" w:rsidRDefault="00B179F3" w:rsidP="00FF5D7E">
      <w:pPr>
        <w:spacing w:line="240" w:lineRule="auto"/>
      </w:pPr>
      <w:r>
        <w:separator/>
      </w:r>
    </w:p>
  </w:endnote>
  <w:endnote w:type="continuationSeparator" w:id="0">
    <w:p w:rsidR="00B179F3" w:rsidRDefault="00B179F3" w:rsidP="00FF5D7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MS Reference Sans Serif">
    <w:panose1 w:val="020B0604030504040204"/>
    <w:charset w:val="CC"/>
    <w:family w:val="swiss"/>
    <w:pitch w:val="variable"/>
    <w:sig w:usb0="20000287" w:usb1="00000000" w:usb2="00000000" w:usb3="00000000" w:csb0="0000019F" w:csb1="00000000"/>
  </w:font>
  <w:font w:name="Consolas">
    <w:panose1 w:val="020B0609020204030204"/>
    <w:charset w:val="CC"/>
    <w:family w:val="modern"/>
    <w:pitch w:val="fixed"/>
    <w:sig w:usb0="E10002FF" w:usb1="4000FCFF" w:usb2="00000009" w:usb3="00000000" w:csb0="0000019F" w:csb1="00000000"/>
  </w:font>
  <w:font w:name="Garamond">
    <w:panose1 w:val="02020404030301010803"/>
    <w:charset w:val="CC"/>
    <w:family w:val="roman"/>
    <w:pitch w:val="variable"/>
    <w:sig w:usb0="00000287" w:usb1="00000000" w:usb2="00000000" w:usb3="00000000" w:csb0="0000009F" w:csb1="00000000"/>
  </w:font>
  <w:font w:name="Arial Black">
    <w:panose1 w:val="020B0A04020102020204"/>
    <w:charset w:val="CC"/>
    <w:family w:val="swiss"/>
    <w:pitch w:val="variable"/>
    <w:sig w:usb0="00000287" w:usb1="00000000" w:usb2="00000000" w:usb3="00000000" w:csb0="0000009F" w:csb1="00000000"/>
  </w:font>
  <w:font w:name="ISOCPEUR">
    <w:altName w:val="Arial"/>
    <w:charset w:val="CC"/>
    <w:family w:val="swiss"/>
    <w:pitch w:val="variable"/>
    <w:sig w:usb0="00000001" w:usb1="00000000" w:usb2="00000000" w:usb3="00000000" w:csb0="0000009F" w:csb1="00000000"/>
  </w:font>
  <w:font w:name="ГОСТ тип А">
    <w:altName w:val="Arial"/>
    <w:panose1 w:val="00000000000000000000"/>
    <w:charset w:val="CC"/>
    <w:family w:val="swiss"/>
    <w:notTrueType/>
    <w:pitch w:val="variable"/>
    <w:sig w:usb0="00000201" w:usb1="00000000" w:usb2="00000000" w:usb3="00000000" w:csb0="00000004" w:csb1="00000000"/>
  </w:font>
  <w:font w:name="Arial Narrow">
    <w:panose1 w:val="020B0606020202030204"/>
    <w:charset w:val="CC"/>
    <w:family w:val="swiss"/>
    <w:pitch w:val="variable"/>
    <w:sig w:usb0="00000287" w:usb1="00000800" w:usb2="00000000" w:usb3="00000000" w:csb0="0000009F" w:csb1="00000000"/>
  </w:font>
  <w:font w:name="Peterburg">
    <w:altName w:val="Times New Roman"/>
    <w:panose1 w:val="00000000000000000000"/>
    <w:charset w:val="00"/>
    <w:family w:val="auto"/>
    <w:notTrueType/>
    <w:pitch w:val="variable"/>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Kudriashov">
    <w:panose1 w:val="00000000000000000000"/>
    <w:charset w:val="02"/>
    <w:family w:val="roman"/>
    <w:notTrueType/>
    <w:pitch w:val="variable"/>
    <w:sig w:usb0="00000000" w:usb1="10000000" w:usb2="00000000" w:usb3="00000000" w:csb0="80000000" w:csb1="00000000"/>
  </w:font>
  <w:font w:name="StarSymbol">
    <w:altName w:val="Arial Unicode MS"/>
    <w:panose1 w:val="00000000000000000000"/>
    <w:charset w:val="CC"/>
    <w:family w:val="auto"/>
    <w:notTrueType/>
    <w:pitch w:val="default"/>
    <w:sig w:usb0="00000201" w:usb1="00000000" w:usb2="00000000" w:usb3="00000000" w:csb0="00000004" w:csb1="00000000"/>
  </w:font>
  <w:font w:name="Wingdings 2">
    <w:panose1 w:val="05020102010507070707"/>
    <w:charset w:val="02"/>
    <w:family w:val="roman"/>
    <w:pitch w:val="variable"/>
    <w:sig w:usb0="00000000" w:usb1="10000000" w:usb2="00000000" w:usb3="00000000" w:csb0="80000000" w:csb1="00000000"/>
  </w:font>
  <w:font w:name="NTTimes/Cyrillic">
    <w:altName w:val="Times New Roman"/>
    <w:panose1 w:val="00000000000000000000"/>
    <w:charset w:val="CC"/>
    <w:family w:val="auto"/>
    <w:notTrueType/>
    <w:pitch w:val="variable"/>
    <w:sig w:usb0="00000201" w:usb1="00000000" w:usb2="00000000" w:usb3="00000000" w:csb0="00000004" w:csb1="00000000"/>
  </w:font>
  <w:font w:name="Helvetica">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ltica">
    <w:altName w:val="Arial"/>
    <w:panose1 w:val="00000000000000000000"/>
    <w:charset w:val="00"/>
    <w:family w:val="auto"/>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ranklin Gothic Book">
    <w:panose1 w:val="020B0503020102020204"/>
    <w:charset w:val="CC"/>
    <w:family w:val="swiss"/>
    <w:pitch w:val="variable"/>
    <w:sig w:usb0="00000287" w:usb1="00000000" w:usb2="00000000" w:usb3="00000000" w:csb0="0000009F" w:csb1="00000000"/>
  </w:font>
  <w:font w:name="Mangal">
    <w:panose1 w:val="02040503050203030202"/>
    <w:charset w:val="00"/>
    <w:family w:val="roman"/>
    <w:pitch w:val="variable"/>
    <w:sig w:usb0="00008003" w:usb1="00000000" w:usb2="00000000" w:usb3="00000000" w:csb0="00000001" w:csb1="00000000"/>
  </w:font>
  <w:font w:name="TimesET">
    <w:altName w:val="Times New Roman"/>
    <w:charset w:val="00"/>
    <w:family w:val="auto"/>
    <w:pitch w:val="variable"/>
    <w:sig w:usb0="00000203" w:usb1="00000000" w:usb2="00000000" w:usb3="00000000" w:csb0="00000005" w:csb1="00000000"/>
  </w:font>
  <w:font w:name="Candara">
    <w:panose1 w:val="020E0502030303020204"/>
    <w:charset w:val="CC"/>
    <w:family w:val="swiss"/>
    <w:pitch w:val="variable"/>
    <w:sig w:usb0="A00002EF" w:usb1="4000A44B" w:usb2="00000000" w:usb3="00000000" w:csb0="0000019F" w:csb1="00000000"/>
  </w:font>
  <w:font w:name="Constantia">
    <w:panose1 w:val="02030602050306030303"/>
    <w:charset w:val="CC"/>
    <w:family w:val="roman"/>
    <w:pitch w:val="variable"/>
    <w:sig w:usb0="A00002EF" w:usb1="4000204B" w:usb2="00000000" w:usb3="00000000" w:csb0="0000019F" w:csb1="00000000"/>
  </w:font>
  <w:font w:name="TimesNewRomanPSMT">
    <w:altName w:val="MS Mincho"/>
    <w:panose1 w:val="00000000000000000000"/>
    <w:charset w:val="80"/>
    <w:family w:val="auto"/>
    <w:notTrueType/>
    <w:pitch w:val="default"/>
    <w:sig w:usb0="00000001" w:usb1="08070000" w:usb2="00000010" w:usb3="00000000" w:csb0="00020000" w:csb1="00000000"/>
  </w:font>
  <w:font w:name="ArialMT">
    <w:altName w:val="MS Mincho"/>
    <w:panose1 w:val="00000000000000000000"/>
    <w:charset w:val="80"/>
    <w:family w:val="auto"/>
    <w:notTrueType/>
    <w:pitch w:val="default"/>
    <w:sig w:usb0="00000201" w:usb1="08070000" w:usb2="00000010" w:usb3="00000000" w:csb0="00020004" w:csb1="00000000"/>
  </w:font>
  <w:font w:name="Bookman Old Style">
    <w:panose1 w:val="02050604050505020204"/>
    <w:charset w:val="CC"/>
    <w:family w:val="roman"/>
    <w:pitch w:val="variable"/>
    <w:sig w:usb0="00000287" w:usb1="00000000" w:usb2="00000000" w:usb3="00000000" w:csb0="0000009F" w:csb1="00000000"/>
  </w:font>
  <w:font w:name="SymbolMT">
    <w:altName w:val="Arial Unicode MS"/>
    <w:panose1 w:val="00000000000000000000"/>
    <w:charset w:val="88"/>
    <w:family w:val="auto"/>
    <w:notTrueType/>
    <w:pitch w:val="default"/>
    <w:sig w:usb0="00000001" w:usb1="08080000" w:usb2="00000010" w:usb3="00000000" w:csb0="00100000" w:csb1="00000000"/>
  </w:font>
  <w:font w:name="Batang">
    <w:altName w:val="바탕"/>
    <w:panose1 w:val="02030600000101010101"/>
    <w:charset w:val="81"/>
    <w:family w:val="roman"/>
    <w:pitch w:val="variable"/>
    <w:sig w:usb0="B00002AF" w:usb1="69D77CFB" w:usb2="00000030" w:usb3="00000000" w:csb0="0008009F" w:csb1="00000000"/>
  </w:font>
  <w:font w:name="Droid Sans">
    <w:altName w:val="Times New Roman"/>
    <w:charset w:val="00"/>
    <w:family w:val="auto"/>
    <w:pitch w:val="default"/>
    <w:sig w:usb0="00000003" w:usb1="00000000" w:usb2="00000000" w:usb3="00000000" w:csb0="00000001" w:csb1="00000000"/>
  </w:font>
  <w:font w:name="Segoe UI">
    <w:panose1 w:val="020B0502040204020203"/>
    <w:charset w:val="CC"/>
    <w:family w:val="swiss"/>
    <w:pitch w:val="variable"/>
    <w:sig w:usb0="E10022FF" w:usb1="C000E47F" w:usb2="00000029" w:usb3="00000000" w:csb0="000001DF" w:csb1="00000000"/>
  </w:font>
  <w:font w:name="TimesNewRoman">
    <w:altName w:val="MS Mincho"/>
    <w:panose1 w:val="00000000000000000000"/>
    <w:charset w:val="80"/>
    <w:family w:val="auto"/>
    <w:notTrueType/>
    <w:pitch w:val="default"/>
    <w:sig w:usb0="00000001" w:usb1="08070000" w:usb2="00000010" w:usb3="00000000" w:csb0="00020000" w:csb1="00000000"/>
  </w:font>
  <w:font w:name="+mn-ea">
    <w:panose1 w:val="00000000000000000000"/>
    <w:charset w:val="00"/>
    <w:family w:val="roman"/>
    <w:notTrueType/>
    <w:pitch w:val="default"/>
    <w:sig w:usb0="00000003" w:usb1="00000000" w:usb2="00000000" w:usb3="00000000" w:csb0="00000001" w:csb1="00000000"/>
  </w:font>
  <w:font w:name="+mn-cs">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7F6F" w:rsidRDefault="002C7F6F" w:rsidP="00A46890">
    <w:pPr>
      <w:pStyle w:val="a9"/>
      <w:framePr w:wrap="around" w:vAnchor="text" w:hAnchor="margin" w:xAlign="right" w:y="1"/>
      <w:rPr>
        <w:rStyle w:val="af6"/>
      </w:rPr>
    </w:pPr>
    <w:r>
      <w:rPr>
        <w:rStyle w:val="af6"/>
      </w:rPr>
      <w:fldChar w:fldCharType="begin"/>
    </w:r>
    <w:r>
      <w:rPr>
        <w:rStyle w:val="af6"/>
      </w:rPr>
      <w:instrText xml:space="preserve">PAGE  </w:instrText>
    </w:r>
    <w:r>
      <w:rPr>
        <w:rStyle w:val="af6"/>
      </w:rPr>
      <w:fldChar w:fldCharType="end"/>
    </w:r>
  </w:p>
  <w:p w:rsidR="002C7F6F" w:rsidRDefault="002C7F6F" w:rsidP="007C5D42">
    <w:pPr>
      <w:pStyle w:val="a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7F6F" w:rsidRPr="005758A4" w:rsidRDefault="002C7F6F" w:rsidP="005F1EC1">
    <w:pPr>
      <w:pStyle w:val="a9"/>
      <w:ind w:right="360"/>
    </w:pPr>
  </w:p>
  <w:p w:rsidR="002C7F6F" w:rsidRDefault="002C7F6F" w:rsidP="00BC0E27">
    <w:pPr>
      <w:pStyle w:val="a9"/>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7F6F" w:rsidRPr="00DC6F3D" w:rsidRDefault="002C7F6F" w:rsidP="005F1EC1">
    <w:pPr>
      <w:pStyle w:val="a9"/>
      <w:ind w:right="360"/>
      <w:rPr>
        <w:lang w:val="ru-RU"/>
      </w:rPr>
    </w:pPr>
  </w:p>
  <w:p w:rsidR="002C7F6F" w:rsidRDefault="002C7F6F" w:rsidP="004753F1">
    <w:pPr>
      <w:pStyle w:val="a9"/>
      <w:framePr w:wrap="around" w:vAnchor="text" w:hAnchor="page" w:x="10495" w:y="138"/>
      <w:rPr>
        <w:rStyle w:val="af6"/>
      </w:rPr>
    </w:pPr>
    <w:r>
      <w:rPr>
        <w:rStyle w:val="af6"/>
      </w:rPr>
      <w:fldChar w:fldCharType="begin"/>
    </w:r>
    <w:r>
      <w:rPr>
        <w:rStyle w:val="af6"/>
      </w:rPr>
      <w:instrText xml:space="preserve">PAGE  </w:instrText>
    </w:r>
    <w:r>
      <w:rPr>
        <w:rStyle w:val="af6"/>
      </w:rPr>
      <w:fldChar w:fldCharType="separate"/>
    </w:r>
    <w:r w:rsidR="0035064D">
      <w:rPr>
        <w:rStyle w:val="af6"/>
        <w:noProof/>
      </w:rPr>
      <w:t>4</w:t>
    </w:r>
    <w:r>
      <w:rPr>
        <w:rStyle w:val="af6"/>
      </w:rPr>
      <w:fldChar w:fldCharType="end"/>
    </w:r>
  </w:p>
  <w:p w:rsidR="002C7F6F" w:rsidRDefault="002C7F6F" w:rsidP="00BC0E27">
    <w:pPr>
      <w:pStyle w:val="a9"/>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7F6F" w:rsidRDefault="002C7F6F" w:rsidP="005F4F7B">
    <w:pPr>
      <w:pStyle w:val="a9"/>
      <w:framePr w:wrap="around" w:vAnchor="text" w:hAnchor="page" w:x="10495" w:y="133"/>
      <w:rPr>
        <w:rStyle w:val="af6"/>
      </w:rPr>
    </w:pPr>
    <w:r>
      <w:rPr>
        <w:rStyle w:val="af6"/>
      </w:rPr>
      <w:fldChar w:fldCharType="begin"/>
    </w:r>
    <w:r>
      <w:rPr>
        <w:rStyle w:val="af6"/>
      </w:rPr>
      <w:instrText xml:space="preserve">PAGE  </w:instrText>
    </w:r>
    <w:r>
      <w:rPr>
        <w:rStyle w:val="af6"/>
      </w:rPr>
      <w:fldChar w:fldCharType="separate"/>
    </w:r>
    <w:r w:rsidR="0035064D">
      <w:rPr>
        <w:rStyle w:val="af6"/>
        <w:noProof/>
      </w:rPr>
      <w:t>162</w:t>
    </w:r>
    <w:r>
      <w:rPr>
        <w:rStyle w:val="af6"/>
      </w:rPr>
      <w:fldChar w:fldCharType="end"/>
    </w:r>
  </w:p>
  <w:p w:rsidR="002C7F6F" w:rsidRDefault="002C7F6F" w:rsidP="005F4F7B">
    <w:pPr>
      <w:pStyle w:val="a9"/>
      <w:ind w:right="360"/>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79F3" w:rsidRDefault="00B179F3" w:rsidP="00FF5D7E">
      <w:pPr>
        <w:spacing w:line="240" w:lineRule="auto"/>
      </w:pPr>
      <w:r>
        <w:separator/>
      </w:r>
    </w:p>
  </w:footnote>
  <w:footnote w:type="continuationSeparator" w:id="0">
    <w:p w:rsidR="00B179F3" w:rsidRDefault="00B179F3" w:rsidP="00FF5D7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7F6F" w:rsidRDefault="002C7F6F" w:rsidP="0032694D">
    <w:pPr>
      <w:pStyle w:val="a7"/>
      <w:framePr w:wrap="around" w:vAnchor="text" w:hAnchor="margin" w:xAlign="right" w:y="1"/>
      <w:rPr>
        <w:rStyle w:val="af6"/>
      </w:rPr>
    </w:pPr>
    <w:r>
      <w:rPr>
        <w:rStyle w:val="af6"/>
      </w:rPr>
      <w:fldChar w:fldCharType="begin"/>
    </w:r>
    <w:r>
      <w:rPr>
        <w:rStyle w:val="af6"/>
      </w:rPr>
      <w:instrText xml:space="preserve">PAGE  </w:instrText>
    </w:r>
    <w:r>
      <w:rPr>
        <w:rStyle w:val="af6"/>
      </w:rPr>
      <w:fldChar w:fldCharType="end"/>
    </w:r>
  </w:p>
  <w:p w:rsidR="002C7F6F" w:rsidRDefault="002C7F6F" w:rsidP="0032694D">
    <w:pPr>
      <w:pStyle w:val="a7"/>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7F6F" w:rsidRDefault="002C7F6F">
    <w:pPr>
      <w:pStyle w:val="a7"/>
    </w:pPr>
    <w:r>
      <w:rPr>
        <w:noProof/>
      </w:rPr>
      <w:pict>
        <v:group id="_x0000_s3456" style="position:absolute;left:0;text-align:left;margin-left:-61.5pt;margin-top:5.2pt;width:586.95pt;height:807.95pt;z-index:2" coordorigin="-96,388" coordsize="11739,16159">
          <v:shapetype id="_x0000_t202" coordsize="21600,21600" o:spt="202" path="m,l,21600r21600,l21600,xe">
            <v:stroke joinstyle="miter"/>
            <v:path gradientshapeok="t" o:connecttype="rect"/>
          </v:shapetype>
          <v:shape id="_x0000_s3457" type="#_x0000_t202" style="position:absolute;left:441;top:15173;width:283;height:1374" filled="f" stroked="f" strokeweight="2.25pt">
            <v:textbox style="layout-flow:vertical;mso-layout-flow-alt:bottom-to-top;mso-next-textbox:#_x0000_s3457" inset="0,0,0,0">
              <w:txbxContent>
                <w:p w:rsidR="002C7F6F" w:rsidRPr="00F02B28" w:rsidRDefault="002C7F6F" w:rsidP="007A04A9">
                  <w:pPr>
                    <w:pStyle w:val="aff7"/>
                    <w:jc w:val="center"/>
                    <w:rPr>
                      <w:sz w:val="18"/>
                      <w:szCs w:val="18"/>
                      <w:lang w:val="ru-RU"/>
                    </w:rPr>
                  </w:pPr>
                  <w:r w:rsidRPr="00B80A47">
                    <w:rPr>
                      <w:sz w:val="18"/>
                      <w:szCs w:val="18"/>
                    </w:rPr>
                    <w:t>Инв. № под</w:t>
                  </w:r>
                  <w:r>
                    <w:rPr>
                      <w:sz w:val="18"/>
                      <w:szCs w:val="18"/>
                      <w:lang w:val="ru-RU"/>
                    </w:rPr>
                    <w:t>л.</w:t>
                  </w:r>
                </w:p>
              </w:txbxContent>
            </v:textbox>
          </v:shape>
          <v:shape id="_x0000_s3458" type="#_x0000_t202" style="position:absolute;left:441;top:13373;width:283;height:1925" filled="f" stroked="f" strokeweight="2.25pt">
            <v:textbox style="layout-flow:vertical;mso-layout-flow-alt:bottom-to-top;mso-next-textbox:#_x0000_s3458" inset="0,0,0,0">
              <w:txbxContent>
                <w:p w:rsidR="002C7F6F" w:rsidRPr="00B80A47" w:rsidRDefault="002C7F6F" w:rsidP="007A04A9">
                  <w:pPr>
                    <w:pStyle w:val="aff7"/>
                    <w:jc w:val="center"/>
                    <w:rPr>
                      <w:sz w:val="18"/>
                      <w:szCs w:val="18"/>
                    </w:rPr>
                  </w:pPr>
                  <w:r w:rsidRPr="00B80A47">
                    <w:rPr>
                      <w:sz w:val="18"/>
                      <w:szCs w:val="18"/>
                    </w:rPr>
                    <w:t>Подп. и дата</w:t>
                  </w:r>
                </w:p>
              </w:txbxContent>
            </v:textbox>
          </v:shape>
          <v:shape id="_x0000_s3459" type="#_x0000_t202" style="position:absolute;left:441;top:12113;width:425;height:1116;mso-wrap-style:none" filled="f" stroked="f" strokeweight="2.25pt">
            <v:textbox style="layout-flow:vertical;mso-layout-flow-alt:bottom-to-top;mso-next-textbox:#_x0000_s3459;mso-fit-shape-to-text:t" inset="0,0,0,0">
              <w:txbxContent>
                <w:p w:rsidR="002C7F6F" w:rsidRPr="00B80A47" w:rsidRDefault="002C7F6F" w:rsidP="007A04A9">
                  <w:pPr>
                    <w:pStyle w:val="aff7"/>
                    <w:jc w:val="center"/>
                    <w:rPr>
                      <w:sz w:val="18"/>
                      <w:szCs w:val="18"/>
                    </w:rPr>
                  </w:pPr>
                  <w:r w:rsidRPr="00B80A47">
                    <w:rPr>
                      <w:sz w:val="18"/>
                      <w:szCs w:val="18"/>
                    </w:rPr>
                    <w:t>Взам. инв. №</w:t>
                  </w:r>
                </w:p>
              </w:txbxContent>
            </v:textbox>
          </v:shape>
          <v:rect id="_x0000_s3460" style="position:absolute;left:1155;top:388;width:10488;height:16091" strokeweight="2.25pt">
            <v:textbox inset="0,0,0,0"/>
          </v:rect>
          <v:rect id="_x0000_s3461" style="position:absolute;left:1155;top:14272;width:10488;height:2199" strokeweight="2.25pt">
            <v:textbox inset="0,0,0,0"/>
          </v:rect>
          <v:shape id="_x0000_s3462" type="#_x0000_t202" style="position:absolute;left:8807;top:15087;width:848;height:275" filled="f" strokeweight="2.25pt">
            <v:textbox style="mso-next-textbox:#_x0000_s3462" inset="0,0,0,0">
              <w:txbxContent>
                <w:p w:rsidR="002C7F6F" w:rsidRPr="005756DF" w:rsidRDefault="002C7F6F" w:rsidP="007A04A9">
                  <w:pPr>
                    <w:pStyle w:val="aff7"/>
                    <w:jc w:val="center"/>
                    <w:rPr>
                      <w:sz w:val="18"/>
                      <w:szCs w:val="18"/>
                      <w:lang w:val="ru-RU"/>
                    </w:rPr>
                  </w:pPr>
                  <w:r>
                    <w:rPr>
                      <w:sz w:val="18"/>
                      <w:szCs w:val="18"/>
                      <w:lang w:val="ru-RU"/>
                    </w:rPr>
                    <w:t>Стадия</w:t>
                  </w:r>
                </w:p>
              </w:txbxContent>
            </v:textbox>
          </v:shape>
          <v:shape id="_x0000_s3463" type="#_x0000_t202" style="position:absolute;left:9660;top:15087;width:847;height:275" filled="f" strokeweight="2.25pt">
            <v:textbox style="mso-next-textbox:#_x0000_s3463" inset="0,0,0,0">
              <w:txbxContent>
                <w:p w:rsidR="002C7F6F" w:rsidRPr="001015B9" w:rsidRDefault="002C7F6F" w:rsidP="007A04A9">
                  <w:pPr>
                    <w:pStyle w:val="aff7"/>
                    <w:jc w:val="center"/>
                    <w:rPr>
                      <w:sz w:val="18"/>
                      <w:szCs w:val="18"/>
                    </w:rPr>
                  </w:pPr>
                  <w:r w:rsidRPr="001015B9">
                    <w:rPr>
                      <w:sz w:val="18"/>
                      <w:szCs w:val="18"/>
                    </w:rPr>
                    <w:t>Лист</w:t>
                  </w:r>
                </w:p>
              </w:txbxContent>
            </v:textbox>
          </v:shape>
          <v:shape id="_x0000_s3464" type="#_x0000_t202" style="position:absolute;left:10512;top:15087;width:1131;height:275" filled="f" strokeweight="2.25pt">
            <v:textbox style="mso-next-textbox:#_x0000_s3464" inset="0,0,0,0">
              <w:txbxContent>
                <w:p w:rsidR="002C7F6F" w:rsidRPr="001015B9" w:rsidRDefault="002C7F6F" w:rsidP="007A04A9">
                  <w:pPr>
                    <w:pStyle w:val="aff7"/>
                    <w:jc w:val="center"/>
                    <w:rPr>
                      <w:sz w:val="18"/>
                      <w:szCs w:val="18"/>
                    </w:rPr>
                  </w:pPr>
                  <w:r w:rsidRPr="001015B9">
                    <w:rPr>
                      <w:sz w:val="18"/>
                      <w:szCs w:val="18"/>
                    </w:rPr>
                    <w:t>Листов</w:t>
                  </w:r>
                </w:p>
              </w:txbxContent>
            </v:textbox>
          </v:shape>
          <v:shape id="_x0000_s3465" type="#_x0000_t202" style="position:absolute;left:9665;top:15365;width:847;height:274" filled="f" strokeweight="2.25pt">
            <v:textbox style="mso-next-textbox:#_x0000_s3465" inset="0,0,0,0">
              <w:txbxContent>
                <w:p w:rsidR="002C7F6F" w:rsidRPr="00DC6F3D" w:rsidRDefault="002C7F6F" w:rsidP="007A04A9">
                  <w:pPr>
                    <w:pStyle w:val="aff7"/>
                    <w:jc w:val="center"/>
                    <w:rPr>
                      <w:rFonts w:ascii="Times New Roman" w:hAnsi="Times New Roman"/>
                      <w:sz w:val="18"/>
                      <w:szCs w:val="18"/>
                      <w:lang w:val="ru-RU"/>
                    </w:rPr>
                  </w:pPr>
                  <w:r w:rsidRPr="00DC6F3D">
                    <w:rPr>
                      <w:rFonts w:ascii="Times New Roman" w:hAnsi="Times New Roman"/>
                      <w:sz w:val="18"/>
                      <w:szCs w:val="18"/>
                      <w:lang w:val="ru-RU"/>
                    </w:rPr>
                    <w:t>2</w:t>
                  </w:r>
                </w:p>
              </w:txbxContent>
            </v:textbox>
          </v:shape>
          <v:shape id="_x0000_s3466" type="#_x0000_t202" style="position:absolute;left:10512;top:15360;width:1131;height:274" filled="f" strokeweight="2.25pt">
            <v:textbox style="mso-next-textbox:#_x0000_s3466" inset="0,0,0,0">
              <w:txbxContent>
                <w:p w:rsidR="002C7F6F" w:rsidRDefault="00B94680" w:rsidP="00DC6F3D">
                  <w:pPr>
                    <w:ind w:firstLine="0"/>
                    <w:jc w:val="center"/>
                    <w:rPr>
                      <w:i/>
                      <w:sz w:val="18"/>
                      <w:szCs w:val="18"/>
                    </w:rPr>
                  </w:pPr>
                  <w:r>
                    <w:rPr>
                      <w:i/>
                      <w:sz w:val="18"/>
                      <w:szCs w:val="18"/>
                    </w:rPr>
                    <w:t>1</w:t>
                  </w:r>
                  <w:r w:rsidR="00AE5BF1">
                    <w:rPr>
                      <w:i/>
                      <w:sz w:val="18"/>
                      <w:szCs w:val="18"/>
                    </w:rPr>
                    <w:t>62</w:t>
                  </w:r>
                </w:p>
                <w:p w:rsidR="002C7F6F" w:rsidRPr="00DC6F3D" w:rsidRDefault="002C7F6F" w:rsidP="00DC6F3D">
                  <w:pPr>
                    <w:ind w:firstLine="0"/>
                    <w:jc w:val="center"/>
                    <w:rPr>
                      <w:i/>
                      <w:sz w:val="18"/>
                      <w:szCs w:val="18"/>
                    </w:rPr>
                  </w:pPr>
                </w:p>
              </w:txbxContent>
            </v:textbox>
          </v:shape>
          <v:shape id="_x0000_s3467" type="#_x0000_t202" style="position:absolute;left:8808;top:15643;width:2835;height:824" filled="f" strokeweight="2.25pt">
            <v:textbox style="mso-next-textbox:#_x0000_s3467" inset="0,0,0,0">
              <w:txbxContent>
                <w:p w:rsidR="002C7F6F" w:rsidRDefault="002C7F6F" w:rsidP="007A04A9">
                  <w:pPr>
                    <w:pStyle w:val="affb"/>
                    <w:spacing w:before="60"/>
                    <w:jc w:val="left"/>
                    <w:rPr>
                      <w:noProof w:val="0"/>
                      <w:szCs w:val="18"/>
                    </w:rPr>
                  </w:pPr>
                </w:p>
                <w:p w:rsidR="002C7F6F" w:rsidRPr="00DC6F3D" w:rsidRDefault="002C7F6F" w:rsidP="007A04A9">
                  <w:pPr>
                    <w:pStyle w:val="aff7"/>
                    <w:jc w:val="center"/>
                    <w:rPr>
                      <w:rFonts w:ascii="Times New Roman" w:hAnsi="Times New Roman"/>
                      <w:sz w:val="20"/>
                    </w:rPr>
                  </w:pPr>
                  <w:r w:rsidRPr="00DC6F3D">
                    <w:rPr>
                      <w:rFonts w:ascii="Times New Roman" w:hAnsi="Times New Roman"/>
                      <w:sz w:val="20"/>
                    </w:rPr>
                    <w:t xml:space="preserve">ООО </w:t>
                  </w:r>
                  <w:r>
                    <w:rPr>
                      <w:rFonts w:ascii="Times New Roman" w:hAnsi="Times New Roman"/>
                      <w:sz w:val="20"/>
                    </w:rPr>
                    <w:t>«</w:t>
                  </w:r>
                  <w:r w:rsidRPr="00DC6F3D">
                    <w:rPr>
                      <w:rFonts w:ascii="Times New Roman" w:hAnsi="Times New Roman"/>
                      <w:sz w:val="20"/>
                    </w:rPr>
                    <w:t>Градостроительс</w:t>
                  </w:r>
                  <w:r w:rsidRPr="00DC6F3D">
                    <w:rPr>
                      <w:rFonts w:ascii="Times New Roman" w:hAnsi="Times New Roman"/>
                      <w:sz w:val="20"/>
                    </w:rPr>
                    <w:t>т</w:t>
                  </w:r>
                  <w:r w:rsidRPr="00DC6F3D">
                    <w:rPr>
                      <w:rFonts w:ascii="Times New Roman" w:hAnsi="Times New Roman"/>
                      <w:sz w:val="20"/>
                    </w:rPr>
                    <w:t>во</w:t>
                  </w:r>
                  <w:r>
                    <w:rPr>
                      <w:rFonts w:ascii="Times New Roman" w:hAnsi="Times New Roman"/>
                      <w:sz w:val="20"/>
                    </w:rPr>
                    <w:t>»</w:t>
                  </w:r>
                </w:p>
              </w:txbxContent>
            </v:textbox>
          </v:shape>
          <v:shape id="_x0000_s3468" type="#_x0000_t202" style="position:absolute;left:6201;top:14453;width:4680;height:360" filled="f" stroked="f" strokeweight="2.25pt">
            <v:textbox style="mso-next-textbox:#_x0000_s3468" inset="0,0,0,0">
              <w:txbxContent>
                <w:p w:rsidR="002C7F6F" w:rsidRDefault="002C7F6F" w:rsidP="00DC6F3D">
                  <w:pPr>
                    <w:ind w:firstLine="0"/>
                    <w:jc w:val="center"/>
                    <w:rPr>
                      <w:i/>
                      <w:sz w:val="20"/>
                    </w:rPr>
                  </w:pPr>
                  <w:r w:rsidRPr="0012512E">
                    <w:rPr>
                      <w:bCs/>
                      <w:i/>
                      <w:sz w:val="20"/>
                    </w:rPr>
                    <w:t>МК№</w:t>
                  </w:r>
                  <w:r>
                    <w:rPr>
                      <w:i/>
                      <w:sz w:val="20"/>
                    </w:rPr>
                    <w:t>1-2015-ОМ</w:t>
                  </w:r>
                </w:p>
                <w:p w:rsidR="002C7F6F" w:rsidRPr="0012512E" w:rsidRDefault="002C7F6F" w:rsidP="00DC6F3D">
                  <w:pPr>
                    <w:ind w:firstLine="0"/>
                    <w:jc w:val="center"/>
                    <w:rPr>
                      <w:i/>
                      <w:sz w:val="22"/>
                      <w:szCs w:val="22"/>
                    </w:rPr>
                  </w:pPr>
                </w:p>
              </w:txbxContent>
            </v:textbox>
          </v:shape>
          <v:group id="_x0000_s3469" style="position:absolute;left:1143;top:14264;width:3685;height:2205" coordorigin="3028,10033" coordsize="3685,2274">
            <v:group id="_x0000_s3470" style="position:absolute;left:3031;top:10614;width:3682;height:1693" coordorigin="3314,10614" coordsize="3682,1693">
              <v:group id="_x0000_s3471" style="position:absolute;left:3314;top:10614;width:3682;height:280" coordorigin="3332,11725" coordsize="3681,283">
                <v:shape id="_x0000_s3472" type="#_x0000_t202" style="position:absolute;left:3332;top:11725;width:397;height:283" filled="f" strokeweight="2.25pt">
                  <v:textbox style="mso-next-textbox:#_x0000_s3472" inset="0,0,0,0">
                    <w:txbxContent>
                      <w:p w:rsidR="002C7F6F" w:rsidRPr="00B80A47" w:rsidRDefault="002C7F6F" w:rsidP="007A04A9">
                        <w:pPr>
                          <w:pStyle w:val="aff7"/>
                          <w:jc w:val="center"/>
                          <w:rPr>
                            <w:sz w:val="18"/>
                            <w:szCs w:val="18"/>
                          </w:rPr>
                        </w:pPr>
                        <w:r w:rsidRPr="00B80A47">
                          <w:rPr>
                            <w:sz w:val="18"/>
                            <w:szCs w:val="18"/>
                          </w:rPr>
                          <w:t>Изм.</w:t>
                        </w:r>
                      </w:p>
                    </w:txbxContent>
                  </v:textbox>
                </v:shape>
                <v:shape id="_x0000_s3473" type="#_x0000_t202" style="position:absolute;left:4295;top:11725;width:1304;height:283" filled="f" strokeweight="2.25pt">
                  <v:textbox style="mso-next-textbox:#_x0000_s3473" inset="0,0,0,0">
                    <w:txbxContent>
                      <w:p w:rsidR="002C7F6F" w:rsidRPr="00A91495" w:rsidRDefault="002C7F6F" w:rsidP="007A04A9">
                        <w:pPr>
                          <w:pStyle w:val="aff7"/>
                          <w:jc w:val="left"/>
                          <w:rPr>
                            <w:sz w:val="18"/>
                            <w:szCs w:val="18"/>
                            <w:lang w:val="ru-RU"/>
                          </w:rPr>
                        </w:pPr>
                        <w:r>
                          <w:rPr>
                            <w:sz w:val="18"/>
                            <w:szCs w:val="18"/>
                            <w:lang w:val="ru-RU"/>
                          </w:rPr>
                          <w:t xml:space="preserve"> Лист    </w:t>
                        </w:r>
                        <w:r w:rsidRPr="00B80A47">
                          <w:rPr>
                            <w:sz w:val="18"/>
                            <w:szCs w:val="18"/>
                          </w:rPr>
                          <w:t>№ док.</w:t>
                        </w:r>
                      </w:p>
                    </w:txbxContent>
                  </v:textbox>
                </v:shape>
                <v:shape id="_x0000_s3474" type="#_x0000_t202" style="position:absolute;left:3728;top:11725;width:567;height:283" filled="f" strokeweight="2.25pt">
                  <v:textbox style="mso-next-textbox:#_x0000_s3474" inset="0,0,0,0">
                    <w:txbxContent>
                      <w:p w:rsidR="002C7F6F" w:rsidRPr="00B80A47" w:rsidRDefault="002C7F6F" w:rsidP="007A04A9">
                        <w:pPr>
                          <w:pStyle w:val="aff7"/>
                          <w:jc w:val="center"/>
                          <w:rPr>
                            <w:sz w:val="18"/>
                            <w:szCs w:val="18"/>
                          </w:rPr>
                        </w:pPr>
                        <w:r w:rsidRPr="00B80A47">
                          <w:rPr>
                            <w:sz w:val="18"/>
                            <w:szCs w:val="18"/>
                          </w:rPr>
                          <w:t>Кол.</w:t>
                        </w:r>
                      </w:p>
                    </w:txbxContent>
                  </v:textbox>
                </v:shape>
                <v:shape id="_x0000_s3475" type="#_x0000_t202" style="position:absolute;left:5597;top:11725;width:850;height:283" filled="f" strokeweight="2.25pt">
                  <v:textbox style="mso-next-textbox:#_x0000_s3475" inset="0,0,0,0">
                    <w:txbxContent>
                      <w:p w:rsidR="002C7F6F" w:rsidRPr="00B80A47" w:rsidRDefault="002C7F6F" w:rsidP="007A04A9">
                        <w:pPr>
                          <w:pStyle w:val="aff7"/>
                          <w:jc w:val="center"/>
                          <w:rPr>
                            <w:sz w:val="18"/>
                            <w:szCs w:val="18"/>
                          </w:rPr>
                        </w:pPr>
                        <w:r w:rsidRPr="00B80A47">
                          <w:rPr>
                            <w:sz w:val="18"/>
                            <w:szCs w:val="18"/>
                          </w:rPr>
                          <w:t>Подп.</w:t>
                        </w:r>
                      </w:p>
                    </w:txbxContent>
                  </v:textbox>
                </v:shape>
                <v:shape id="_x0000_s3476" type="#_x0000_t202" style="position:absolute;left:6446;top:11725;width:567;height:283" filled="f" strokeweight="2.25pt">
                  <v:textbox style="mso-next-textbox:#_x0000_s3476" inset="0,0,0,0">
                    <w:txbxContent>
                      <w:p w:rsidR="002C7F6F" w:rsidRPr="00B80A47" w:rsidRDefault="002C7F6F" w:rsidP="007A04A9">
                        <w:pPr>
                          <w:pStyle w:val="aff7"/>
                          <w:jc w:val="center"/>
                          <w:rPr>
                            <w:sz w:val="18"/>
                            <w:szCs w:val="18"/>
                          </w:rPr>
                        </w:pPr>
                        <w:r w:rsidRPr="00B80A47">
                          <w:rPr>
                            <w:sz w:val="18"/>
                            <w:szCs w:val="18"/>
                          </w:rPr>
                          <w:t>Дата</w:t>
                        </w:r>
                      </w:p>
                    </w:txbxContent>
                  </v:textbox>
                </v:shape>
              </v:group>
              <v:group id="_x0000_s3477" style="position:absolute;left:3314;top:10907;width:3682;height:1400" coordorigin="2358,10607" coordsize="3682,1400">
                <v:group id="_x0000_s3478" style="position:absolute;left:2358;top:10609;width:3681;height:1391" coordorigin="2924,10616" coordsize="3681,1391">
                  <v:group id="_x0000_s3479" style="position:absolute;left:2924;top:10616;width:3680;height:281" coordorigin="2196,10916" coordsize="3683,284">
                    <v:shape id="_x0000_s3480" type="#_x0000_t202" style="position:absolute;left:3158;top:10917;width:1305;height:283" filled="f" strokeweight="1pt">
                      <v:textbox style="mso-next-textbox:#_x0000_s3480" inset="0,0,0,0">
                        <w:txbxContent>
                          <w:p w:rsidR="002C7F6F" w:rsidRPr="00B947D0" w:rsidRDefault="002C7F6F" w:rsidP="000704ED">
                            <w:pPr>
                              <w:pStyle w:val="aff7"/>
                              <w:rPr>
                                <w:sz w:val="18"/>
                                <w:szCs w:val="18"/>
                                <w:lang w:val="ru-RU"/>
                              </w:rPr>
                            </w:pPr>
                          </w:p>
                        </w:txbxContent>
                      </v:textbox>
                    </v:shape>
                    <v:shape id="_x0000_s3481" type="#_x0000_t202" style="position:absolute;left:2196;top:10916;width:964;height:283" filled="f" strokeweight="1pt">
                      <v:textbox style="mso-next-textbox:#_x0000_s3481" inset="0,0,0,0">
                        <w:txbxContent>
                          <w:p w:rsidR="002C7F6F" w:rsidRPr="00DC6F3D" w:rsidRDefault="002C7F6F" w:rsidP="003D2D52">
                            <w:pPr>
                              <w:pStyle w:val="aff7"/>
                              <w:rPr>
                                <w:rFonts w:ascii="Times New Roman" w:hAnsi="Times New Roman"/>
                                <w:sz w:val="20"/>
                                <w:lang w:val="ru-RU"/>
                              </w:rPr>
                            </w:pPr>
                          </w:p>
                        </w:txbxContent>
                      </v:textbox>
                    </v:shape>
                    <v:shape id="_x0000_s3482" type="#_x0000_t202" style="position:absolute;left:4461;top:10917;width:851;height:283" filled="f" strokeweight="1pt">
                      <v:textbox style="mso-next-textbox:#_x0000_s3482" inset="0,0,0,0">
                        <w:txbxContent>
                          <w:p w:rsidR="002C7F6F" w:rsidRDefault="002C7F6F" w:rsidP="007A04A9">
                            <w:pPr>
                              <w:pStyle w:val="affb"/>
                            </w:pPr>
                          </w:p>
                        </w:txbxContent>
                      </v:textbox>
                    </v:shape>
                    <v:shape id="_x0000_s3483" type="#_x0000_t202" style="position:absolute;left:5311;top:10917;width:568;height:283" filled="f" strokeweight="1pt">
                      <v:textbox style="mso-next-textbox:#_x0000_s3483" inset="0,0,0,0">
                        <w:txbxContent>
                          <w:p w:rsidR="002C7F6F" w:rsidRPr="003501FA" w:rsidRDefault="002C7F6F" w:rsidP="007A04A9">
                            <w:pPr>
                              <w:rPr>
                                <w:szCs w:val="18"/>
                              </w:rPr>
                            </w:pPr>
                          </w:p>
                        </w:txbxContent>
                      </v:textbox>
                    </v:shape>
                  </v:group>
                  <v:group id="_x0000_s3484" style="position:absolute;left:2925;top:10895;width:3680;height:280" coordorigin="2196,10916" coordsize="3683,284">
                    <v:shape id="_x0000_s3485" type="#_x0000_t202" style="position:absolute;left:3158;top:10917;width:1305;height:283" filled="f" strokeweight="1pt">
                      <v:textbox style="mso-next-textbox:#_x0000_s3485" inset="0,0,0,0">
                        <w:txbxContent>
                          <w:p w:rsidR="002C7F6F" w:rsidRPr="00DC6F3D" w:rsidRDefault="002C7F6F" w:rsidP="00DC6F3D">
                            <w:pPr>
                              <w:ind w:firstLine="0"/>
                              <w:rPr>
                                <w:i/>
                                <w:sz w:val="18"/>
                                <w:szCs w:val="18"/>
                              </w:rPr>
                            </w:pPr>
                          </w:p>
                        </w:txbxContent>
                      </v:textbox>
                    </v:shape>
                    <v:shape id="_x0000_s3486" type="#_x0000_t202" style="position:absolute;left:2196;top:10916;width:964;height:283" filled="f" strokeweight="1pt">
                      <v:textbox style="mso-next-textbox:#_x0000_s3486" inset="0,0,0,0">
                        <w:txbxContent>
                          <w:p w:rsidR="002C7F6F" w:rsidRPr="00DC6F3D" w:rsidRDefault="002C7F6F" w:rsidP="00DC6F3D">
                            <w:pPr>
                              <w:pStyle w:val="aff7"/>
                              <w:rPr>
                                <w:rFonts w:ascii="Times New Roman" w:hAnsi="Times New Roman"/>
                                <w:sz w:val="16"/>
                                <w:szCs w:val="16"/>
                                <w:lang w:val="ru-RU"/>
                              </w:rPr>
                            </w:pPr>
                          </w:p>
                        </w:txbxContent>
                      </v:textbox>
                    </v:shape>
                    <v:shape id="_x0000_s3487" type="#_x0000_t202" style="position:absolute;left:4461;top:10917;width:851;height:283" filled="f" strokeweight="1pt">
                      <v:textbox style="mso-next-textbox:#_x0000_s3487" inset="0,0,0,0">
                        <w:txbxContent>
                          <w:p w:rsidR="002C7F6F" w:rsidRDefault="002C7F6F" w:rsidP="007A04A9">
                            <w:pPr>
                              <w:pStyle w:val="affb"/>
                            </w:pPr>
                          </w:p>
                        </w:txbxContent>
                      </v:textbox>
                    </v:shape>
                    <v:shape id="_x0000_s3488" type="#_x0000_t202" style="position:absolute;left:5311;top:10917;width:568;height:283" filled="f" strokeweight="1pt">
                      <v:textbox style="mso-next-textbox:#_x0000_s3488" inset="0,0,0,0">
                        <w:txbxContent>
                          <w:p w:rsidR="002C7F6F" w:rsidRPr="008447BE" w:rsidRDefault="002C7F6F" w:rsidP="007A04A9">
                            <w:pPr>
                              <w:rPr>
                                <w:szCs w:val="18"/>
                              </w:rPr>
                            </w:pPr>
                          </w:p>
                        </w:txbxContent>
                      </v:textbox>
                    </v:shape>
                  </v:group>
                  <v:group id="_x0000_s3489" style="position:absolute;left:2925;top:11174;width:3680;height:280" coordorigin="2196,10916" coordsize="3683,284">
                    <v:shape id="_x0000_s3490" type="#_x0000_t202" style="position:absolute;left:3158;top:10917;width:1305;height:283" filled="f" strokeweight="1pt">
                      <v:textbox style="mso-next-textbox:#_x0000_s3490" inset="0,0,0,0">
                        <w:txbxContent>
                          <w:p w:rsidR="002C7F6F" w:rsidRPr="005A630A" w:rsidRDefault="002C7F6F" w:rsidP="005A630A">
                            <w:pPr>
                              <w:rPr>
                                <w:szCs w:val="18"/>
                              </w:rPr>
                            </w:pPr>
                          </w:p>
                        </w:txbxContent>
                      </v:textbox>
                    </v:shape>
                    <v:shape id="_x0000_s3491" type="#_x0000_t202" style="position:absolute;left:2196;top:10916;width:964;height:283" filled="f" strokeweight="1pt">
                      <v:textbox style="mso-next-textbox:#_x0000_s3491" inset="0,0,0,0">
                        <w:txbxContent>
                          <w:p w:rsidR="002C7F6F" w:rsidRPr="005A630A" w:rsidRDefault="002C7F6F" w:rsidP="005A630A">
                            <w:pPr>
                              <w:rPr>
                                <w:szCs w:val="18"/>
                              </w:rPr>
                            </w:pPr>
                          </w:p>
                        </w:txbxContent>
                      </v:textbox>
                    </v:shape>
                    <v:shape id="_x0000_s3492" type="#_x0000_t202" style="position:absolute;left:4461;top:10917;width:851;height:283" filled="f" strokeweight="1pt">
                      <v:textbox style="mso-next-textbox:#_x0000_s3492" inset="0,0,0,0">
                        <w:txbxContent>
                          <w:p w:rsidR="002C7F6F" w:rsidRDefault="002C7F6F" w:rsidP="007A04A9">
                            <w:pPr>
                              <w:pStyle w:val="affb"/>
                            </w:pPr>
                          </w:p>
                        </w:txbxContent>
                      </v:textbox>
                    </v:shape>
                    <v:shape id="_x0000_s3493" type="#_x0000_t202" style="position:absolute;left:5311;top:10917;width:568;height:283" filled="f" strokeweight="1pt">
                      <v:textbox style="mso-next-textbox:#_x0000_s3493" inset="0,0,0,0">
                        <w:txbxContent>
                          <w:p w:rsidR="002C7F6F" w:rsidRPr="008447BE" w:rsidRDefault="002C7F6F" w:rsidP="007A04A9"/>
                        </w:txbxContent>
                      </v:textbox>
                    </v:shape>
                  </v:group>
                  <v:group id="_x0000_s3494" style="position:absolute;left:2925;top:11449;width:3680;height:281" coordorigin="2196,10916" coordsize="3683,284">
                    <v:shape id="_x0000_s3495" type="#_x0000_t202" style="position:absolute;left:3158;top:10917;width:1305;height:283" filled="f" strokeweight="1pt">
                      <v:textbox style="mso-next-textbox:#_x0000_s3495" inset="0,0,0,0">
                        <w:txbxContent>
                          <w:p w:rsidR="002C7F6F" w:rsidRPr="002C102E" w:rsidRDefault="002C7F6F" w:rsidP="002C102E">
                            <w:pPr>
                              <w:ind w:firstLine="0"/>
                              <w:rPr>
                                <w:i/>
                                <w:sz w:val="18"/>
                                <w:szCs w:val="18"/>
                              </w:rPr>
                            </w:pPr>
                          </w:p>
                        </w:txbxContent>
                      </v:textbox>
                    </v:shape>
                    <v:shape id="_x0000_s3496" type="#_x0000_t202" style="position:absolute;left:2196;top:10916;width:964;height:283" filled="f" strokeweight="1pt">
                      <v:textbox style="mso-next-textbox:#_x0000_s3496" inset="0,0,0,0">
                        <w:txbxContent>
                          <w:p w:rsidR="002C7F6F" w:rsidRPr="002C102E" w:rsidRDefault="002C7F6F" w:rsidP="002C102E">
                            <w:pPr>
                              <w:ind w:firstLine="0"/>
                              <w:rPr>
                                <w:i/>
                                <w:sz w:val="18"/>
                                <w:szCs w:val="18"/>
                              </w:rPr>
                            </w:pPr>
                          </w:p>
                        </w:txbxContent>
                      </v:textbox>
                    </v:shape>
                    <v:shape id="_x0000_s3497" type="#_x0000_t202" style="position:absolute;left:4461;top:10917;width:851;height:283" filled="f" strokeweight="1pt">
                      <v:textbox style="mso-next-textbox:#_x0000_s3497" inset="0,0,0,0">
                        <w:txbxContent>
                          <w:p w:rsidR="002C7F6F" w:rsidRDefault="002C7F6F" w:rsidP="007A04A9">
                            <w:pPr>
                              <w:pStyle w:val="affb"/>
                            </w:pPr>
                          </w:p>
                        </w:txbxContent>
                      </v:textbox>
                    </v:shape>
                    <v:shape id="_x0000_s3498" type="#_x0000_t202" style="position:absolute;left:5311;top:10917;width:568;height:283" filled="f" strokeweight="1pt">
                      <v:textbox style="mso-next-textbox:#_x0000_s3498" inset="0,0,0,0">
                        <w:txbxContent>
                          <w:p w:rsidR="002C7F6F" w:rsidRDefault="002C7F6F" w:rsidP="007A04A9">
                            <w:pPr>
                              <w:pStyle w:val="affb"/>
                            </w:pPr>
                          </w:p>
                        </w:txbxContent>
                      </v:textbox>
                    </v:shape>
                  </v:group>
                  <v:group id="_x0000_s3499" style="position:absolute;left:2925;top:11726;width:3680;height:281" coordorigin="2196,10916" coordsize="3683,284">
                    <v:shape id="_x0000_s3500" type="#_x0000_t202" style="position:absolute;left:3158;top:10917;width:1305;height:283" filled="f" strokeweight="1pt">
                      <v:textbox style="mso-next-textbox:#_x0000_s3500" inset="0,0,0,0">
                        <w:txbxContent>
                          <w:p w:rsidR="002C7F6F" w:rsidRPr="005A630A" w:rsidRDefault="002C7F6F" w:rsidP="005A630A">
                            <w:pPr>
                              <w:rPr>
                                <w:szCs w:val="18"/>
                              </w:rPr>
                            </w:pPr>
                          </w:p>
                        </w:txbxContent>
                      </v:textbox>
                    </v:shape>
                    <v:shape id="_x0000_s3501" type="#_x0000_t202" style="position:absolute;left:2196;top:10916;width:964;height:283" filled="f" strokeweight="1pt">
                      <v:textbox style="mso-next-textbox:#_x0000_s3501" inset="0,0,0,0">
                        <w:txbxContent>
                          <w:p w:rsidR="002C7F6F" w:rsidRPr="005A630A" w:rsidRDefault="002C7F6F" w:rsidP="005A630A">
                            <w:pPr>
                              <w:rPr>
                                <w:szCs w:val="18"/>
                              </w:rPr>
                            </w:pPr>
                          </w:p>
                        </w:txbxContent>
                      </v:textbox>
                    </v:shape>
                    <v:shape id="_x0000_s3502" type="#_x0000_t202" style="position:absolute;left:4461;top:10917;width:851;height:283" filled="f" strokeweight="1pt">
                      <v:textbox style="mso-next-textbox:#_x0000_s3502" inset="0,0,0,0">
                        <w:txbxContent>
                          <w:p w:rsidR="002C7F6F" w:rsidRDefault="002C7F6F" w:rsidP="007A04A9">
                            <w:pPr>
                              <w:pStyle w:val="affb"/>
                            </w:pPr>
                          </w:p>
                        </w:txbxContent>
                      </v:textbox>
                    </v:shape>
                    <v:shape id="_x0000_s3503" type="#_x0000_t202" style="position:absolute;left:5311;top:10917;width:568;height:283" filled="f" strokeweight="1pt">
                      <v:textbox style="mso-next-textbox:#_x0000_s3503" inset="0,0,0,0">
                        <w:txbxContent>
                          <w:p w:rsidR="002C7F6F" w:rsidRDefault="002C7F6F" w:rsidP="007A04A9">
                            <w:pPr>
                              <w:pStyle w:val="affb"/>
                            </w:pPr>
                          </w:p>
                        </w:txbxContent>
                      </v:textbox>
                    </v:shape>
                  </v:group>
                </v:group>
                <v:line id="_x0000_s3504" style="position:absolute;flip:x" from="5473,10607" to="5473,12007" strokeweight="2.25pt"/>
                <v:line id="_x0000_s3505" style="position:absolute;flip:x" from="6040,10607" to="6040,12007" strokeweight="2.25pt"/>
                <v:line id="_x0000_s3506" style="position:absolute;flip:x" from="3322,10607" to="3322,12007" strokeweight="2.25pt"/>
                <v:line id="_x0000_s3507" style="position:absolute;flip:x" from="4621,10607" to="4621,12007" strokeweight="2.25pt"/>
                <v:line id="_x0000_s3508" style="position:absolute;flip:x" from="2361,10607" to="2361,12007" strokeweight="2.25pt"/>
              </v:group>
            </v:group>
            <v:group id="_x0000_s3509" style="position:absolute;left:3028;top:10033;width:3683;height:581" coordorigin="3033,9482" coordsize="3683,581">
              <v:group id="_x0000_s3510" style="position:absolute;left:3034;top:9492;width:3682;height:561" coordorigin="1240,9793" coordsize="3685,568">
                <v:group id="_x0000_s3511" style="position:absolute;left:1240;top:10078;width:3685;height:283" coordorigin="3332,11725" coordsize="3681,283">
                  <v:shape id="_x0000_s3512" type="#_x0000_t202" style="position:absolute;left:3332;top:11725;width:397;height:283" filled="f" strokeweight="1pt">
                    <v:textbox style="mso-next-textbox:#_x0000_s3512" inset="0,0,0,0">
                      <w:txbxContent>
                        <w:p w:rsidR="002C7F6F" w:rsidRDefault="002C7F6F" w:rsidP="007A04A9">
                          <w:pPr>
                            <w:pStyle w:val="affb"/>
                          </w:pPr>
                        </w:p>
                      </w:txbxContent>
                    </v:textbox>
                  </v:shape>
                  <v:shape id="_x0000_s3513" type="#_x0000_t202" style="position:absolute;left:4295;top:11725;width:1304;height:283" filled="f" strokeweight="1pt">
                    <v:textbox style="mso-next-textbox:#_x0000_s3513" inset="0,0,0,0">
                      <w:txbxContent>
                        <w:p w:rsidR="002C7F6F" w:rsidRDefault="002C7F6F" w:rsidP="007A04A9">
                          <w:pPr>
                            <w:pStyle w:val="affb"/>
                          </w:pPr>
                        </w:p>
                      </w:txbxContent>
                    </v:textbox>
                  </v:shape>
                  <v:shape id="_x0000_s3514" type="#_x0000_t202" style="position:absolute;left:3728;top:11725;width:567;height:283" filled="f" strokeweight="1pt">
                    <v:textbox style="mso-next-textbox:#_x0000_s3514" inset="0,0,0,0">
                      <w:txbxContent>
                        <w:p w:rsidR="002C7F6F" w:rsidRDefault="002C7F6F" w:rsidP="007A04A9">
                          <w:pPr>
                            <w:pStyle w:val="affb"/>
                          </w:pPr>
                        </w:p>
                      </w:txbxContent>
                    </v:textbox>
                  </v:shape>
                  <v:shape id="_x0000_s3515" type="#_x0000_t202" style="position:absolute;left:5597;top:11725;width:850;height:283" filled="f" strokeweight="1pt">
                    <v:textbox style="mso-next-textbox:#_x0000_s3515" inset="0,0,0,0">
                      <w:txbxContent>
                        <w:p w:rsidR="002C7F6F" w:rsidRDefault="002C7F6F" w:rsidP="007A04A9">
                          <w:pPr>
                            <w:pStyle w:val="affb"/>
                          </w:pPr>
                        </w:p>
                      </w:txbxContent>
                    </v:textbox>
                  </v:shape>
                  <v:shape id="_x0000_s3516" type="#_x0000_t202" style="position:absolute;left:6446;top:11725;width:567;height:283" filled="f" strokeweight="1pt">
                    <v:textbox style="mso-next-textbox:#_x0000_s3516" inset="0,0,0,0">
                      <w:txbxContent>
                        <w:p w:rsidR="002C7F6F" w:rsidRDefault="002C7F6F" w:rsidP="007A04A9">
                          <w:pPr>
                            <w:pStyle w:val="affb"/>
                          </w:pPr>
                        </w:p>
                      </w:txbxContent>
                    </v:textbox>
                  </v:shape>
                </v:group>
                <v:group id="_x0000_s3517" style="position:absolute;left:1240;top:9793;width:3685;height:283" coordorigin="3332,11725" coordsize="3681,283">
                  <v:shape id="_x0000_s3518" type="#_x0000_t202" style="position:absolute;left:3332;top:11725;width:397;height:283" filled="f" strokeweight="1pt">
                    <v:textbox style="mso-next-textbox:#_x0000_s3518" inset="0,0,0,0">
                      <w:txbxContent>
                        <w:p w:rsidR="002C7F6F" w:rsidRDefault="002C7F6F" w:rsidP="007A04A9">
                          <w:pPr>
                            <w:pStyle w:val="affb"/>
                          </w:pPr>
                        </w:p>
                      </w:txbxContent>
                    </v:textbox>
                  </v:shape>
                  <v:shape id="_x0000_s3519" type="#_x0000_t202" style="position:absolute;left:4295;top:11725;width:1304;height:283" filled="f" strokeweight="1pt">
                    <v:textbox style="mso-next-textbox:#_x0000_s3519" inset="0,0,0,0">
                      <w:txbxContent>
                        <w:p w:rsidR="002C7F6F" w:rsidRDefault="002C7F6F" w:rsidP="007A04A9">
                          <w:pPr>
                            <w:pStyle w:val="affb"/>
                          </w:pPr>
                        </w:p>
                      </w:txbxContent>
                    </v:textbox>
                  </v:shape>
                  <v:shape id="_x0000_s3520" type="#_x0000_t202" style="position:absolute;left:3728;top:11725;width:567;height:283" filled="f" strokeweight="1pt">
                    <v:textbox style="mso-next-textbox:#_x0000_s3520" inset="0,0,0,0">
                      <w:txbxContent>
                        <w:p w:rsidR="002C7F6F" w:rsidRDefault="002C7F6F" w:rsidP="007A04A9">
                          <w:pPr>
                            <w:pStyle w:val="affb"/>
                          </w:pPr>
                        </w:p>
                      </w:txbxContent>
                    </v:textbox>
                  </v:shape>
                  <v:shape id="_x0000_s3521" type="#_x0000_t202" style="position:absolute;left:5597;top:11725;width:850;height:283" filled="f" strokeweight="1pt">
                    <v:textbox style="mso-next-textbox:#_x0000_s3521" inset="0,0,0,0">
                      <w:txbxContent>
                        <w:p w:rsidR="002C7F6F" w:rsidRDefault="002C7F6F" w:rsidP="007A04A9">
                          <w:pPr>
                            <w:pStyle w:val="affb"/>
                          </w:pPr>
                        </w:p>
                      </w:txbxContent>
                    </v:textbox>
                  </v:shape>
                  <v:shape id="_x0000_s3522" type="#_x0000_t202" style="position:absolute;left:6446;top:11725;width:567;height:283" filled="f" strokeweight="1pt">
                    <v:textbox style="mso-next-textbox:#_x0000_s3522" inset="0,0,0,0">
                      <w:txbxContent>
                        <w:p w:rsidR="002C7F6F" w:rsidRDefault="002C7F6F" w:rsidP="007A04A9">
                          <w:pPr>
                            <w:pStyle w:val="affb"/>
                          </w:pPr>
                        </w:p>
                      </w:txbxContent>
                    </v:textbox>
                  </v:shape>
                </v:group>
              </v:group>
              <v:line id="_x0000_s3523" style="position:absolute" from="5299,9482" to="5299,10053" strokeweight="2.25pt"/>
              <v:line id="_x0000_s3524" style="position:absolute" from="3033,9492" to="3033,10063" strokeweight="2.25pt"/>
              <v:line id="_x0000_s3525" style="position:absolute" from="6715,9482" to="6715,10053" strokeweight="2.25pt"/>
              <v:line id="_x0000_s3526" style="position:absolute" from="6148,9482" to="6148,10053" strokeweight="2.25pt"/>
              <v:line id="_x0000_s3527" style="position:absolute" from="3430,9492" to="3430,10063" strokeweight="2.25pt"/>
              <v:line id="_x0000_s3528" style="position:absolute" from="3996,9482" to="3996,10053" strokeweight="2.25pt"/>
            </v:group>
          </v:group>
          <v:shape id="_x0000_s3529" type="#_x0000_t202" style="position:absolute;left:4840;top:15093;width:3969;height:1374" strokeweight="2.25pt">
            <v:textbox style="mso-next-textbox:#_x0000_s3529" inset="0,0,0,0">
              <w:txbxContent>
                <w:p w:rsidR="002C7F6F" w:rsidRPr="005C3D08" w:rsidRDefault="002C7F6F" w:rsidP="007A04A9">
                  <w:pPr>
                    <w:rPr>
                      <w:szCs w:val="22"/>
                    </w:rPr>
                  </w:pPr>
                </w:p>
              </w:txbxContent>
            </v:textbox>
          </v:shape>
          <v:shape id="_x0000_s3530" type="#_x0000_t202" style="position:absolute;left:4941;top:15353;width:3780;height:900" filled="f" stroked="f" strokeweight="2.25pt">
            <v:textbox style="mso-next-textbox:#_x0000_s3530" inset="0,0,0,0">
              <w:txbxContent>
                <w:p w:rsidR="002C7F6F" w:rsidRPr="00DC6F3D" w:rsidRDefault="002C7F6F" w:rsidP="007D5BFB">
                  <w:pPr>
                    <w:pStyle w:val="aff7"/>
                    <w:jc w:val="center"/>
                    <w:rPr>
                      <w:rFonts w:ascii="Times New Roman" w:hAnsi="Times New Roman"/>
                      <w:sz w:val="20"/>
                      <w:lang w:val="ru-RU"/>
                    </w:rPr>
                  </w:pPr>
                  <w:r w:rsidRPr="00DC6F3D">
                    <w:rPr>
                      <w:rFonts w:ascii="Times New Roman" w:hAnsi="Times New Roman"/>
                      <w:sz w:val="20"/>
                      <w:lang w:val="ru-RU"/>
                    </w:rPr>
                    <w:t xml:space="preserve">Генеральный план </w:t>
                  </w:r>
                </w:p>
                <w:p w:rsidR="002C7F6F" w:rsidRDefault="002C7F6F" w:rsidP="007D5BFB">
                  <w:pPr>
                    <w:pStyle w:val="aff7"/>
                    <w:jc w:val="center"/>
                    <w:rPr>
                      <w:rFonts w:ascii="Times New Roman" w:hAnsi="Times New Roman"/>
                      <w:sz w:val="20"/>
                      <w:lang w:val="ru-RU"/>
                    </w:rPr>
                  </w:pPr>
                  <w:r>
                    <w:rPr>
                      <w:rFonts w:ascii="Times New Roman" w:hAnsi="Times New Roman"/>
                      <w:sz w:val="20"/>
                      <w:lang w:val="ru-RU"/>
                    </w:rPr>
                    <w:t>м</w:t>
                  </w:r>
                  <w:r w:rsidRPr="00DC6F3D">
                    <w:rPr>
                      <w:rFonts w:ascii="Times New Roman" w:hAnsi="Times New Roman"/>
                      <w:sz w:val="20"/>
                      <w:lang w:val="ru-RU"/>
                    </w:rPr>
                    <w:t>униципального образования</w:t>
                  </w:r>
                  <w:r>
                    <w:rPr>
                      <w:rFonts w:ascii="Times New Roman" w:hAnsi="Times New Roman"/>
                      <w:sz w:val="20"/>
                      <w:lang w:val="ru-RU"/>
                    </w:rPr>
                    <w:t xml:space="preserve"> </w:t>
                  </w:r>
                </w:p>
                <w:p w:rsidR="002C7F6F" w:rsidRPr="00DC6F3D" w:rsidRDefault="002C7F6F" w:rsidP="007D5BFB">
                  <w:pPr>
                    <w:pStyle w:val="aff7"/>
                    <w:jc w:val="center"/>
                    <w:rPr>
                      <w:rFonts w:ascii="Times New Roman" w:hAnsi="Times New Roman"/>
                      <w:sz w:val="20"/>
                      <w:lang w:val="ru-RU"/>
                    </w:rPr>
                  </w:pPr>
                  <w:r>
                    <w:rPr>
                      <w:rFonts w:ascii="Times New Roman" w:hAnsi="Times New Roman"/>
                      <w:sz w:val="20"/>
                      <w:lang w:val="ru-RU"/>
                    </w:rPr>
                    <w:t>«Таврень</w:t>
                  </w:r>
                  <w:r>
                    <w:rPr>
                      <w:rFonts w:ascii="Times New Roman" w:hAnsi="Times New Roman"/>
                      <w:sz w:val="20"/>
                      <w:lang w:val="ru-RU"/>
                    </w:rPr>
                    <w:t>г</w:t>
                  </w:r>
                  <w:r>
                    <w:rPr>
                      <w:rFonts w:ascii="Times New Roman" w:hAnsi="Times New Roman"/>
                      <w:sz w:val="20"/>
                      <w:lang w:val="ru-RU"/>
                    </w:rPr>
                    <w:t>ское»</w:t>
                  </w:r>
                </w:p>
                <w:p w:rsidR="002C7F6F" w:rsidRPr="00DC6F3D" w:rsidRDefault="002C7F6F" w:rsidP="007D5BFB">
                  <w:pPr>
                    <w:pStyle w:val="aff7"/>
                    <w:jc w:val="center"/>
                    <w:rPr>
                      <w:rFonts w:ascii="Times New Roman" w:hAnsi="Times New Roman"/>
                      <w:sz w:val="20"/>
                      <w:lang w:val="ru-RU"/>
                    </w:rPr>
                  </w:pPr>
                  <w:r>
                    <w:rPr>
                      <w:rFonts w:ascii="Times New Roman" w:hAnsi="Times New Roman"/>
                      <w:sz w:val="20"/>
                      <w:lang w:val="ru-RU"/>
                    </w:rPr>
                    <w:t>Коношского</w:t>
                  </w:r>
                  <w:r w:rsidRPr="00DC6F3D">
                    <w:rPr>
                      <w:rFonts w:ascii="Times New Roman" w:hAnsi="Times New Roman"/>
                      <w:sz w:val="20"/>
                      <w:lang w:val="ru-RU"/>
                    </w:rPr>
                    <w:t xml:space="preserve"> муниципального района </w:t>
                  </w:r>
                </w:p>
                <w:p w:rsidR="002C7F6F" w:rsidRPr="00DC6F3D" w:rsidRDefault="002C7F6F" w:rsidP="007D5BFB">
                  <w:pPr>
                    <w:pStyle w:val="aff7"/>
                    <w:jc w:val="center"/>
                    <w:rPr>
                      <w:rFonts w:ascii="Times New Roman" w:hAnsi="Times New Roman"/>
                      <w:sz w:val="20"/>
                      <w:lang w:val="ru-RU"/>
                    </w:rPr>
                  </w:pPr>
                  <w:r w:rsidRPr="00DC6F3D">
                    <w:rPr>
                      <w:rFonts w:ascii="Times New Roman" w:hAnsi="Times New Roman"/>
                      <w:sz w:val="20"/>
                      <w:lang w:val="ru-RU"/>
                    </w:rPr>
                    <w:t>Архангельской обл</w:t>
                  </w:r>
                  <w:r w:rsidRPr="00DC6F3D">
                    <w:rPr>
                      <w:rFonts w:ascii="Times New Roman" w:hAnsi="Times New Roman"/>
                      <w:sz w:val="20"/>
                      <w:lang w:val="ru-RU"/>
                    </w:rPr>
                    <w:t>а</w:t>
                  </w:r>
                  <w:r w:rsidRPr="00DC6F3D">
                    <w:rPr>
                      <w:rFonts w:ascii="Times New Roman" w:hAnsi="Times New Roman"/>
                      <w:sz w:val="20"/>
                      <w:lang w:val="ru-RU"/>
                    </w:rPr>
                    <w:t xml:space="preserve">сти </w:t>
                  </w:r>
                </w:p>
                <w:p w:rsidR="002C7F6F" w:rsidRPr="00DC6F3D" w:rsidRDefault="002C7F6F" w:rsidP="007D5BFB">
                  <w:pPr>
                    <w:pStyle w:val="aff7"/>
                    <w:jc w:val="center"/>
                    <w:rPr>
                      <w:rFonts w:ascii="Times New Roman" w:hAnsi="Times New Roman"/>
                      <w:sz w:val="20"/>
                      <w:lang w:val="ru-RU"/>
                    </w:rPr>
                  </w:pPr>
                </w:p>
              </w:txbxContent>
            </v:textbox>
          </v:shape>
          <v:shape id="_x0000_s3531" type="#_x0000_t202" style="position:absolute;left:8901;top:15353;width:720;height:302" filled="f" stroked="f">
            <v:textbox style="mso-next-textbox:#_x0000_s3531">
              <w:txbxContent>
                <w:p w:rsidR="002C7F6F" w:rsidRPr="00DC6F3D" w:rsidRDefault="002C7F6F" w:rsidP="007A04A9">
                  <w:pPr>
                    <w:pStyle w:val="aff7"/>
                    <w:jc w:val="left"/>
                    <w:rPr>
                      <w:rFonts w:ascii="Times New Roman" w:hAnsi="Times New Roman"/>
                      <w:sz w:val="18"/>
                      <w:szCs w:val="18"/>
                    </w:rPr>
                  </w:pPr>
                  <w:r w:rsidRPr="00DC6F3D">
                    <w:rPr>
                      <w:rStyle w:val="aff8"/>
                      <w:rFonts w:ascii="Times New Roman" w:hAnsi="Times New Roman"/>
                      <w:sz w:val="18"/>
                      <w:szCs w:val="18"/>
                    </w:rPr>
                    <w:t>Р</w:t>
                  </w:r>
                  <w:r w:rsidRPr="00DC6F3D">
                    <w:rPr>
                      <w:rFonts w:ascii="Times New Roman" w:hAnsi="Times New Roman"/>
                      <w:sz w:val="18"/>
                      <w:szCs w:val="18"/>
                    </w:rPr>
                    <w:t>П</w:t>
                  </w:r>
                </w:p>
              </w:txbxContent>
            </v:textbox>
          </v:shape>
          <v:shape id="_x0000_s3532" style="position:absolute;left:2775;top:14273;width:6;height:843;mso-position-horizontal:absolute;mso-position-vertical:absolute" coordsize="6,843" path="m6,l,843e" filled="f" strokeweight="2.25pt">
            <v:path arrowok="t"/>
          </v:shape>
          <v:shape id="_x0000_s3533" style="position:absolute;top:11876;width:1149;height:1;mso-position-horizontal:absolute;mso-position-vertical:absolute" coordsize="1149,1" path="m,l1149,e" strokeweight="1pt">
            <v:path arrowok="t"/>
          </v:shape>
          <v:shape id="_x0000_s3534" style="position:absolute;left:561;top:8522;width:2;height:3357;mso-position-horizontal:absolute;mso-position-vertical:absolute" coordsize="2,3357" path="m2,l,3357e" strokeweight="1pt">
            <v:path arrowok="t"/>
          </v:shape>
          <v:shape id="_x0000_s3535" style="position:absolute;left:1152;top:9935;width:1;height:2145;mso-position-horizontal:absolute;mso-position-vertical:absolute" coordsize="1,2145" path="m,l,2145e" strokeweight="1pt">
            <v:path arrowok="t"/>
          </v:shape>
          <v:shape id="_x0000_s3536" style="position:absolute;left:844;top:8528;width:5;height:3351;mso-position-horizontal:absolute;mso-position-vertical:absolute" coordsize="5,3351" path="m,l5,3351e" strokeweight="1pt">
            <v:path arrowok="t"/>
          </v:shape>
          <v:shape id="_x0000_s3537" style="position:absolute;left:1152;top:9935;width:1;height:2145;mso-position-horizontal:absolute;mso-position-vertical:absolute" coordsize="1,2145" path="m,l,2145e" strokeweight="1pt">
            <v:path arrowok="t"/>
          </v:shape>
          <v:shape id="_x0000_s3538" style="position:absolute;left:282;top:8522;width:1;height:3351;mso-position-horizontal:absolute;mso-position-vertical:absolute" coordsize="1,3351" path="m,l,3351e" strokeweight="1pt">
            <v:path arrowok="t"/>
          </v:shape>
          <v:shape id="_x0000_s3539" style="position:absolute;left:3;top:8525;width:1;height:3354;mso-position-horizontal:absolute;mso-position-vertical:absolute" coordsize="1,3354" path="m,l,3354e" strokeweight="1pt">
            <v:path arrowok="t"/>
          </v:shape>
          <v:shape id="_x0000_s3540" style="position:absolute;left:435;top:11888;width:3;height:4581;mso-position-horizontal:absolute;mso-position-vertical:absolute" coordsize="3,4581" path="m,l3,4581e" strokeweight="2.25pt">
            <v:path arrowok="t"/>
          </v:shape>
          <v:shape id="_x0000_s3541" style="position:absolute;left:417;top:16478;width:750;height:1;mso-position-horizontal:absolute;mso-position-vertical:absolute" coordsize="750,1" path="m750,l,e" strokeweight="2.25pt">
            <v:path arrowok="t"/>
          </v:shape>
          <v:shape id="_x0000_s3542" style="position:absolute;left:741;top:11902;width:2;height:4564;mso-position-horizontal:absolute;mso-position-vertical:absolute" coordsize="2,4564" path="m2,l,4564e" strokeweight="2.25pt">
            <v:path arrowok="t"/>
          </v:shape>
          <v:shape id="_x0000_s3543" style="position:absolute;left:441;top:15107;width:717;height:1;mso-position-horizontal:absolute;mso-position-vertical:absolute" coordsize="717,1" path="m,l717,e" strokeweight="2.25pt">
            <v:path arrowok="t"/>
          </v:shape>
          <v:shape id="_x0000_s3544" style="position:absolute;left:435;top:13322;width:711;height:1;mso-position-horizontal:absolute;mso-position-vertical:absolute" coordsize="711,1" path="m,l711,e" strokeweight="2.25pt">
            <v:path arrowok="t"/>
          </v:shape>
          <v:shape id="_x0000_s3545" style="position:absolute;left:414;top:11900;width:735;height:1;mso-position-horizontal:absolute;mso-position-vertical:absolute" coordsize="735,1" path="m,l735,e" strokeweight="2.25pt">
            <v:path arrowok="t"/>
          </v:shape>
          <v:shape id="_x0000_s3546" style="position:absolute;left:285;top:10862;width:867;height:1;mso-position-horizontal:absolute;mso-position-vertical:absolute" coordsize="867,1" path="m,l867,e" strokeweight="1pt">
            <v:path arrowok="t"/>
          </v:shape>
          <v:shape id="_x0000_s3547" style="position:absolute;left:279;top:9836;width:864;height:1;mso-position-horizontal:absolute;mso-position-vertical:absolute" coordsize="864,1" path="m,l864,e" strokeweight="1pt">
            <v:path arrowok="t"/>
          </v:shape>
          <v:shape id="_x0000_s3548" style="position:absolute;left:282;top:9020;width:870;height:1;mso-position-horizontal:absolute;mso-position-vertical:absolute" coordsize="870,1" path="m,l870,e" strokeweight="1pt">
            <v:path arrowok="t"/>
          </v:shape>
          <v:shape id="_x0000_s3549" style="position:absolute;left:3;top:8528;width:1149;height:1;mso-position-horizontal:absolute;mso-position-vertical:absolute" coordsize="1149,1" path="m,l1149,e" strokeweight="1pt">
            <v:path arrowok="t"/>
          </v:shape>
          <v:shape id="_x0000_s3550" type="#_x0000_t202" style="position:absolute;left:-96;top:10313;width:540;height:1443" filled="f" stroked="f">
            <v:textbox style="layout-flow:vertical;mso-layout-flow-alt:bottom-to-top;mso-next-textbox:#_x0000_s3550">
              <w:txbxContent>
                <w:p w:rsidR="002C7F6F" w:rsidRDefault="002C7F6F" w:rsidP="007A04A9">
                  <w:pPr>
                    <w:pStyle w:val="aff7"/>
                  </w:pPr>
                  <w:r w:rsidRPr="005F15FF">
                    <w:rPr>
                      <w:sz w:val="18"/>
                      <w:szCs w:val="18"/>
                    </w:rPr>
                    <w:t>Согласовано</w:t>
                  </w:r>
                </w:p>
              </w:txbxContent>
            </v:textbox>
          </v:shape>
        </v:group>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7F6F" w:rsidRDefault="002C7F6F" w:rsidP="005F4F7B">
    <w:pPr>
      <w:ind w:firstLine="851"/>
      <w:jc w:val="both"/>
    </w:pPr>
    <w:r>
      <w:rPr>
        <w:noProof/>
      </w:rPr>
      <w:pict>
        <v:group id="_x0000_s3424" style="position:absolute;left:0;text-align:left;margin-left:-45pt;margin-top:10.35pt;width:568.2pt;height:801pt;z-index:1" coordorigin="345,389" coordsize="11184,16086">
          <v:rect id="_x0000_s3425" style="position:absolute;left:1128;top:389;width:10401;height:16086" filled="f" strokeweight="2pt"/>
          <v:group id="_x0000_s3426" style="position:absolute;left:345;top:11657;width:806;height:4818" coordorigin="345,11657" coordsize="806,4818">
            <v:rect id="_x0000_s3427" style="position:absolute;left:458;top:11699;width:669;height:4776" strokeweight="2pt"/>
            <v:line id="_x0000_s3428" style="position:absolute" from="475,15081" to="1151,15081" strokeweight="2pt"/>
            <v:line id="_x0000_s3429" style="position:absolute" from="464,13105" to="1115,13105" strokeweight="2pt"/>
            <v:line id="_x0000_s3430" style="position:absolute" from="748,11693" to="751,16469" strokeweight="2pt"/>
            <v:shapetype id="_x0000_t202" coordsize="21600,21600" o:spt="202" path="m,l,21600r21600,l21600,xe">
              <v:stroke joinstyle="miter"/>
              <v:path gradientshapeok="t" o:connecttype="rect"/>
            </v:shapetype>
            <v:shape id="_x0000_s3431" type="#_x0000_t202" style="position:absolute;left:345;top:15134;width:465;height:1080" filled="f" stroked="f">
              <v:textbox style="layout-flow:vertical;mso-layout-flow-alt:bottom-to-top;mso-next-textbox:#_x0000_s3431">
                <w:txbxContent>
                  <w:p w:rsidR="002C7F6F" w:rsidRPr="00081652" w:rsidRDefault="002C7F6F" w:rsidP="005F4F7B">
                    <w:pPr>
                      <w:pStyle w:val="aff7"/>
                      <w:jc w:val="left"/>
                    </w:pPr>
                    <w:r w:rsidRPr="00081652">
                      <w:rPr>
                        <w:rStyle w:val="aff8"/>
                        <w:sz w:val="18"/>
                        <w:szCs w:val="18"/>
                      </w:rPr>
                      <w:t>Инв. №</w:t>
                    </w:r>
                    <w:r>
                      <w:rPr>
                        <w:rStyle w:val="aff8"/>
                        <w:sz w:val="18"/>
                        <w:szCs w:val="18"/>
                        <w:lang w:val="ru-RU"/>
                      </w:rPr>
                      <w:t xml:space="preserve"> </w:t>
                    </w:r>
                    <w:r w:rsidRPr="00081652">
                      <w:rPr>
                        <w:rStyle w:val="aff8"/>
                        <w:sz w:val="18"/>
                        <w:szCs w:val="18"/>
                      </w:rPr>
                      <w:t>п</w:t>
                    </w:r>
                    <w:r w:rsidRPr="00081652">
                      <w:rPr>
                        <w:sz w:val="16"/>
                        <w:szCs w:val="16"/>
                      </w:rPr>
                      <w:t>одл.</w:t>
                    </w:r>
                    <w:r w:rsidRPr="00081652">
                      <w:t xml:space="preserve"> </w:t>
                    </w:r>
                  </w:p>
                </w:txbxContent>
              </v:textbox>
            </v:shape>
            <v:shape id="_x0000_s3432" type="#_x0000_t202" style="position:absolute;left:345;top:13001;width:480;height:1728" filled="f" stroked="f">
              <v:textbox style="layout-flow:vertical;mso-layout-flow-alt:bottom-to-top;mso-next-textbox:#_x0000_s3432">
                <w:txbxContent>
                  <w:p w:rsidR="002C7F6F" w:rsidRPr="00562B90" w:rsidRDefault="002C7F6F" w:rsidP="005F4F7B">
                    <w:pPr>
                      <w:pStyle w:val="aff7"/>
                      <w:rPr>
                        <w:sz w:val="18"/>
                        <w:szCs w:val="18"/>
                      </w:rPr>
                    </w:pPr>
                    <w:r w:rsidRPr="00562B90">
                      <w:rPr>
                        <w:sz w:val="18"/>
                        <w:szCs w:val="18"/>
                      </w:rPr>
                      <w:t>Подп. и д</w:t>
                    </w:r>
                    <w:r w:rsidRPr="00562B90">
                      <w:rPr>
                        <w:sz w:val="18"/>
                        <w:szCs w:val="18"/>
                      </w:rPr>
                      <w:t>а</w:t>
                    </w:r>
                    <w:r w:rsidRPr="00562B90">
                      <w:rPr>
                        <w:sz w:val="18"/>
                        <w:szCs w:val="18"/>
                      </w:rPr>
                      <w:t>та</w:t>
                    </w:r>
                  </w:p>
                </w:txbxContent>
              </v:textbox>
            </v:shape>
            <v:shape id="_x0000_s3433" type="#_x0000_t202" style="position:absolute;left:357;top:11657;width:533;height:1383" filled="f" stroked="f">
              <v:textbox style="layout-flow:vertical;mso-layout-flow-alt:bottom-to-top;mso-next-textbox:#_x0000_s3433">
                <w:txbxContent>
                  <w:p w:rsidR="002C7F6F" w:rsidRPr="00081652" w:rsidRDefault="002C7F6F" w:rsidP="005F4F7B">
                    <w:pPr>
                      <w:pStyle w:val="aff7"/>
                      <w:rPr>
                        <w:sz w:val="18"/>
                        <w:szCs w:val="18"/>
                      </w:rPr>
                    </w:pPr>
                    <w:r w:rsidRPr="00081652">
                      <w:rPr>
                        <w:rStyle w:val="aff8"/>
                        <w:sz w:val="18"/>
                        <w:szCs w:val="18"/>
                      </w:rPr>
                      <w:t>Взам</w:t>
                    </w:r>
                    <w:r w:rsidRPr="00081652">
                      <w:rPr>
                        <w:sz w:val="18"/>
                        <w:szCs w:val="18"/>
                      </w:rPr>
                      <w:t>. инв. №</w:t>
                    </w:r>
                  </w:p>
                </w:txbxContent>
              </v:textbox>
            </v:shape>
          </v:group>
          <v:group id="_x0000_s3434" style="position:absolute;left:1107;top:15611;width:10422;height:864" coordorigin="1107,15611" coordsize="10422,864">
            <v:group id="_x0000_s3435" style="position:absolute;left:1107;top:15611;width:10422;height:864" coordorigin="1107,15611" coordsize="10422,864">
              <v:line id="_x0000_s3436" style="position:absolute" from="1119,16181" to="4773,16181" strokeweight="2pt"/>
              <v:line id="_x0000_s3437" style="position:absolute" from="10901,15989" to="11529,15989" strokeweight="1pt"/>
              <v:line id="_x0000_s3438" style="position:absolute;flip:x" from="1641,15611" to="1641,16469" strokeweight="2pt"/>
              <v:line id="_x0000_s3439" style="position:absolute;flip:x" from="2811,15623" to="2811,16463" strokeweight="2pt"/>
              <v:line id="_x0000_s3440" style="position:absolute" from="3375,15623" to="3375,16475" strokeweight="2pt"/>
              <v:line id="_x0000_s3441" style="position:absolute;flip:x" from="4221,15623" to="4221,16469" strokeweight="2pt"/>
              <v:line id="_x0000_s3442" style="position:absolute" from="4779,15629" to="4779,16469" strokeweight="2pt"/>
              <v:line id="_x0000_s3443" style="position:absolute" from="1125,15893" to="4767,15893" strokeweight="1pt"/>
              <v:rect id="_x0000_s3444" style="position:absolute;left:1107;top:16211;width:519;height:248" filled="f" stroked="f" strokeweight=".25pt">
                <v:textbox style="mso-next-textbox:#_x0000_s3444" inset="1pt,1pt,1pt,1pt">
                  <w:txbxContent>
                    <w:p w:rsidR="002C7F6F" w:rsidRDefault="002C7F6F" w:rsidP="005F4F7B">
                      <w:pPr>
                        <w:pStyle w:val="aff7"/>
                        <w:jc w:val="center"/>
                        <w:rPr>
                          <w:rFonts w:ascii="Times New Roman" w:hAnsi="Times New Roman"/>
                          <w:i w:val="0"/>
                          <w:sz w:val="16"/>
                          <w:szCs w:val="16"/>
                        </w:rPr>
                      </w:pPr>
                      <w:r>
                        <w:rPr>
                          <w:rFonts w:ascii="Times New Roman" w:hAnsi="Times New Roman"/>
                          <w:i w:val="0"/>
                          <w:sz w:val="18"/>
                          <w:lang w:val="ru-RU"/>
                        </w:rPr>
                        <w:t xml:space="preserve"> </w:t>
                      </w:r>
                      <w:r w:rsidRPr="002353FB">
                        <w:rPr>
                          <w:sz w:val="18"/>
                          <w:szCs w:val="18"/>
                        </w:rPr>
                        <w:t>Изм</w:t>
                      </w:r>
                      <w:r>
                        <w:rPr>
                          <w:rFonts w:ascii="Times New Roman" w:hAnsi="Times New Roman"/>
                          <w:i w:val="0"/>
                          <w:sz w:val="16"/>
                          <w:szCs w:val="16"/>
                        </w:rPr>
                        <w:t>.</w:t>
                      </w:r>
                    </w:p>
                  </w:txbxContent>
                </v:textbox>
              </v:rect>
              <v:rect id="_x0000_s3445" style="position:absolute;left:1689;top:16205;width:519;height:248" filled="f" stroked="f" strokeweight=".25pt">
                <v:textbox style="mso-next-textbox:#_x0000_s3445" inset="1pt,1pt,1pt,1pt">
                  <w:txbxContent>
                    <w:p w:rsidR="002C7F6F" w:rsidRPr="002353FB" w:rsidRDefault="002C7F6F" w:rsidP="005F4F7B">
                      <w:pPr>
                        <w:pStyle w:val="aff7"/>
                        <w:rPr>
                          <w:sz w:val="18"/>
                          <w:szCs w:val="18"/>
                        </w:rPr>
                      </w:pPr>
                      <w:r w:rsidRPr="002353FB">
                        <w:rPr>
                          <w:sz w:val="18"/>
                          <w:szCs w:val="18"/>
                        </w:rPr>
                        <w:t>Кол.уч</w:t>
                      </w:r>
                      <w:r>
                        <w:rPr>
                          <w:sz w:val="18"/>
                          <w:szCs w:val="18"/>
                          <w:lang w:val="ru-RU"/>
                        </w:rPr>
                        <w:t>.</w:t>
                      </w:r>
                      <w:r w:rsidRPr="002353FB">
                        <w:rPr>
                          <w:sz w:val="18"/>
                          <w:szCs w:val="18"/>
                        </w:rPr>
                        <w:t>.ччччч. Уч..</w:t>
                      </w:r>
                    </w:p>
                  </w:txbxContent>
                </v:textbox>
              </v:rect>
              <v:rect id="_x0000_s3446" style="position:absolute;left:2259;top:16205;width:545;height:248" filled="f" stroked="f" strokeweight=".25pt">
                <v:textbox style="mso-next-textbox:#_x0000_s3446" inset="1pt,1pt,1pt,1pt">
                  <w:txbxContent>
                    <w:p w:rsidR="002C7F6F" w:rsidRPr="002353FB" w:rsidRDefault="002C7F6F" w:rsidP="005F4F7B">
                      <w:pPr>
                        <w:pStyle w:val="aff7"/>
                        <w:rPr>
                          <w:sz w:val="18"/>
                          <w:szCs w:val="18"/>
                          <w:lang w:val="ru-RU"/>
                        </w:rPr>
                      </w:pPr>
                      <w:r>
                        <w:rPr>
                          <w:sz w:val="18"/>
                          <w:szCs w:val="18"/>
                          <w:lang w:val="ru-RU"/>
                        </w:rPr>
                        <w:t>Лист</w:t>
                      </w:r>
                    </w:p>
                    <w:p w:rsidR="002C7F6F" w:rsidRDefault="002C7F6F" w:rsidP="005F4F7B">
                      <w:pPr>
                        <w:pStyle w:val="aff7"/>
                        <w:jc w:val="center"/>
                        <w:rPr>
                          <w:rFonts w:ascii="Times New Roman" w:hAnsi="Times New Roman"/>
                          <w:i w:val="0"/>
                          <w:sz w:val="16"/>
                          <w:szCs w:val="16"/>
                          <w:lang w:val="ru-RU"/>
                        </w:rPr>
                      </w:pPr>
                    </w:p>
                  </w:txbxContent>
                </v:textbox>
              </v:rect>
              <v:rect id="_x0000_s3447" style="position:absolute;left:3399;top:16211;width:796;height:234" filled="f" stroked="f" strokeweight=".25pt">
                <v:textbox style="mso-next-textbox:#_x0000_s3447" inset="1pt,1pt,1pt,1pt">
                  <w:txbxContent>
                    <w:p w:rsidR="002C7F6F" w:rsidRPr="007271E9" w:rsidRDefault="002C7F6F" w:rsidP="005F4F7B">
                      <w:pPr>
                        <w:pStyle w:val="aff7"/>
                        <w:rPr>
                          <w:sz w:val="18"/>
                          <w:szCs w:val="18"/>
                        </w:rPr>
                      </w:pPr>
                      <w:r w:rsidRPr="007271E9">
                        <w:rPr>
                          <w:sz w:val="18"/>
                          <w:szCs w:val="18"/>
                        </w:rPr>
                        <w:t>Подпись</w:t>
                      </w:r>
                    </w:p>
                  </w:txbxContent>
                </v:textbox>
              </v:rect>
              <v:rect id="_x0000_s3448" style="position:absolute;left:4233;top:16211;width:519;height:248" filled="f" stroked="f" strokeweight=".25pt">
                <v:textbox style="mso-next-textbox:#_x0000_s3448" inset="1pt,1pt,1pt,1pt">
                  <w:txbxContent>
                    <w:p w:rsidR="002C7F6F" w:rsidRPr="007271E9" w:rsidRDefault="002C7F6F" w:rsidP="005F4F7B">
                      <w:pPr>
                        <w:pStyle w:val="aff7"/>
                        <w:rPr>
                          <w:sz w:val="18"/>
                          <w:szCs w:val="18"/>
                        </w:rPr>
                      </w:pPr>
                      <w:r w:rsidRPr="007271E9">
                        <w:rPr>
                          <w:sz w:val="18"/>
                          <w:szCs w:val="18"/>
                        </w:rPr>
                        <w:t>Дата</w:t>
                      </w:r>
                    </w:p>
                  </w:txbxContent>
                </v:textbox>
              </v:rect>
              <v:line id="_x0000_s3449" style="position:absolute;flip:x" from="2247,15629" to="2247,16469" strokeweight="2pt"/>
              <v:shape id="_x0000_s3450" type="#_x0000_t202" style="position:absolute;left:2673;top:16151;width:852;height:312" filled="f" stroked="f">
                <v:textbox style="mso-next-textbox:#_x0000_s3450">
                  <w:txbxContent>
                    <w:p w:rsidR="002C7F6F" w:rsidRPr="002353FB" w:rsidRDefault="002C7F6F" w:rsidP="005F4F7B">
                      <w:pPr>
                        <w:pStyle w:val="aff7"/>
                        <w:jc w:val="center"/>
                        <w:rPr>
                          <w:sz w:val="18"/>
                          <w:szCs w:val="18"/>
                        </w:rPr>
                      </w:pPr>
                      <w:r w:rsidRPr="002353FB">
                        <w:rPr>
                          <w:sz w:val="18"/>
                          <w:szCs w:val="18"/>
                        </w:rPr>
                        <w:t>№ док.</w:t>
                      </w:r>
                    </w:p>
                  </w:txbxContent>
                </v:textbox>
              </v:shape>
              <v:line id="_x0000_s3451" style="position:absolute;flip:y" from="1119,15611" to="11511,15612" strokeweight="2pt"/>
              <v:rect id="_x0000_s3452" style="position:absolute;left:4971;top:15887;width:5726;height:383" filled="f" stroked="f" strokeweight=".25pt">
                <v:textbox style="mso-next-textbox:#_x0000_s3452" inset="1pt,1pt,1pt,1pt">
                  <w:txbxContent>
                    <w:p w:rsidR="002C7F6F" w:rsidRPr="00490ECC" w:rsidRDefault="002C7F6F" w:rsidP="00E92767">
                      <w:pPr>
                        <w:ind w:firstLine="0"/>
                        <w:jc w:val="center"/>
                        <w:rPr>
                          <w:sz w:val="22"/>
                          <w:szCs w:val="22"/>
                        </w:rPr>
                      </w:pPr>
                      <w:r w:rsidRPr="00490ECC">
                        <w:rPr>
                          <w:bCs/>
                          <w:sz w:val="22"/>
                          <w:szCs w:val="22"/>
                        </w:rPr>
                        <w:t>МК№</w:t>
                      </w:r>
                      <w:r>
                        <w:rPr>
                          <w:sz w:val="22"/>
                          <w:szCs w:val="22"/>
                        </w:rPr>
                        <w:t>1-2015</w:t>
                      </w:r>
                      <w:r w:rsidRPr="00490ECC">
                        <w:rPr>
                          <w:bCs/>
                          <w:sz w:val="22"/>
                          <w:szCs w:val="22"/>
                        </w:rPr>
                        <w:t>-ОМ</w:t>
                      </w:r>
                    </w:p>
                    <w:p w:rsidR="002C7F6F" w:rsidRPr="00E92767" w:rsidRDefault="002C7F6F" w:rsidP="00E92767">
                      <w:pPr>
                        <w:jc w:val="center"/>
                        <w:rPr>
                          <w:szCs w:val="24"/>
                        </w:rPr>
                      </w:pPr>
                    </w:p>
                  </w:txbxContent>
                </v:textbox>
              </v:rect>
              <v:line id="_x0000_s3453" style="position:absolute" from="10887,15629" to="10893,16469" strokeweight="2pt"/>
              <v:rect id="_x0000_s3454" style="position:absolute;left:10947;top:15677;width:517;height:248" filled="f" stroked="f" strokeweight=".25pt">
                <v:textbox style="mso-next-textbox:#_x0000_s3454" inset="1pt,1pt,1pt,1pt">
                  <w:txbxContent>
                    <w:p w:rsidR="002C7F6F" w:rsidRPr="007271E9" w:rsidRDefault="002C7F6F" w:rsidP="005F4F7B">
                      <w:pPr>
                        <w:pStyle w:val="aff7"/>
                        <w:rPr>
                          <w:sz w:val="18"/>
                          <w:szCs w:val="18"/>
                        </w:rPr>
                      </w:pPr>
                      <w:r w:rsidRPr="007271E9">
                        <w:rPr>
                          <w:sz w:val="18"/>
                          <w:szCs w:val="18"/>
                        </w:rPr>
                        <w:t>Лист</w:t>
                      </w:r>
                    </w:p>
                  </w:txbxContent>
                </v:textbox>
              </v:rect>
            </v:group>
            <v:shape id="_x0000_s3455" type="#_x0000_t202" style="position:absolute;left:10985;top:16049;width:472;height:395" filled="f" stroked="f">
              <v:textbox style="mso-next-textbox:#_x0000_s3455">
                <w:txbxContent>
                  <w:p w:rsidR="002C7F6F" w:rsidRPr="001D545B" w:rsidRDefault="002C7F6F" w:rsidP="005F4F7B">
                    <w:r>
                      <w:rPr>
                        <w:rStyle w:val="af6"/>
                      </w:rPr>
                      <w:fldChar w:fldCharType="begin"/>
                    </w:r>
                    <w:r>
                      <w:rPr>
                        <w:rStyle w:val="af6"/>
                      </w:rPr>
                      <w:instrText xml:space="preserve"> PAGE </w:instrText>
                    </w:r>
                    <w:r>
                      <w:rPr>
                        <w:rStyle w:val="af6"/>
                      </w:rPr>
                      <w:fldChar w:fldCharType="separate"/>
                    </w:r>
                    <w:r w:rsidR="0035064D">
                      <w:rPr>
                        <w:rStyle w:val="af6"/>
                        <w:noProof/>
                      </w:rPr>
                      <w:t>162</w:t>
                    </w:r>
                    <w:r>
                      <w:rPr>
                        <w:rStyle w:val="af6"/>
                      </w:rPr>
                      <w:fldChar w:fldCharType="end"/>
                    </w:r>
                    <w:r>
                      <w:rPr>
                        <w:rStyle w:val="af6"/>
                      </w:rPr>
                      <w:fldChar w:fldCharType="begin"/>
                    </w:r>
                    <w:r>
                      <w:rPr>
                        <w:rStyle w:val="af6"/>
                      </w:rPr>
                      <w:instrText xml:space="preserve"> NUMPAGES </w:instrText>
                    </w:r>
                    <w:r>
                      <w:rPr>
                        <w:rStyle w:val="af6"/>
                      </w:rPr>
                      <w:fldChar w:fldCharType="separate"/>
                    </w:r>
                    <w:r w:rsidR="0035064D">
                      <w:rPr>
                        <w:rStyle w:val="af6"/>
                        <w:noProof/>
                      </w:rPr>
                      <w:t>163</w:t>
                    </w:r>
                    <w:r>
                      <w:rPr>
                        <w:rStyle w:val="af6"/>
                      </w:rPr>
                      <w:fldChar w:fldCharType="end"/>
                    </w:r>
                  </w:p>
                </w:txbxContent>
              </v:textbox>
            </v:shape>
          </v:group>
        </v:group>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1"/>
    <w:multiLevelType w:val="singleLevel"/>
    <w:tmpl w:val="A3545386"/>
    <w:lvl w:ilvl="0">
      <w:start w:val="1"/>
      <w:numFmt w:val="bullet"/>
      <w:pStyle w:val="4"/>
      <w:lvlText w:val=""/>
      <w:lvlJc w:val="left"/>
      <w:pPr>
        <w:tabs>
          <w:tab w:val="num" w:pos="1209"/>
        </w:tabs>
        <w:ind w:left="1209" w:hanging="360"/>
      </w:pPr>
      <w:rPr>
        <w:rFonts w:ascii="Symbol" w:hAnsi="Symbol" w:cs="Symbol" w:hint="default"/>
      </w:rPr>
    </w:lvl>
  </w:abstractNum>
  <w:abstractNum w:abstractNumId="1">
    <w:nsid w:val="FFFFFF83"/>
    <w:multiLevelType w:val="singleLevel"/>
    <w:tmpl w:val="D4D6B152"/>
    <w:lvl w:ilvl="0">
      <w:start w:val="1"/>
      <w:numFmt w:val="bullet"/>
      <w:pStyle w:val="2"/>
      <w:lvlText w:val=""/>
      <w:lvlJc w:val="left"/>
      <w:pPr>
        <w:tabs>
          <w:tab w:val="num" w:pos="643"/>
        </w:tabs>
        <w:ind w:left="643" w:hanging="360"/>
      </w:pPr>
      <w:rPr>
        <w:rFonts w:ascii="Symbol" w:hAnsi="Symbol" w:hint="default"/>
      </w:rPr>
    </w:lvl>
  </w:abstractNum>
  <w:abstractNum w:abstractNumId="2">
    <w:nsid w:val="00000002"/>
    <w:multiLevelType w:val="multilevel"/>
    <w:tmpl w:val="00000002"/>
    <w:name w:val="WW8Num2"/>
    <w:lvl w:ilvl="0">
      <w:start w:val="1"/>
      <w:numFmt w:val="bullet"/>
      <w:lvlText w:val="-"/>
      <w:lvlJc w:val="left"/>
      <w:pPr>
        <w:tabs>
          <w:tab w:val="num" w:pos="1069"/>
        </w:tabs>
        <w:ind w:left="1069" w:hanging="360"/>
      </w:pPr>
      <w:rPr>
        <w:rFonts w:ascii="Times New Roman" w:hAnsi="Times New Roman"/>
      </w:rPr>
    </w:lvl>
    <w:lvl w:ilvl="1">
      <w:start w:val="1"/>
      <w:numFmt w:val="bullet"/>
      <w:lvlText w:val=""/>
      <w:lvlJc w:val="left"/>
      <w:pPr>
        <w:tabs>
          <w:tab w:val="num" w:pos="1825"/>
        </w:tabs>
        <w:ind w:left="1825" w:hanging="396"/>
      </w:pPr>
      <w:rPr>
        <w:rFonts w:ascii="Symbol" w:hAnsi="Symbol" w:cs="Symbol"/>
      </w:rPr>
    </w:lvl>
    <w:lvl w:ilvl="2">
      <w:start w:val="1"/>
      <w:numFmt w:val="bullet"/>
      <w:lvlText w:val=""/>
      <w:lvlJc w:val="left"/>
      <w:pPr>
        <w:tabs>
          <w:tab w:val="num" w:pos="2509"/>
        </w:tabs>
        <w:ind w:left="2509" w:hanging="360"/>
      </w:pPr>
      <w:rPr>
        <w:rFonts w:ascii="Wingdings" w:hAnsi="Wingdings" w:cs="Wingdings"/>
      </w:rPr>
    </w:lvl>
    <w:lvl w:ilvl="3">
      <w:start w:val="1"/>
      <w:numFmt w:val="bullet"/>
      <w:lvlText w:val=""/>
      <w:lvlJc w:val="left"/>
      <w:pPr>
        <w:tabs>
          <w:tab w:val="num" w:pos="3229"/>
        </w:tabs>
        <w:ind w:left="3229" w:hanging="360"/>
      </w:pPr>
      <w:rPr>
        <w:rFonts w:ascii="Symbol" w:hAnsi="Symbol" w:cs="Symbol"/>
      </w:rPr>
    </w:lvl>
    <w:lvl w:ilvl="4">
      <w:start w:val="1"/>
      <w:numFmt w:val="bullet"/>
      <w:lvlText w:val="o"/>
      <w:lvlJc w:val="left"/>
      <w:pPr>
        <w:tabs>
          <w:tab w:val="num" w:pos="3949"/>
        </w:tabs>
        <w:ind w:left="3949" w:hanging="360"/>
      </w:pPr>
      <w:rPr>
        <w:rFonts w:ascii="Courier New" w:hAnsi="Courier New" w:cs="Courier New"/>
      </w:rPr>
    </w:lvl>
    <w:lvl w:ilvl="5">
      <w:start w:val="1"/>
      <w:numFmt w:val="bullet"/>
      <w:lvlText w:val=""/>
      <w:lvlJc w:val="left"/>
      <w:pPr>
        <w:tabs>
          <w:tab w:val="num" w:pos="4669"/>
        </w:tabs>
        <w:ind w:left="4669" w:hanging="360"/>
      </w:pPr>
      <w:rPr>
        <w:rFonts w:ascii="Wingdings" w:hAnsi="Wingdings" w:cs="Wingdings"/>
      </w:rPr>
    </w:lvl>
    <w:lvl w:ilvl="6">
      <w:start w:val="1"/>
      <w:numFmt w:val="bullet"/>
      <w:lvlText w:val=""/>
      <w:lvlJc w:val="left"/>
      <w:pPr>
        <w:tabs>
          <w:tab w:val="num" w:pos="5389"/>
        </w:tabs>
        <w:ind w:left="5389" w:hanging="360"/>
      </w:pPr>
      <w:rPr>
        <w:rFonts w:ascii="Symbol" w:hAnsi="Symbol" w:cs="Symbol"/>
      </w:rPr>
    </w:lvl>
    <w:lvl w:ilvl="7">
      <w:start w:val="1"/>
      <w:numFmt w:val="bullet"/>
      <w:lvlText w:val="o"/>
      <w:lvlJc w:val="left"/>
      <w:pPr>
        <w:tabs>
          <w:tab w:val="num" w:pos="6109"/>
        </w:tabs>
        <w:ind w:left="6109" w:hanging="360"/>
      </w:pPr>
      <w:rPr>
        <w:rFonts w:ascii="Courier New" w:hAnsi="Courier New" w:cs="Courier New"/>
      </w:rPr>
    </w:lvl>
    <w:lvl w:ilvl="8">
      <w:start w:val="1"/>
      <w:numFmt w:val="bullet"/>
      <w:lvlText w:val=""/>
      <w:lvlJc w:val="left"/>
      <w:pPr>
        <w:tabs>
          <w:tab w:val="num" w:pos="6829"/>
        </w:tabs>
        <w:ind w:left="6829" w:hanging="360"/>
      </w:pPr>
      <w:rPr>
        <w:rFonts w:ascii="Wingdings" w:hAnsi="Wingdings" w:cs="Wingdings"/>
      </w:rPr>
    </w:lvl>
  </w:abstractNum>
  <w:abstractNum w:abstractNumId="3">
    <w:nsid w:val="00000003"/>
    <w:multiLevelType w:val="singleLevel"/>
    <w:tmpl w:val="00000003"/>
    <w:name w:val="WW8Num3"/>
    <w:lvl w:ilvl="0">
      <w:start w:val="1"/>
      <w:numFmt w:val="bullet"/>
      <w:lvlText w:val=""/>
      <w:lvlJc w:val="left"/>
      <w:pPr>
        <w:tabs>
          <w:tab w:val="num" w:pos="1440"/>
        </w:tabs>
        <w:ind w:left="1440" w:hanging="360"/>
      </w:pPr>
      <w:rPr>
        <w:rFonts w:ascii="Symbol" w:hAnsi="Symbol" w:cs="Symbol"/>
      </w:rPr>
    </w:lvl>
  </w:abstractNum>
  <w:abstractNum w:abstractNumId="4">
    <w:nsid w:val="00000004"/>
    <w:multiLevelType w:val="singleLevel"/>
    <w:tmpl w:val="00000004"/>
    <w:name w:val="WW8Num4"/>
    <w:lvl w:ilvl="0">
      <w:start w:val="1"/>
      <w:numFmt w:val="bullet"/>
      <w:lvlText w:val=""/>
      <w:lvlJc w:val="left"/>
      <w:pPr>
        <w:tabs>
          <w:tab w:val="num" w:pos="765"/>
        </w:tabs>
        <w:ind w:left="765" w:hanging="340"/>
      </w:pPr>
      <w:rPr>
        <w:rFonts w:ascii="Symbol" w:hAnsi="Symbol"/>
      </w:rPr>
    </w:lvl>
  </w:abstractNum>
  <w:abstractNum w:abstractNumId="5">
    <w:nsid w:val="00000005"/>
    <w:multiLevelType w:val="multilevel"/>
    <w:tmpl w:val="00000005"/>
    <w:name w:val="WW8Num5"/>
    <w:lvl w:ilvl="0">
      <w:start w:val="1"/>
      <w:numFmt w:val="bullet"/>
      <w:lvlText w:val="-"/>
      <w:lvlJc w:val="left"/>
      <w:pPr>
        <w:tabs>
          <w:tab w:val="num" w:pos="1069"/>
        </w:tabs>
        <w:ind w:left="1069" w:hanging="360"/>
      </w:pPr>
      <w:rPr>
        <w:rFonts w:ascii="Times New Roman" w:hAnsi="Times New Roman"/>
      </w:rPr>
    </w:lvl>
    <w:lvl w:ilvl="1">
      <w:start w:val="1"/>
      <w:numFmt w:val="bullet"/>
      <w:lvlText w:val=""/>
      <w:lvlJc w:val="left"/>
      <w:pPr>
        <w:tabs>
          <w:tab w:val="num" w:pos="1825"/>
        </w:tabs>
        <w:ind w:left="1825" w:hanging="396"/>
      </w:pPr>
      <w:rPr>
        <w:rFonts w:ascii="Symbol" w:hAnsi="Symbol" w:cs="Symbol"/>
      </w:rPr>
    </w:lvl>
    <w:lvl w:ilvl="2">
      <w:start w:val="1"/>
      <w:numFmt w:val="bullet"/>
      <w:lvlText w:val=""/>
      <w:lvlJc w:val="left"/>
      <w:pPr>
        <w:tabs>
          <w:tab w:val="num" w:pos="2509"/>
        </w:tabs>
        <w:ind w:left="2509" w:hanging="360"/>
      </w:pPr>
      <w:rPr>
        <w:rFonts w:ascii="Wingdings" w:hAnsi="Wingdings" w:cs="Wingdings"/>
      </w:rPr>
    </w:lvl>
    <w:lvl w:ilvl="3">
      <w:start w:val="1"/>
      <w:numFmt w:val="bullet"/>
      <w:lvlText w:val=""/>
      <w:lvlJc w:val="left"/>
      <w:pPr>
        <w:tabs>
          <w:tab w:val="num" w:pos="3229"/>
        </w:tabs>
        <w:ind w:left="3229" w:hanging="360"/>
      </w:pPr>
      <w:rPr>
        <w:rFonts w:ascii="Symbol" w:hAnsi="Symbol" w:cs="Symbol"/>
      </w:rPr>
    </w:lvl>
    <w:lvl w:ilvl="4">
      <w:start w:val="1"/>
      <w:numFmt w:val="bullet"/>
      <w:lvlText w:val="o"/>
      <w:lvlJc w:val="left"/>
      <w:pPr>
        <w:tabs>
          <w:tab w:val="num" w:pos="3949"/>
        </w:tabs>
        <w:ind w:left="3949" w:hanging="360"/>
      </w:pPr>
      <w:rPr>
        <w:rFonts w:ascii="Courier New" w:hAnsi="Courier New" w:cs="Courier New"/>
      </w:rPr>
    </w:lvl>
    <w:lvl w:ilvl="5">
      <w:start w:val="1"/>
      <w:numFmt w:val="bullet"/>
      <w:lvlText w:val=""/>
      <w:lvlJc w:val="left"/>
      <w:pPr>
        <w:tabs>
          <w:tab w:val="num" w:pos="4669"/>
        </w:tabs>
        <w:ind w:left="4669" w:hanging="360"/>
      </w:pPr>
      <w:rPr>
        <w:rFonts w:ascii="Wingdings" w:hAnsi="Wingdings" w:cs="Wingdings"/>
      </w:rPr>
    </w:lvl>
    <w:lvl w:ilvl="6">
      <w:start w:val="1"/>
      <w:numFmt w:val="bullet"/>
      <w:lvlText w:val=""/>
      <w:lvlJc w:val="left"/>
      <w:pPr>
        <w:tabs>
          <w:tab w:val="num" w:pos="5389"/>
        </w:tabs>
        <w:ind w:left="5389" w:hanging="360"/>
      </w:pPr>
      <w:rPr>
        <w:rFonts w:ascii="Symbol" w:hAnsi="Symbol" w:cs="Symbol"/>
      </w:rPr>
    </w:lvl>
    <w:lvl w:ilvl="7">
      <w:start w:val="1"/>
      <w:numFmt w:val="bullet"/>
      <w:lvlText w:val="o"/>
      <w:lvlJc w:val="left"/>
      <w:pPr>
        <w:tabs>
          <w:tab w:val="num" w:pos="6109"/>
        </w:tabs>
        <w:ind w:left="6109" w:hanging="360"/>
      </w:pPr>
      <w:rPr>
        <w:rFonts w:ascii="Courier New" w:hAnsi="Courier New" w:cs="Courier New"/>
      </w:rPr>
    </w:lvl>
    <w:lvl w:ilvl="8">
      <w:start w:val="1"/>
      <w:numFmt w:val="bullet"/>
      <w:lvlText w:val=""/>
      <w:lvlJc w:val="left"/>
      <w:pPr>
        <w:tabs>
          <w:tab w:val="num" w:pos="6829"/>
        </w:tabs>
        <w:ind w:left="6829" w:hanging="360"/>
      </w:pPr>
      <w:rPr>
        <w:rFonts w:ascii="Wingdings" w:hAnsi="Wingdings" w:cs="Wingdings"/>
      </w:rPr>
    </w:lvl>
  </w:abstractNum>
  <w:abstractNum w:abstractNumId="6">
    <w:nsid w:val="00000006"/>
    <w:multiLevelType w:val="multilevel"/>
    <w:tmpl w:val="00000006"/>
    <w:name w:val="WW8Num6"/>
    <w:lvl w:ilvl="0">
      <w:start w:val="1"/>
      <w:numFmt w:val="bullet"/>
      <w:lvlText w:val=""/>
      <w:lvlJc w:val="left"/>
      <w:pPr>
        <w:tabs>
          <w:tab w:val="num" w:pos="1440"/>
        </w:tabs>
        <w:ind w:left="1440" w:hanging="360"/>
      </w:pPr>
      <w:rPr>
        <w:rFonts w:ascii="Symbol" w:hAnsi="Symbol"/>
      </w:rPr>
    </w:lvl>
    <w:lvl w:ilvl="1">
      <w:start w:val="1"/>
      <w:numFmt w:val="bullet"/>
      <w:lvlText w:val=""/>
      <w:lvlJc w:val="left"/>
      <w:pPr>
        <w:tabs>
          <w:tab w:val="num" w:pos="1825"/>
        </w:tabs>
        <w:ind w:left="1825" w:hanging="396"/>
      </w:pPr>
      <w:rPr>
        <w:rFonts w:ascii="Symbol" w:hAnsi="Symbol"/>
      </w:rPr>
    </w:lvl>
    <w:lvl w:ilvl="2">
      <w:start w:val="1"/>
      <w:numFmt w:val="bullet"/>
      <w:lvlText w:val=""/>
      <w:lvlJc w:val="left"/>
      <w:pPr>
        <w:tabs>
          <w:tab w:val="num" w:pos="2509"/>
        </w:tabs>
        <w:ind w:left="2509" w:hanging="360"/>
      </w:pPr>
      <w:rPr>
        <w:rFonts w:ascii="Wingdings" w:hAnsi="Wingdings" w:cs="Wingdings"/>
      </w:rPr>
    </w:lvl>
    <w:lvl w:ilvl="3">
      <w:start w:val="1"/>
      <w:numFmt w:val="bullet"/>
      <w:lvlText w:val=""/>
      <w:lvlJc w:val="left"/>
      <w:pPr>
        <w:tabs>
          <w:tab w:val="num" w:pos="3229"/>
        </w:tabs>
        <w:ind w:left="3229" w:hanging="360"/>
      </w:pPr>
      <w:rPr>
        <w:rFonts w:ascii="Symbol" w:hAnsi="Symbol"/>
      </w:rPr>
    </w:lvl>
    <w:lvl w:ilvl="4">
      <w:start w:val="1"/>
      <w:numFmt w:val="bullet"/>
      <w:lvlText w:val="o"/>
      <w:lvlJc w:val="left"/>
      <w:pPr>
        <w:tabs>
          <w:tab w:val="num" w:pos="3949"/>
        </w:tabs>
        <w:ind w:left="3949" w:hanging="360"/>
      </w:pPr>
      <w:rPr>
        <w:rFonts w:ascii="Courier New" w:hAnsi="Courier New" w:cs="Courier New"/>
      </w:rPr>
    </w:lvl>
    <w:lvl w:ilvl="5">
      <w:start w:val="1"/>
      <w:numFmt w:val="bullet"/>
      <w:lvlText w:val=""/>
      <w:lvlJc w:val="left"/>
      <w:pPr>
        <w:tabs>
          <w:tab w:val="num" w:pos="4669"/>
        </w:tabs>
        <w:ind w:left="4669" w:hanging="360"/>
      </w:pPr>
      <w:rPr>
        <w:rFonts w:ascii="Wingdings" w:hAnsi="Wingdings" w:cs="Wingdings"/>
      </w:rPr>
    </w:lvl>
    <w:lvl w:ilvl="6">
      <w:start w:val="1"/>
      <w:numFmt w:val="bullet"/>
      <w:lvlText w:val=""/>
      <w:lvlJc w:val="left"/>
      <w:pPr>
        <w:tabs>
          <w:tab w:val="num" w:pos="5389"/>
        </w:tabs>
        <w:ind w:left="5389" w:hanging="360"/>
      </w:pPr>
      <w:rPr>
        <w:rFonts w:ascii="Symbol" w:hAnsi="Symbol"/>
      </w:rPr>
    </w:lvl>
    <w:lvl w:ilvl="7">
      <w:start w:val="1"/>
      <w:numFmt w:val="bullet"/>
      <w:lvlText w:val="o"/>
      <w:lvlJc w:val="left"/>
      <w:pPr>
        <w:tabs>
          <w:tab w:val="num" w:pos="6109"/>
        </w:tabs>
        <w:ind w:left="6109" w:hanging="360"/>
      </w:pPr>
      <w:rPr>
        <w:rFonts w:ascii="Courier New" w:hAnsi="Courier New" w:cs="Courier New"/>
      </w:rPr>
    </w:lvl>
    <w:lvl w:ilvl="8">
      <w:start w:val="1"/>
      <w:numFmt w:val="bullet"/>
      <w:lvlText w:val=""/>
      <w:lvlJc w:val="left"/>
      <w:pPr>
        <w:tabs>
          <w:tab w:val="num" w:pos="6829"/>
        </w:tabs>
        <w:ind w:left="6829" w:hanging="360"/>
      </w:pPr>
      <w:rPr>
        <w:rFonts w:ascii="Wingdings" w:hAnsi="Wingdings" w:cs="Wingdings"/>
      </w:rPr>
    </w:lvl>
  </w:abstractNum>
  <w:abstractNum w:abstractNumId="7">
    <w:nsid w:val="00000007"/>
    <w:multiLevelType w:val="multilevel"/>
    <w:tmpl w:val="00000007"/>
    <w:name w:val="WW8Num7"/>
    <w:lvl w:ilvl="0">
      <w:start w:val="1"/>
      <w:numFmt w:val="bullet"/>
      <w:lvlText w:val=""/>
      <w:lvlJc w:val="left"/>
      <w:pPr>
        <w:tabs>
          <w:tab w:val="num" w:pos="1440"/>
        </w:tabs>
        <w:ind w:left="1440" w:hanging="360"/>
      </w:pPr>
      <w:rPr>
        <w:rFonts w:ascii="Symbol" w:hAnsi="Symbol"/>
      </w:rPr>
    </w:lvl>
    <w:lvl w:ilvl="1">
      <w:start w:val="1"/>
      <w:numFmt w:val="bullet"/>
      <w:lvlText w:val=""/>
      <w:lvlJc w:val="left"/>
      <w:pPr>
        <w:tabs>
          <w:tab w:val="num" w:pos="1825"/>
        </w:tabs>
        <w:ind w:left="1825" w:hanging="396"/>
      </w:pPr>
      <w:rPr>
        <w:rFonts w:ascii="Symbol" w:hAnsi="Symbol"/>
      </w:rPr>
    </w:lvl>
    <w:lvl w:ilvl="2">
      <w:start w:val="1"/>
      <w:numFmt w:val="bullet"/>
      <w:lvlText w:val=""/>
      <w:lvlJc w:val="left"/>
      <w:pPr>
        <w:tabs>
          <w:tab w:val="num" w:pos="2509"/>
        </w:tabs>
        <w:ind w:left="2509" w:hanging="360"/>
      </w:pPr>
      <w:rPr>
        <w:rFonts w:ascii="Wingdings" w:hAnsi="Wingdings" w:cs="Wingdings"/>
      </w:rPr>
    </w:lvl>
    <w:lvl w:ilvl="3">
      <w:start w:val="1"/>
      <w:numFmt w:val="bullet"/>
      <w:lvlText w:val=""/>
      <w:lvlJc w:val="left"/>
      <w:pPr>
        <w:tabs>
          <w:tab w:val="num" w:pos="3229"/>
        </w:tabs>
        <w:ind w:left="3229" w:hanging="360"/>
      </w:pPr>
      <w:rPr>
        <w:rFonts w:ascii="Symbol" w:hAnsi="Symbol"/>
      </w:rPr>
    </w:lvl>
    <w:lvl w:ilvl="4">
      <w:start w:val="1"/>
      <w:numFmt w:val="bullet"/>
      <w:lvlText w:val="o"/>
      <w:lvlJc w:val="left"/>
      <w:pPr>
        <w:tabs>
          <w:tab w:val="num" w:pos="3949"/>
        </w:tabs>
        <w:ind w:left="3949" w:hanging="360"/>
      </w:pPr>
      <w:rPr>
        <w:rFonts w:ascii="Courier New" w:hAnsi="Courier New" w:cs="Courier New"/>
      </w:rPr>
    </w:lvl>
    <w:lvl w:ilvl="5">
      <w:start w:val="1"/>
      <w:numFmt w:val="bullet"/>
      <w:lvlText w:val=""/>
      <w:lvlJc w:val="left"/>
      <w:pPr>
        <w:tabs>
          <w:tab w:val="num" w:pos="4669"/>
        </w:tabs>
        <w:ind w:left="4669" w:hanging="360"/>
      </w:pPr>
      <w:rPr>
        <w:rFonts w:ascii="Wingdings" w:hAnsi="Wingdings" w:cs="Wingdings"/>
      </w:rPr>
    </w:lvl>
    <w:lvl w:ilvl="6">
      <w:start w:val="1"/>
      <w:numFmt w:val="bullet"/>
      <w:lvlText w:val=""/>
      <w:lvlJc w:val="left"/>
      <w:pPr>
        <w:tabs>
          <w:tab w:val="num" w:pos="5389"/>
        </w:tabs>
        <w:ind w:left="5389" w:hanging="360"/>
      </w:pPr>
      <w:rPr>
        <w:rFonts w:ascii="Symbol" w:hAnsi="Symbol"/>
      </w:rPr>
    </w:lvl>
    <w:lvl w:ilvl="7">
      <w:start w:val="1"/>
      <w:numFmt w:val="bullet"/>
      <w:lvlText w:val="o"/>
      <w:lvlJc w:val="left"/>
      <w:pPr>
        <w:tabs>
          <w:tab w:val="num" w:pos="6109"/>
        </w:tabs>
        <w:ind w:left="6109" w:hanging="360"/>
      </w:pPr>
      <w:rPr>
        <w:rFonts w:ascii="Courier New" w:hAnsi="Courier New" w:cs="Courier New"/>
      </w:rPr>
    </w:lvl>
    <w:lvl w:ilvl="8">
      <w:start w:val="1"/>
      <w:numFmt w:val="bullet"/>
      <w:lvlText w:val=""/>
      <w:lvlJc w:val="left"/>
      <w:pPr>
        <w:tabs>
          <w:tab w:val="num" w:pos="6829"/>
        </w:tabs>
        <w:ind w:left="6829" w:hanging="360"/>
      </w:pPr>
      <w:rPr>
        <w:rFonts w:ascii="Wingdings" w:hAnsi="Wingdings" w:cs="Wingdings"/>
      </w:rPr>
    </w:lvl>
  </w:abstractNum>
  <w:abstractNum w:abstractNumId="8">
    <w:nsid w:val="00000008"/>
    <w:multiLevelType w:val="multilevel"/>
    <w:tmpl w:val="00000008"/>
    <w:name w:val="WW8Num8"/>
    <w:lvl w:ilvl="0">
      <w:start w:val="1"/>
      <w:numFmt w:val="bullet"/>
      <w:lvlText w:val="-"/>
      <w:lvlJc w:val="left"/>
      <w:pPr>
        <w:tabs>
          <w:tab w:val="num" w:pos="1069"/>
        </w:tabs>
        <w:ind w:left="1069" w:hanging="360"/>
      </w:pPr>
      <w:rPr>
        <w:rFonts w:ascii="Times New Roman" w:hAnsi="Times New Roman"/>
      </w:rPr>
    </w:lvl>
    <w:lvl w:ilvl="1">
      <w:start w:val="1"/>
      <w:numFmt w:val="bullet"/>
      <w:lvlText w:val=""/>
      <w:lvlJc w:val="left"/>
      <w:pPr>
        <w:tabs>
          <w:tab w:val="num" w:pos="1825"/>
        </w:tabs>
        <w:ind w:left="1825" w:hanging="396"/>
      </w:pPr>
      <w:rPr>
        <w:rFonts w:ascii="Symbol" w:hAnsi="Symbol" w:cs="Symbol"/>
      </w:rPr>
    </w:lvl>
    <w:lvl w:ilvl="2">
      <w:start w:val="1"/>
      <w:numFmt w:val="bullet"/>
      <w:lvlText w:val=""/>
      <w:lvlJc w:val="left"/>
      <w:pPr>
        <w:tabs>
          <w:tab w:val="num" w:pos="2509"/>
        </w:tabs>
        <w:ind w:left="2509" w:hanging="360"/>
      </w:pPr>
      <w:rPr>
        <w:rFonts w:ascii="Wingdings" w:hAnsi="Wingdings" w:cs="Wingdings"/>
      </w:rPr>
    </w:lvl>
    <w:lvl w:ilvl="3">
      <w:start w:val="1"/>
      <w:numFmt w:val="bullet"/>
      <w:lvlText w:val=""/>
      <w:lvlJc w:val="left"/>
      <w:pPr>
        <w:tabs>
          <w:tab w:val="num" w:pos="3229"/>
        </w:tabs>
        <w:ind w:left="3229" w:hanging="360"/>
      </w:pPr>
      <w:rPr>
        <w:rFonts w:ascii="Symbol" w:hAnsi="Symbol" w:cs="Symbol"/>
      </w:rPr>
    </w:lvl>
    <w:lvl w:ilvl="4">
      <w:start w:val="1"/>
      <w:numFmt w:val="bullet"/>
      <w:lvlText w:val="o"/>
      <w:lvlJc w:val="left"/>
      <w:pPr>
        <w:tabs>
          <w:tab w:val="num" w:pos="3949"/>
        </w:tabs>
        <w:ind w:left="3949" w:hanging="360"/>
      </w:pPr>
      <w:rPr>
        <w:rFonts w:ascii="Courier New" w:hAnsi="Courier New" w:cs="Courier New"/>
      </w:rPr>
    </w:lvl>
    <w:lvl w:ilvl="5">
      <w:start w:val="1"/>
      <w:numFmt w:val="bullet"/>
      <w:lvlText w:val=""/>
      <w:lvlJc w:val="left"/>
      <w:pPr>
        <w:tabs>
          <w:tab w:val="num" w:pos="4669"/>
        </w:tabs>
        <w:ind w:left="4669" w:hanging="360"/>
      </w:pPr>
      <w:rPr>
        <w:rFonts w:ascii="Wingdings" w:hAnsi="Wingdings" w:cs="Wingdings"/>
      </w:rPr>
    </w:lvl>
    <w:lvl w:ilvl="6">
      <w:start w:val="1"/>
      <w:numFmt w:val="bullet"/>
      <w:lvlText w:val=""/>
      <w:lvlJc w:val="left"/>
      <w:pPr>
        <w:tabs>
          <w:tab w:val="num" w:pos="5389"/>
        </w:tabs>
        <w:ind w:left="5389" w:hanging="360"/>
      </w:pPr>
      <w:rPr>
        <w:rFonts w:ascii="Symbol" w:hAnsi="Symbol" w:cs="Symbol"/>
      </w:rPr>
    </w:lvl>
    <w:lvl w:ilvl="7">
      <w:start w:val="1"/>
      <w:numFmt w:val="bullet"/>
      <w:lvlText w:val="o"/>
      <w:lvlJc w:val="left"/>
      <w:pPr>
        <w:tabs>
          <w:tab w:val="num" w:pos="6109"/>
        </w:tabs>
        <w:ind w:left="6109" w:hanging="360"/>
      </w:pPr>
      <w:rPr>
        <w:rFonts w:ascii="Courier New" w:hAnsi="Courier New" w:cs="Courier New"/>
      </w:rPr>
    </w:lvl>
    <w:lvl w:ilvl="8">
      <w:start w:val="1"/>
      <w:numFmt w:val="bullet"/>
      <w:lvlText w:val=""/>
      <w:lvlJc w:val="left"/>
      <w:pPr>
        <w:tabs>
          <w:tab w:val="num" w:pos="6829"/>
        </w:tabs>
        <w:ind w:left="6829" w:hanging="360"/>
      </w:pPr>
      <w:rPr>
        <w:rFonts w:ascii="Wingdings" w:hAnsi="Wingdings" w:cs="Wingdings"/>
      </w:rPr>
    </w:lvl>
  </w:abstractNum>
  <w:abstractNum w:abstractNumId="9">
    <w:nsid w:val="00000009"/>
    <w:multiLevelType w:val="multilevel"/>
    <w:tmpl w:val="00000009"/>
    <w:name w:val="WW8Num9"/>
    <w:lvl w:ilvl="0">
      <w:start w:val="1"/>
      <w:numFmt w:val="bullet"/>
      <w:lvlText w:val="-"/>
      <w:lvlJc w:val="left"/>
      <w:pPr>
        <w:tabs>
          <w:tab w:val="num" w:pos="1069"/>
        </w:tabs>
        <w:ind w:left="1069" w:hanging="360"/>
      </w:pPr>
      <w:rPr>
        <w:rFonts w:ascii="Times New Roman" w:hAnsi="Times New Roman" w:cs="Symbol"/>
      </w:rPr>
    </w:lvl>
    <w:lvl w:ilvl="1">
      <w:start w:val="1"/>
      <w:numFmt w:val="bullet"/>
      <w:lvlText w:val=""/>
      <w:lvlJc w:val="left"/>
      <w:pPr>
        <w:tabs>
          <w:tab w:val="num" w:pos="1825"/>
        </w:tabs>
        <w:ind w:left="1825" w:hanging="396"/>
      </w:pPr>
      <w:rPr>
        <w:rFonts w:ascii="Symbol" w:hAnsi="Symbol" w:cs="Courier New"/>
      </w:rPr>
    </w:lvl>
    <w:lvl w:ilvl="2">
      <w:start w:val="1"/>
      <w:numFmt w:val="bullet"/>
      <w:lvlText w:val=""/>
      <w:lvlJc w:val="left"/>
      <w:pPr>
        <w:tabs>
          <w:tab w:val="num" w:pos="2509"/>
        </w:tabs>
        <w:ind w:left="2509" w:hanging="360"/>
      </w:pPr>
      <w:rPr>
        <w:rFonts w:ascii="Wingdings" w:hAnsi="Wingdings" w:cs="Wingdings"/>
      </w:rPr>
    </w:lvl>
    <w:lvl w:ilvl="3">
      <w:start w:val="1"/>
      <w:numFmt w:val="bullet"/>
      <w:lvlText w:val=""/>
      <w:lvlJc w:val="left"/>
      <w:pPr>
        <w:tabs>
          <w:tab w:val="num" w:pos="3229"/>
        </w:tabs>
        <w:ind w:left="3229" w:hanging="360"/>
      </w:pPr>
      <w:rPr>
        <w:rFonts w:ascii="Symbol" w:hAnsi="Symbol" w:cs="Courier New"/>
      </w:rPr>
    </w:lvl>
    <w:lvl w:ilvl="4">
      <w:start w:val="1"/>
      <w:numFmt w:val="bullet"/>
      <w:lvlText w:val="o"/>
      <w:lvlJc w:val="left"/>
      <w:pPr>
        <w:tabs>
          <w:tab w:val="num" w:pos="3949"/>
        </w:tabs>
        <w:ind w:left="3949" w:hanging="360"/>
      </w:pPr>
      <w:rPr>
        <w:rFonts w:ascii="Courier New" w:hAnsi="Courier New" w:cs="Courier New"/>
      </w:rPr>
    </w:lvl>
    <w:lvl w:ilvl="5">
      <w:start w:val="1"/>
      <w:numFmt w:val="bullet"/>
      <w:lvlText w:val=""/>
      <w:lvlJc w:val="left"/>
      <w:pPr>
        <w:tabs>
          <w:tab w:val="num" w:pos="4669"/>
        </w:tabs>
        <w:ind w:left="4669" w:hanging="360"/>
      </w:pPr>
      <w:rPr>
        <w:rFonts w:ascii="Wingdings" w:hAnsi="Wingdings" w:cs="Wingdings"/>
      </w:rPr>
    </w:lvl>
    <w:lvl w:ilvl="6">
      <w:start w:val="1"/>
      <w:numFmt w:val="bullet"/>
      <w:lvlText w:val=""/>
      <w:lvlJc w:val="left"/>
      <w:pPr>
        <w:tabs>
          <w:tab w:val="num" w:pos="5389"/>
        </w:tabs>
        <w:ind w:left="5389" w:hanging="360"/>
      </w:pPr>
      <w:rPr>
        <w:rFonts w:ascii="Symbol" w:hAnsi="Symbol" w:cs="Courier New"/>
      </w:rPr>
    </w:lvl>
    <w:lvl w:ilvl="7">
      <w:start w:val="1"/>
      <w:numFmt w:val="bullet"/>
      <w:lvlText w:val="o"/>
      <w:lvlJc w:val="left"/>
      <w:pPr>
        <w:tabs>
          <w:tab w:val="num" w:pos="6109"/>
        </w:tabs>
        <w:ind w:left="6109" w:hanging="360"/>
      </w:pPr>
      <w:rPr>
        <w:rFonts w:ascii="Courier New" w:hAnsi="Courier New" w:cs="Courier New"/>
      </w:rPr>
    </w:lvl>
    <w:lvl w:ilvl="8">
      <w:start w:val="1"/>
      <w:numFmt w:val="bullet"/>
      <w:lvlText w:val=""/>
      <w:lvlJc w:val="left"/>
      <w:pPr>
        <w:tabs>
          <w:tab w:val="num" w:pos="6829"/>
        </w:tabs>
        <w:ind w:left="6829" w:hanging="360"/>
      </w:pPr>
      <w:rPr>
        <w:rFonts w:ascii="Wingdings" w:hAnsi="Wingdings" w:cs="Wingdings"/>
      </w:rPr>
    </w:lvl>
  </w:abstractNum>
  <w:abstractNum w:abstractNumId="10">
    <w:nsid w:val="0000000A"/>
    <w:multiLevelType w:val="multilevel"/>
    <w:tmpl w:val="0000000A"/>
    <w:name w:val="WW8Num10"/>
    <w:lvl w:ilvl="0">
      <w:start w:val="1"/>
      <w:numFmt w:val="bullet"/>
      <w:lvlText w:val="-"/>
      <w:lvlJc w:val="left"/>
      <w:pPr>
        <w:tabs>
          <w:tab w:val="num" w:pos="1069"/>
        </w:tabs>
        <w:ind w:left="1069" w:hanging="360"/>
      </w:pPr>
      <w:rPr>
        <w:rFonts w:ascii="Times New Roman" w:hAnsi="Times New Roman" w:cs="Symbol"/>
      </w:rPr>
    </w:lvl>
    <w:lvl w:ilvl="1">
      <w:start w:val="1"/>
      <w:numFmt w:val="bullet"/>
      <w:lvlText w:val=""/>
      <w:lvlJc w:val="left"/>
      <w:pPr>
        <w:tabs>
          <w:tab w:val="num" w:pos="1825"/>
        </w:tabs>
        <w:ind w:left="1825" w:hanging="396"/>
      </w:pPr>
      <w:rPr>
        <w:rFonts w:ascii="Symbol" w:hAnsi="Symbol" w:cs="Courier New"/>
      </w:rPr>
    </w:lvl>
    <w:lvl w:ilvl="2">
      <w:start w:val="1"/>
      <w:numFmt w:val="bullet"/>
      <w:lvlText w:val=""/>
      <w:lvlJc w:val="left"/>
      <w:pPr>
        <w:tabs>
          <w:tab w:val="num" w:pos="2509"/>
        </w:tabs>
        <w:ind w:left="2509" w:hanging="360"/>
      </w:pPr>
      <w:rPr>
        <w:rFonts w:ascii="Wingdings" w:hAnsi="Wingdings" w:cs="Wingdings"/>
      </w:rPr>
    </w:lvl>
    <w:lvl w:ilvl="3">
      <w:start w:val="1"/>
      <w:numFmt w:val="bullet"/>
      <w:lvlText w:val=""/>
      <w:lvlJc w:val="left"/>
      <w:pPr>
        <w:tabs>
          <w:tab w:val="num" w:pos="3229"/>
        </w:tabs>
        <w:ind w:left="3229" w:hanging="360"/>
      </w:pPr>
      <w:rPr>
        <w:rFonts w:ascii="Symbol" w:hAnsi="Symbol" w:cs="Courier New"/>
      </w:rPr>
    </w:lvl>
    <w:lvl w:ilvl="4">
      <w:start w:val="1"/>
      <w:numFmt w:val="bullet"/>
      <w:lvlText w:val="o"/>
      <w:lvlJc w:val="left"/>
      <w:pPr>
        <w:tabs>
          <w:tab w:val="num" w:pos="3949"/>
        </w:tabs>
        <w:ind w:left="3949" w:hanging="360"/>
      </w:pPr>
      <w:rPr>
        <w:rFonts w:ascii="Courier New" w:hAnsi="Courier New" w:cs="Courier New"/>
      </w:rPr>
    </w:lvl>
    <w:lvl w:ilvl="5">
      <w:start w:val="1"/>
      <w:numFmt w:val="bullet"/>
      <w:lvlText w:val=""/>
      <w:lvlJc w:val="left"/>
      <w:pPr>
        <w:tabs>
          <w:tab w:val="num" w:pos="4669"/>
        </w:tabs>
        <w:ind w:left="4669" w:hanging="360"/>
      </w:pPr>
      <w:rPr>
        <w:rFonts w:ascii="Wingdings" w:hAnsi="Wingdings" w:cs="Wingdings"/>
      </w:rPr>
    </w:lvl>
    <w:lvl w:ilvl="6">
      <w:start w:val="1"/>
      <w:numFmt w:val="bullet"/>
      <w:lvlText w:val=""/>
      <w:lvlJc w:val="left"/>
      <w:pPr>
        <w:tabs>
          <w:tab w:val="num" w:pos="5389"/>
        </w:tabs>
        <w:ind w:left="5389" w:hanging="360"/>
      </w:pPr>
      <w:rPr>
        <w:rFonts w:ascii="Symbol" w:hAnsi="Symbol" w:cs="Courier New"/>
      </w:rPr>
    </w:lvl>
    <w:lvl w:ilvl="7">
      <w:start w:val="1"/>
      <w:numFmt w:val="bullet"/>
      <w:lvlText w:val="o"/>
      <w:lvlJc w:val="left"/>
      <w:pPr>
        <w:tabs>
          <w:tab w:val="num" w:pos="6109"/>
        </w:tabs>
        <w:ind w:left="6109" w:hanging="360"/>
      </w:pPr>
      <w:rPr>
        <w:rFonts w:ascii="Courier New" w:hAnsi="Courier New" w:cs="Courier New"/>
      </w:rPr>
    </w:lvl>
    <w:lvl w:ilvl="8">
      <w:start w:val="1"/>
      <w:numFmt w:val="bullet"/>
      <w:lvlText w:val=""/>
      <w:lvlJc w:val="left"/>
      <w:pPr>
        <w:tabs>
          <w:tab w:val="num" w:pos="6829"/>
        </w:tabs>
        <w:ind w:left="6829" w:hanging="360"/>
      </w:pPr>
      <w:rPr>
        <w:rFonts w:ascii="Wingdings" w:hAnsi="Wingdings" w:cs="Wingdings"/>
      </w:rPr>
    </w:lvl>
  </w:abstractNum>
  <w:abstractNum w:abstractNumId="11">
    <w:nsid w:val="0000000B"/>
    <w:multiLevelType w:val="multilevel"/>
    <w:tmpl w:val="0000000B"/>
    <w:name w:val="WW8Num11"/>
    <w:lvl w:ilvl="0">
      <w:start w:val="1"/>
      <w:numFmt w:val="bullet"/>
      <w:lvlText w:val="-"/>
      <w:lvlJc w:val="left"/>
      <w:pPr>
        <w:tabs>
          <w:tab w:val="num" w:pos="1069"/>
        </w:tabs>
        <w:ind w:left="1069" w:hanging="360"/>
      </w:pPr>
      <w:rPr>
        <w:rFonts w:ascii="Times New Roman" w:hAnsi="Times New Roman"/>
      </w:rPr>
    </w:lvl>
    <w:lvl w:ilvl="1">
      <w:start w:val="1"/>
      <w:numFmt w:val="bullet"/>
      <w:lvlText w:val=""/>
      <w:lvlJc w:val="left"/>
      <w:pPr>
        <w:tabs>
          <w:tab w:val="num" w:pos="1825"/>
        </w:tabs>
        <w:ind w:left="1825" w:hanging="396"/>
      </w:pPr>
      <w:rPr>
        <w:rFonts w:ascii="Symbol" w:hAnsi="Symbol" w:cs="Symbol"/>
      </w:rPr>
    </w:lvl>
    <w:lvl w:ilvl="2">
      <w:start w:val="1"/>
      <w:numFmt w:val="bullet"/>
      <w:lvlText w:val=""/>
      <w:lvlJc w:val="left"/>
      <w:pPr>
        <w:tabs>
          <w:tab w:val="num" w:pos="2509"/>
        </w:tabs>
        <w:ind w:left="2509" w:hanging="360"/>
      </w:pPr>
      <w:rPr>
        <w:rFonts w:ascii="Wingdings" w:hAnsi="Wingdings" w:cs="Wingdings"/>
      </w:rPr>
    </w:lvl>
    <w:lvl w:ilvl="3">
      <w:start w:val="1"/>
      <w:numFmt w:val="bullet"/>
      <w:lvlText w:val=""/>
      <w:lvlJc w:val="left"/>
      <w:pPr>
        <w:tabs>
          <w:tab w:val="num" w:pos="3229"/>
        </w:tabs>
        <w:ind w:left="3229" w:hanging="360"/>
      </w:pPr>
      <w:rPr>
        <w:rFonts w:ascii="Symbol" w:hAnsi="Symbol" w:cs="Symbol"/>
      </w:rPr>
    </w:lvl>
    <w:lvl w:ilvl="4">
      <w:start w:val="1"/>
      <w:numFmt w:val="bullet"/>
      <w:lvlText w:val="o"/>
      <w:lvlJc w:val="left"/>
      <w:pPr>
        <w:tabs>
          <w:tab w:val="num" w:pos="3949"/>
        </w:tabs>
        <w:ind w:left="3949" w:hanging="360"/>
      </w:pPr>
      <w:rPr>
        <w:rFonts w:ascii="Courier New" w:hAnsi="Courier New" w:cs="Courier New"/>
      </w:rPr>
    </w:lvl>
    <w:lvl w:ilvl="5">
      <w:start w:val="1"/>
      <w:numFmt w:val="bullet"/>
      <w:lvlText w:val=""/>
      <w:lvlJc w:val="left"/>
      <w:pPr>
        <w:tabs>
          <w:tab w:val="num" w:pos="4669"/>
        </w:tabs>
        <w:ind w:left="4669" w:hanging="360"/>
      </w:pPr>
      <w:rPr>
        <w:rFonts w:ascii="Wingdings" w:hAnsi="Wingdings" w:cs="Wingdings"/>
      </w:rPr>
    </w:lvl>
    <w:lvl w:ilvl="6">
      <w:start w:val="1"/>
      <w:numFmt w:val="bullet"/>
      <w:lvlText w:val=""/>
      <w:lvlJc w:val="left"/>
      <w:pPr>
        <w:tabs>
          <w:tab w:val="num" w:pos="5389"/>
        </w:tabs>
        <w:ind w:left="5389" w:hanging="360"/>
      </w:pPr>
      <w:rPr>
        <w:rFonts w:ascii="Symbol" w:hAnsi="Symbol" w:cs="Symbol"/>
      </w:rPr>
    </w:lvl>
    <w:lvl w:ilvl="7">
      <w:start w:val="1"/>
      <w:numFmt w:val="bullet"/>
      <w:lvlText w:val="o"/>
      <w:lvlJc w:val="left"/>
      <w:pPr>
        <w:tabs>
          <w:tab w:val="num" w:pos="6109"/>
        </w:tabs>
        <w:ind w:left="6109" w:hanging="360"/>
      </w:pPr>
      <w:rPr>
        <w:rFonts w:ascii="Courier New" w:hAnsi="Courier New" w:cs="Courier New"/>
      </w:rPr>
    </w:lvl>
    <w:lvl w:ilvl="8">
      <w:start w:val="1"/>
      <w:numFmt w:val="bullet"/>
      <w:lvlText w:val=""/>
      <w:lvlJc w:val="left"/>
      <w:pPr>
        <w:tabs>
          <w:tab w:val="num" w:pos="6829"/>
        </w:tabs>
        <w:ind w:left="6829" w:hanging="360"/>
      </w:pPr>
      <w:rPr>
        <w:rFonts w:ascii="Wingdings" w:hAnsi="Wingdings" w:cs="Wingdings"/>
      </w:rPr>
    </w:lvl>
  </w:abstractNum>
  <w:abstractNum w:abstractNumId="12">
    <w:nsid w:val="0000000C"/>
    <w:multiLevelType w:val="multilevel"/>
    <w:tmpl w:val="0000000C"/>
    <w:name w:val="WW8Num12"/>
    <w:lvl w:ilvl="0">
      <w:start w:val="1"/>
      <w:numFmt w:val="bullet"/>
      <w:lvlText w:val="-"/>
      <w:lvlJc w:val="left"/>
      <w:pPr>
        <w:tabs>
          <w:tab w:val="num" w:pos="1069"/>
        </w:tabs>
        <w:ind w:left="1069" w:hanging="360"/>
      </w:pPr>
      <w:rPr>
        <w:rFonts w:ascii="Times New Roman" w:hAnsi="Times New Roman"/>
      </w:rPr>
    </w:lvl>
    <w:lvl w:ilvl="1">
      <w:start w:val="1"/>
      <w:numFmt w:val="bullet"/>
      <w:lvlText w:val=""/>
      <w:lvlJc w:val="left"/>
      <w:pPr>
        <w:tabs>
          <w:tab w:val="num" w:pos="1825"/>
        </w:tabs>
        <w:ind w:left="1825" w:hanging="396"/>
      </w:pPr>
      <w:rPr>
        <w:rFonts w:ascii="Symbol" w:hAnsi="Symbol" w:cs="Symbol"/>
      </w:rPr>
    </w:lvl>
    <w:lvl w:ilvl="2">
      <w:start w:val="1"/>
      <w:numFmt w:val="bullet"/>
      <w:lvlText w:val=""/>
      <w:lvlJc w:val="left"/>
      <w:pPr>
        <w:tabs>
          <w:tab w:val="num" w:pos="2509"/>
        </w:tabs>
        <w:ind w:left="2509" w:hanging="360"/>
      </w:pPr>
      <w:rPr>
        <w:rFonts w:ascii="Wingdings" w:hAnsi="Wingdings" w:cs="Wingdings"/>
      </w:rPr>
    </w:lvl>
    <w:lvl w:ilvl="3">
      <w:start w:val="1"/>
      <w:numFmt w:val="bullet"/>
      <w:lvlText w:val=""/>
      <w:lvlJc w:val="left"/>
      <w:pPr>
        <w:tabs>
          <w:tab w:val="num" w:pos="3229"/>
        </w:tabs>
        <w:ind w:left="3229" w:hanging="360"/>
      </w:pPr>
      <w:rPr>
        <w:rFonts w:ascii="Symbol" w:hAnsi="Symbol" w:cs="Symbol"/>
      </w:rPr>
    </w:lvl>
    <w:lvl w:ilvl="4">
      <w:start w:val="1"/>
      <w:numFmt w:val="bullet"/>
      <w:lvlText w:val="o"/>
      <w:lvlJc w:val="left"/>
      <w:pPr>
        <w:tabs>
          <w:tab w:val="num" w:pos="3949"/>
        </w:tabs>
        <w:ind w:left="3949" w:hanging="360"/>
      </w:pPr>
      <w:rPr>
        <w:rFonts w:ascii="Courier New" w:hAnsi="Courier New" w:cs="Courier New"/>
      </w:rPr>
    </w:lvl>
    <w:lvl w:ilvl="5">
      <w:start w:val="1"/>
      <w:numFmt w:val="bullet"/>
      <w:lvlText w:val=""/>
      <w:lvlJc w:val="left"/>
      <w:pPr>
        <w:tabs>
          <w:tab w:val="num" w:pos="4669"/>
        </w:tabs>
        <w:ind w:left="4669" w:hanging="360"/>
      </w:pPr>
      <w:rPr>
        <w:rFonts w:ascii="Wingdings" w:hAnsi="Wingdings" w:cs="Wingdings"/>
      </w:rPr>
    </w:lvl>
    <w:lvl w:ilvl="6">
      <w:start w:val="1"/>
      <w:numFmt w:val="bullet"/>
      <w:lvlText w:val=""/>
      <w:lvlJc w:val="left"/>
      <w:pPr>
        <w:tabs>
          <w:tab w:val="num" w:pos="5389"/>
        </w:tabs>
        <w:ind w:left="5389" w:hanging="360"/>
      </w:pPr>
      <w:rPr>
        <w:rFonts w:ascii="Symbol" w:hAnsi="Symbol" w:cs="Symbol"/>
      </w:rPr>
    </w:lvl>
    <w:lvl w:ilvl="7">
      <w:start w:val="1"/>
      <w:numFmt w:val="bullet"/>
      <w:lvlText w:val="o"/>
      <w:lvlJc w:val="left"/>
      <w:pPr>
        <w:tabs>
          <w:tab w:val="num" w:pos="6109"/>
        </w:tabs>
        <w:ind w:left="6109" w:hanging="360"/>
      </w:pPr>
      <w:rPr>
        <w:rFonts w:ascii="Courier New" w:hAnsi="Courier New" w:cs="Courier New"/>
      </w:rPr>
    </w:lvl>
    <w:lvl w:ilvl="8">
      <w:start w:val="1"/>
      <w:numFmt w:val="bullet"/>
      <w:lvlText w:val=""/>
      <w:lvlJc w:val="left"/>
      <w:pPr>
        <w:tabs>
          <w:tab w:val="num" w:pos="6829"/>
        </w:tabs>
        <w:ind w:left="6829" w:hanging="360"/>
      </w:pPr>
      <w:rPr>
        <w:rFonts w:ascii="Wingdings" w:hAnsi="Wingdings" w:cs="Wingdings"/>
      </w:rPr>
    </w:lvl>
  </w:abstractNum>
  <w:abstractNum w:abstractNumId="13">
    <w:nsid w:val="0000000D"/>
    <w:multiLevelType w:val="multilevel"/>
    <w:tmpl w:val="0000000D"/>
    <w:name w:val="WW8Num13"/>
    <w:lvl w:ilvl="0">
      <w:start w:val="1"/>
      <w:numFmt w:val="bullet"/>
      <w:lvlText w:val="-"/>
      <w:lvlJc w:val="left"/>
      <w:pPr>
        <w:tabs>
          <w:tab w:val="num" w:pos="1069"/>
        </w:tabs>
        <w:ind w:left="1069" w:hanging="360"/>
      </w:pPr>
      <w:rPr>
        <w:rFonts w:ascii="Times New Roman" w:hAnsi="Times New Roman"/>
      </w:rPr>
    </w:lvl>
    <w:lvl w:ilvl="1">
      <w:start w:val="1"/>
      <w:numFmt w:val="bullet"/>
      <w:lvlText w:val=""/>
      <w:lvlJc w:val="left"/>
      <w:pPr>
        <w:tabs>
          <w:tab w:val="num" w:pos="1825"/>
        </w:tabs>
        <w:ind w:left="1825" w:hanging="396"/>
      </w:pPr>
      <w:rPr>
        <w:rFonts w:ascii="Symbol" w:hAnsi="Symbol" w:cs="Symbol"/>
      </w:rPr>
    </w:lvl>
    <w:lvl w:ilvl="2">
      <w:start w:val="1"/>
      <w:numFmt w:val="bullet"/>
      <w:lvlText w:val=""/>
      <w:lvlJc w:val="left"/>
      <w:pPr>
        <w:tabs>
          <w:tab w:val="num" w:pos="2509"/>
        </w:tabs>
        <w:ind w:left="2509" w:hanging="360"/>
      </w:pPr>
      <w:rPr>
        <w:rFonts w:ascii="Wingdings" w:hAnsi="Wingdings" w:cs="Wingdings"/>
      </w:rPr>
    </w:lvl>
    <w:lvl w:ilvl="3">
      <w:start w:val="1"/>
      <w:numFmt w:val="bullet"/>
      <w:lvlText w:val=""/>
      <w:lvlJc w:val="left"/>
      <w:pPr>
        <w:tabs>
          <w:tab w:val="num" w:pos="3229"/>
        </w:tabs>
        <w:ind w:left="3229" w:hanging="360"/>
      </w:pPr>
      <w:rPr>
        <w:rFonts w:ascii="Symbol" w:hAnsi="Symbol" w:cs="Symbol"/>
      </w:rPr>
    </w:lvl>
    <w:lvl w:ilvl="4">
      <w:start w:val="1"/>
      <w:numFmt w:val="bullet"/>
      <w:lvlText w:val="o"/>
      <w:lvlJc w:val="left"/>
      <w:pPr>
        <w:tabs>
          <w:tab w:val="num" w:pos="3949"/>
        </w:tabs>
        <w:ind w:left="3949" w:hanging="360"/>
      </w:pPr>
      <w:rPr>
        <w:rFonts w:ascii="Courier New" w:hAnsi="Courier New" w:cs="Courier New"/>
      </w:rPr>
    </w:lvl>
    <w:lvl w:ilvl="5">
      <w:start w:val="1"/>
      <w:numFmt w:val="bullet"/>
      <w:lvlText w:val=""/>
      <w:lvlJc w:val="left"/>
      <w:pPr>
        <w:tabs>
          <w:tab w:val="num" w:pos="4669"/>
        </w:tabs>
        <w:ind w:left="4669" w:hanging="360"/>
      </w:pPr>
      <w:rPr>
        <w:rFonts w:ascii="Wingdings" w:hAnsi="Wingdings" w:cs="Wingdings"/>
      </w:rPr>
    </w:lvl>
    <w:lvl w:ilvl="6">
      <w:start w:val="1"/>
      <w:numFmt w:val="bullet"/>
      <w:lvlText w:val=""/>
      <w:lvlJc w:val="left"/>
      <w:pPr>
        <w:tabs>
          <w:tab w:val="num" w:pos="5389"/>
        </w:tabs>
        <w:ind w:left="5389" w:hanging="360"/>
      </w:pPr>
      <w:rPr>
        <w:rFonts w:ascii="Symbol" w:hAnsi="Symbol" w:cs="Symbol"/>
      </w:rPr>
    </w:lvl>
    <w:lvl w:ilvl="7">
      <w:start w:val="1"/>
      <w:numFmt w:val="bullet"/>
      <w:lvlText w:val="o"/>
      <w:lvlJc w:val="left"/>
      <w:pPr>
        <w:tabs>
          <w:tab w:val="num" w:pos="6109"/>
        </w:tabs>
        <w:ind w:left="6109" w:hanging="360"/>
      </w:pPr>
      <w:rPr>
        <w:rFonts w:ascii="Courier New" w:hAnsi="Courier New" w:cs="Courier New"/>
      </w:rPr>
    </w:lvl>
    <w:lvl w:ilvl="8">
      <w:start w:val="1"/>
      <w:numFmt w:val="bullet"/>
      <w:lvlText w:val=""/>
      <w:lvlJc w:val="left"/>
      <w:pPr>
        <w:tabs>
          <w:tab w:val="num" w:pos="6829"/>
        </w:tabs>
        <w:ind w:left="6829" w:hanging="360"/>
      </w:pPr>
      <w:rPr>
        <w:rFonts w:ascii="Wingdings" w:hAnsi="Wingdings" w:cs="Wingdings"/>
      </w:rPr>
    </w:lvl>
  </w:abstractNum>
  <w:abstractNum w:abstractNumId="14">
    <w:nsid w:val="0000000E"/>
    <w:multiLevelType w:val="multilevel"/>
    <w:tmpl w:val="0000000E"/>
    <w:name w:val="WW8Num14"/>
    <w:lvl w:ilvl="0">
      <w:start w:val="1"/>
      <w:numFmt w:val="bullet"/>
      <w:lvlText w:val="-"/>
      <w:lvlJc w:val="left"/>
      <w:pPr>
        <w:tabs>
          <w:tab w:val="num" w:pos="1069"/>
        </w:tabs>
        <w:ind w:left="1069" w:hanging="360"/>
      </w:pPr>
      <w:rPr>
        <w:rFonts w:ascii="Times New Roman" w:hAnsi="Times New Roman" w:cs="Symbol"/>
      </w:rPr>
    </w:lvl>
    <w:lvl w:ilvl="1">
      <w:start w:val="1"/>
      <w:numFmt w:val="bullet"/>
      <w:lvlText w:val=""/>
      <w:lvlJc w:val="left"/>
      <w:pPr>
        <w:tabs>
          <w:tab w:val="num" w:pos="1825"/>
        </w:tabs>
        <w:ind w:left="1825" w:hanging="396"/>
      </w:pPr>
      <w:rPr>
        <w:rFonts w:ascii="Symbol" w:hAnsi="Symbol" w:cs="Courier New"/>
      </w:rPr>
    </w:lvl>
    <w:lvl w:ilvl="2">
      <w:start w:val="1"/>
      <w:numFmt w:val="bullet"/>
      <w:lvlText w:val=""/>
      <w:lvlJc w:val="left"/>
      <w:pPr>
        <w:tabs>
          <w:tab w:val="num" w:pos="2509"/>
        </w:tabs>
        <w:ind w:left="2509" w:hanging="360"/>
      </w:pPr>
      <w:rPr>
        <w:rFonts w:ascii="Wingdings" w:hAnsi="Wingdings" w:cs="Wingdings"/>
      </w:rPr>
    </w:lvl>
    <w:lvl w:ilvl="3">
      <w:start w:val="1"/>
      <w:numFmt w:val="bullet"/>
      <w:lvlText w:val=""/>
      <w:lvlJc w:val="left"/>
      <w:pPr>
        <w:tabs>
          <w:tab w:val="num" w:pos="3229"/>
        </w:tabs>
        <w:ind w:left="3229" w:hanging="360"/>
      </w:pPr>
      <w:rPr>
        <w:rFonts w:ascii="Symbol" w:hAnsi="Symbol" w:cs="Courier New"/>
      </w:rPr>
    </w:lvl>
    <w:lvl w:ilvl="4">
      <w:start w:val="1"/>
      <w:numFmt w:val="bullet"/>
      <w:lvlText w:val="o"/>
      <w:lvlJc w:val="left"/>
      <w:pPr>
        <w:tabs>
          <w:tab w:val="num" w:pos="3949"/>
        </w:tabs>
        <w:ind w:left="3949" w:hanging="360"/>
      </w:pPr>
      <w:rPr>
        <w:rFonts w:ascii="Courier New" w:hAnsi="Courier New" w:cs="Courier New"/>
      </w:rPr>
    </w:lvl>
    <w:lvl w:ilvl="5">
      <w:start w:val="1"/>
      <w:numFmt w:val="bullet"/>
      <w:lvlText w:val=""/>
      <w:lvlJc w:val="left"/>
      <w:pPr>
        <w:tabs>
          <w:tab w:val="num" w:pos="4669"/>
        </w:tabs>
        <w:ind w:left="4669" w:hanging="360"/>
      </w:pPr>
      <w:rPr>
        <w:rFonts w:ascii="Wingdings" w:hAnsi="Wingdings" w:cs="Wingdings"/>
      </w:rPr>
    </w:lvl>
    <w:lvl w:ilvl="6">
      <w:start w:val="1"/>
      <w:numFmt w:val="bullet"/>
      <w:lvlText w:val=""/>
      <w:lvlJc w:val="left"/>
      <w:pPr>
        <w:tabs>
          <w:tab w:val="num" w:pos="5389"/>
        </w:tabs>
        <w:ind w:left="5389" w:hanging="360"/>
      </w:pPr>
      <w:rPr>
        <w:rFonts w:ascii="Symbol" w:hAnsi="Symbol" w:cs="Courier New"/>
      </w:rPr>
    </w:lvl>
    <w:lvl w:ilvl="7">
      <w:start w:val="1"/>
      <w:numFmt w:val="bullet"/>
      <w:lvlText w:val="o"/>
      <w:lvlJc w:val="left"/>
      <w:pPr>
        <w:tabs>
          <w:tab w:val="num" w:pos="6109"/>
        </w:tabs>
        <w:ind w:left="6109" w:hanging="360"/>
      </w:pPr>
      <w:rPr>
        <w:rFonts w:ascii="Courier New" w:hAnsi="Courier New" w:cs="Courier New"/>
      </w:rPr>
    </w:lvl>
    <w:lvl w:ilvl="8">
      <w:start w:val="1"/>
      <w:numFmt w:val="bullet"/>
      <w:lvlText w:val=""/>
      <w:lvlJc w:val="left"/>
      <w:pPr>
        <w:tabs>
          <w:tab w:val="num" w:pos="6829"/>
        </w:tabs>
        <w:ind w:left="6829" w:hanging="360"/>
      </w:pPr>
      <w:rPr>
        <w:rFonts w:ascii="Wingdings" w:hAnsi="Wingdings" w:cs="Wingdings"/>
      </w:rPr>
    </w:lvl>
  </w:abstractNum>
  <w:abstractNum w:abstractNumId="15">
    <w:nsid w:val="0000000F"/>
    <w:multiLevelType w:val="multilevel"/>
    <w:tmpl w:val="0000000F"/>
    <w:name w:val="WW8Num15"/>
    <w:lvl w:ilvl="0">
      <w:start w:val="1"/>
      <w:numFmt w:val="bullet"/>
      <w:lvlText w:val="-"/>
      <w:lvlJc w:val="left"/>
      <w:pPr>
        <w:tabs>
          <w:tab w:val="num" w:pos="1069"/>
        </w:tabs>
        <w:ind w:left="1069" w:hanging="360"/>
      </w:pPr>
      <w:rPr>
        <w:rFonts w:ascii="Times New Roman" w:hAnsi="Times New Roman"/>
      </w:rPr>
    </w:lvl>
    <w:lvl w:ilvl="1">
      <w:start w:val="1"/>
      <w:numFmt w:val="bullet"/>
      <w:lvlText w:val=""/>
      <w:lvlJc w:val="left"/>
      <w:pPr>
        <w:tabs>
          <w:tab w:val="num" w:pos="1825"/>
        </w:tabs>
        <w:ind w:left="1825" w:hanging="396"/>
      </w:pPr>
      <w:rPr>
        <w:rFonts w:ascii="Symbol" w:hAnsi="Symbol" w:cs="Symbol"/>
      </w:rPr>
    </w:lvl>
    <w:lvl w:ilvl="2">
      <w:start w:val="1"/>
      <w:numFmt w:val="bullet"/>
      <w:lvlText w:val=""/>
      <w:lvlJc w:val="left"/>
      <w:pPr>
        <w:tabs>
          <w:tab w:val="num" w:pos="2509"/>
        </w:tabs>
        <w:ind w:left="2509" w:hanging="360"/>
      </w:pPr>
      <w:rPr>
        <w:rFonts w:ascii="Wingdings" w:hAnsi="Wingdings" w:cs="Wingdings"/>
      </w:rPr>
    </w:lvl>
    <w:lvl w:ilvl="3">
      <w:start w:val="1"/>
      <w:numFmt w:val="bullet"/>
      <w:lvlText w:val=""/>
      <w:lvlJc w:val="left"/>
      <w:pPr>
        <w:tabs>
          <w:tab w:val="num" w:pos="3229"/>
        </w:tabs>
        <w:ind w:left="3229" w:hanging="360"/>
      </w:pPr>
      <w:rPr>
        <w:rFonts w:ascii="Symbol" w:hAnsi="Symbol" w:cs="Symbol"/>
      </w:rPr>
    </w:lvl>
    <w:lvl w:ilvl="4">
      <w:start w:val="1"/>
      <w:numFmt w:val="bullet"/>
      <w:lvlText w:val="o"/>
      <w:lvlJc w:val="left"/>
      <w:pPr>
        <w:tabs>
          <w:tab w:val="num" w:pos="3949"/>
        </w:tabs>
        <w:ind w:left="3949" w:hanging="360"/>
      </w:pPr>
      <w:rPr>
        <w:rFonts w:ascii="Courier New" w:hAnsi="Courier New" w:cs="Courier New"/>
      </w:rPr>
    </w:lvl>
    <w:lvl w:ilvl="5">
      <w:start w:val="1"/>
      <w:numFmt w:val="bullet"/>
      <w:lvlText w:val=""/>
      <w:lvlJc w:val="left"/>
      <w:pPr>
        <w:tabs>
          <w:tab w:val="num" w:pos="4669"/>
        </w:tabs>
        <w:ind w:left="4669" w:hanging="360"/>
      </w:pPr>
      <w:rPr>
        <w:rFonts w:ascii="Wingdings" w:hAnsi="Wingdings" w:cs="Wingdings"/>
      </w:rPr>
    </w:lvl>
    <w:lvl w:ilvl="6">
      <w:start w:val="1"/>
      <w:numFmt w:val="bullet"/>
      <w:lvlText w:val=""/>
      <w:lvlJc w:val="left"/>
      <w:pPr>
        <w:tabs>
          <w:tab w:val="num" w:pos="5389"/>
        </w:tabs>
        <w:ind w:left="5389" w:hanging="360"/>
      </w:pPr>
      <w:rPr>
        <w:rFonts w:ascii="Symbol" w:hAnsi="Symbol" w:cs="Symbol"/>
      </w:rPr>
    </w:lvl>
    <w:lvl w:ilvl="7">
      <w:start w:val="1"/>
      <w:numFmt w:val="bullet"/>
      <w:lvlText w:val="o"/>
      <w:lvlJc w:val="left"/>
      <w:pPr>
        <w:tabs>
          <w:tab w:val="num" w:pos="6109"/>
        </w:tabs>
        <w:ind w:left="6109" w:hanging="360"/>
      </w:pPr>
      <w:rPr>
        <w:rFonts w:ascii="Courier New" w:hAnsi="Courier New" w:cs="Courier New"/>
      </w:rPr>
    </w:lvl>
    <w:lvl w:ilvl="8">
      <w:start w:val="1"/>
      <w:numFmt w:val="bullet"/>
      <w:lvlText w:val=""/>
      <w:lvlJc w:val="left"/>
      <w:pPr>
        <w:tabs>
          <w:tab w:val="num" w:pos="6829"/>
        </w:tabs>
        <w:ind w:left="6829" w:hanging="360"/>
      </w:pPr>
      <w:rPr>
        <w:rFonts w:ascii="Wingdings" w:hAnsi="Wingdings" w:cs="Wingdings"/>
      </w:rPr>
    </w:lvl>
  </w:abstractNum>
  <w:abstractNum w:abstractNumId="16">
    <w:nsid w:val="00000010"/>
    <w:multiLevelType w:val="multilevel"/>
    <w:tmpl w:val="00000010"/>
    <w:name w:val="WW8Num16"/>
    <w:lvl w:ilvl="0">
      <w:start w:val="1"/>
      <w:numFmt w:val="bullet"/>
      <w:lvlText w:val="-"/>
      <w:lvlJc w:val="left"/>
      <w:pPr>
        <w:tabs>
          <w:tab w:val="num" w:pos="1069"/>
        </w:tabs>
        <w:ind w:left="1069" w:hanging="360"/>
      </w:pPr>
      <w:rPr>
        <w:rFonts w:ascii="Times New Roman" w:hAnsi="Times New Roman"/>
      </w:rPr>
    </w:lvl>
    <w:lvl w:ilvl="1">
      <w:start w:val="1"/>
      <w:numFmt w:val="bullet"/>
      <w:lvlText w:val=""/>
      <w:lvlJc w:val="left"/>
      <w:pPr>
        <w:tabs>
          <w:tab w:val="num" w:pos="1825"/>
        </w:tabs>
        <w:ind w:left="1825" w:hanging="396"/>
      </w:pPr>
      <w:rPr>
        <w:rFonts w:ascii="Symbol" w:hAnsi="Symbol" w:cs="Symbol"/>
      </w:rPr>
    </w:lvl>
    <w:lvl w:ilvl="2">
      <w:start w:val="1"/>
      <w:numFmt w:val="bullet"/>
      <w:lvlText w:val=""/>
      <w:lvlJc w:val="left"/>
      <w:pPr>
        <w:tabs>
          <w:tab w:val="num" w:pos="2509"/>
        </w:tabs>
        <w:ind w:left="2509" w:hanging="360"/>
      </w:pPr>
      <w:rPr>
        <w:rFonts w:ascii="Wingdings" w:hAnsi="Wingdings" w:cs="Wingdings"/>
      </w:rPr>
    </w:lvl>
    <w:lvl w:ilvl="3">
      <w:start w:val="1"/>
      <w:numFmt w:val="bullet"/>
      <w:lvlText w:val=""/>
      <w:lvlJc w:val="left"/>
      <w:pPr>
        <w:tabs>
          <w:tab w:val="num" w:pos="3229"/>
        </w:tabs>
        <w:ind w:left="3229" w:hanging="360"/>
      </w:pPr>
      <w:rPr>
        <w:rFonts w:ascii="Symbol" w:hAnsi="Symbol" w:cs="Symbol"/>
      </w:rPr>
    </w:lvl>
    <w:lvl w:ilvl="4">
      <w:start w:val="1"/>
      <w:numFmt w:val="bullet"/>
      <w:lvlText w:val="o"/>
      <w:lvlJc w:val="left"/>
      <w:pPr>
        <w:tabs>
          <w:tab w:val="num" w:pos="3949"/>
        </w:tabs>
        <w:ind w:left="3949" w:hanging="360"/>
      </w:pPr>
      <w:rPr>
        <w:rFonts w:ascii="Courier New" w:hAnsi="Courier New" w:cs="Courier New"/>
      </w:rPr>
    </w:lvl>
    <w:lvl w:ilvl="5">
      <w:start w:val="1"/>
      <w:numFmt w:val="bullet"/>
      <w:lvlText w:val=""/>
      <w:lvlJc w:val="left"/>
      <w:pPr>
        <w:tabs>
          <w:tab w:val="num" w:pos="4669"/>
        </w:tabs>
        <w:ind w:left="4669" w:hanging="360"/>
      </w:pPr>
      <w:rPr>
        <w:rFonts w:ascii="Wingdings" w:hAnsi="Wingdings" w:cs="Wingdings"/>
      </w:rPr>
    </w:lvl>
    <w:lvl w:ilvl="6">
      <w:start w:val="1"/>
      <w:numFmt w:val="bullet"/>
      <w:lvlText w:val=""/>
      <w:lvlJc w:val="left"/>
      <w:pPr>
        <w:tabs>
          <w:tab w:val="num" w:pos="5389"/>
        </w:tabs>
        <w:ind w:left="5389" w:hanging="360"/>
      </w:pPr>
      <w:rPr>
        <w:rFonts w:ascii="Symbol" w:hAnsi="Symbol" w:cs="Symbol"/>
      </w:rPr>
    </w:lvl>
    <w:lvl w:ilvl="7">
      <w:start w:val="1"/>
      <w:numFmt w:val="bullet"/>
      <w:lvlText w:val="o"/>
      <w:lvlJc w:val="left"/>
      <w:pPr>
        <w:tabs>
          <w:tab w:val="num" w:pos="6109"/>
        </w:tabs>
        <w:ind w:left="6109" w:hanging="360"/>
      </w:pPr>
      <w:rPr>
        <w:rFonts w:ascii="Courier New" w:hAnsi="Courier New" w:cs="Courier New"/>
      </w:rPr>
    </w:lvl>
    <w:lvl w:ilvl="8">
      <w:start w:val="1"/>
      <w:numFmt w:val="bullet"/>
      <w:lvlText w:val=""/>
      <w:lvlJc w:val="left"/>
      <w:pPr>
        <w:tabs>
          <w:tab w:val="num" w:pos="6829"/>
        </w:tabs>
        <w:ind w:left="6829" w:hanging="360"/>
      </w:pPr>
      <w:rPr>
        <w:rFonts w:ascii="Wingdings" w:hAnsi="Wingdings" w:cs="Wingdings"/>
      </w:rPr>
    </w:lvl>
  </w:abstractNum>
  <w:abstractNum w:abstractNumId="17">
    <w:nsid w:val="00000011"/>
    <w:multiLevelType w:val="multilevel"/>
    <w:tmpl w:val="00000011"/>
    <w:name w:val="WW8Num17"/>
    <w:lvl w:ilvl="0">
      <w:start w:val="1"/>
      <w:numFmt w:val="bullet"/>
      <w:lvlText w:val="-"/>
      <w:lvlJc w:val="left"/>
      <w:pPr>
        <w:tabs>
          <w:tab w:val="num" w:pos="1069"/>
        </w:tabs>
        <w:ind w:left="1069" w:hanging="360"/>
      </w:pPr>
      <w:rPr>
        <w:rFonts w:ascii="Times New Roman" w:hAnsi="Times New Roman" w:cs="Symbol"/>
      </w:rPr>
    </w:lvl>
    <w:lvl w:ilvl="1">
      <w:start w:val="1"/>
      <w:numFmt w:val="bullet"/>
      <w:lvlText w:val=""/>
      <w:lvlJc w:val="left"/>
      <w:pPr>
        <w:tabs>
          <w:tab w:val="num" w:pos="1825"/>
        </w:tabs>
        <w:ind w:left="1825" w:hanging="396"/>
      </w:pPr>
      <w:rPr>
        <w:rFonts w:ascii="Symbol" w:hAnsi="Symbol" w:cs="Courier New"/>
      </w:rPr>
    </w:lvl>
    <w:lvl w:ilvl="2">
      <w:start w:val="1"/>
      <w:numFmt w:val="bullet"/>
      <w:lvlText w:val=""/>
      <w:lvlJc w:val="left"/>
      <w:pPr>
        <w:tabs>
          <w:tab w:val="num" w:pos="2509"/>
        </w:tabs>
        <w:ind w:left="2509" w:hanging="360"/>
      </w:pPr>
      <w:rPr>
        <w:rFonts w:ascii="Wingdings" w:hAnsi="Wingdings" w:cs="Wingdings"/>
      </w:rPr>
    </w:lvl>
    <w:lvl w:ilvl="3">
      <w:start w:val="1"/>
      <w:numFmt w:val="bullet"/>
      <w:lvlText w:val=""/>
      <w:lvlJc w:val="left"/>
      <w:pPr>
        <w:tabs>
          <w:tab w:val="num" w:pos="3229"/>
        </w:tabs>
        <w:ind w:left="3229" w:hanging="360"/>
      </w:pPr>
      <w:rPr>
        <w:rFonts w:ascii="Symbol" w:hAnsi="Symbol" w:cs="Courier New"/>
      </w:rPr>
    </w:lvl>
    <w:lvl w:ilvl="4">
      <w:start w:val="1"/>
      <w:numFmt w:val="bullet"/>
      <w:lvlText w:val="o"/>
      <w:lvlJc w:val="left"/>
      <w:pPr>
        <w:tabs>
          <w:tab w:val="num" w:pos="3949"/>
        </w:tabs>
        <w:ind w:left="3949" w:hanging="360"/>
      </w:pPr>
      <w:rPr>
        <w:rFonts w:ascii="Courier New" w:hAnsi="Courier New" w:cs="Courier New"/>
      </w:rPr>
    </w:lvl>
    <w:lvl w:ilvl="5">
      <w:start w:val="1"/>
      <w:numFmt w:val="bullet"/>
      <w:lvlText w:val=""/>
      <w:lvlJc w:val="left"/>
      <w:pPr>
        <w:tabs>
          <w:tab w:val="num" w:pos="4669"/>
        </w:tabs>
        <w:ind w:left="4669" w:hanging="360"/>
      </w:pPr>
      <w:rPr>
        <w:rFonts w:ascii="Wingdings" w:hAnsi="Wingdings" w:cs="Wingdings"/>
      </w:rPr>
    </w:lvl>
    <w:lvl w:ilvl="6">
      <w:start w:val="1"/>
      <w:numFmt w:val="bullet"/>
      <w:lvlText w:val=""/>
      <w:lvlJc w:val="left"/>
      <w:pPr>
        <w:tabs>
          <w:tab w:val="num" w:pos="5389"/>
        </w:tabs>
        <w:ind w:left="5389" w:hanging="360"/>
      </w:pPr>
      <w:rPr>
        <w:rFonts w:ascii="Symbol" w:hAnsi="Symbol" w:cs="Courier New"/>
      </w:rPr>
    </w:lvl>
    <w:lvl w:ilvl="7">
      <w:start w:val="1"/>
      <w:numFmt w:val="bullet"/>
      <w:lvlText w:val="o"/>
      <w:lvlJc w:val="left"/>
      <w:pPr>
        <w:tabs>
          <w:tab w:val="num" w:pos="6109"/>
        </w:tabs>
        <w:ind w:left="6109" w:hanging="360"/>
      </w:pPr>
      <w:rPr>
        <w:rFonts w:ascii="Courier New" w:hAnsi="Courier New" w:cs="Courier New"/>
      </w:rPr>
    </w:lvl>
    <w:lvl w:ilvl="8">
      <w:start w:val="1"/>
      <w:numFmt w:val="bullet"/>
      <w:lvlText w:val=""/>
      <w:lvlJc w:val="left"/>
      <w:pPr>
        <w:tabs>
          <w:tab w:val="num" w:pos="6829"/>
        </w:tabs>
        <w:ind w:left="6829" w:hanging="360"/>
      </w:pPr>
      <w:rPr>
        <w:rFonts w:ascii="Wingdings" w:hAnsi="Wingdings" w:cs="Wingdings"/>
      </w:rPr>
    </w:lvl>
  </w:abstractNum>
  <w:abstractNum w:abstractNumId="18">
    <w:nsid w:val="00000012"/>
    <w:multiLevelType w:val="multilevel"/>
    <w:tmpl w:val="00000012"/>
    <w:name w:val="WW8Num18"/>
    <w:lvl w:ilvl="0">
      <w:start w:val="1"/>
      <w:numFmt w:val="bullet"/>
      <w:lvlText w:val="-"/>
      <w:lvlJc w:val="left"/>
      <w:pPr>
        <w:tabs>
          <w:tab w:val="num" w:pos="1069"/>
        </w:tabs>
        <w:ind w:left="1069" w:hanging="360"/>
      </w:pPr>
      <w:rPr>
        <w:rFonts w:ascii="Times New Roman" w:hAnsi="Times New Roman"/>
      </w:rPr>
    </w:lvl>
    <w:lvl w:ilvl="1">
      <w:start w:val="1"/>
      <w:numFmt w:val="bullet"/>
      <w:lvlText w:val=""/>
      <w:lvlJc w:val="left"/>
      <w:pPr>
        <w:tabs>
          <w:tab w:val="num" w:pos="1825"/>
        </w:tabs>
        <w:ind w:left="1825" w:hanging="396"/>
      </w:pPr>
      <w:rPr>
        <w:rFonts w:ascii="Symbol" w:hAnsi="Symbol" w:cs="Symbol"/>
      </w:rPr>
    </w:lvl>
    <w:lvl w:ilvl="2">
      <w:start w:val="1"/>
      <w:numFmt w:val="bullet"/>
      <w:lvlText w:val=""/>
      <w:lvlJc w:val="left"/>
      <w:pPr>
        <w:tabs>
          <w:tab w:val="num" w:pos="2509"/>
        </w:tabs>
        <w:ind w:left="2509" w:hanging="360"/>
      </w:pPr>
      <w:rPr>
        <w:rFonts w:ascii="Wingdings" w:hAnsi="Wingdings" w:cs="Wingdings"/>
      </w:rPr>
    </w:lvl>
    <w:lvl w:ilvl="3">
      <w:start w:val="1"/>
      <w:numFmt w:val="bullet"/>
      <w:lvlText w:val=""/>
      <w:lvlJc w:val="left"/>
      <w:pPr>
        <w:tabs>
          <w:tab w:val="num" w:pos="3229"/>
        </w:tabs>
        <w:ind w:left="3229" w:hanging="360"/>
      </w:pPr>
      <w:rPr>
        <w:rFonts w:ascii="Symbol" w:hAnsi="Symbol" w:cs="Symbol"/>
      </w:rPr>
    </w:lvl>
    <w:lvl w:ilvl="4">
      <w:start w:val="1"/>
      <w:numFmt w:val="bullet"/>
      <w:lvlText w:val="o"/>
      <w:lvlJc w:val="left"/>
      <w:pPr>
        <w:tabs>
          <w:tab w:val="num" w:pos="3949"/>
        </w:tabs>
        <w:ind w:left="3949" w:hanging="360"/>
      </w:pPr>
      <w:rPr>
        <w:rFonts w:ascii="Courier New" w:hAnsi="Courier New" w:cs="Courier New"/>
      </w:rPr>
    </w:lvl>
    <w:lvl w:ilvl="5">
      <w:start w:val="1"/>
      <w:numFmt w:val="bullet"/>
      <w:lvlText w:val=""/>
      <w:lvlJc w:val="left"/>
      <w:pPr>
        <w:tabs>
          <w:tab w:val="num" w:pos="4669"/>
        </w:tabs>
        <w:ind w:left="4669" w:hanging="360"/>
      </w:pPr>
      <w:rPr>
        <w:rFonts w:ascii="Wingdings" w:hAnsi="Wingdings" w:cs="Wingdings"/>
      </w:rPr>
    </w:lvl>
    <w:lvl w:ilvl="6">
      <w:start w:val="1"/>
      <w:numFmt w:val="bullet"/>
      <w:lvlText w:val=""/>
      <w:lvlJc w:val="left"/>
      <w:pPr>
        <w:tabs>
          <w:tab w:val="num" w:pos="5389"/>
        </w:tabs>
        <w:ind w:left="5389" w:hanging="360"/>
      </w:pPr>
      <w:rPr>
        <w:rFonts w:ascii="Symbol" w:hAnsi="Symbol" w:cs="Symbol"/>
      </w:rPr>
    </w:lvl>
    <w:lvl w:ilvl="7">
      <w:start w:val="1"/>
      <w:numFmt w:val="bullet"/>
      <w:lvlText w:val="o"/>
      <w:lvlJc w:val="left"/>
      <w:pPr>
        <w:tabs>
          <w:tab w:val="num" w:pos="6109"/>
        </w:tabs>
        <w:ind w:left="6109" w:hanging="360"/>
      </w:pPr>
      <w:rPr>
        <w:rFonts w:ascii="Courier New" w:hAnsi="Courier New" w:cs="Courier New"/>
      </w:rPr>
    </w:lvl>
    <w:lvl w:ilvl="8">
      <w:start w:val="1"/>
      <w:numFmt w:val="bullet"/>
      <w:lvlText w:val=""/>
      <w:lvlJc w:val="left"/>
      <w:pPr>
        <w:tabs>
          <w:tab w:val="num" w:pos="6829"/>
        </w:tabs>
        <w:ind w:left="6829" w:hanging="360"/>
      </w:pPr>
      <w:rPr>
        <w:rFonts w:ascii="Wingdings" w:hAnsi="Wingdings" w:cs="Wingdings"/>
      </w:rPr>
    </w:lvl>
  </w:abstractNum>
  <w:abstractNum w:abstractNumId="19">
    <w:nsid w:val="00000013"/>
    <w:multiLevelType w:val="singleLevel"/>
    <w:tmpl w:val="00000013"/>
    <w:name w:val="WW8Num19"/>
    <w:lvl w:ilvl="0">
      <w:start w:val="1"/>
      <w:numFmt w:val="bullet"/>
      <w:lvlText w:val=""/>
      <w:lvlJc w:val="left"/>
      <w:pPr>
        <w:tabs>
          <w:tab w:val="num" w:pos="709"/>
        </w:tabs>
        <w:ind w:left="709" w:hanging="369"/>
      </w:pPr>
      <w:rPr>
        <w:rFonts w:ascii="Symbol" w:hAnsi="Symbol"/>
      </w:rPr>
    </w:lvl>
  </w:abstractNum>
  <w:abstractNum w:abstractNumId="20">
    <w:nsid w:val="00000014"/>
    <w:multiLevelType w:val="multilevel"/>
    <w:tmpl w:val="00000014"/>
    <w:name w:val="WW8Num20"/>
    <w:lvl w:ilvl="0">
      <w:start w:val="1"/>
      <w:numFmt w:val="bullet"/>
      <w:lvlText w:val="-"/>
      <w:lvlJc w:val="left"/>
      <w:pPr>
        <w:tabs>
          <w:tab w:val="num" w:pos="1069"/>
        </w:tabs>
        <w:ind w:left="1069" w:hanging="360"/>
      </w:pPr>
      <w:rPr>
        <w:rFonts w:ascii="Times New Roman" w:hAnsi="Times New Roman"/>
      </w:rPr>
    </w:lvl>
    <w:lvl w:ilvl="1">
      <w:start w:val="1"/>
      <w:numFmt w:val="bullet"/>
      <w:lvlText w:val=""/>
      <w:lvlJc w:val="left"/>
      <w:pPr>
        <w:tabs>
          <w:tab w:val="num" w:pos="1825"/>
        </w:tabs>
        <w:ind w:left="1825" w:hanging="396"/>
      </w:pPr>
      <w:rPr>
        <w:rFonts w:ascii="Symbol" w:hAnsi="Symbol" w:cs="Courier New"/>
      </w:rPr>
    </w:lvl>
    <w:lvl w:ilvl="2">
      <w:start w:val="1"/>
      <w:numFmt w:val="bullet"/>
      <w:lvlText w:val=""/>
      <w:lvlJc w:val="left"/>
      <w:pPr>
        <w:tabs>
          <w:tab w:val="num" w:pos="2509"/>
        </w:tabs>
        <w:ind w:left="2509" w:hanging="360"/>
      </w:pPr>
      <w:rPr>
        <w:rFonts w:ascii="Wingdings" w:hAnsi="Wingdings" w:cs="Wingdings"/>
      </w:rPr>
    </w:lvl>
    <w:lvl w:ilvl="3">
      <w:start w:val="1"/>
      <w:numFmt w:val="bullet"/>
      <w:lvlText w:val=""/>
      <w:lvlJc w:val="left"/>
      <w:pPr>
        <w:tabs>
          <w:tab w:val="num" w:pos="3229"/>
        </w:tabs>
        <w:ind w:left="3229" w:hanging="360"/>
      </w:pPr>
      <w:rPr>
        <w:rFonts w:ascii="Symbol" w:hAnsi="Symbol" w:cs="Courier New"/>
      </w:rPr>
    </w:lvl>
    <w:lvl w:ilvl="4">
      <w:start w:val="1"/>
      <w:numFmt w:val="bullet"/>
      <w:lvlText w:val="o"/>
      <w:lvlJc w:val="left"/>
      <w:pPr>
        <w:tabs>
          <w:tab w:val="num" w:pos="3949"/>
        </w:tabs>
        <w:ind w:left="3949" w:hanging="360"/>
      </w:pPr>
      <w:rPr>
        <w:rFonts w:ascii="Courier New" w:hAnsi="Courier New" w:cs="Courier New"/>
      </w:rPr>
    </w:lvl>
    <w:lvl w:ilvl="5">
      <w:start w:val="1"/>
      <w:numFmt w:val="bullet"/>
      <w:lvlText w:val=""/>
      <w:lvlJc w:val="left"/>
      <w:pPr>
        <w:tabs>
          <w:tab w:val="num" w:pos="4669"/>
        </w:tabs>
        <w:ind w:left="4669" w:hanging="360"/>
      </w:pPr>
      <w:rPr>
        <w:rFonts w:ascii="Wingdings" w:hAnsi="Wingdings" w:cs="Wingdings"/>
      </w:rPr>
    </w:lvl>
    <w:lvl w:ilvl="6">
      <w:start w:val="1"/>
      <w:numFmt w:val="bullet"/>
      <w:lvlText w:val=""/>
      <w:lvlJc w:val="left"/>
      <w:pPr>
        <w:tabs>
          <w:tab w:val="num" w:pos="5389"/>
        </w:tabs>
        <w:ind w:left="5389" w:hanging="360"/>
      </w:pPr>
      <w:rPr>
        <w:rFonts w:ascii="Symbol" w:hAnsi="Symbol" w:cs="Courier New"/>
      </w:rPr>
    </w:lvl>
    <w:lvl w:ilvl="7">
      <w:start w:val="1"/>
      <w:numFmt w:val="bullet"/>
      <w:lvlText w:val="o"/>
      <w:lvlJc w:val="left"/>
      <w:pPr>
        <w:tabs>
          <w:tab w:val="num" w:pos="6109"/>
        </w:tabs>
        <w:ind w:left="6109" w:hanging="360"/>
      </w:pPr>
      <w:rPr>
        <w:rFonts w:ascii="Courier New" w:hAnsi="Courier New" w:cs="Courier New"/>
      </w:rPr>
    </w:lvl>
    <w:lvl w:ilvl="8">
      <w:start w:val="1"/>
      <w:numFmt w:val="bullet"/>
      <w:lvlText w:val=""/>
      <w:lvlJc w:val="left"/>
      <w:pPr>
        <w:tabs>
          <w:tab w:val="num" w:pos="6829"/>
        </w:tabs>
        <w:ind w:left="6829" w:hanging="360"/>
      </w:pPr>
      <w:rPr>
        <w:rFonts w:ascii="Wingdings" w:hAnsi="Wingdings" w:cs="Wingdings"/>
      </w:rPr>
    </w:lvl>
  </w:abstractNum>
  <w:abstractNum w:abstractNumId="21">
    <w:nsid w:val="00000015"/>
    <w:multiLevelType w:val="multilevel"/>
    <w:tmpl w:val="00000015"/>
    <w:name w:val="WW8Num21"/>
    <w:lvl w:ilvl="0">
      <w:start w:val="1"/>
      <w:numFmt w:val="bullet"/>
      <w:lvlText w:val="-"/>
      <w:lvlJc w:val="left"/>
      <w:pPr>
        <w:tabs>
          <w:tab w:val="num" w:pos="1069"/>
        </w:tabs>
        <w:ind w:left="1069" w:hanging="360"/>
      </w:pPr>
      <w:rPr>
        <w:rFonts w:ascii="Times New Roman" w:hAnsi="Times New Roman"/>
      </w:rPr>
    </w:lvl>
    <w:lvl w:ilvl="1">
      <w:start w:val="1"/>
      <w:numFmt w:val="bullet"/>
      <w:lvlText w:val=""/>
      <w:lvlJc w:val="left"/>
      <w:pPr>
        <w:tabs>
          <w:tab w:val="num" w:pos="1825"/>
        </w:tabs>
        <w:ind w:left="1825" w:hanging="396"/>
      </w:pPr>
      <w:rPr>
        <w:rFonts w:ascii="Symbol" w:hAnsi="Symbol" w:cs="Symbol"/>
      </w:rPr>
    </w:lvl>
    <w:lvl w:ilvl="2">
      <w:start w:val="1"/>
      <w:numFmt w:val="bullet"/>
      <w:lvlText w:val=""/>
      <w:lvlJc w:val="left"/>
      <w:pPr>
        <w:tabs>
          <w:tab w:val="num" w:pos="2509"/>
        </w:tabs>
        <w:ind w:left="2509" w:hanging="360"/>
      </w:pPr>
      <w:rPr>
        <w:rFonts w:ascii="Wingdings" w:hAnsi="Wingdings" w:cs="Wingdings"/>
      </w:rPr>
    </w:lvl>
    <w:lvl w:ilvl="3">
      <w:start w:val="1"/>
      <w:numFmt w:val="bullet"/>
      <w:lvlText w:val=""/>
      <w:lvlJc w:val="left"/>
      <w:pPr>
        <w:tabs>
          <w:tab w:val="num" w:pos="3229"/>
        </w:tabs>
        <w:ind w:left="3229" w:hanging="360"/>
      </w:pPr>
      <w:rPr>
        <w:rFonts w:ascii="Symbol" w:hAnsi="Symbol" w:cs="Symbol"/>
      </w:rPr>
    </w:lvl>
    <w:lvl w:ilvl="4">
      <w:start w:val="1"/>
      <w:numFmt w:val="bullet"/>
      <w:lvlText w:val="o"/>
      <w:lvlJc w:val="left"/>
      <w:pPr>
        <w:tabs>
          <w:tab w:val="num" w:pos="3949"/>
        </w:tabs>
        <w:ind w:left="3949" w:hanging="360"/>
      </w:pPr>
      <w:rPr>
        <w:rFonts w:ascii="Courier New" w:hAnsi="Courier New" w:cs="Courier New"/>
      </w:rPr>
    </w:lvl>
    <w:lvl w:ilvl="5">
      <w:start w:val="1"/>
      <w:numFmt w:val="bullet"/>
      <w:lvlText w:val=""/>
      <w:lvlJc w:val="left"/>
      <w:pPr>
        <w:tabs>
          <w:tab w:val="num" w:pos="4669"/>
        </w:tabs>
        <w:ind w:left="4669" w:hanging="360"/>
      </w:pPr>
      <w:rPr>
        <w:rFonts w:ascii="Wingdings" w:hAnsi="Wingdings" w:cs="Wingdings"/>
      </w:rPr>
    </w:lvl>
    <w:lvl w:ilvl="6">
      <w:start w:val="1"/>
      <w:numFmt w:val="bullet"/>
      <w:lvlText w:val=""/>
      <w:lvlJc w:val="left"/>
      <w:pPr>
        <w:tabs>
          <w:tab w:val="num" w:pos="5389"/>
        </w:tabs>
        <w:ind w:left="5389" w:hanging="360"/>
      </w:pPr>
      <w:rPr>
        <w:rFonts w:ascii="Symbol" w:hAnsi="Symbol" w:cs="Symbol"/>
      </w:rPr>
    </w:lvl>
    <w:lvl w:ilvl="7">
      <w:start w:val="1"/>
      <w:numFmt w:val="bullet"/>
      <w:lvlText w:val="o"/>
      <w:lvlJc w:val="left"/>
      <w:pPr>
        <w:tabs>
          <w:tab w:val="num" w:pos="6109"/>
        </w:tabs>
        <w:ind w:left="6109" w:hanging="360"/>
      </w:pPr>
      <w:rPr>
        <w:rFonts w:ascii="Courier New" w:hAnsi="Courier New" w:cs="Courier New"/>
      </w:rPr>
    </w:lvl>
    <w:lvl w:ilvl="8">
      <w:start w:val="1"/>
      <w:numFmt w:val="bullet"/>
      <w:lvlText w:val=""/>
      <w:lvlJc w:val="left"/>
      <w:pPr>
        <w:tabs>
          <w:tab w:val="num" w:pos="6829"/>
        </w:tabs>
        <w:ind w:left="6829" w:hanging="360"/>
      </w:pPr>
      <w:rPr>
        <w:rFonts w:ascii="Wingdings" w:hAnsi="Wingdings" w:cs="Wingdings"/>
      </w:rPr>
    </w:lvl>
  </w:abstractNum>
  <w:abstractNum w:abstractNumId="22">
    <w:nsid w:val="00000018"/>
    <w:multiLevelType w:val="multilevel"/>
    <w:tmpl w:val="00000018"/>
    <w:name w:val="WW8StyleNum"/>
    <w:lvl w:ilvl="0">
      <w:start w:val="1"/>
      <w:numFmt w:val="none"/>
      <w:suff w:val="nothing"/>
      <w:lvlText w:val=""/>
      <w:lvlJc w:val="left"/>
      <w:pPr>
        <w:tabs>
          <w:tab w:val="num" w:pos="283"/>
        </w:tabs>
        <w:ind w:left="283" w:hanging="283"/>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00000019"/>
    <w:multiLevelType w:val="multilevel"/>
    <w:tmpl w:val="00000019"/>
    <w:name w:val="WW8Num25"/>
    <w:lvl w:ilvl="0">
      <w:start w:val="1"/>
      <w:numFmt w:val="bullet"/>
      <w:lvlText w:val=""/>
      <w:lvlJc w:val="left"/>
      <w:pPr>
        <w:tabs>
          <w:tab w:val="num" w:pos="360"/>
        </w:tabs>
        <w:ind w:left="360" w:hanging="360"/>
      </w:pPr>
      <w:rPr>
        <w:rFonts w:ascii="Symbol" w:hAnsi="Symbol"/>
      </w:rPr>
    </w:lvl>
    <w:lvl w:ilvl="1">
      <w:start w:val="1"/>
      <w:numFmt w:val="bullet"/>
      <w:lvlText w:val=""/>
      <w:lvlJc w:val="left"/>
      <w:pPr>
        <w:tabs>
          <w:tab w:val="num" w:pos="720"/>
        </w:tabs>
        <w:ind w:left="720" w:hanging="360"/>
      </w:pPr>
      <w:rPr>
        <w:rFonts w:ascii="Symbol" w:hAnsi="Symbol"/>
      </w:rPr>
    </w:lvl>
    <w:lvl w:ilvl="2">
      <w:start w:val="1"/>
      <w:numFmt w:val="bullet"/>
      <w:lvlText w:val=""/>
      <w:lvlJc w:val="left"/>
      <w:pPr>
        <w:tabs>
          <w:tab w:val="num" w:pos="1080"/>
        </w:tabs>
        <w:ind w:left="1080" w:hanging="360"/>
      </w:pPr>
      <w:rPr>
        <w:rFonts w:ascii="Symbol" w:hAnsi="Symbol"/>
      </w:rPr>
    </w:lvl>
    <w:lvl w:ilvl="3">
      <w:start w:val="1"/>
      <w:numFmt w:val="bullet"/>
      <w:lvlText w:val=""/>
      <w:lvlJc w:val="left"/>
      <w:pPr>
        <w:tabs>
          <w:tab w:val="num" w:pos="1440"/>
        </w:tabs>
        <w:ind w:left="1440" w:hanging="360"/>
      </w:pPr>
      <w:rPr>
        <w:rFonts w:ascii="Symbol" w:hAnsi="Symbol"/>
      </w:rPr>
    </w:lvl>
    <w:lvl w:ilvl="4">
      <w:start w:val="1"/>
      <w:numFmt w:val="bullet"/>
      <w:lvlText w:val=""/>
      <w:lvlJc w:val="left"/>
      <w:pPr>
        <w:tabs>
          <w:tab w:val="num" w:pos="1800"/>
        </w:tabs>
        <w:ind w:left="1800" w:hanging="360"/>
      </w:pPr>
      <w:rPr>
        <w:rFonts w:ascii="Symbol" w:hAnsi="Symbol"/>
      </w:rPr>
    </w:lvl>
    <w:lvl w:ilvl="5">
      <w:start w:val="1"/>
      <w:numFmt w:val="bullet"/>
      <w:lvlText w:val=""/>
      <w:lvlJc w:val="left"/>
      <w:pPr>
        <w:tabs>
          <w:tab w:val="num" w:pos="2160"/>
        </w:tabs>
        <w:ind w:left="2160" w:hanging="360"/>
      </w:pPr>
      <w:rPr>
        <w:rFonts w:ascii="Symbol" w:hAnsi="Symbol"/>
      </w:rPr>
    </w:lvl>
    <w:lvl w:ilvl="6">
      <w:start w:val="1"/>
      <w:numFmt w:val="bullet"/>
      <w:lvlText w:val=""/>
      <w:lvlJc w:val="left"/>
      <w:pPr>
        <w:tabs>
          <w:tab w:val="num" w:pos="2520"/>
        </w:tabs>
        <w:ind w:left="2520" w:hanging="360"/>
      </w:pPr>
      <w:rPr>
        <w:rFonts w:ascii="Symbol" w:hAnsi="Symbol"/>
      </w:rPr>
    </w:lvl>
    <w:lvl w:ilvl="7">
      <w:start w:val="1"/>
      <w:numFmt w:val="bullet"/>
      <w:lvlText w:val=""/>
      <w:lvlJc w:val="left"/>
      <w:pPr>
        <w:tabs>
          <w:tab w:val="num" w:pos="2880"/>
        </w:tabs>
        <w:ind w:left="2880" w:hanging="360"/>
      </w:pPr>
      <w:rPr>
        <w:rFonts w:ascii="Symbol" w:hAnsi="Symbol"/>
      </w:rPr>
    </w:lvl>
    <w:lvl w:ilvl="8">
      <w:start w:val="1"/>
      <w:numFmt w:val="bullet"/>
      <w:lvlText w:val=""/>
      <w:lvlJc w:val="left"/>
      <w:pPr>
        <w:tabs>
          <w:tab w:val="num" w:pos="3240"/>
        </w:tabs>
        <w:ind w:left="3240" w:hanging="360"/>
      </w:pPr>
      <w:rPr>
        <w:rFonts w:ascii="Symbol" w:hAnsi="Symbol"/>
      </w:rPr>
    </w:lvl>
  </w:abstractNum>
  <w:abstractNum w:abstractNumId="24">
    <w:nsid w:val="0000001A"/>
    <w:multiLevelType w:val="multilevel"/>
    <w:tmpl w:val="0000001A"/>
    <w:name w:val="WW8Num26"/>
    <w:lvl w:ilvl="0">
      <w:start w:val="1"/>
      <w:numFmt w:val="bullet"/>
      <w:lvlText w:val=""/>
      <w:lvlJc w:val="left"/>
      <w:pPr>
        <w:tabs>
          <w:tab w:val="num" w:pos="360"/>
        </w:tabs>
        <w:ind w:left="360" w:hanging="360"/>
      </w:pPr>
      <w:rPr>
        <w:rFonts w:ascii="Symbol" w:hAnsi="Symbol"/>
      </w:rPr>
    </w:lvl>
    <w:lvl w:ilvl="1">
      <w:start w:val="1"/>
      <w:numFmt w:val="bullet"/>
      <w:lvlText w:val=""/>
      <w:lvlJc w:val="left"/>
      <w:pPr>
        <w:tabs>
          <w:tab w:val="num" w:pos="720"/>
        </w:tabs>
        <w:ind w:left="720" w:hanging="360"/>
      </w:pPr>
      <w:rPr>
        <w:rFonts w:ascii="Symbol" w:hAnsi="Symbol"/>
      </w:rPr>
    </w:lvl>
    <w:lvl w:ilvl="2">
      <w:start w:val="1"/>
      <w:numFmt w:val="bullet"/>
      <w:lvlText w:val=""/>
      <w:lvlJc w:val="left"/>
      <w:pPr>
        <w:tabs>
          <w:tab w:val="num" w:pos="1080"/>
        </w:tabs>
        <w:ind w:left="1080" w:hanging="360"/>
      </w:pPr>
      <w:rPr>
        <w:rFonts w:ascii="Symbol" w:hAnsi="Symbol"/>
      </w:rPr>
    </w:lvl>
    <w:lvl w:ilvl="3">
      <w:start w:val="1"/>
      <w:numFmt w:val="bullet"/>
      <w:lvlText w:val=""/>
      <w:lvlJc w:val="left"/>
      <w:pPr>
        <w:tabs>
          <w:tab w:val="num" w:pos="1440"/>
        </w:tabs>
        <w:ind w:left="1440" w:hanging="360"/>
      </w:pPr>
      <w:rPr>
        <w:rFonts w:ascii="Symbol" w:hAnsi="Symbol"/>
      </w:rPr>
    </w:lvl>
    <w:lvl w:ilvl="4">
      <w:start w:val="1"/>
      <w:numFmt w:val="bullet"/>
      <w:lvlText w:val=""/>
      <w:lvlJc w:val="left"/>
      <w:pPr>
        <w:tabs>
          <w:tab w:val="num" w:pos="1800"/>
        </w:tabs>
        <w:ind w:left="1800" w:hanging="360"/>
      </w:pPr>
      <w:rPr>
        <w:rFonts w:ascii="Symbol" w:hAnsi="Symbol"/>
      </w:rPr>
    </w:lvl>
    <w:lvl w:ilvl="5">
      <w:start w:val="1"/>
      <w:numFmt w:val="bullet"/>
      <w:lvlText w:val=""/>
      <w:lvlJc w:val="left"/>
      <w:pPr>
        <w:tabs>
          <w:tab w:val="num" w:pos="2160"/>
        </w:tabs>
        <w:ind w:left="2160" w:hanging="360"/>
      </w:pPr>
      <w:rPr>
        <w:rFonts w:ascii="Symbol" w:hAnsi="Symbol"/>
      </w:rPr>
    </w:lvl>
    <w:lvl w:ilvl="6">
      <w:start w:val="1"/>
      <w:numFmt w:val="bullet"/>
      <w:lvlText w:val=""/>
      <w:lvlJc w:val="left"/>
      <w:pPr>
        <w:tabs>
          <w:tab w:val="num" w:pos="2520"/>
        </w:tabs>
        <w:ind w:left="2520" w:hanging="360"/>
      </w:pPr>
      <w:rPr>
        <w:rFonts w:ascii="Symbol" w:hAnsi="Symbol"/>
      </w:rPr>
    </w:lvl>
    <w:lvl w:ilvl="7">
      <w:start w:val="1"/>
      <w:numFmt w:val="bullet"/>
      <w:lvlText w:val=""/>
      <w:lvlJc w:val="left"/>
      <w:pPr>
        <w:tabs>
          <w:tab w:val="num" w:pos="2880"/>
        </w:tabs>
        <w:ind w:left="2880" w:hanging="360"/>
      </w:pPr>
      <w:rPr>
        <w:rFonts w:ascii="Symbol" w:hAnsi="Symbol"/>
      </w:rPr>
    </w:lvl>
    <w:lvl w:ilvl="8">
      <w:start w:val="1"/>
      <w:numFmt w:val="bullet"/>
      <w:lvlText w:val=""/>
      <w:lvlJc w:val="left"/>
      <w:pPr>
        <w:tabs>
          <w:tab w:val="num" w:pos="3240"/>
        </w:tabs>
        <w:ind w:left="3240" w:hanging="360"/>
      </w:pPr>
      <w:rPr>
        <w:rFonts w:ascii="Symbol" w:hAnsi="Symbol"/>
      </w:rPr>
    </w:lvl>
  </w:abstractNum>
  <w:abstractNum w:abstractNumId="25">
    <w:nsid w:val="0000001B"/>
    <w:multiLevelType w:val="singleLevel"/>
    <w:tmpl w:val="0000001B"/>
    <w:name w:val="WW8Num27"/>
    <w:lvl w:ilvl="0">
      <w:start w:val="1"/>
      <w:numFmt w:val="bullet"/>
      <w:lvlText w:val=""/>
      <w:lvlJc w:val="left"/>
      <w:pPr>
        <w:tabs>
          <w:tab w:val="num" w:pos="720"/>
        </w:tabs>
        <w:ind w:left="720" w:hanging="360"/>
      </w:pPr>
      <w:rPr>
        <w:rFonts w:ascii="Symbol" w:hAnsi="Symbol"/>
      </w:rPr>
    </w:lvl>
  </w:abstractNum>
  <w:abstractNum w:abstractNumId="26">
    <w:nsid w:val="0000001C"/>
    <w:multiLevelType w:val="singleLevel"/>
    <w:tmpl w:val="0000001C"/>
    <w:name w:val="WW8Num28"/>
    <w:lvl w:ilvl="0">
      <w:start w:val="1"/>
      <w:numFmt w:val="bullet"/>
      <w:lvlText w:val=""/>
      <w:lvlJc w:val="left"/>
      <w:pPr>
        <w:tabs>
          <w:tab w:val="num" w:pos="720"/>
        </w:tabs>
        <w:ind w:left="720" w:hanging="360"/>
      </w:pPr>
      <w:rPr>
        <w:rFonts w:ascii="Symbol" w:hAnsi="Symbol" w:cs="Symbol"/>
      </w:rPr>
    </w:lvl>
  </w:abstractNum>
  <w:abstractNum w:abstractNumId="27">
    <w:nsid w:val="0000001D"/>
    <w:multiLevelType w:val="singleLevel"/>
    <w:tmpl w:val="0000001D"/>
    <w:name w:val="WW8Num29"/>
    <w:lvl w:ilvl="0">
      <w:start w:val="1"/>
      <w:numFmt w:val="bullet"/>
      <w:lvlText w:val=""/>
      <w:lvlJc w:val="left"/>
      <w:pPr>
        <w:tabs>
          <w:tab w:val="num" w:pos="720"/>
        </w:tabs>
        <w:ind w:left="720" w:hanging="360"/>
      </w:pPr>
      <w:rPr>
        <w:rFonts w:ascii="Symbol" w:hAnsi="Symbol"/>
      </w:rPr>
    </w:lvl>
  </w:abstractNum>
  <w:abstractNum w:abstractNumId="28">
    <w:nsid w:val="0000001E"/>
    <w:multiLevelType w:val="singleLevel"/>
    <w:tmpl w:val="0000001E"/>
    <w:name w:val="WW8Num30"/>
    <w:lvl w:ilvl="0">
      <w:start w:val="1"/>
      <w:numFmt w:val="bullet"/>
      <w:lvlText w:val=""/>
      <w:lvlJc w:val="left"/>
      <w:pPr>
        <w:tabs>
          <w:tab w:val="num" w:pos="720"/>
        </w:tabs>
        <w:ind w:left="720" w:hanging="360"/>
      </w:pPr>
      <w:rPr>
        <w:rFonts w:ascii="Symbol" w:hAnsi="Symbol"/>
      </w:rPr>
    </w:lvl>
  </w:abstractNum>
  <w:abstractNum w:abstractNumId="29">
    <w:nsid w:val="0000001F"/>
    <w:multiLevelType w:val="singleLevel"/>
    <w:tmpl w:val="0000001F"/>
    <w:name w:val="WW8Num31"/>
    <w:lvl w:ilvl="0">
      <w:start w:val="1"/>
      <w:numFmt w:val="bullet"/>
      <w:lvlText w:val=""/>
      <w:lvlJc w:val="left"/>
      <w:pPr>
        <w:tabs>
          <w:tab w:val="num" w:pos="1080"/>
        </w:tabs>
        <w:ind w:left="1080" w:hanging="360"/>
      </w:pPr>
      <w:rPr>
        <w:rFonts w:ascii="Symbol" w:hAnsi="Symbol" w:cs="Symbol"/>
      </w:rPr>
    </w:lvl>
  </w:abstractNum>
  <w:abstractNum w:abstractNumId="30">
    <w:nsid w:val="00000020"/>
    <w:multiLevelType w:val="multilevel"/>
    <w:tmpl w:val="00000020"/>
    <w:name w:val="WW8Num32"/>
    <w:lvl w:ilvl="0">
      <w:start w:val="1"/>
      <w:numFmt w:val="bullet"/>
      <w:lvlText w:val=""/>
      <w:lvlJc w:val="left"/>
      <w:pPr>
        <w:tabs>
          <w:tab w:val="num" w:pos="360"/>
        </w:tabs>
        <w:ind w:left="360" w:hanging="360"/>
      </w:pPr>
      <w:rPr>
        <w:rFonts w:ascii="Symbol" w:hAnsi="Symbol" w:cs="Symbol"/>
      </w:rPr>
    </w:lvl>
    <w:lvl w:ilvl="1">
      <w:start w:val="1"/>
      <w:numFmt w:val="bullet"/>
      <w:lvlText w:val=""/>
      <w:lvlJc w:val="left"/>
      <w:pPr>
        <w:tabs>
          <w:tab w:val="num" w:pos="720"/>
        </w:tabs>
        <w:ind w:left="720" w:hanging="360"/>
      </w:pPr>
      <w:rPr>
        <w:rFonts w:ascii="Symbol" w:hAnsi="Symbol" w:cs="Symbol"/>
      </w:rPr>
    </w:lvl>
    <w:lvl w:ilvl="2">
      <w:start w:val="1"/>
      <w:numFmt w:val="bullet"/>
      <w:lvlText w:val=""/>
      <w:lvlJc w:val="left"/>
      <w:pPr>
        <w:tabs>
          <w:tab w:val="num" w:pos="1080"/>
        </w:tabs>
        <w:ind w:left="1080" w:hanging="360"/>
      </w:pPr>
      <w:rPr>
        <w:rFonts w:ascii="Symbol" w:hAnsi="Symbol" w:cs="Symbol"/>
      </w:rPr>
    </w:lvl>
    <w:lvl w:ilvl="3">
      <w:start w:val="1"/>
      <w:numFmt w:val="bullet"/>
      <w:lvlText w:val=""/>
      <w:lvlJc w:val="left"/>
      <w:pPr>
        <w:tabs>
          <w:tab w:val="num" w:pos="1440"/>
        </w:tabs>
        <w:ind w:left="1440" w:hanging="360"/>
      </w:pPr>
      <w:rPr>
        <w:rFonts w:ascii="Symbol" w:hAnsi="Symbol" w:cs="Symbol"/>
      </w:rPr>
    </w:lvl>
    <w:lvl w:ilvl="4">
      <w:start w:val="1"/>
      <w:numFmt w:val="bullet"/>
      <w:lvlText w:val=""/>
      <w:lvlJc w:val="left"/>
      <w:pPr>
        <w:tabs>
          <w:tab w:val="num" w:pos="1800"/>
        </w:tabs>
        <w:ind w:left="1800" w:hanging="360"/>
      </w:pPr>
      <w:rPr>
        <w:rFonts w:ascii="Symbol" w:hAnsi="Symbol" w:cs="Symbol"/>
      </w:rPr>
    </w:lvl>
    <w:lvl w:ilvl="5">
      <w:start w:val="1"/>
      <w:numFmt w:val="bullet"/>
      <w:lvlText w:val=""/>
      <w:lvlJc w:val="left"/>
      <w:pPr>
        <w:tabs>
          <w:tab w:val="num" w:pos="2160"/>
        </w:tabs>
        <w:ind w:left="2160" w:hanging="360"/>
      </w:pPr>
      <w:rPr>
        <w:rFonts w:ascii="Symbol" w:hAnsi="Symbol" w:cs="Symbol"/>
      </w:rPr>
    </w:lvl>
    <w:lvl w:ilvl="6">
      <w:start w:val="1"/>
      <w:numFmt w:val="bullet"/>
      <w:lvlText w:val=""/>
      <w:lvlJc w:val="left"/>
      <w:pPr>
        <w:tabs>
          <w:tab w:val="num" w:pos="2520"/>
        </w:tabs>
        <w:ind w:left="2520" w:hanging="360"/>
      </w:pPr>
      <w:rPr>
        <w:rFonts w:ascii="Symbol" w:hAnsi="Symbol" w:cs="Symbol"/>
      </w:rPr>
    </w:lvl>
    <w:lvl w:ilvl="7">
      <w:start w:val="1"/>
      <w:numFmt w:val="bullet"/>
      <w:lvlText w:val=""/>
      <w:lvlJc w:val="left"/>
      <w:pPr>
        <w:tabs>
          <w:tab w:val="num" w:pos="2880"/>
        </w:tabs>
        <w:ind w:left="2880" w:hanging="360"/>
      </w:pPr>
      <w:rPr>
        <w:rFonts w:ascii="Symbol" w:hAnsi="Symbol" w:cs="Symbol"/>
      </w:rPr>
    </w:lvl>
    <w:lvl w:ilvl="8">
      <w:start w:val="1"/>
      <w:numFmt w:val="bullet"/>
      <w:lvlText w:val=""/>
      <w:lvlJc w:val="left"/>
      <w:pPr>
        <w:tabs>
          <w:tab w:val="num" w:pos="3240"/>
        </w:tabs>
        <w:ind w:left="3240" w:hanging="360"/>
      </w:pPr>
      <w:rPr>
        <w:rFonts w:ascii="Symbol" w:hAnsi="Symbol" w:cs="Symbol"/>
      </w:rPr>
    </w:lvl>
  </w:abstractNum>
  <w:abstractNum w:abstractNumId="31">
    <w:nsid w:val="00000021"/>
    <w:multiLevelType w:val="multilevel"/>
    <w:tmpl w:val="00000021"/>
    <w:name w:val="WW8Num33"/>
    <w:lvl w:ilvl="0">
      <w:start w:val="1"/>
      <w:numFmt w:val="bullet"/>
      <w:lvlText w:val=""/>
      <w:lvlJc w:val="left"/>
      <w:pPr>
        <w:tabs>
          <w:tab w:val="num" w:pos="360"/>
        </w:tabs>
        <w:ind w:left="360" w:hanging="360"/>
      </w:pPr>
      <w:rPr>
        <w:rFonts w:ascii="Symbol" w:hAnsi="Symbol"/>
      </w:rPr>
    </w:lvl>
    <w:lvl w:ilvl="1">
      <w:start w:val="1"/>
      <w:numFmt w:val="bullet"/>
      <w:lvlText w:val=""/>
      <w:lvlJc w:val="left"/>
      <w:pPr>
        <w:tabs>
          <w:tab w:val="num" w:pos="720"/>
        </w:tabs>
        <w:ind w:left="720" w:hanging="360"/>
      </w:pPr>
      <w:rPr>
        <w:rFonts w:ascii="Symbol" w:hAnsi="Symbol"/>
      </w:rPr>
    </w:lvl>
    <w:lvl w:ilvl="2">
      <w:start w:val="1"/>
      <w:numFmt w:val="bullet"/>
      <w:lvlText w:val=""/>
      <w:lvlJc w:val="left"/>
      <w:pPr>
        <w:tabs>
          <w:tab w:val="num" w:pos="1080"/>
        </w:tabs>
        <w:ind w:left="1080" w:hanging="360"/>
      </w:pPr>
      <w:rPr>
        <w:rFonts w:ascii="Symbol" w:hAnsi="Symbol"/>
      </w:rPr>
    </w:lvl>
    <w:lvl w:ilvl="3">
      <w:start w:val="1"/>
      <w:numFmt w:val="bullet"/>
      <w:lvlText w:val=""/>
      <w:lvlJc w:val="left"/>
      <w:pPr>
        <w:tabs>
          <w:tab w:val="num" w:pos="1440"/>
        </w:tabs>
        <w:ind w:left="1440" w:hanging="360"/>
      </w:pPr>
      <w:rPr>
        <w:rFonts w:ascii="Symbol" w:hAnsi="Symbol"/>
      </w:rPr>
    </w:lvl>
    <w:lvl w:ilvl="4">
      <w:start w:val="1"/>
      <w:numFmt w:val="bullet"/>
      <w:lvlText w:val=""/>
      <w:lvlJc w:val="left"/>
      <w:pPr>
        <w:tabs>
          <w:tab w:val="num" w:pos="1800"/>
        </w:tabs>
        <w:ind w:left="1800" w:hanging="360"/>
      </w:pPr>
      <w:rPr>
        <w:rFonts w:ascii="Symbol" w:hAnsi="Symbol"/>
      </w:rPr>
    </w:lvl>
    <w:lvl w:ilvl="5">
      <w:start w:val="1"/>
      <w:numFmt w:val="bullet"/>
      <w:lvlText w:val=""/>
      <w:lvlJc w:val="left"/>
      <w:pPr>
        <w:tabs>
          <w:tab w:val="num" w:pos="2160"/>
        </w:tabs>
        <w:ind w:left="2160" w:hanging="360"/>
      </w:pPr>
      <w:rPr>
        <w:rFonts w:ascii="Symbol" w:hAnsi="Symbol"/>
      </w:rPr>
    </w:lvl>
    <w:lvl w:ilvl="6">
      <w:start w:val="1"/>
      <w:numFmt w:val="bullet"/>
      <w:lvlText w:val=""/>
      <w:lvlJc w:val="left"/>
      <w:pPr>
        <w:tabs>
          <w:tab w:val="num" w:pos="2520"/>
        </w:tabs>
        <w:ind w:left="2520" w:hanging="360"/>
      </w:pPr>
      <w:rPr>
        <w:rFonts w:ascii="Symbol" w:hAnsi="Symbol"/>
      </w:rPr>
    </w:lvl>
    <w:lvl w:ilvl="7">
      <w:start w:val="1"/>
      <w:numFmt w:val="bullet"/>
      <w:lvlText w:val=""/>
      <w:lvlJc w:val="left"/>
      <w:pPr>
        <w:tabs>
          <w:tab w:val="num" w:pos="2880"/>
        </w:tabs>
        <w:ind w:left="2880" w:hanging="360"/>
      </w:pPr>
      <w:rPr>
        <w:rFonts w:ascii="Symbol" w:hAnsi="Symbol"/>
      </w:rPr>
    </w:lvl>
    <w:lvl w:ilvl="8">
      <w:start w:val="1"/>
      <w:numFmt w:val="bullet"/>
      <w:lvlText w:val=""/>
      <w:lvlJc w:val="left"/>
      <w:pPr>
        <w:tabs>
          <w:tab w:val="num" w:pos="3240"/>
        </w:tabs>
        <w:ind w:left="3240" w:hanging="360"/>
      </w:pPr>
      <w:rPr>
        <w:rFonts w:ascii="Symbol" w:hAnsi="Symbol"/>
      </w:rPr>
    </w:lvl>
  </w:abstractNum>
  <w:abstractNum w:abstractNumId="32">
    <w:nsid w:val="00000064"/>
    <w:multiLevelType w:val="singleLevel"/>
    <w:tmpl w:val="00000064"/>
    <w:name w:val="WW8Num102"/>
    <w:lvl w:ilvl="0">
      <w:start w:val="1"/>
      <w:numFmt w:val="bullet"/>
      <w:lvlText w:val="—"/>
      <w:lvlJc w:val="left"/>
      <w:pPr>
        <w:tabs>
          <w:tab w:val="num" w:pos="915"/>
        </w:tabs>
        <w:ind w:left="915" w:hanging="480"/>
      </w:pPr>
      <w:rPr>
        <w:rFonts w:ascii="Times New Roman" w:hAnsi="Times New Roman" w:cs="Times New Roman"/>
      </w:rPr>
    </w:lvl>
  </w:abstractNum>
  <w:abstractNum w:abstractNumId="33">
    <w:nsid w:val="00000089"/>
    <w:multiLevelType w:val="singleLevel"/>
    <w:tmpl w:val="00000089"/>
    <w:name w:val="WW8Num139"/>
    <w:lvl w:ilvl="0">
      <w:start w:val="1"/>
      <w:numFmt w:val="bullet"/>
      <w:lvlText w:val="—"/>
      <w:lvlJc w:val="left"/>
      <w:pPr>
        <w:tabs>
          <w:tab w:val="num" w:pos="620"/>
        </w:tabs>
        <w:ind w:left="620" w:hanging="480"/>
      </w:pPr>
      <w:rPr>
        <w:rFonts w:ascii="Times New Roman" w:hAnsi="Times New Roman" w:cs="Times New Roman"/>
      </w:rPr>
    </w:lvl>
  </w:abstractNum>
  <w:abstractNum w:abstractNumId="34">
    <w:nsid w:val="01EF57A1"/>
    <w:multiLevelType w:val="multilevel"/>
    <w:tmpl w:val="F00A3DB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nsid w:val="02715190"/>
    <w:multiLevelType w:val="hybridMultilevel"/>
    <w:tmpl w:val="A7226A8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nsid w:val="031B5D0E"/>
    <w:multiLevelType w:val="hybridMultilevel"/>
    <w:tmpl w:val="617C544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03992855"/>
    <w:multiLevelType w:val="hybridMultilevel"/>
    <w:tmpl w:val="E2847B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05776294"/>
    <w:multiLevelType w:val="hybridMultilevel"/>
    <w:tmpl w:val="053648CC"/>
    <w:styleLink w:val="111111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084B5E7A"/>
    <w:multiLevelType w:val="hybridMultilevel"/>
    <w:tmpl w:val="7D1AB8B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nsid w:val="0D6D3F54"/>
    <w:multiLevelType w:val="hybridMultilevel"/>
    <w:tmpl w:val="504E53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nsid w:val="0FEF791A"/>
    <w:multiLevelType w:val="hybridMultilevel"/>
    <w:tmpl w:val="40C06060"/>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42">
    <w:nsid w:val="10C91EBE"/>
    <w:multiLevelType w:val="hybridMultilevel"/>
    <w:tmpl w:val="44E0D316"/>
    <w:lvl w:ilvl="0" w:tplc="08F8916E">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11CA184D"/>
    <w:multiLevelType w:val="hybridMultilevel"/>
    <w:tmpl w:val="D59E8996"/>
    <w:lvl w:ilvl="0" w:tplc="0419000F">
      <w:start w:val="1"/>
      <w:numFmt w:val="decimal"/>
      <w:lvlText w:val="%1."/>
      <w:lvlJc w:val="left"/>
      <w:pPr>
        <w:ind w:left="1211"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4">
    <w:nsid w:val="16BF5676"/>
    <w:multiLevelType w:val="hybridMultilevel"/>
    <w:tmpl w:val="FAC60DAC"/>
    <w:lvl w:ilvl="0" w:tplc="D414A176">
      <w:start w:val="1"/>
      <w:numFmt w:val="bullet"/>
      <w:lvlText w:val=""/>
      <w:lvlJc w:val="left"/>
      <w:pPr>
        <w:ind w:left="2520" w:hanging="360"/>
      </w:pPr>
      <w:rPr>
        <w:rFonts w:ascii="Symbol" w:hAnsi="Symbol" w:hint="default"/>
        <w:color w:val="auto"/>
      </w:rPr>
    </w:lvl>
    <w:lvl w:ilvl="1" w:tplc="04190003" w:tentative="1">
      <w:start w:val="1"/>
      <w:numFmt w:val="bullet"/>
      <w:lvlText w:val="o"/>
      <w:lvlJc w:val="left"/>
      <w:pPr>
        <w:ind w:left="3240" w:hanging="360"/>
      </w:pPr>
      <w:rPr>
        <w:rFonts w:ascii="Courier New" w:hAnsi="Courier New" w:cs="Courier New" w:hint="default"/>
      </w:rPr>
    </w:lvl>
    <w:lvl w:ilvl="2" w:tplc="04190005" w:tentative="1">
      <w:start w:val="1"/>
      <w:numFmt w:val="bullet"/>
      <w:lvlText w:val=""/>
      <w:lvlJc w:val="left"/>
      <w:pPr>
        <w:ind w:left="3960" w:hanging="360"/>
      </w:pPr>
      <w:rPr>
        <w:rFonts w:ascii="Wingdings" w:hAnsi="Wingdings" w:hint="default"/>
      </w:rPr>
    </w:lvl>
    <w:lvl w:ilvl="3" w:tplc="04190001" w:tentative="1">
      <w:start w:val="1"/>
      <w:numFmt w:val="bullet"/>
      <w:lvlText w:val=""/>
      <w:lvlJc w:val="left"/>
      <w:pPr>
        <w:ind w:left="4680" w:hanging="360"/>
      </w:pPr>
      <w:rPr>
        <w:rFonts w:ascii="Symbol" w:hAnsi="Symbol" w:hint="default"/>
      </w:rPr>
    </w:lvl>
    <w:lvl w:ilvl="4" w:tplc="04190003" w:tentative="1">
      <w:start w:val="1"/>
      <w:numFmt w:val="bullet"/>
      <w:lvlText w:val="o"/>
      <w:lvlJc w:val="left"/>
      <w:pPr>
        <w:ind w:left="5400" w:hanging="360"/>
      </w:pPr>
      <w:rPr>
        <w:rFonts w:ascii="Courier New" w:hAnsi="Courier New" w:cs="Courier New" w:hint="default"/>
      </w:rPr>
    </w:lvl>
    <w:lvl w:ilvl="5" w:tplc="04190005" w:tentative="1">
      <w:start w:val="1"/>
      <w:numFmt w:val="bullet"/>
      <w:lvlText w:val=""/>
      <w:lvlJc w:val="left"/>
      <w:pPr>
        <w:ind w:left="6120" w:hanging="360"/>
      </w:pPr>
      <w:rPr>
        <w:rFonts w:ascii="Wingdings" w:hAnsi="Wingdings" w:hint="default"/>
      </w:rPr>
    </w:lvl>
    <w:lvl w:ilvl="6" w:tplc="04190001" w:tentative="1">
      <w:start w:val="1"/>
      <w:numFmt w:val="bullet"/>
      <w:lvlText w:val=""/>
      <w:lvlJc w:val="left"/>
      <w:pPr>
        <w:ind w:left="6840" w:hanging="360"/>
      </w:pPr>
      <w:rPr>
        <w:rFonts w:ascii="Symbol" w:hAnsi="Symbol" w:hint="default"/>
      </w:rPr>
    </w:lvl>
    <w:lvl w:ilvl="7" w:tplc="04190003" w:tentative="1">
      <w:start w:val="1"/>
      <w:numFmt w:val="bullet"/>
      <w:lvlText w:val="o"/>
      <w:lvlJc w:val="left"/>
      <w:pPr>
        <w:ind w:left="7560" w:hanging="360"/>
      </w:pPr>
      <w:rPr>
        <w:rFonts w:ascii="Courier New" w:hAnsi="Courier New" w:cs="Courier New" w:hint="default"/>
      </w:rPr>
    </w:lvl>
    <w:lvl w:ilvl="8" w:tplc="04190005" w:tentative="1">
      <w:start w:val="1"/>
      <w:numFmt w:val="bullet"/>
      <w:lvlText w:val=""/>
      <w:lvlJc w:val="left"/>
      <w:pPr>
        <w:ind w:left="8280" w:hanging="360"/>
      </w:pPr>
      <w:rPr>
        <w:rFonts w:ascii="Wingdings" w:hAnsi="Wingdings" w:hint="default"/>
      </w:rPr>
    </w:lvl>
  </w:abstractNum>
  <w:abstractNum w:abstractNumId="45">
    <w:nsid w:val="179E3C11"/>
    <w:multiLevelType w:val="hybridMultilevel"/>
    <w:tmpl w:val="355C9CFE"/>
    <w:lvl w:ilvl="0" w:tplc="0B6CA1B0">
      <w:start w:val="1"/>
      <w:numFmt w:val="decimal"/>
      <w:lvlText w:val="%1."/>
      <w:lvlJc w:val="left"/>
      <w:pPr>
        <w:tabs>
          <w:tab w:val="num" w:pos="540"/>
        </w:tabs>
        <w:ind w:left="540" w:hanging="483"/>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6">
    <w:nsid w:val="17F43319"/>
    <w:multiLevelType w:val="hybridMultilevel"/>
    <w:tmpl w:val="A6BC0FB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nsid w:val="187A285E"/>
    <w:multiLevelType w:val="hybridMultilevel"/>
    <w:tmpl w:val="C818BDA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1D157152"/>
    <w:multiLevelType w:val="hybridMultilevel"/>
    <w:tmpl w:val="36A4B116"/>
    <w:lvl w:ilvl="0" w:tplc="32D6B832">
      <w:start w:val="1"/>
      <w:numFmt w:val="bullet"/>
      <w:lvlText w:val=""/>
      <w:lvlJc w:val="left"/>
      <w:pPr>
        <w:tabs>
          <w:tab w:val="num" w:pos="1570"/>
        </w:tabs>
        <w:ind w:left="1570" w:hanging="360"/>
      </w:pPr>
      <w:rPr>
        <w:rFonts w:ascii="Symbol" w:hAnsi="Symbol" w:hint="default"/>
        <w:color w:val="auto"/>
      </w:rPr>
    </w:lvl>
    <w:lvl w:ilvl="1" w:tplc="04190003" w:tentative="1">
      <w:start w:val="1"/>
      <w:numFmt w:val="bullet"/>
      <w:lvlText w:val="o"/>
      <w:lvlJc w:val="left"/>
      <w:pPr>
        <w:tabs>
          <w:tab w:val="num" w:pos="2290"/>
        </w:tabs>
        <w:ind w:left="2290" w:hanging="360"/>
      </w:pPr>
      <w:rPr>
        <w:rFonts w:ascii="Courier New" w:hAnsi="Courier New" w:cs="Courier New" w:hint="default"/>
      </w:rPr>
    </w:lvl>
    <w:lvl w:ilvl="2" w:tplc="04190005" w:tentative="1">
      <w:start w:val="1"/>
      <w:numFmt w:val="bullet"/>
      <w:lvlText w:val=""/>
      <w:lvlJc w:val="left"/>
      <w:pPr>
        <w:tabs>
          <w:tab w:val="num" w:pos="3010"/>
        </w:tabs>
        <w:ind w:left="3010" w:hanging="360"/>
      </w:pPr>
      <w:rPr>
        <w:rFonts w:ascii="Wingdings" w:hAnsi="Wingdings" w:hint="default"/>
      </w:rPr>
    </w:lvl>
    <w:lvl w:ilvl="3" w:tplc="04190001" w:tentative="1">
      <w:start w:val="1"/>
      <w:numFmt w:val="bullet"/>
      <w:lvlText w:val=""/>
      <w:lvlJc w:val="left"/>
      <w:pPr>
        <w:tabs>
          <w:tab w:val="num" w:pos="3730"/>
        </w:tabs>
        <w:ind w:left="3730" w:hanging="360"/>
      </w:pPr>
      <w:rPr>
        <w:rFonts w:ascii="Symbol" w:hAnsi="Symbol" w:hint="default"/>
      </w:rPr>
    </w:lvl>
    <w:lvl w:ilvl="4" w:tplc="04190003" w:tentative="1">
      <w:start w:val="1"/>
      <w:numFmt w:val="bullet"/>
      <w:lvlText w:val="o"/>
      <w:lvlJc w:val="left"/>
      <w:pPr>
        <w:tabs>
          <w:tab w:val="num" w:pos="4450"/>
        </w:tabs>
        <w:ind w:left="4450" w:hanging="360"/>
      </w:pPr>
      <w:rPr>
        <w:rFonts w:ascii="Courier New" w:hAnsi="Courier New" w:cs="Courier New" w:hint="default"/>
      </w:rPr>
    </w:lvl>
    <w:lvl w:ilvl="5" w:tplc="04190005" w:tentative="1">
      <w:start w:val="1"/>
      <w:numFmt w:val="bullet"/>
      <w:lvlText w:val=""/>
      <w:lvlJc w:val="left"/>
      <w:pPr>
        <w:tabs>
          <w:tab w:val="num" w:pos="5170"/>
        </w:tabs>
        <w:ind w:left="5170" w:hanging="360"/>
      </w:pPr>
      <w:rPr>
        <w:rFonts w:ascii="Wingdings" w:hAnsi="Wingdings" w:hint="default"/>
      </w:rPr>
    </w:lvl>
    <w:lvl w:ilvl="6" w:tplc="04190001" w:tentative="1">
      <w:start w:val="1"/>
      <w:numFmt w:val="bullet"/>
      <w:lvlText w:val=""/>
      <w:lvlJc w:val="left"/>
      <w:pPr>
        <w:tabs>
          <w:tab w:val="num" w:pos="5890"/>
        </w:tabs>
        <w:ind w:left="5890" w:hanging="360"/>
      </w:pPr>
      <w:rPr>
        <w:rFonts w:ascii="Symbol" w:hAnsi="Symbol" w:hint="default"/>
      </w:rPr>
    </w:lvl>
    <w:lvl w:ilvl="7" w:tplc="04190003" w:tentative="1">
      <w:start w:val="1"/>
      <w:numFmt w:val="bullet"/>
      <w:lvlText w:val="o"/>
      <w:lvlJc w:val="left"/>
      <w:pPr>
        <w:tabs>
          <w:tab w:val="num" w:pos="6610"/>
        </w:tabs>
        <w:ind w:left="6610" w:hanging="360"/>
      </w:pPr>
      <w:rPr>
        <w:rFonts w:ascii="Courier New" w:hAnsi="Courier New" w:cs="Courier New" w:hint="default"/>
      </w:rPr>
    </w:lvl>
    <w:lvl w:ilvl="8" w:tplc="04190005" w:tentative="1">
      <w:start w:val="1"/>
      <w:numFmt w:val="bullet"/>
      <w:lvlText w:val=""/>
      <w:lvlJc w:val="left"/>
      <w:pPr>
        <w:tabs>
          <w:tab w:val="num" w:pos="7330"/>
        </w:tabs>
        <w:ind w:left="7330" w:hanging="360"/>
      </w:pPr>
      <w:rPr>
        <w:rFonts w:ascii="Wingdings" w:hAnsi="Wingdings" w:hint="default"/>
      </w:rPr>
    </w:lvl>
  </w:abstractNum>
  <w:abstractNum w:abstractNumId="49">
    <w:nsid w:val="200B07EA"/>
    <w:multiLevelType w:val="hybridMultilevel"/>
    <w:tmpl w:val="933CF128"/>
    <w:lvl w:ilvl="0" w:tplc="A13E740A">
      <w:start w:val="65535"/>
      <w:numFmt w:val="bullet"/>
      <w:lvlText w:val="-"/>
      <w:lvlJc w:val="left"/>
      <w:pPr>
        <w:ind w:left="1287" w:hanging="360"/>
      </w:pPr>
      <w:rPr>
        <w:rFonts w:ascii="Times New Roman" w:hAnsi="Times New Roman" w:cs="Times New Roman" w:hint="default"/>
      </w:r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50">
    <w:nsid w:val="24E943F7"/>
    <w:multiLevelType w:val="hybridMultilevel"/>
    <w:tmpl w:val="553AE436"/>
    <w:lvl w:ilvl="0" w:tplc="AE569AD2">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51">
    <w:nsid w:val="26A12E35"/>
    <w:multiLevelType w:val="hybridMultilevel"/>
    <w:tmpl w:val="A3D817AE"/>
    <w:lvl w:ilvl="0" w:tplc="E8F46F0A">
      <w:start w:val="1"/>
      <w:numFmt w:val="bullet"/>
      <w:lvlText w:val=""/>
      <w:lvlJc w:val="left"/>
      <w:pPr>
        <w:tabs>
          <w:tab w:val="num" w:pos="284"/>
        </w:tabs>
        <w:ind w:left="284" w:hanging="284"/>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2">
    <w:nsid w:val="28655612"/>
    <w:multiLevelType w:val="hybridMultilevel"/>
    <w:tmpl w:val="91CA8DB0"/>
    <w:lvl w:ilvl="0" w:tplc="04190001">
      <w:start w:val="1"/>
      <w:numFmt w:val="bullet"/>
      <w:lvlText w:val=""/>
      <w:lvlJc w:val="left"/>
      <w:pPr>
        <w:ind w:left="2458" w:hanging="360"/>
      </w:pPr>
      <w:rPr>
        <w:rFonts w:ascii="Symbol" w:hAnsi="Symbol" w:hint="default"/>
      </w:rPr>
    </w:lvl>
    <w:lvl w:ilvl="1" w:tplc="04190003" w:tentative="1">
      <w:start w:val="1"/>
      <w:numFmt w:val="bullet"/>
      <w:lvlText w:val="o"/>
      <w:lvlJc w:val="left"/>
      <w:pPr>
        <w:ind w:left="2611" w:hanging="360"/>
      </w:pPr>
      <w:rPr>
        <w:rFonts w:ascii="Courier New" w:hAnsi="Courier New" w:cs="Courier New" w:hint="default"/>
      </w:rPr>
    </w:lvl>
    <w:lvl w:ilvl="2" w:tplc="04190005" w:tentative="1">
      <w:start w:val="1"/>
      <w:numFmt w:val="bullet"/>
      <w:lvlText w:val=""/>
      <w:lvlJc w:val="left"/>
      <w:pPr>
        <w:ind w:left="3331" w:hanging="360"/>
      </w:pPr>
      <w:rPr>
        <w:rFonts w:ascii="Wingdings" w:hAnsi="Wingdings" w:hint="default"/>
      </w:rPr>
    </w:lvl>
    <w:lvl w:ilvl="3" w:tplc="04190001" w:tentative="1">
      <w:start w:val="1"/>
      <w:numFmt w:val="bullet"/>
      <w:lvlText w:val=""/>
      <w:lvlJc w:val="left"/>
      <w:pPr>
        <w:ind w:left="4051" w:hanging="360"/>
      </w:pPr>
      <w:rPr>
        <w:rFonts w:ascii="Symbol" w:hAnsi="Symbol" w:hint="default"/>
      </w:rPr>
    </w:lvl>
    <w:lvl w:ilvl="4" w:tplc="04190003" w:tentative="1">
      <w:start w:val="1"/>
      <w:numFmt w:val="bullet"/>
      <w:lvlText w:val="o"/>
      <w:lvlJc w:val="left"/>
      <w:pPr>
        <w:ind w:left="4771" w:hanging="360"/>
      </w:pPr>
      <w:rPr>
        <w:rFonts w:ascii="Courier New" w:hAnsi="Courier New" w:cs="Courier New" w:hint="default"/>
      </w:rPr>
    </w:lvl>
    <w:lvl w:ilvl="5" w:tplc="04190005" w:tentative="1">
      <w:start w:val="1"/>
      <w:numFmt w:val="bullet"/>
      <w:lvlText w:val=""/>
      <w:lvlJc w:val="left"/>
      <w:pPr>
        <w:ind w:left="5491" w:hanging="360"/>
      </w:pPr>
      <w:rPr>
        <w:rFonts w:ascii="Wingdings" w:hAnsi="Wingdings" w:hint="default"/>
      </w:rPr>
    </w:lvl>
    <w:lvl w:ilvl="6" w:tplc="04190001" w:tentative="1">
      <w:start w:val="1"/>
      <w:numFmt w:val="bullet"/>
      <w:lvlText w:val=""/>
      <w:lvlJc w:val="left"/>
      <w:pPr>
        <w:ind w:left="6211" w:hanging="360"/>
      </w:pPr>
      <w:rPr>
        <w:rFonts w:ascii="Symbol" w:hAnsi="Symbol" w:hint="default"/>
      </w:rPr>
    </w:lvl>
    <w:lvl w:ilvl="7" w:tplc="04190003" w:tentative="1">
      <w:start w:val="1"/>
      <w:numFmt w:val="bullet"/>
      <w:lvlText w:val="o"/>
      <w:lvlJc w:val="left"/>
      <w:pPr>
        <w:ind w:left="6931" w:hanging="360"/>
      </w:pPr>
      <w:rPr>
        <w:rFonts w:ascii="Courier New" w:hAnsi="Courier New" w:cs="Courier New" w:hint="default"/>
      </w:rPr>
    </w:lvl>
    <w:lvl w:ilvl="8" w:tplc="04190005" w:tentative="1">
      <w:start w:val="1"/>
      <w:numFmt w:val="bullet"/>
      <w:lvlText w:val=""/>
      <w:lvlJc w:val="left"/>
      <w:pPr>
        <w:ind w:left="7651" w:hanging="360"/>
      </w:pPr>
      <w:rPr>
        <w:rFonts w:ascii="Wingdings" w:hAnsi="Wingdings" w:hint="default"/>
      </w:rPr>
    </w:lvl>
  </w:abstractNum>
  <w:abstractNum w:abstractNumId="53">
    <w:nsid w:val="29EC7645"/>
    <w:multiLevelType w:val="hybridMultilevel"/>
    <w:tmpl w:val="F7DE93F0"/>
    <w:lvl w:ilvl="0" w:tplc="C638F560">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EE16489A" w:tentative="1">
      <w:start w:val="1"/>
      <w:numFmt w:val="bullet"/>
      <w:lvlText w:val=""/>
      <w:lvlJc w:val="left"/>
      <w:pPr>
        <w:tabs>
          <w:tab w:val="num" w:pos="2160"/>
        </w:tabs>
        <w:ind w:left="2160" w:hanging="360"/>
      </w:pPr>
      <w:rPr>
        <w:rFonts w:ascii="Wingdings" w:hAnsi="Wingdings" w:hint="default"/>
      </w:rPr>
    </w:lvl>
    <w:lvl w:ilvl="3" w:tplc="BD90CC3C"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4">
    <w:nsid w:val="2A1E6DAC"/>
    <w:multiLevelType w:val="hybridMultilevel"/>
    <w:tmpl w:val="77A0B4E2"/>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55">
    <w:nsid w:val="2B7267F7"/>
    <w:multiLevelType w:val="hybridMultilevel"/>
    <w:tmpl w:val="98DEEFFC"/>
    <w:lvl w:ilvl="0" w:tplc="56266C5C">
      <w:start w:val="1"/>
      <w:numFmt w:val="bullet"/>
      <w:lvlText w:val=""/>
      <w:lvlJc w:val="left"/>
      <w:pPr>
        <w:ind w:left="1287" w:hanging="360"/>
      </w:pPr>
      <w:rPr>
        <w:rFonts w:ascii="Symbol" w:hAnsi="Symbol"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nsid w:val="2BD840BA"/>
    <w:multiLevelType w:val="hybridMultilevel"/>
    <w:tmpl w:val="7938C046"/>
    <w:lvl w:ilvl="0" w:tplc="04190001">
      <w:start w:val="1"/>
      <w:numFmt w:val="bullet"/>
      <w:lvlText w:val=""/>
      <w:lvlJc w:val="left"/>
      <w:pPr>
        <w:tabs>
          <w:tab w:val="num" w:pos="1570"/>
        </w:tabs>
        <w:ind w:left="1570" w:hanging="360"/>
      </w:pPr>
      <w:rPr>
        <w:rFonts w:ascii="Symbol" w:hAnsi="Symbol" w:hint="default"/>
      </w:rPr>
    </w:lvl>
    <w:lvl w:ilvl="1" w:tplc="04190003" w:tentative="1">
      <w:start w:val="1"/>
      <w:numFmt w:val="bullet"/>
      <w:lvlText w:val="o"/>
      <w:lvlJc w:val="left"/>
      <w:pPr>
        <w:tabs>
          <w:tab w:val="num" w:pos="371"/>
        </w:tabs>
        <w:ind w:left="371" w:hanging="360"/>
      </w:pPr>
      <w:rPr>
        <w:rFonts w:ascii="Courier New" w:hAnsi="Courier New" w:cs="Courier New" w:hint="default"/>
      </w:rPr>
    </w:lvl>
    <w:lvl w:ilvl="2" w:tplc="04190005" w:tentative="1">
      <w:start w:val="1"/>
      <w:numFmt w:val="bullet"/>
      <w:lvlText w:val=""/>
      <w:lvlJc w:val="left"/>
      <w:pPr>
        <w:tabs>
          <w:tab w:val="num" w:pos="1091"/>
        </w:tabs>
        <w:ind w:left="1091" w:hanging="360"/>
      </w:pPr>
      <w:rPr>
        <w:rFonts w:ascii="Wingdings" w:hAnsi="Wingdings" w:hint="default"/>
      </w:rPr>
    </w:lvl>
    <w:lvl w:ilvl="3" w:tplc="04190001" w:tentative="1">
      <w:start w:val="1"/>
      <w:numFmt w:val="bullet"/>
      <w:lvlText w:val=""/>
      <w:lvlJc w:val="left"/>
      <w:pPr>
        <w:tabs>
          <w:tab w:val="num" w:pos="1811"/>
        </w:tabs>
        <w:ind w:left="1811" w:hanging="360"/>
      </w:pPr>
      <w:rPr>
        <w:rFonts w:ascii="Symbol" w:hAnsi="Symbol" w:hint="default"/>
      </w:rPr>
    </w:lvl>
    <w:lvl w:ilvl="4" w:tplc="04190003" w:tentative="1">
      <w:start w:val="1"/>
      <w:numFmt w:val="bullet"/>
      <w:lvlText w:val="o"/>
      <w:lvlJc w:val="left"/>
      <w:pPr>
        <w:tabs>
          <w:tab w:val="num" w:pos="2531"/>
        </w:tabs>
        <w:ind w:left="2531" w:hanging="360"/>
      </w:pPr>
      <w:rPr>
        <w:rFonts w:ascii="Courier New" w:hAnsi="Courier New" w:cs="Courier New" w:hint="default"/>
      </w:rPr>
    </w:lvl>
    <w:lvl w:ilvl="5" w:tplc="04190005" w:tentative="1">
      <w:start w:val="1"/>
      <w:numFmt w:val="bullet"/>
      <w:lvlText w:val=""/>
      <w:lvlJc w:val="left"/>
      <w:pPr>
        <w:tabs>
          <w:tab w:val="num" w:pos="3251"/>
        </w:tabs>
        <w:ind w:left="3251" w:hanging="360"/>
      </w:pPr>
      <w:rPr>
        <w:rFonts w:ascii="Wingdings" w:hAnsi="Wingdings" w:hint="default"/>
      </w:rPr>
    </w:lvl>
    <w:lvl w:ilvl="6" w:tplc="04190001" w:tentative="1">
      <w:start w:val="1"/>
      <w:numFmt w:val="bullet"/>
      <w:lvlText w:val=""/>
      <w:lvlJc w:val="left"/>
      <w:pPr>
        <w:tabs>
          <w:tab w:val="num" w:pos="3971"/>
        </w:tabs>
        <w:ind w:left="3971" w:hanging="360"/>
      </w:pPr>
      <w:rPr>
        <w:rFonts w:ascii="Symbol" w:hAnsi="Symbol" w:hint="default"/>
      </w:rPr>
    </w:lvl>
    <w:lvl w:ilvl="7" w:tplc="04190003" w:tentative="1">
      <w:start w:val="1"/>
      <w:numFmt w:val="bullet"/>
      <w:lvlText w:val="o"/>
      <w:lvlJc w:val="left"/>
      <w:pPr>
        <w:tabs>
          <w:tab w:val="num" w:pos="4691"/>
        </w:tabs>
        <w:ind w:left="4691" w:hanging="360"/>
      </w:pPr>
      <w:rPr>
        <w:rFonts w:ascii="Courier New" w:hAnsi="Courier New" w:cs="Courier New" w:hint="default"/>
      </w:rPr>
    </w:lvl>
    <w:lvl w:ilvl="8" w:tplc="04190005" w:tentative="1">
      <w:start w:val="1"/>
      <w:numFmt w:val="bullet"/>
      <w:lvlText w:val=""/>
      <w:lvlJc w:val="left"/>
      <w:pPr>
        <w:tabs>
          <w:tab w:val="num" w:pos="5411"/>
        </w:tabs>
        <w:ind w:left="5411" w:hanging="360"/>
      </w:pPr>
      <w:rPr>
        <w:rFonts w:ascii="Wingdings" w:hAnsi="Wingdings" w:hint="default"/>
      </w:rPr>
    </w:lvl>
  </w:abstractNum>
  <w:abstractNum w:abstractNumId="57">
    <w:nsid w:val="2CA027BD"/>
    <w:multiLevelType w:val="hybridMultilevel"/>
    <w:tmpl w:val="54EC4EB6"/>
    <w:lvl w:ilvl="0" w:tplc="04190001">
      <w:start w:val="1"/>
      <w:numFmt w:val="bullet"/>
      <w:lvlText w:val=""/>
      <w:lvlJc w:val="left"/>
      <w:pPr>
        <w:ind w:left="2007" w:hanging="360"/>
      </w:pPr>
      <w:rPr>
        <w:rFonts w:ascii="Symbol" w:hAnsi="Symbol" w:hint="default"/>
      </w:rPr>
    </w:lvl>
    <w:lvl w:ilvl="1" w:tplc="04190003" w:tentative="1">
      <w:start w:val="1"/>
      <w:numFmt w:val="bullet"/>
      <w:lvlText w:val="o"/>
      <w:lvlJc w:val="left"/>
      <w:pPr>
        <w:ind w:left="2727" w:hanging="360"/>
      </w:pPr>
      <w:rPr>
        <w:rFonts w:ascii="Courier New" w:hAnsi="Courier New" w:cs="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58">
    <w:nsid w:val="2DA26C92"/>
    <w:multiLevelType w:val="hybridMultilevel"/>
    <w:tmpl w:val="E4D0C2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2E8D185A"/>
    <w:multiLevelType w:val="hybridMultilevel"/>
    <w:tmpl w:val="C05E8898"/>
    <w:lvl w:ilvl="0" w:tplc="04190001">
      <w:start w:val="1"/>
      <w:numFmt w:val="bullet"/>
      <w:lvlText w:val=""/>
      <w:lvlJc w:val="left"/>
      <w:pPr>
        <w:ind w:left="2421"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60">
    <w:nsid w:val="301F461D"/>
    <w:multiLevelType w:val="hybridMultilevel"/>
    <w:tmpl w:val="FFE82AAA"/>
    <w:lvl w:ilvl="0" w:tplc="04190001">
      <w:start w:val="1"/>
      <w:numFmt w:val="bullet"/>
      <w:lvlText w:val=""/>
      <w:lvlJc w:val="left"/>
      <w:pPr>
        <w:ind w:left="433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nsid w:val="33212EFE"/>
    <w:multiLevelType w:val="hybridMultilevel"/>
    <w:tmpl w:val="1E3A14E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2">
    <w:nsid w:val="370D21FD"/>
    <w:multiLevelType w:val="hybridMultilevel"/>
    <w:tmpl w:val="619E4D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nsid w:val="38345307"/>
    <w:multiLevelType w:val="multilevel"/>
    <w:tmpl w:val="54D4E514"/>
    <w:lvl w:ilvl="0">
      <w:start w:val="1"/>
      <w:numFmt w:val="decimal"/>
      <w:pStyle w:val="S1"/>
      <w:lvlText w:val="%1"/>
      <w:lvlJc w:val="left"/>
      <w:pPr>
        <w:tabs>
          <w:tab w:val="num" w:pos="360"/>
        </w:tabs>
        <w:ind w:left="360" w:hanging="360"/>
      </w:pPr>
      <w:rPr>
        <w:rFonts w:hint="default"/>
        <w:b/>
      </w:rPr>
    </w:lvl>
    <w:lvl w:ilvl="1">
      <w:start w:val="1"/>
      <w:numFmt w:val="decimal"/>
      <w:pStyle w:val="S2"/>
      <w:lvlText w:val="%1.%2"/>
      <w:lvlJc w:val="left"/>
      <w:pPr>
        <w:tabs>
          <w:tab w:val="num" w:pos="720"/>
        </w:tabs>
        <w:ind w:left="720" w:hanging="360"/>
      </w:pPr>
      <w:rPr>
        <w:rFonts w:hint="default"/>
        <w:b/>
      </w:rPr>
    </w:lvl>
    <w:lvl w:ilvl="2">
      <w:start w:val="1"/>
      <w:numFmt w:val="decimal"/>
      <w:pStyle w:val="S3"/>
      <w:lvlText w:val="%1.%2.%3"/>
      <w:lvlJc w:val="left"/>
      <w:pPr>
        <w:tabs>
          <w:tab w:val="num" w:pos="1980"/>
        </w:tabs>
        <w:ind w:left="1980" w:hanging="720"/>
      </w:pPr>
      <w:rPr>
        <w:rFonts w:hint="default"/>
      </w:rPr>
    </w:lvl>
    <w:lvl w:ilvl="3">
      <w:start w:val="1"/>
      <w:numFmt w:val="decimal"/>
      <w:pStyle w:val="S4"/>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64">
    <w:nsid w:val="385A1982"/>
    <w:multiLevelType w:val="hybridMultilevel"/>
    <w:tmpl w:val="AFFA9EA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5">
    <w:nsid w:val="3BFC6AA1"/>
    <w:multiLevelType w:val="hybridMultilevel"/>
    <w:tmpl w:val="CEC88B9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nsid w:val="3DC8574A"/>
    <w:multiLevelType w:val="hybridMultilevel"/>
    <w:tmpl w:val="D12C3F1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nsid w:val="3ED773F0"/>
    <w:multiLevelType w:val="hybridMultilevel"/>
    <w:tmpl w:val="1F44F5E0"/>
    <w:lvl w:ilvl="0" w:tplc="09F45008">
      <w:start w:val="1"/>
      <w:numFmt w:val="bullet"/>
      <w:lvlText w:val=""/>
      <w:lvlJc w:val="left"/>
      <w:pPr>
        <w:tabs>
          <w:tab w:val="num" w:pos="936"/>
        </w:tabs>
        <w:ind w:left="936" w:hanging="227"/>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68">
    <w:nsid w:val="427E2C4C"/>
    <w:multiLevelType w:val="hybridMultilevel"/>
    <w:tmpl w:val="3074558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9">
    <w:nsid w:val="42C70FDC"/>
    <w:multiLevelType w:val="hybridMultilevel"/>
    <w:tmpl w:val="B02AEF78"/>
    <w:lvl w:ilvl="0" w:tplc="93465C2E">
      <w:start w:val="24"/>
      <w:numFmt w:val="bullet"/>
      <w:lvlText w:val="-"/>
      <w:lvlJc w:val="left"/>
      <w:pPr>
        <w:tabs>
          <w:tab w:val="num" w:pos="660"/>
        </w:tabs>
        <w:ind w:left="660" w:hanging="360"/>
      </w:pPr>
      <w:rPr>
        <w:rFonts w:ascii="Times New Roman" w:eastAsia="MS Mincho" w:hAnsi="Times New Roman" w:cs="Times New Roman" w:hint="default"/>
      </w:rPr>
    </w:lvl>
    <w:lvl w:ilvl="1" w:tplc="04190003" w:tentative="1">
      <w:start w:val="1"/>
      <w:numFmt w:val="bullet"/>
      <w:lvlText w:val="o"/>
      <w:lvlJc w:val="left"/>
      <w:pPr>
        <w:tabs>
          <w:tab w:val="num" w:pos="1380"/>
        </w:tabs>
        <w:ind w:left="1380" w:hanging="360"/>
      </w:pPr>
      <w:rPr>
        <w:rFonts w:ascii="Courier New" w:hAnsi="Courier New" w:hint="default"/>
      </w:rPr>
    </w:lvl>
    <w:lvl w:ilvl="2" w:tplc="04190005" w:tentative="1">
      <w:start w:val="1"/>
      <w:numFmt w:val="bullet"/>
      <w:lvlText w:val=""/>
      <w:lvlJc w:val="left"/>
      <w:pPr>
        <w:tabs>
          <w:tab w:val="num" w:pos="2100"/>
        </w:tabs>
        <w:ind w:left="2100" w:hanging="360"/>
      </w:pPr>
      <w:rPr>
        <w:rFonts w:ascii="Wingdings" w:hAnsi="Wingdings" w:hint="default"/>
      </w:rPr>
    </w:lvl>
    <w:lvl w:ilvl="3" w:tplc="04190001" w:tentative="1">
      <w:start w:val="1"/>
      <w:numFmt w:val="bullet"/>
      <w:lvlText w:val=""/>
      <w:lvlJc w:val="left"/>
      <w:pPr>
        <w:tabs>
          <w:tab w:val="num" w:pos="2820"/>
        </w:tabs>
        <w:ind w:left="2820" w:hanging="360"/>
      </w:pPr>
      <w:rPr>
        <w:rFonts w:ascii="Symbol" w:hAnsi="Symbol" w:hint="default"/>
      </w:rPr>
    </w:lvl>
    <w:lvl w:ilvl="4" w:tplc="04190003" w:tentative="1">
      <w:start w:val="1"/>
      <w:numFmt w:val="bullet"/>
      <w:lvlText w:val="o"/>
      <w:lvlJc w:val="left"/>
      <w:pPr>
        <w:tabs>
          <w:tab w:val="num" w:pos="3540"/>
        </w:tabs>
        <w:ind w:left="3540" w:hanging="360"/>
      </w:pPr>
      <w:rPr>
        <w:rFonts w:ascii="Courier New" w:hAnsi="Courier New" w:hint="default"/>
      </w:rPr>
    </w:lvl>
    <w:lvl w:ilvl="5" w:tplc="04190005" w:tentative="1">
      <w:start w:val="1"/>
      <w:numFmt w:val="bullet"/>
      <w:lvlText w:val=""/>
      <w:lvlJc w:val="left"/>
      <w:pPr>
        <w:tabs>
          <w:tab w:val="num" w:pos="4260"/>
        </w:tabs>
        <w:ind w:left="4260" w:hanging="360"/>
      </w:pPr>
      <w:rPr>
        <w:rFonts w:ascii="Wingdings" w:hAnsi="Wingdings" w:hint="default"/>
      </w:rPr>
    </w:lvl>
    <w:lvl w:ilvl="6" w:tplc="04190001" w:tentative="1">
      <w:start w:val="1"/>
      <w:numFmt w:val="bullet"/>
      <w:lvlText w:val=""/>
      <w:lvlJc w:val="left"/>
      <w:pPr>
        <w:tabs>
          <w:tab w:val="num" w:pos="4980"/>
        </w:tabs>
        <w:ind w:left="4980" w:hanging="360"/>
      </w:pPr>
      <w:rPr>
        <w:rFonts w:ascii="Symbol" w:hAnsi="Symbol" w:hint="default"/>
      </w:rPr>
    </w:lvl>
    <w:lvl w:ilvl="7" w:tplc="04190003" w:tentative="1">
      <w:start w:val="1"/>
      <w:numFmt w:val="bullet"/>
      <w:lvlText w:val="o"/>
      <w:lvlJc w:val="left"/>
      <w:pPr>
        <w:tabs>
          <w:tab w:val="num" w:pos="5700"/>
        </w:tabs>
        <w:ind w:left="5700" w:hanging="360"/>
      </w:pPr>
      <w:rPr>
        <w:rFonts w:ascii="Courier New" w:hAnsi="Courier New" w:hint="default"/>
      </w:rPr>
    </w:lvl>
    <w:lvl w:ilvl="8" w:tplc="04190005" w:tentative="1">
      <w:start w:val="1"/>
      <w:numFmt w:val="bullet"/>
      <w:lvlText w:val=""/>
      <w:lvlJc w:val="left"/>
      <w:pPr>
        <w:tabs>
          <w:tab w:val="num" w:pos="6420"/>
        </w:tabs>
        <w:ind w:left="6420" w:hanging="360"/>
      </w:pPr>
      <w:rPr>
        <w:rFonts w:ascii="Wingdings" w:hAnsi="Wingdings" w:hint="default"/>
      </w:rPr>
    </w:lvl>
  </w:abstractNum>
  <w:abstractNum w:abstractNumId="70">
    <w:nsid w:val="439F615A"/>
    <w:multiLevelType w:val="hybridMultilevel"/>
    <w:tmpl w:val="053044A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nsid w:val="496A3E0D"/>
    <w:multiLevelType w:val="hybridMultilevel"/>
    <w:tmpl w:val="72A0C1C0"/>
    <w:lvl w:ilvl="0" w:tplc="0952D984">
      <w:start w:val="1"/>
      <w:numFmt w:val="bullet"/>
      <w:lvlText w:val=""/>
      <w:lvlJc w:val="left"/>
      <w:pPr>
        <w:tabs>
          <w:tab w:val="num" w:pos="284"/>
        </w:tabs>
        <w:ind w:left="284" w:hanging="284"/>
      </w:pPr>
      <w:rPr>
        <w:rFonts w:ascii="Symbol" w:hAnsi="Symbol" w:hint="default"/>
      </w:rPr>
    </w:lvl>
    <w:lvl w:ilvl="1" w:tplc="C0285C08">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2">
    <w:nsid w:val="499E7C6C"/>
    <w:multiLevelType w:val="hybridMultilevel"/>
    <w:tmpl w:val="60CE503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3">
    <w:nsid w:val="502E3F58"/>
    <w:multiLevelType w:val="hybridMultilevel"/>
    <w:tmpl w:val="C0900746"/>
    <w:lvl w:ilvl="0" w:tplc="04190001">
      <w:start w:val="1"/>
      <w:numFmt w:val="bullet"/>
      <w:lvlText w:val=""/>
      <w:lvlJc w:val="left"/>
      <w:pPr>
        <w:ind w:left="3294" w:hanging="360"/>
      </w:pPr>
      <w:rPr>
        <w:rFonts w:ascii="Symbol" w:hAnsi="Symbol" w:hint="default"/>
      </w:rPr>
    </w:lvl>
    <w:lvl w:ilvl="1" w:tplc="04190003" w:tentative="1">
      <w:start w:val="1"/>
      <w:numFmt w:val="bullet"/>
      <w:lvlText w:val="o"/>
      <w:lvlJc w:val="left"/>
      <w:pPr>
        <w:ind w:left="4014" w:hanging="360"/>
      </w:pPr>
      <w:rPr>
        <w:rFonts w:ascii="Courier New" w:hAnsi="Courier New" w:cs="Courier New" w:hint="default"/>
      </w:rPr>
    </w:lvl>
    <w:lvl w:ilvl="2" w:tplc="04190005" w:tentative="1">
      <w:start w:val="1"/>
      <w:numFmt w:val="bullet"/>
      <w:lvlText w:val=""/>
      <w:lvlJc w:val="left"/>
      <w:pPr>
        <w:ind w:left="4734" w:hanging="360"/>
      </w:pPr>
      <w:rPr>
        <w:rFonts w:ascii="Wingdings" w:hAnsi="Wingdings" w:hint="default"/>
      </w:rPr>
    </w:lvl>
    <w:lvl w:ilvl="3" w:tplc="04190001" w:tentative="1">
      <w:start w:val="1"/>
      <w:numFmt w:val="bullet"/>
      <w:lvlText w:val=""/>
      <w:lvlJc w:val="left"/>
      <w:pPr>
        <w:ind w:left="5454" w:hanging="360"/>
      </w:pPr>
      <w:rPr>
        <w:rFonts w:ascii="Symbol" w:hAnsi="Symbol" w:hint="default"/>
      </w:rPr>
    </w:lvl>
    <w:lvl w:ilvl="4" w:tplc="04190003" w:tentative="1">
      <w:start w:val="1"/>
      <w:numFmt w:val="bullet"/>
      <w:lvlText w:val="o"/>
      <w:lvlJc w:val="left"/>
      <w:pPr>
        <w:ind w:left="6174" w:hanging="360"/>
      </w:pPr>
      <w:rPr>
        <w:rFonts w:ascii="Courier New" w:hAnsi="Courier New" w:cs="Courier New" w:hint="default"/>
      </w:rPr>
    </w:lvl>
    <w:lvl w:ilvl="5" w:tplc="04190005" w:tentative="1">
      <w:start w:val="1"/>
      <w:numFmt w:val="bullet"/>
      <w:lvlText w:val=""/>
      <w:lvlJc w:val="left"/>
      <w:pPr>
        <w:ind w:left="6894" w:hanging="360"/>
      </w:pPr>
      <w:rPr>
        <w:rFonts w:ascii="Wingdings" w:hAnsi="Wingdings" w:hint="default"/>
      </w:rPr>
    </w:lvl>
    <w:lvl w:ilvl="6" w:tplc="04190001" w:tentative="1">
      <w:start w:val="1"/>
      <w:numFmt w:val="bullet"/>
      <w:lvlText w:val=""/>
      <w:lvlJc w:val="left"/>
      <w:pPr>
        <w:ind w:left="7614" w:hanging="360"/>
      </w:pPr>
      <w:rPr>
        <w:rFonts w:ascii="Symbol" w:hAnsi="Symbol" w:hint="default"/>
      </w:rPr>
    </w:lvl>
    <w:lvl w:ilvl="7" w:tplc="04190003" w:tentative="1">
      <w:start w:val="1"/>
      <w:numFmt w:val="bullet"/>
      <w:lvlText w:val="o"/>
      <w:lvlJc w:val="left"/>
      <w:pPr>
        <w:ind w:left="8334" w:hanging="360"/>
      </w:pPr>
      <w:rPr>
        <w:rFonts w:ascii="Courier New" w:hAnsi="Courier New" w:cs="Courier New" w:hint="default"/>
      </w:rPr>
    </w:lvl>
    <w:lvl w:ilvl="8" w:tplc="04190005" w:tentative="1">
      <w:start w:val="1"/>
      <w:numFmt w:val="bullet"/>
      <w:lvlText w:val=""/>
      <w:lvlJc w:val="left"/>
      <w:pPr>
        <w:ind w:left="9054" w:hanging="360"/>
      </w:pPr>
      <w:rPr>
        <w:rFonts w:ascii="Wingdings" w:hAnsi="Wingdings" w:hint="default"/>
      </w:rPr>
    </w:lvl>
  </w:abstractNum>
  <w:abstractNum w:abstractNumId="74">
    <w:nsid w:val="505B6682"/>
    <w:multiLevelType w:val="hybridMultilevel"/>
    <w:tmpl w:val="0F9424EC"/>
    <w:lvl w:ilvl="0" w:tplc="EC52B6A6">
      <w:start w:val="1"/>
      <w:numFmt w:val="bullet"/>
      <w:lvlText w:val=""/>
      <w:lvlJc w:val="left"/>
      <w:pPr>
        <w:tabs>
          <w:tab w:val="num" w:pos="644"/>
        </w:tabs>
        <w:ind w:left="644" w:hanging="284"/>
      </w:pPr>
      <w:rPr>
        <w:rFonts w:ascii="Wingdings" w:hAnsi="Wingdings" w:hint="default"/>
      </w:rPr>
    </w:lvl>
    <w:lvl w:ilvl="1" w:tplc="04190003">
      <w:start w:val="1"/>
      <w:numFmt w:val="bullet"/>
      <w:lvlText w:val=""/>
      <w:lvlJc w:val="left"/>
      <w:pPr>
        <w:tabs>
          <w:tab w:val="num" w:pos="1364"/>
        </w:tabs>
        <w:ind w:left="1364" w:hanging="284"/>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5">
    <w:nsid w:val="50E53698"/>
    <w:multiLevelType w:val="hybridMultilevel"/>
    <w:tmpl w:val="46EEA746"/>
    <w:lvl w:ilvl="0" w:tplc="C7DCE79C">
      <w:start w:val="1"/>
      <w:numFmt w:val="bullet"/>
      <w:lvlText w:val=""/>
      <w:lvlJc w:val="left"/>
      <w:pPr>
        <w:ind w:left="3905" w:hanging="360"/>
      </w:pPr>
      <w:rPr>
        <w:rFonts w:ascii="Symbol" w:hAnsi="Symbol" w:hint="default"/>
        <w:color w:val="auto"/>
      </w:rPr>
    </w:lvl>
    <w:lvl w:ilvl="1" w:tplc="04190003" w:tentative="1">
      <w:start w:val="1"/>
      <w:numFmt w:val="bullet"/>
      <w:lvlText w:val="o"/>
      <w:lvlJc w:val="left"/>
      <w:pPr>
        <w:ind w:left="2716" w:hanging="360"/>
      </w:pPr>
      <w:rPr>
        <w:rFonts w:ascii="Courier New" w:hAnsi="Courier New" w:cs="Courier New" w:hint="default"/>
      </w:rPr>
    </w:lvl>
    <w:lvl w:ilvl="2" w:tplc="04190005" w:tentative="1">
      <w:start w:val="1"/>
      <w:numFmt w:val="bullet"/>
      <w:lvlText w:val=""/>
      <w:lvlJc w:val="left"/>
      <w:pPr>
        <w:ind w:left="3436" w:hanging="360"/>
      </w:pPr>
      <w:rPr>
        <w:rFonts w:ascii="Wingdings" w:hAnsi="Wingdings" w:hint="default"/>
      </w:rPr>
    </w:lvl>
    <w:lvl w:ilvl="3" w:tplc="04190001" w:tentative="1">
      <w:start w:val="1"/>
      <w:numFmt w:val="bullet"/>
      <w:lvlText w:val=""/>
      <w:lvlJc w:val="left"/>
      <w:pPr>
        <w:ind w:left="4156" w:hanging="360"/>
      </w:pPr>
      <w:rPr>
        <w:rFonts w:ascii="Symbol" w:hAnsi="Symbol" w:hint="default"/>
      </w:rPr>
    </w:lvl>
    <w:lvl w:ilvl="4" w:tplc="04190003" w:tentative="1">
      <w:start w:val="1"/>
      <w:numFmt w:val="bullet"/>
      <w:lvlText w:val="o"/>
      <w:lvlJc w:val="left"/>
      <w:pPr>
        <w:ind w:left="4876" w:hanging="360"/>
      </w:pPr>
      <w:rPr>
        <w:rFonts w:ascii="Courier New" w:hAnsi="Courier New" w:cs="Courier New" w:hint="default"/>
      </w:rPr>
    </w:lvl>
    <w:lvl w:ilvl="5" w:tplc="04190005" w:tentative="1">
      <w:start w:val="1"/>
      <w:numFmt w:val="bullet"/>
      <w:lvlText w:val=""/>
      <w:lvlJc w:val="left"/>
      <w:pPr>
        <w:ind w:left="5596" w:hanging="360"/>
      </w:pPr>
      <w:rPr>
        <w:rFonts w:ascii="Wingdings" w:hAnsi="Wingdings" w:hint="default"/>
      </w:rPr>
    </w:lvl>
    <w:lvl w:ilvl="6" w:tplc="04190001" w:tentative="1">
      <w:start w:val="1"/>
      <w:numFmt w:val="bullet"/>
      <w:lvlText w:val=""/>
      <w:lvlJc w:val="left"/>
      <w:pPr>
        <w:ind w:left="6316" w:hanging="360"/>
      </w:pPr>
      <w:rPr>
        <w:rFonts w:ascii="Symbol" w:hAnsi="Symbol" w:hint="default"/>
      </w:rPr>
    </w:lvl>
    <w:lvl w:ilvl="7" w:tplc="04190003" w:tentative="1">
      <w:start w:val="1"/>
      <w:numFmt w:val="bullet"/>
      <w:lvlText w:val="o"/>
      <w:lvlJc w:val="left"/>
      <w:pPr>
        <w:ind w:left="7036" w:hanging="360"/>
      </w:pPr>
      <w:rPr>
        <w:rFonts w:ascii="Courier New" w:hAnsi="Courier New" w:cs="Courier New" w:hint="default"/>
      </w:rPr>
    </w:lvl>
    <w:lvl w:ilvl="8" w:tplc="04190005" w:tentative="1">
      <w:start w:val="1"/>
      <w:numFmt w:val="bullet"/>
      <w:lvlText w:val=""/>
      <w:lvlJc w:val="left"/>
      <w:pPr>
        <w:ind w:left="7756" w:hanging="360"/>
      </w:pPr>
      <w:rPr>
        <w:rFonts w:ascii="Wingdings" w:hAnsi="Wingdings" w:hint="default"/>
      </w:rPr>
    </w:lvl>
  </w:abstractNum>
  <w:abstractNum w:abstractNumId="76">
    <w:nsid w:val="52B07F8A"/>
    <w:multiLevelType w:val="hybridMultilevel"/>
    <w:tmpl w:val="2638B86E"/>
    <w:styleLink w:val="WWOutlineListStyle11"/>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7">
    <w:nsid w:val="547F4E85"/>
    <w:multiLevelType w:val="hybridMultilevel"/>
    <w:tmpl w:val="3E7EC29A"/>
    <w:lvl w:ilvl="0" w:tplc="04190001">
      <w:start w:val="1"/>
      <w:numFmt w:val="bullet"/>
      <w:lvlText w:val=""/>
      <w:lvlJc w:val="left"/>
      <w:pPr>
        <w:ind w:left="2062" w:hanging="360"/>
      </w:pPr>
      <w:rPr>
        <w:rFonts w:ascii="Symbol" w:hAnsi="Symbol" w:hint="default"/>
      </w:rPr>
    </w:lvl>
    <w:lvl w:ilvl="1" w:tplc="04190003" w:tentative="1">
      <w:start w:val="1"/>
      <w:numFmt w:val="bullet"/>
      <w:lvlText w:val="o"/>
      <w:lvlJc w:val="left"/>
      <w:pPr>
        <w:ind w:left="2782" w:hanging="360"/>
      </w:pPr>
      <w:rPr>
        <w:rFonts w:ascii="Courier New" w:hAnsi="Courier New" w:cs="Courier New" w:hint="default"/>
      </w:rPr>
    </w:lvl>
    <w:lvl w:ilvl="2" w:tplc="04190005" w:tentative="1">
      <w:start w:val="1"/>
      <w:numFmt w:val="bullet"/>
      <w:lvlText w:val=""/>
      <w:lvlJc w:val="left"/>
      <w:pPr>
        <w:ind w:left="3502" w:hanging="360"/>
      </w:pPr>
      <w:rPr>
        <w:rFonts w:ascii="Wingdings" w:hAnsi="Wingdings" w:hint="default"/>
      </w:rPr>
    </w:lvl>
    <w:lvl w:ilvl="3" w:tplc="04190001" w:tentative="1">
      <w:start w:val="1"/>
      <w:numFmt w:val="bullet"/>
      <w:lvlText w:val=""/>
      <w:lvlJc w:val="left"/>
      <w:pPr>
        <w:ind w:left="4222" w:hanging="360"/>
      </w:pPr>
      <w:rPr>
        <w:rFonts w:ascii="Symbol" w:hAnsi="Symbol" w:hint="default"/>
      </w:rPr>
    </w:lvl>
    <w:lvl w:ilvl="4" w:tplc="04190003" w:tentative="1">
      <w:start w:val="1"/>
      <w:numFmt w:val="bullet"/>
      <w:lvlText w:val="o"/>
      <w:lvlJc w:val="left"/>
      <w:pPr>
        <w:ind w:left="4942" w:hanging="360"/>
      </w:pPr>
      <w:rPr>
        <w:rFonts w:ascii="Courier New" w:hAnsi="Courier New" w:cs="Courier New" w:hint="default"/>
      </w:rPr>
    </w:lvl>
    <w:lvl w:ilvl="5" w:tplc="04190005" w:tentative="1">
      <w:start w:val="1"/>
      <w:numFmt w:val="bullet"/>
      <w:lvlText w:val=""/>
      <w:lvlJc w:val="left"/>
      <w:pPr>
        <w:ind w:left="5662" w:hanging="360"/>
      </w:pPr>
      <w:rPr>
        <w:rFonts w:ascii="Wingdings" w:hAnsi="Wingdings" w:hint="default"/>
      </w:rPr>
    </w:lvl>
    <w:lvl w:ilvl="6" w:tplc="04190001" w:tentative="1">
      <w:start w:val="1"/>
      <w:numFmt w:val="bullet"/>
      <w:lvlText w:val=""/>
      <w:lvlJc w:val="left"/>
      <w:pPr>
        <w:ind w:left="6382" w:hanging="360"/>
      </w:pPr>
      <w:rPr>
        <w:rFonts w:ascii="Symbol" w:hAnsi="Symbol" w:hint="default"/>
      </w:rPr>
    </w:lvl>
    <w:lvl w:ilvl="7" w:tplc="04190003" w:tentative="1">
      <w:start w:val="1"/>
      <w:numFmt w:val="bullet"/>
      <w:lvlText w:val="o"/>
      <w:lvlJc w:val="left"/>
      <w:pPr>
        <w:ind w:left="7102" w:hanging="360"/>
      </w:pPr>
      <w:rPr>
        <w:rFonts w:ascii="Courier New" w:hAnsi="Courier New" w:cs="Courier New" w:hint="default"/>
      </w:rPr>
    </w:lvl>
    <w:lvl w:ilvl="8" w:tplc="04190005" w:tentative="1">
      <w:start w:val="1"/>
      <w:numFmt w:val="bullet"/>
      <w:lvlText w:val=""/>
      <w:lvlJc w:val="left"/>
      <w:pPr>
        <w:ind w:left="7822" w:hanging="360"/>
      </w:pPr>
      <w:rPr>
        <w:rFonts w:ascii="Wingdings" w:hAnsi="Wingdings" w:hint="default"/>
      </w:rPr>
    </w:lvl>
  </w:abstractNum>
  <w:abstractNum w:abstractNumId="78">
    <w:nsid w:val="56D86181"/>
    <w:multiLevelType w:val="hybridMultilevel"/>
    <w:tmpl w:val="B7888FB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9">
    <w:nsid w:val="57F5083F"/>
    <w:multiLevelType w:val="hybridMultilevel"/>
    <w:tmpl w:val="0A944D1E"/>
    <w:lvl w:ilvl="0" w:tplc="0419000F">
      <w:start w:val="1"/>
      <w:numFmt w:val="bullet"/>
      <w:lvlText w:val=""/>
      <w:lvlJc w:val="left"/>
      <w:pPr>
        <w:tabs>
          <w:tab w:val="num" w:pos="720"/>
        </w:tabs>
        <w:ind w:left="720" w:hanging="363"/>
      </w:pPr>
      <w:rPr>
        <w:rFonts w:ascii="Symbol" w:hAnsi="Symbol" w:hint="default"/>
      </w:rPr>
    </w:lvl>
    <w:lvl w:ilvl="1" w:tplc="6356775E">
      <w:start w:val="1"/>
      <w:numFmt w:val="bullet"/>
      <w:lvlText w:val="-"/>
      <w:lvlJc w:val="left"/>
      <w:pPr>
        <w:tabs>
          <w:tab w:val="num" w:pos="2149"/>
        </w:tabs>
        <w:ind w:left="2149" w:hanging="360"/>
      </w:pPr>
      <w:rPr>
        <w:rFonts w:ascii="Courier New" w:hAnsi="Courier New" w:hint="default"/>
      </w:rPr>
    </w:lvl>
    <w:lvl w:ilvl="2" w:tplc="0419001B" w:tentative="1">
      <w:start w:val="1"/>
      <w:numFmt w:val="bullet"/>
      <w:lvlText w:val=""/>
      <w:lvlJc w:val="left"/>
      <w:pPr>
        <w:tabs>
          <w:tab w:val="num" w:pos="2869"/>
        </w:tabs>
        <w:ind w:left="2869" w:hanging="360"/>
      </w:pPr>
      <w:rPr>
        <w:rFonts w:ascii="Wingdings" w:hAnsi="Wingdings" w:hint="default"/>
      </w:rPr>
    </w:lvl>
    <w:lvl w:ilvl="3" w:tplc="0419000F" w:tentative="1">
      <w:start w:val="1"/>
      <w:numFmt w:val="bullet"/>
      <w:lvlText w:val=""/>
      <w:lvlJc w:val="left"/>
      <w:pPr>
        <w:tabs>
          <w:tab w:val="num" w:pos="3589"/>
        </w:tabs>
        <w:ind w:left="3589" w:hanging="360"/>
      </w:pPr>
      <w:rPr>
        <w:rFonts w:ascii="Symbol" w:hAnsi="Symbol" w:hint="default"/>
      </w:rPr>
    </w:lvl>
    <w:lvl w:ilvl="4" w:tplc="04190019" w:tentative="1">
      <w:start w:val="1"/>
      <w:numFmt w:val="bullet"/>
      <w:lvlText w:val="o"/>
      <w:lvlJc w:val="left"/>
      <w:pPr>
        <w:tabs>
          <w:tab w:val="num" w:pos="4309"/>
        </w:tabs>
        <w:ind w:left="4309" w:hanging="360"/>
      </w:pPr>
      <w:rPr>
        <w:rFonts w:ascii="Courier New" w:hAnsi="Courier New" w:cs="Courier New" w:hint="default"/>
      </w:rPr>
    </w:lvl>
    <w:lvl w:ilvl="5" w:tplc="0419001B" w:tentative="1">
      <w:start w:val="1"/>
      <w:numFmt w:val="bullet"/>
      <w:lvlText w:val=""/>
      <w:lvlJc w:val="left"/>
      <w:pPr>
        <w:tabs>
          <w:tab w:val="num" w:pos="5029"/>
        </w:tabs>
        <w:ind w:left="5029" w:hanging="360"/>
      </w:pPr>
      <w:rPr>
        <w:rFonts w:ascii="Wingdings" w:hAnsi="Wingdings" w:hint="default"/>
      </w:rPr>
    </w:lvl>
    <w:lvl w:ilvl="6" w:tplc="0419000F" w:tentative="1">
      <w:start w:val="1"/>
      <w:numFmt w:val="bullet"/>
      <w:lvlText w:val=""/>
      <w:lvlJc w:val="left"/>
      <w:pPr>
        <w:tabs>
          <w:tab w:val="num" w:pos="5749"/>
        </w:tabs>
        <w:ind w:left="5749" w:hanging="360"/>
      </w:pPr>
      <w:rPr>
        <w:rFonts w:ascii="Symbol" w:hAnsi="Symbol" w:hint="default"/>
      </w:rPr>
    </w:lvl>
    <w:lvl w:ilvl="7" w:tplc="04190019" w:tentative="1">
      <w:start w:val="1"/>
      <w:numFmt w:val="bullet"/>
      <w:lvlText w:val="o"/>
      <w:lvlJc w:val="left"/>
      <w:pPr>
        <w:tabs>
          <w:tab w:val="num" w:pos="6469"/>
        </w:tabs>
        <w:ind w:left="6469" w:hanging="360"/>
      </w:pPr>
      <w:rPr>
        <w:rFonts w:ascii="Courier New" w:hAnsi="Courier New" w:cs="Courier New" w:hint="default"/>
      </w:rPr>
    </w:lvl>
    <w:lvl w:ilvl="8" w:tplc="0419001B" w:tentative="1">
      <w:start w:val="1"/>
      <w:numFmt w:val="bullet"/>
      <w:lvlText w:val=""/>
      <w:lvlJc w:val="left"/>
      <w:pPr>
        <w:tabs>
          <w:tab w:val="num" w:pos="7189"/>
        </w:tabs>
        <w:ind w:left="7189" w:hanging="360"/>
      </w:pPr>
      <w:rPr>
        <w:rFonts w:ascii="Wingdings" w:hAnsi="Wingdings" w:hint="default"/>
      </w:rPr>
    </w:lvl>
  </w:abstractNum>
  <w:abstractNum w:abstractNumId="80">
    <w:nsid w:val="591A0C0F"/>
    <w:multiLevelType w:val="hybridMultilevel"/>
    <w:tmpl w:val="B894B57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nsid w:val="59206431"/>
    <w:multiLevelType w:val="multilevel"/>
    <w:tmpl w:val="E4A2BF48"/>
    <w:lvl w:ilvl="0">
      <w:start w:val="1"/>
      <w:numFmt w:val="decimal"/>
      <w:lvlText w:val="%1."/>
      <w:lvlJc w:val="left"/>
      <w:pPr>
        <w:ind w:left="1069" w:hanging="360"/>
      </w:pPr>
      <w:rPr>
        <w:rFonts w:cs="Arial" w:hint="default"/>
      </w:rPr>
    </w:lvl>
    <w:lvl w:ilvl="1">
      <w:start w:val="1"/>
      <w:numFmt w:val="decimal"/>
      <w:isLgl/>
      <w:lvlText w:val="%1.%2."/>
      <w:lvlJc w:val="left"/>
      <w:pPr>
        <w:ind w:left="1129" w:hanging="4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82">
    <w:nsid w:val="59DA594C"/>
    <w:multiLevelType w:val="hybridMultilevel"/>
    <w:tmpl w:val="05420CC2"/>
    <w:lvl w:ilvl="0" w:tplc="08F8916E">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5AD310E8"/>
    <w:multiLevelType w:val="hybridMultilevel"/>
    <w:tmpl w:val="9C4CB7A4"/>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84">
    <w:nsid w:val="5C266557"/>
    <w:multiLevelType w:val="hybridMultilevel"/>
    <w:tmpl w:val="057E1E8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nsid w:val="5CC65F31"/>
    <w:multiLevelType w:val="hybridMultilevel"/>
    <w:tmpl w:val="4F0CE0A6"/>
    <w:lvl w:ilvl="0" w:tplc="04190001">
      <w:start w:val="1"/>
      <w:numFmt w:val="bullet"/>
      <w:lvlText w:val=""/>
      <w:lvlJc w:val="left"/>
      <w:pPr>
        <w:tabs>
          <w:tab w:val="num" w:pos="1003"/>
        </w:tabs>
        <w:ind w:left="1003" w:hanging="360"/>
      </w:pPr>
      <w:rPr>
        <w:rFonts w:ascii="Symbol" w:hAnsi="Symbol" w:hint="default"/>
      </w:rPr>
    </w:lvl>
    <w:lvl w:ilvl="1" w:tplc="04190003" w:tentative="1">
      <w:start w:val="1"/>
      <w:numFmt w:val="bullet"/>
      <w:lvlText w:val="o"/>
      <w:lvlJc w:val="left"/>
      <w:pPr>
        <w:tabs>
          <w:tab w:val="num" w:pos="1723"/>
        </w:tabs>
        <w:ind w:left="1723" w:hanging="360"/>
      </w:pPr>
      <w:rPr>
        <w:rFonts w:ascii="Courier New" w:hAnsi="Courier New" w:cs="Courier New" w:hint="default"/>
      </w:rPr>
    </w:lvl>
    <w:lvl w:ilvl="2" w:tplc="04190005" w:tentative="1">
      <w:start w:val="1"/>
      <w:numFmt w:val="bullet"/>
      <w:lvlText w:val=""/>
      <w:lvlJc w:val="left"/>
      <w:pPr>
        <w:tabs>
          <w:tab w:val="num" w:pos="2443"/>
        </w:tabs>
        <w:ind w:left="2443" w:hanging="360"/>
      </w:pPr>
      <w:rPr>
        <w:rFonts w:ascii="Wingdings" w:hAnsi="Wingdings" w:hint="default"/>
      </w:rPr>
    </w:lvl>
    <w:lvl w:ilvl="3" w:tplc="04190001" w:tentative="1">
      <w:start w:val="1"/>
      <w:numFmt w:val="bullet"/>
      <w:lvlText w:val=""/>
      <w:lvlJc w:val="left"/>
      <w:pPr>
        <w:tabs>
          <w:tab w:val="num" w:pos="3163"/>
        </w:tabs>
        <w:ind w:left="3163" w:hanging="360"/>
      </w:pPr>
      <w:rPr>
        <w:rFonts w:ascii="Symbol" w:hAnsi="Symbol" w:hint="default"/>
      </w:rPr>
    </w:lvl>
    <w:lvl w:ilvl="4" w:tplc="04190003" w:tentative="1">
      <w:start w:val="1"/>
      <w:numFmt w:val="bullet"/>
      <w:lvlText w:val="o"/>
      <w:lvlJc w:val="left"/>
      <w:pPr>
        <w:tabs>
          <w:tab w:val="num" w:pos="3883"/>
        </w:tabs>
        <w:ind w:left="3883" w:hanging="360"/>
      </w:pPr>
      <w:rPr>
        <w:rFonts w:ascii="Courier New" w:hAnsi="Courier New" w:cs="Courier New" w:hint="default"/>
      </w:rPr>
    </w:lvl>
    <w:lvl w:ilvl="5" w:tplc="04190005" w:tentative="1">
      <w:start w:val="1"/>
      <w:numFmt w:val="bullet"/>
      <w:lvlText w:val=""/>
      <w:lvlJc w:val="left"/>
      <w:pPr>
        <w:tabs>
          <w:tab w:val="num" w:pos="4603"/>
        </w:tabs>
        <w:ind w:left="4603" w:hanging="360"/>
      </w:pPr>
      <w:rPr>
        <w:rFonts w:ascii="Wingdings" w:hAnsi="Wingdings" w:hint="default"/>
      </w:rPr>
    </w:lvl>
    <w:lvl w:ilvl="6" w:tplc="04190001" w:tentative="1">
      <w:start w:val="1"/>
      <w:numFmt w:val="bullet"/>
      <w:lvlText w:val=""/>
      <w:lvlJc w:val="left"/>
      <w:pPr>
        <w:tabs>
          <w:tab w:val="num" w:pos="5323"/>
        </w:tabs>
        <w:ind w:left="5323" w:hanging="360"/>
      </w:pPr>
      <w:rPr>
        <w:rFonts w:ascii="Symbol" w:hAnsi="Symbol" w:hint="default"/>
      </w:rPr>
    </w:lvl>
    <w:lvl w:ilvl="7" w:tplc="04190003" w:tentative="1">
      <w:start w:val="1"/>
      <w:numFmt w:val="bullet"/>
      <w:lvlText w:val="o"/>
      <w:lvlJc w:val="left"/>
      <w:pPr>
        <w:tabs>
          <w:tab w:val="num" w:pos="6043"/>
        </w:tabs>
        <w:ind w:left="6043" w:hanging="360"/>
      </w:pPr>
      <w:rPr>
        <w:rFonts w:ascii="Courier New" w:hAnsi="Courier New" w:cs="Courier New" w:hint="default"/>
      </w:rPr>
    </w:lvl>
    <w:lvl w:ilvl="8" w:tplc="04190005" w:tentative="1">
      <w:start w:val="1"/>
      <w:numFmt w:val="bullet"/>
      <w:lvlText w:val=""/>
      <w:lvlJc w:val="left"/>
      <w:pPr>
        <w:tabs>
          <w:tab w:val="num" w:pos="6763"/>
        </w:tabs>
        <w:ind w:left="6763" w:hanging="360"/>
      </w:pPr>
      <w:rPr>
        <w:rFonts w:ascii="Wingdings" w:hAnsi="Wingdings" w:hint="default"/>
      </w:rPr>
    </w:lvl>
  </w:abstractNum>
  <w:abstractNum w:abstractNumId="86">
    <w:nsid w:val="5EA2341B"/>
    <w:multiLevelType w:val="hybridMultilevel"/>
    <w:tmpl w:val="777C325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7">
    <w:nsid w:val="5FAD2A6E"/>
    <w:multiLevelType w:val="hybridMultilevel"/>
    <w:tmpl w:val="498255B8"/>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8">
    <w:nsid w:val="606E2634"/>
    <w:multiLevelType w:val="hybridMultilevel"/>
    <w:tmpl w:val="4E38445A"/>
    <w:lvl w:ilvl="0" w:tplc="23362218">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62B036EC"/>
    <w:multiLevelType w:val="hybridMultilevel"/>
    <w:tmpl w:val="3F866E58"/>
    <w:lvl w:ilvl="0" w:tplc="A748E84A">
      <w:start w:val="1"/>
      <w:numFmt w:val="bullet"/>
      <w:lvlText w:val=""/>
      <w:lvlJc w:val="left"/>
      <w:pPr>
        <w:ind w:left="1429"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nsid w:val="63D36883"/>
    <w:multiLevelType w:val="hybridMultilevel"/>
    <w:tmpl w:val="63343E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67556BFF"/>
    <w:multiLevelType w:val="hybridMultilevel"/>
    <w:tmpl w:val="DB724250"/>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92">
    <w:nsid w:val="67696F7B"/>
    <w:multiLevelType w:val="hybridMultilevel"/>
    <w:tmpl w:val="E30CFF22"/>
    <w:lvl w:ilvl="0" w:tplc="69D0AD0C">
      <w:start w:val="1"/>
      <w:numFmt w:val="bullet"/>
      <w:lvlText w:val=""/>
      <w:lvlJc w:val="left"/>
      <w:pPr>
        <w:ind w:left="1854" w:hanging="360"/>
      </w:pPr>
      <w:rPr>
        <w:rFonts w:ascii="Symbol" w:hAnsi="Symbol" w:hint="default"/>
        <w:color w:val="auto"/>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93">
    <w:nsid w:val="67F73C2C"/>
    <w:multiLevelType w:val="hybridMultilevel"/>
    <w:tmpl w:val="D2F80942"/>
    <w:lvl w:ilvl="0" w:tplc="2CC01924">
      <w:start w:val="1"/>
      <w:numFmt w:val="decimal"/>
      <w:lvlText w:val="%1."/>
      <w:lvlJc w:val="left"/>
      <w:pPr>
        <w:ind w:left="1069" w:hanging="360"/>
      </w:pPr>
      <w:rPr>
        <w:rFonts w:hint="default"/>
        <w:b/>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4">
    <w:nsid w:val="6821792C"/>
    <w:multiLevelType w:val="singleLevel"/>
    <w:tmpl w:val="DB48F106"/>
    <w:lvl w:ilvl="0">
      <w:start w:val="1"/>
      <w:numFmt w:val="bullet"/>
      <w:lvlText w:val="-"/>
      <w:lvlJc w:val="left"/>
      <w:pPr>
        <w:tabs>
          <w:tab w:val="num" w:pos="360"/>
        </w:tabs>
        <w:ind w:left="360" w:hanging="360"/>
      </w:pPr>
    </w:lvl>
  </w:abstractNum>
  <w:abstractNum w:abstractNumId="95">
    <w:nsid w:val="69936938"/>
    <w:multiLevelType w:val="hybridMultilevel"/>
    <w:tmpl w:val="92E006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6">
    <w:nsid w:val="6AF92E0C"/>
    <w:multiLevelType w:val="hybridMultilevel"/>
    <w:tmpl w:val="98CAFE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7">
    <w:nsid w:val="6B6F4851"/>
    <w:multiLevelType w:val="hybridMultilevel"/>
    <w:tmpl w:val="1F9A9928"/>
    <w:lvl w:ilvl="0" w:tplc="FFFFFFFF">
      <w:start w:val="1"/>
      <w:numFmt w:val="decimal"/>
      <w:lvlText w:val="%1."/>
      <w:lvlJc w:val="left"/>
      <w:pPr>
        <w:tabs>
          <w:tab w:val="num" w:pos="360"/>
        </w:tabs>
        <w:ind w:left="360" w:hanging="360"/>
      </w:pPr>
      <w:rPr>
        <w:b w:val="0"/>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8">
    <w:nsid w:val="6BDB0406"/>
    <w:multiLevelType w:val="multilevel"/>
    <w:tmpl w:val="041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9">
    <w:nsid w:val="6C8746AA"/>
    <w:multiLevelType w:val="hybridMultilevel"/>
    <w:tmpl w:val="56BA9ABC"/>
    <w:lvl w:ilvl="0" w:tplc="91CA54DC">
      <w:start w:val="1"/>
      <w:numFmt w:val="bullet"/>
      <w:lvlText w:val=""/>
      <w:lvlJc w:val="left"/>
      <w:pPr>
        <w:ind w:left="1287" w:hanging="360"/>
      </w:pPr>
      <w:rPr>
        <w:rFonts w:ascii="Symbol" w:hAnsi="Symbol"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0">
    <w:nsid w:val="6D286DE5"/>
    <w:multiLevelType w:val="hybridMultilevel"/>
    <w:tmpl w:val="507AC9EE"/>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1">
    <w:nsid w:val="6E225270"/>
    <w:multiLevelType w:val="hybridMultilevel"/>
    <w:tmpl w:val="6294290C"/>
    <w:lvl w:ilvl="0" w:tplc="BD56274A">
      <w:start w:val="1"/>
      <w:numFmt w:val="bullet"/>
      <w:lvlText w:val=""/>
      <w:lvlJc w:val="left"/>
      <w:pPr>
        <w:tabs>
          <w:tab w:val="num" w:pos="720"/>
        </w:tabs>
        <w:ind w:left="720" w:hanging="360"/>
      </w:pPr>
      <w:rPr>
        <w:rFonts w:ascii="Symbol" w:hAnsi="Symbol" w:hint="default"/>
      </w:rPr>
    </w:lvl>
    <w:lvl w:ilvl="1" w:tplc="04190019" w:tentative="1">
      <w:start w:val="1"/>
      <w:numFmt w:val="bullet"/>
      <w:lvlText w:val="o"/>
      <w:lvlJc w:val="left"/>
      <w:pPr>
        <w:tabs>
          <w:tab w:val="num" w:pos="1440"/>
        </w:tabs>
        <w:ind w:left="1440" w:hanging="360"/>
      </w:pPr>
      <w:rPr>
        <w:rFonts w:ascii="Courier New" w:hAnsi="Courier New" w:cs="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cs="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cs="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102">
    <w:nsid w:val="6FAB3B7D"/>
    <w:multiLevelType w:val="hybridMultilevel"/>
    <w:tmpl w:val="CA64DC64"/>
    <w:lvl w:ilvl="0" w:tplc="04190011">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3">
    <w:nsid w:val="70861EC7"/>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04">
    <w:nsid w:val="73635F1D"/>
    <w:multiLevelType w:val="hybridMultilevel"/>
    <w:tmpl w:val="3F447268"/>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05">
    <w:nsid w:val="7A9F0168"/>
    <w:multiLevelType w:val="hybridMultilevel"/>
    <w:tmpl w:val="41E8F2FE"/>
    <w:lvl w:ilvl="0" w:tplc="4DB0D172">
      <w:start w:val="1"/>
      <w:numFmt w:val="bullet"/>
      <w:lvlText w:val=""/>
      <w:lvlJc w:val="left"/>
      <w:pPr>
        <w:ind w:left="1854" w:hanging="360"/>
      </w:pPr>
      <w:rPr>
        <w:rFonts w:ascii="Symbol" w:hAnsi="Symbol" w:hint="default"/>
        <w:color w:val="000000"/>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6">
    <w:nsid w:val="7C2C6D30"/>
    <w:multiLevelType w:val="hybridMultilevel"/>
    <w:tmpl w:val="1E24C2F8"/>
    <w:lvl w:ilvl="0" w:tplc="0419000F">
      <w:start w:val="1"/>
      <w:numFmt w:val="decimal"/>
      <w:lvlText w:val="%1."/>
      <w:lvlJc w:val="left"/>
      <w:pPr>
        <w:ind w:left="743" w:hanging="360"/>
      </w:pPr>
    </w:lvl>
    <w:lvl w:ilvl="1" w:tplc="04190019" w:tentative="1">
      <w:start w:val="1"/>
      <w:numFmt w:val="lowerLetter"/>
      <w:lvlText w:val="%2."/>
      <w:lvlJc w:val="left"/>
      <w:pPr>
        <w:ind w:left="1463" w:hanging="360"/>
      </w:pPr>
    </w:lvl>
    <w:lvl w:ilvl="2" w:tplc="0419001B" w:tentative="1">
      <w:start w:val="1"/>
      <w:numFmt w:val="lowerRoman"/>
      <w:lvlText w:val="%3."/>
      <w:lvlJc w:val="right"/>
      <w:pPr>
        <w:ind w:left="2183" w:hanging="180"/>
      </w:pPr>
    </w:lvl>
    <w:lvl w:ilvl="3" w:tplc="0419000F" w:tentative="1">
      <w:start w:val="1"/>
      <w:numFmt w:val="decimal"/>
      <w:lvlText w:val="%4."/>
      <w:lvlJc w:val="left"/>
      <w:pPr>
        <w:ind w:left="2903" w:hanging="360"/>
      </w:pPr>
    </w:lvl>
    <w:lvl w:ilvl="4" w:tplc="04190019" w:tentative="1">
      <w:start w:val="1"/>
      <w:numFmt w:val="lowerLetter"/>
      <w:lvlText w:val="%5."/>
      <w:lvlJc w:val="left"/>
      <w:pPr>
        <w:ind w:left="3623" w:hanging="360"/>
      </w:pPr>
    </w:lvl>
    <w:lvl w:ilvl="5" w:tplc="0419001B" w:tentative="1">
      <w:start w:val="1"/>
      <w:numFmt w:val="lowerRoman"/>
      <w:lvlText w:val="%6."/>
      <w:lvlJc w:val="right"/>
      <w:pPr>
        <w:ind w:left="4343" w:hanging="180"/>
      </w:pPr>
    </w:lvl>
    <w:lvl w:ilvl="6" w:tplc="0419000F" w:tentative="1">
      <w:start w:val="1"/>
      <w:numFmt w:val="decimal"/>
      <w:lvlText w:val="%7."/>
      <w:lvlJc w:val="left"/>
      <w:pPr>
        <w:ind w:left="5063" w:hanging="360"/>
      </w:pPr>
    </w:lvl>
    <w:lvl w:ilvl="7" w:tplc="04190019" w:tentative="1">
      <w:start w:val="1"/>
      <w:numFmt w:val="lowerLetter"/>
      <w:lvlText w:val="%8."/>
      <w:lvlJc w:val="left"/>
      <w:pPr>
        <w:ind w:left="5783" w:hanging="360"/>
      </w:pPr>
    </w:lvl>
    <w:lvl w:ilvl="8" w:tplc="0419001B" w:tentative="1">
      <w:start w:val="1"/>
      <w:numFmt w:val="lowerRoman"/>
      <w:lvlText w:val="%9."/>
      <w:lvlJc w:val="right"/>
      <w:pPr>
        <w:ind w:left="6503" w:hanging="180"/>
      </w:pPr>
    </w:lvl>
  </w:abstractNum>
  <w:num w:numId="1">
    <w:abstractNumId w:val="63"/>
  </w:num>
  <w:num w:numId="2">
    <w:abstractNumId w:val="0"/>
  </w:num>
  <w:num w:numId="3">
    <w:abstractNumId w:val="79"/>
  </w:num>
  <w:num w:numId="4">
    <w:abstractNumId w:val="1"/>
  </w:num>
  <w:num w:numId="5">
    <w:abstractNumId w:val="42"/>
  </w:num>
  <w:num w:numId="6">
    <w:abstractNumId w:val="76"/>
  </w:num>
  <w:num w:numId="7">
    <w:abstractNumId w:val="53"/>
  </w:num>
  <w:num w:numId="8">
    <w:abstractNumId w:val="89"/>
  </w:num>
  <w:num w:numId="9">
    <w:abstractNumId w:val="47"/>
  </w:num>
  <w:num w:numId="10">
    <w:abstractNumId w:val="93"/>
  </w:num>
  <w:num w:numId="11">
    <w:abstractNumId w:val="98"/>
  </w:num>
  <w:num w:numId="12">
    <w:abstractNumId w:val="99"/>
  </w:num>
  <w:num w:numId="13">
    <w:abstractNumId w:val="78"/>
  </w:num>
  <w:num w:numId="14">
    <w:abstractNumId w:val="80"/>
  </w:num>
  <w:num w:numId="15">
    <w:abstractNumId w:val="72"/>
  </w:num>
  <w:num w:numId="16">
    <w:abstractNumId w:val="46"/>
  </w:num>
  <w:num w:numId="17">
    <w:abstractNumId w:val="77"/>
  </w:num>
  <w:num w:numId="18">
    <w:abstractNumId w:val="57"/>
  </w:num>
  <w:num w:numId="19">
    <w:abstractNumId w:val="44"/>
  </w:num>
  <w:num w:numId="20">
    <w:abstractNumId w:val="39"/>
  </w:num>
  <w:num w:numId="21">
    <w:abstractNumId w:val="90"/>
  </w:num>
  <w:num w:numId="22">
    <w:abstractNumId w:val="100"/>
  </w:num>
  <w:num w:numId="23">
    <w:abstractNumId w:val="102"/>
  </w:num>
  <w:num w:numId="24">
    <w:abstractNumId w:val="60"/>
  </w:num>
  <w:num w:numId="25">
    <w:abstractNumId w:val="52"/>
  </w:num>
  <w:num w:numId="26">
    <w:abstractNumId w:val="37"/>
  </w:num>
  <w:num w:numId="27">
    <w:abstractNumId w:val="58"/>
  </w:num>
  <w:num w:numId="28">
    <w:abstractNumId w:val="36"/>
  </w:num>
  <w:num w:numId="29">
    <w:abstractNumId w:val="73"/>
  </w:num>
  <w:num w:numId="30">
    <w:abstractNumId w:val="103"/>
  </w:num>
  <w:num w:numId="31">
    <w:abstractNumId w:val="38"/>
  </w:num>
  <w:num w:numId="32">
    <w:abstractNumId w:val="97"/>
  </w:num>
  <w:num w:numId="33">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85"/>
    <w:lvlOverride w:ilvl="0"/>
    <w:lvlOverride w:ilvl="1"/>
    <w:lvlOverride w:ilvl="2"/>
    <w:lvlOverride w:ilvl="3"/>
    <w:lvlOverride w:ilvl="4"/>
    <w:lvlOverride w:ilvl="5"/>
    <w:lvlOverride w:ilvl="6"/>
    <w:lvlOverride w:ilvl="7"/>
    <w:lvlOverride w:ilvl="8"/>
  </w:num>
  <w:num w:numId="35">
    <w:abstractNumId w:val="101"/>
  </w:num>
  <w:num w:numId="36">
    <w:abstractNumId w:val="48"/>
    <w:lvlOverride w:ilvl="0"/>
    <w:lvlOverride w:ilvl="1"/>
    <w:lvlOverride w:ilvl="2"/>
    <w:lvlOverride w:ilvl="3"/>
    <w:lvlOverride w:ilvl="4"/>
    <w:lvlOverride w:ilvl="5"/>
    <w:lvlOverride w:ilvl="6"/>
    <w:lvlOverride w:ilvl="7"/>
    <w:lvlOverride w:ilvl="8"/>
  </w:num>
  <w:num w:numId="37">
    <w:abstractNumId w:val="56"/>
    <w:lvlOverride w:ilvl="0"/>
    <w:lvlOverride w:ilvl="1"/>
    <w:lvlOverride w:ilvl="2"/>
    <w:lvlOverride w:ilvl="3"/>
    <w:lvlOverride w:ilvl="4"/>
    <w:lvlOverride w:ilvl="5"/>
    <w:lvlOverride w:ilvl="6"/>
    <w:lvlOverride w:ilvl="7"/>
    <w:lvlOverride w:ilvl="8"/>
  </w:num>
  <w:num w:numId="38">
    <w:abstractNumId w:val="95"/>
    <w:lvlOverride w:ilvl="0"/>
    <w:lvlOverride w:ilvl="1"/>
    <w:lvlOverride w:ilvl="2"/>
    <w:lvlOverride w:ilvl="3"/>
    <w:lvlOverride w:ilvl="4"/>
    <w:lvlOverride w:ilvl="5"/>
    <w:lvlOverride w:ilvl="6"/>
    <w:lvlOverride w:ilvl="7"/>
    <w:lvlOverride w:ilvl="8"/>
  </w:num>
  <w:num w:numId="39">
    <w:abstractNumId w:val="68"/>
  </w:num>
  <w:num w:numId="40">
    <w:abstractNumId w:val="92"/>
  </w:num>
  <w:num w:numId="41">
    <w:abstractNumId w:val="61"/>
  </w:num>
  <w:num w:numId="42">
    <w:abstractNumId w:val="70"/>
  </w:num>
  <w:num w:numId="43">
    <w:abstractNumId w:val="105"/>
  </w:num>
  <w:num w:numId="44">
    <w:abstractNumId w:val="55"/>
  </w:num>
  <w:num w:numId="45">
    <w:abstractNumId w:val="64"/>
  </w:num>
  <w:num w:numId="46">
    <w:abstractNumId w:val="86"/>
  </w:num>
  <w:num w:numId="47">
    <w:abstractNumId w:val="41"/>
  </w:num>
  <w:num w:numId="48">
    <w:abstractNumId w:val="75"/>
  </w:num>
  <w:num w:numId="49">
    <w:abstractNumId w:val="83"/>
  </w:num>
  <w:num w:numId="50">
    <w:abstractNumId w:val="96"/>
  </w:num>
  <w:num w:numId="51">
    <w:abstractNumId w:val="59"/>
  </w:num>
  <w:num w:numId="52">
    <w:abstractNumId w:val="35"/>
  </w:num>
  <w:num w:numId="53">
    <w:abstractNumId w:val="40"/>
  </w:num>
  <w:num w:numId="54">
    <w:abstractNumId w:val="65"/>
  </w:num>
  <w:num w:numId="55">
    <w:abstractNumId w:val="54"/>
  </w:num>
  <w:num w:numId="56">
    <w:abstractNumId w:val="104"/>
  </w:num>
  <w:num w:numId="57">
    <w:abstractNumId w:val="82"/>
  </w:num>
  <w:num w:numId="58">
    <w:abstractNumId w:val="69"/>
  </w:num>
  <w:num w:numId="59">
    <w:abstractNumId w:val="94"/>
    <w:lvlOverride w:ilvl="0"/>
  </w:num>
  <w:num w:numId="60">
    <w:abstractNumId w:val="91"/>
  </w:num>
  <w:num w:numId="61">
    <w:abstractNumId w:val="66"/>
  </w:num>
  <w:num w:numId="62">
    <w:abstractNumId w:val="81"/>
  </w:num>
  <w:num w:numId="63">
    <w:abstractNumId w:val="84"/>
  </w:num>
  <w:num w:numId="64">
    <w:abstractNumId w:val="74"/>
  </w:num>
  <w:num w:numId="65">
    <w:abstractNumId w:val="71"/>
  </w:num>
  <w:num w:numId="66">
    <w:abstractNumId w:val="88"/>
  </w:num>
  <w:num w:numId="67">
    <w:abstractNumId w:val="50"/>
  </w:num>
  <w:num w:numId="68">
    <w:abstractNumId w:val="67"/>
  </w:num>
  <w:num w:numId="69">
    <w:abstractNumId w:val="51"/>
  </w:num>
  <w:num w:numId="70">
    <w:abstractNumId w:val="45"/>
  </w:num>
  <w:num w:numId="71">
    <w:abstractNumId w:val="106"/>
  </w:num>
  <w:num w:numId="72">
    <w:abstractNumId w:val="43"/>
  </w:num>
  <w:num w:numId="73">
    <w:abstractNumId w:val="62"/>
  </w:num>
  <w:num w:numId="74">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87"/>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doNotTrackMoves/>
  <w:defaultTabStop w:val="567"/>
  <w:autoHyphenation/>
  <w:characterSpacingControl w:val="doNotCompress"/>
  <w:hdrShapeDefaults>
    <o:shapedefaults v:ext="edit" spidmax="3551">
      <o:colormru v:ext="edit" colors="#09f,#53b9ff"/>
    </o:shapedefaults>
    <o:shapelayout v:ext="edit">
      <o:idmap v:ext="edit" data="2,3"/>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C5ABC"/>
    <w:rsid w:val="000003AB"/>
    <w:rsid w:val="00000912"/>
    <w:rsid w:val="0000129D"/>
    <w:rsid w:val="00001C03"/>
    <w:rsid w:val="00003365"/>
    <w:rsid w:val="00004143"/>
    <w:rsid w:val="00004439"/>
    <w:rsid w:val="00005032"/>
    <w:rsid w:val="00005069"/>
    <w:rsid w:val="000050A1"/>
    <w:rsid w:val="0000532E"/>
    <w:rsid w:val="000058BA"/>
    <w:rsid w:val="000058FB"/>
    <w:rsid w:val="00005C45"/>
    <w:rsid w:val="00005FBA"/>
    <w:rsid w:val="00006693"/>
    <w:rsid w:val="00006A13"/>
    <w:rsid w:val="00007023"/>
    <w:rsid w:val="000078A7"/>
    <w:rsid w:val="00007BA2"/>
    <w:rsid w:val="00007F90"/>
    <w:rsid w:val="000107FF"/>
    <w:rsid w:val="000108D8"/>
    <w:rsid w:val="00011148"/>
    <w:rsid w:val="000120BF"/>
    <w:rsid w:val="00013184"/>
    <w:rsid w:val="000142BA"/>
    <w:rsid w:val="00014AE2"/>
    <w:rsid w:val="00014BF3"/>
    <w:rsid w:val="00014D67"/>
    <w:rsid w:val="00014F9F"/>
    <w:rsid w:val="000150B8"/>
    <w:rsid w:val="00015140"/>
    <w:rsid w:val="00015BEB"/>
    <w:rsid w:val="00015E87"/>
    <w:rsid w:val="00016492"/>
    <w:rsid w:val="000168F3"/>
    <w:rsid w:val="000169A5"/>
    <w:rsid w:val="0001742B"/>
    <w:rsid w:val="00017D65"/>
    <w:rsid w:val="00017ED4"/>
    <w:rsid w:val="000200C4"/>
    <w:rsid w:val="0002032F"/>
    <w:rsid w:val="0002051B"/>
    <w:rsid w:val="00020A4F"/>
    <w:rsid w:val="00020E2C"/>
    <w:rsid w:val="00021150"/>
    <w:rsid w:val="00021E16"/>
    <w:rsid w:val="00021E1B"/>
    <w:rsid w:val="00021EF5"/>
    <w:rsid w:val="00021F2B"/>
    <w:rsid w:val="000222D5"/>
    <w:rsid w:val="000223A4"/>
    <w:rsid w:val="00022FF9"/>
    <w:rsid w:val="0002328C"/>
    <w:rsid w:val="000235DE"/>
    <w:rsid w:val="0002386C"/>
    <w:rsid w:val="00023986"/>
    <w:rsid w:val="00024045"/>
    <w:rsid w:val="000244A8"/>
    <w:rsid w:val="000247F8"/>
    <w:rsid w:val="00024E76"/>
    <w:rsid w:val="00025352"/>
    <w:rsid w:val="0002571D"/>
    <w:rsid w:val="00026C76"/>
    <w:rsid w:val="00026DDA"/>
    <w:rsid w:val="00027493"/>
    <w:rsid w:val="000274C9"/>
    <w:rsid w:val="00027543"/>
    <w:rsid w:val="00027AD8"/>
    <w:rsid w:val="00030405"/>
    <w:rsid w:val="0003107D"/>
    <w:rsid w:val="0003184F"/>
    <w:rsid w:val="000318FC"/>
    <w:rsid w:val="00031C8D"/>
    <w:rsid w:val="00032909"/>
    <w:rsid w:val="00032FDD"/>
    <w:rsid w:val="00033A92"/>
    <w:rsid w:val="00033DCC"/>
    <w:rsid w:val="000358C2"/>
    <w:rsid w:val="00036159"/>
    <w:rsid w:val="00036358"/>
    <w:rsid w:val="000367F6"/>
    <w:rsid w:val="00037299"/>
    <w:rsid w:val="00040264"/>
    <w:rsid w:val="000406FF"/>
    <w:rsid w:val="000408C5"/>
    <w:rsid w:val="00040F77"/>
    <w:rsid w:val="00041596"/>
    <w:rsid w:val="000416C8"/>
    <w:rsid w:val="0004193A"/>
    <w:rsid w:val="00041F34"/>
    <w:rsid w:val="00042085"/>
    <w:rsid w:val="00042287"/>
    <w:rsid w:val="000428B1"/>
    <w:rsid w:val="0004373A"/>
    <w:rsid w:val="00043A23"/>
    <w:rsid w:val="00043E67"/>
    <w:rsid w:val="00044040"/>
    <w:rsid w:val="00044378"/>
    <w:rsid w:val="00045390"/>
    <w:rsid w:val="000459E8"/>
    <w:rsid w:val="00045D41"/>
    <w:rsid w:val="00045EAE"/>
    <w:rsid w:val="00047088"/>
    <w:rsid w:val="000470D4"/>
    <w:rsid w:val="000473F3"/>
    <w:rsid w:val="000506B6"/>
    <w:rsid w:val="00050B64"/>
    <w:rsid w:val="000511FE"/>
    <w:rsid w:val="00051B20"/>
    <w:rsid w:val="000522A3"/>
    <w:rsid w:val="0005269B"/>
    <w:rsid w:val="0005292D"/>
    <w:rsid w:val="000530E2"/>
    <w:rsid w:val="00053917"/>
    <w:rsid w:val="0005405D"/>
    <w:rsid w:val="00054583"/>
    <w:rsid w:val="00054C06"/>
    <w:rsid w:val="000551A2"/>
    <w:rsid w:val="00055E27"/>
    <w:rsid w:val="00055E76"/>
    <w:rsid w:val="000564C8"/>
    <w:rsid w:val="0005658F"/>
    <w:rsid w:val="00057627"/>
    <w:rsid w:val="00057938"/>
    <w:rsid w:val="00057C56"/>
    <w:rsid w:val="00057CD0"/>
    <w:rsid w:val="000603B1"/>
    <w:rsid w:val="00060465"/>
    <w:rsid w:val="00060BC6"/>
    <w:rsid w:val="00061CED"/>
    <w:rsid w:val="000623C0"/>
    <w:rsid w:val="00062849"/>
    <w:rsid w:val="000629EF"/>
    <w:rsid w:val="000631BE"/>
    <w:rsid w:val="00063456"/>
    <w:rsid w:val="00063C8C"/>
    <w:rsid w:val="00063CEC"/>
    <w:rsid w:val="00063D32"/>
    <w:rsid w:val="000644DA"/>
    <w:rsid w:val="000644FC"/>
    <w:rsid w:val="000645C1"/>
    <w:rsid w:val="0006550C"/>
    <w:rsid w:val="00065886"/>
    <w:rsid w:val="00066540"/>
    <w:rsid w:val="000665CA"/>
    <w:rsid w:val="000665CB"/>
    <w:rsid w:val="00066A61"/>
    <w:rsid w:val="000704ED"/>
    <w:rsid w:val="0007084A"/>
    <w:rsid w:val="00070865"/>
    <w:rsid w:val="0007188F"/>
    <w:rsid w:val="00071AB3"/>
    <w:rsid w:val="00072E5A"/>
    <w:rsid w:val="0007353A"/>
    <w:rsid w:val="000741EF"/>
    <w:rsid w:val="00074A9F"/>
    <w:rsid w:val="00074C83"/>
    <w:rsid w:val="0007594D"/>
    <w:rsid w:val="00075B07"/>
    <w:rsid w:val="00075B6B"/>
    <w:rsid w:val="000760B4"/>
    <w:rsid w:val="00076183"/>
    <w:rsid w:val="000764BE"/>
    <w:rsid w:val="0007650D"/>
    <w:rsid w:val="0007662A"/>
    <w:rsid w:val="00076C05"/>
    <w:rsid w:val="00076C4F"/>
    <w:rsid w:val="00076CDF"/>
    <w:rsid w:val="00076F85"/>
    <w:rsid w:val="00077DA4"/>
    <w:rsid w:val="000801FE"/>
    <w:rsid w:val="00080321"/>
    <w:rsid w:val="00080F54"/>
    <w:rsid w:val="00081074"/>
    <w:rsid w:val="000813EB"/>
    <w:rsid w:val="0008152F"/>
    <w:rsid w:val="00081652"/>
    <w:rsid w:val="00081ADD"/>
    <w:rsid w:val="00082FDB"/>
    <w:rsid w:val="00083863"/>
    <w:rsid w:val="00083DBB"/>
    <w:rsid w:val="00083FC4"/>
    <w:rsid w:val="00084973"/>
    <w:rsid w:val="00084989"/>
    <w:rsid w:val="000849F2"/>
    <w:rsid w:val="00084C75"/>
    <w:rsid w:val="00084FED"/>
    <w:rsid w:val="000853B3"/>
    <w:rsid w:val="00085834"/>
    <w:rsid w:val="000863EA"/>
    <w:rsid w:val="00086EB5"/>
    <w:rsid w:val="0008794B"/>
    <w:rsid w:val="00091133"/>
    <w:rsid w:val="00091207"/>
    <w:rsid w:val="0009124E"/>
    <w:rsid w:val="000913C7"/>
    <w:rsid w:val="0009196A"/>
    <w:rsid w:val="00091F24"/>
    <w:rsid w:val="00092D0D"/>
    <w:rsid w:val="00092F6D"/>
    <w:rsid w:val="00093C82"/>
    <w:rsid w:val="00094052"/>
    <w:rsid w:val="00094EE1"/>
    <w:rsid w:val="00095AFD"/>
    <w:rsid w:val="00095BF6"/>
    <w:rsid w:val="000960DE"/>
    <w:rsid w:val="00096C34"/>
    <w:rsid w:val="00097176"/>
    <w:rsid w:val="000971D7"/>
    <w:rsid w:val="0009763F"/>
    <w:rsid w:val="00097A01"/>
    <w:rsid w:val="000A0FAF"/>
    <w:rsid w:val="000A192B"/>
    <w:rsid w:val="000A19EF"/>
    <w:rsid w:val="000A2CC1"/>
    <w:rsid w:val="000A34E0"/>
    <w:rsid w:val="000A358C"/>
    <w:rsid w:val="000A4018"/>
    <w:rsid w:val="000A48CA"/>
    <w:rsid w:val="000A4923"/>
    <w:rsid w:val="000A52C1"/>
    <w:rsid w:val="000A5BC6"/>
    <w:rsid w:val="000A621D"/>
    <w:rsid w:val="000A63A1"/>
    <w:rsid w:val="000A6BD3"/>
    <w:rsid w:val="000A6FDF"/>
    <w:rsid w:val="000A704C"/>
    <w:rsid w:val="000A7140"/>
    <w:rsid w:val="000A77D2"/>
    <w:rsid w:val="000A7A58"/>
    <w:rsid w:val="000A7CD4"/>
    <w:rsid w:val="000B03F5"/>
    <w:rsid w:val="000B0492"/>
    <w:rsid w:val="000B0B91"/>
    <w:rsid w:val="000B1124"/>
    <w:rsid w:val="000B1ECF"/>
    <w:rsid w:val="000B23F6"/>
    <w:rsid w:val="000B275B"/>
    <w:rsid w:val="000B2E4D"/>
    <w:rsid w:val="000B3278"/>
    <w:rsid w:val="000B3295"/>
    <w:rsid w:val="000B34A5"/>
    <w:rsid w:val="000B35DB"/>
    <w:rsid w:val="000B3984"/>
    <w:rsid w:val="000B450C"/>
    <w:rsid w:val="000B47E6"/>
    <w:rsid w:val="000B4A44"/>
    <w:rsid w:val="000B4ADE"/>
    <w:rsid w:val="000B4C3B"/>
    <w:rsid w:val="000B51EB"/>
    <w:rsid w:val="000B52FF"/>
    <w:rsid w:val="000B581F"/>
    <w:rsid w:val="000B585B"/>
    <w:rsid w:val="000B6953"/>
    <w:rsid w:val="000B79DA"/>
    <w:rsid w:val="000B7E07"/>
    <w:rsid w:val="000C0F7C"/>
    <w:rsid w:val="000C172B"/>
    <w:rsid w:val="000C1B46"/>
    <w:rsid w:val="000C2331"/>
    <w:rsid w:val="000C2769"/>
    <w:rsid w:val="000C30E5"/>
    <w:rsid w:val="000C36CD"/>
    <w:rsid w:val="000C4B2B"/>
    <w:rsid w:val="000C5036"/>
    <w:rsid w:val="000C52E0"/>
    <w:rsid w:val="000C595F"/>
    <w:rsid w:val="000C5DC8"/>
    <w:rsid w:val="000C7579"/>
    <w:rsid w:val="000C75AF"/>
    <w:rsid w:val="000C79FB"/>
    <w:rsid w:val="000C7C6E"/>
    <w:rsid w:val="000D01B4"/>
    <w:rsid w:val="000D0573"/>
    <w:rsid w:val="000D206F"/>
    <w:rsid w:val="000D24A4"/>
    <w:rsid w:val="000D27B8"/>
    <w:rsid w:val="000D27C3"/>
    <w:rsid w:val="000D3379"/>
    <w:rsid w:val="000D3610"/>
    <w:rsid w:val="000D3643"/>
    <w:rsid w:val="000D3854"/>
    <w:rsid w:val="000D3F12"/>
    <w:rsid w:val="000D413C"/>
    <w:rsid w:val="000D4830"/>
    <w:rsid w:val="000D4A54"/>
    <w:rsid w:val="000D4E26"/>
    <w:rsid w:val="000D51C7"/>
    <w:rsid w:val="000D5519"/>
    <w:rsid w:val="000D6342"/>
    <w:rsid w:val="000D6804"/>
    <w:rsid w:val="000D68A4"/>
    <w:rsid w:val="000D6A86"/>
    <w:rsid w:val="000D6CDF"/>
    <w:rsid w:val="000D713E"/>
    <w:rsid w:val="000D7D6F"/>
    <w:rsid w:val="000E0DF6"/>
    <w:rsid w:val="000E367A"/>
    <w:rsid w:val="000E3C31"/>
    <w:rsid w:val="000E3DE8"/>
    <w:rsid w:val="000E40B6"/>
    <w:rsid w:val="000E40F6"/>
    <w:rsid w:val="000E5C10"/>
    <w:rsid w:val="000E6822"/>
    <w:rsid w:val="000E6BB8"/>
    <w:rsid w:val="000E7093"/>
    <w:rsid w:val="000E7630"/>
    <w:rsid w:val="000E7ACC"/>
    <w:rsid w:val="000E7DB2"/>
    <w:rsid w:val="000E7DEC"/>
    <w:rsid w:val="000F05F3"/>
    <w:rsid w:val="000F08FB"/>
    <w:rsid w:val="000F1518"/>
    <w:rsid w:val="000F2448"/>
    <w:rsid w:val="000F2C1A"/>
    <w:rsid w:val="000F2FE5"/>
    <w:rsid w:val="000F33C4"/>
    <w:rsid w:val="000F3512"/>
    <w:rsid w:val="000F357A"/>
    <w:rsid w:val="000F3FC1"/>
    <w:rsid w:val="000F44F6"/>
    <w:rsid w:val="000F4DAB"/>
    <w:rsid w:val="000F532E"/>
    <w:rsid w:val="000F53D3"/>
    <w:rsid w:val="000F567D"/>
    <w:rsid w:val="000F6410"/>
    <w:rsid w:val="000F6C44"/>
    <w:rsid w:val="000F6CFE"/>
    <w:rsid w:val="000F72F1"/>
    <w:rsid w:val="00101990"/>
    <w:rsid w:val="001020EA"/>
    <w:rsid w:val="00102180"/>
    <w:rsid w:val="00102218"/>
    <w:rsid w:val="0010282D"/>
    <w:rsid w:val="00102B92"/>
    <w:rsid w:val="00102BA1"/>
    <w:rsid w:val="0010326C"/>
    <w:rsid w:val="00103343"/>
    <w:rsid w:val="00103A9A"/>
    <w:rsid w:val="00103CE4"/>
    <w:rsid w:val="00104A56"/>
    <w:rsid w:val="00104E3A"/>
    <w:rsid w:val="00104E3B"/>
    <w:rsid w:val="001053FE"/>
    <w:rsid w:val="001055AC"/>
    <w:rsid w:val="00106112"/>
    <w:rsid w:val="00106F16"/>
    <w:rsid w:val="00107444"/>
    <w:rsid w:val="00107544"/>
    <w:rsid w:val="00107A4E"/>
    <w:rsid w:val="00107F3F"/>
    <w:rsid w:val="00110743"/>
    <w:rsid w:val="0011090F"/>
    <w:rsid w:val="00110931"/>
    <w:rsid w:val="00110F35"/>
    <w:rsid w:val="001113FA"/>
    <w:rsid w:val="00111A92"/>
    <w:rsid w:val="00111B73"/>
    <w:rsid w:val="0011222D"/>
    <w:rsid w:val="00112452"/>
    <w:rsid w:val="001125F0"/>
    <w:rsid w:val="00112961"/>
    <w:rsid w:val="0011355A"/>
    <w:rsid w:val="00113E8F"/>
    <w:rsid w:val="00114969"/>
    <w:rsid w:val="001156BB"/>
    <w:rsid w:val="00116742"/>
    <w:rsid w:val="00116C90"/>
    <w:rsid w:val="00117349"/>
    <w:rsid w:val="0011764C"/>
    <w:rsid w:val="00117B9D"/>
    <w:rsid w:val="00117D0E"/>
    <w:rsid w:val="00117DFA"/>
    <w:rsid w:val="00117EFD"/>
    <w:rsid w:val="0012013E"/>
    <w:rsid w:val="00120F2C"/>
    <w:rsid w:val="001210AA"/>
    <w:rsid w:val="001219EC"/>
    <w:rsid w:val="00121D3D"/>
    <w:rsid w:val="0012205F"/>
    <w:rsid w:val="0012273F"/>
    <w:rsid w:val="001227D3"/>
    <w:rsid w:val="00122C02"/>
    <w:rsid w:val="00122C8B"/>
    <w:rsid w:val="00123BF5"/>
    <w:rsid w:val="00123DF4"/>
    <w:rsid w:val="0012438E"/>
    <w:rsid w:val="00124D9C"/>
    <w:rsid w:val="0012512E"/>
    <w:rsid w:val="001253AC"/>
    <w:rsid w:val="001263B1"/>
    <w:rsid w:val="00126B6A"/>
    <w:rsid w:val="0013012D"/>
    <w:rsid w:val="001301BB"/>
    <w:rsid w:val="00131320"/>
    <w:rsid w:val="001317C4"/>
    <w:rsid w:val="00131B29"/>
    <w:rsid w:val="00132266"/>
    <w:rsid w:val="00132377"/>
    <w:rsid w:val="0013240B"/>
    <w:rsid w:val="001330B5"/>
    <w:rsid w:val="00133ABA"/>
    <w:rsid w:val="001343E7"/>
    <w:rsid w:val="0013543D"/>
    <w:rsid w:val="0013574C"/>
    <w:rsid w:val="001366FD"/>
    <w:rsid w:val="00136B26"/>
    <w:rsid w:val="001374E5"/>
    <w:rsid w:val="00137647"/>
    <w:rsid w:val="00141168"/>
    <w:rsid w:val="0014252F"/>
    <w:rsid w:val="00142BBC"/>
    <w:rsid w:val="001435D2"/>
    <w:rsid w:val="00143873"/>
    <w:rsid w:val="00143BAD"/>
    <w:rsid w:val="00144025"/>
    <w:rsid w:val="0014586B"/>
    <w:rsid w:val="00145894"/>
    <w:rsid w:val="001459A4"/>
    <w:rsid w:val="001459CB"/>
    <w:rsid w:val="00145BE6"/>
    <w:rsid w:val="0014666C"/>
    <w:rsid w:val="00146A2C"/>
    <w:rsid w:val="001476DB"/>
    <w:rsid w:val="00147F24"/>
    <w:rsid w:val="001517A5"/>
    <w:rsid w:val="001517C2"/>
    <w:rsid w:val="0015237A"/>
    <w:rsid w:val="001526D9"/>
    <w:rsid w:val="00152FED"/>
    <w:rsid w:val="00153A24"/>
    <w:rsid w:val="00153EB1"/>
    <w:rsid w:val="00153FBD"/>
    <w:rsid w:val="001550F6"/>
    <w:rsid w:val="00155492"/>
    <w:rsid w:val="00155694"/>
    <w:rsid w:val="001560EB"/>
    <w:rsid w:val="00156174"/>
    <w:rsid w:val="001561E5"/>
    <w:rsid w:val="00156CA6"/>
    <w:rsid w:val="001577DD"/>
    <w:rsid w:val="00157CF8"/>
    <w:rsid w:val="00157ED7"/>
    <w:rsid w:val="00160559"/>
    <w:rsid w:val="0016085A"/>
    <w:rsid w:val="001608C3"/>
    <w:rsid w:val="00160B72"/>
    <w:rsid w:val="00161102"/>
    <w:rsid w:val="00161175"/>
    <w:rsid w:val="0016118E"/>
    <w:rsid w:val="001618E1"/>
    <w:rsid w:val="00162321"/>
    <w:rsid w:val="00162375"/>
    <w:rsid w:val="0016240E"/>
    <w:rsid w:val="00162446"/>
    <w:rsid w:val="00162904"/>
    <w:rsid w:val="00162995"/>
    <w:rsid w:val="00162A7F"/>
    <w:rsid w:val="00162F9F"/>
    <w:rsid w:val="00162FAB"/>
    <w:rsid w:val="001643EE"/>
    <w:rsid w:val="00164406"/>
    <w:rsid w:val="0016468E"/>
    <w:rsid w:val="00164DC5"/>
    <w:rsid w:val="00165022"/>
    <w:rsid w:val="00165046"/>
    <w:rsid w:val="0016535F"/>
    <w:rsid w:val="00165908"/>
    <w:rsid w:val="00166184"/>
    <w:rsid w:val="00166494"/>
    <w:rsid w:val="00170248"/>
    <w:rsid w:val="0017039F"/>
    <w:rsid w:val="00170DC5"/>
    <w:rsid w:val="00171B40"/>
    <w:rsid w:val="00171E0F"/>
    <w:rsid w:val="0017232C"/>
    <w:rsid w:val="00173053"/>
    <w:rsid w:val="00173343"/>
    <w:rsid w:val="00173586"/>
    <w:rsid w:val="0017453E"/>
    <w:rsid w:val="00174C01"/>
    <w:rsid w:val="001757BE"/>
    <w:rsid w:val="00175EE9"/>
    <w:rsid w:val="00176CBE"/>
    <w:rsid w:val="00176EBB"/>
    <w:rsid w:val="00176F29"/>
    <w:rsid w:val="001771F6"/>
    <w:rsid w:val="00177505"/>
    <w:rsid w:val="001808D6"/>
    <w:rsid w:val="00180922"/>
    <w:rsid w:val="00180C91"/>
    <w:rsid w:val="00180E02"/>
    <w:rsid w:val="001813BD"/>
    <w:rsid w:val="00181725"/>
    <w:rsid w:val="0018185E"/>
    <w:rsid w:val="00182DD8"/>
    <w:rsid w:val="001835CA"/>
    <w:rsid w:val="0018451D"/>
    <w:rsid w:val="00184D17"/>
    <w:rsid w:val="001851AA"/>
    <w:rsid w:val="001858C4"/>
    <w:rsid w:val="00185B4B"/>
    <w:rsid w:val="001860D6"/>
    <w:rsid w:val="001865F7"/>
    <w:rsid w:val="00186B63"/>
    <w:rsid w:val="00186DBB"/>
    <w:rsid w:val="001873C9"/>
    <w:rsid w:val="001879DB"/>
    <w:rsid w:val="00187EF1"/>
    <w:rsid w:val="001918BA"/>
    <w:rsid w:val="00191ABF"/>
    <w:rsid w:val="0019309B"/>
    <w:rsid w:val="001931CC"/>
    <w:rsid w:val="00193595"/>
    <w:rsid w:val="00193B99"/>
    <w:rsid w:val="00194550"/>
    <w:rsid w:val="001949AF"/>
    <w:rsid w:val="00194D14"/>
    <w:rsid w:val="001966D1"/>
    <w:rsid w:val="00196D45"/>
    <w:rsid w:val="00197027"/>
    <w:rsid w:val="00197200"/>
    <w:rsid w:val="0019734F"/>
    <w:rsid w:val="00197F2C"/>
    <w:rsid w:val="001A03AD"/>
    <w:rsid w:val="001A08EE"/>
    <w:rsid w:val="001A0C17"/>
    <w:rsid w:val="001A0E90"/>
    <w:rsid w:val="001A1221"/>
    <w:rsid w:val="001A16E2"/>
    <w:rsid w:val="001A1932"/>
    <w:rsid w:val="001A1E45"/>
    <w:rsid w:val="001A207D"/>
    <w:rsid w:val="001A2199"/>
    <w:rsid w:val="001A22D5"/>
    <w:rsid w:val="001A28E4"/>
    <w:rsid w:val="001A30CA"/>
    <w:rsid w:val="001A31B5"/>
    <w:rsid w:val="001A38E6"/>
    <w:rsid w:val="001A5210"/>
    <w:rsid w:val="001A5C6C"/>
    <w:rsid w:val="001A6149"/>
    <w:rsid w:val="001A6B97"/>
    <w:rsid w:val="001A6F6B"/>
    <w:rsid w:val="001A7B05"/>
    <w:rsid w:val="001A7FE9"/>
    <w:rsid w:val="001B0791"/>
    <w:rsid w:val="001B1000"/>
    <w:rsid w:val="001B159F"/>
    <w:rsid w:val="001B1F17"/>
    <w:rsid w:val="001B294E"/>
    <w:rsid w:val="001B296E"/>
    <w:rsid w:val="001B29BB"/>
    <w:rsid w:val="001B378E"/>
    <w:rsid w:val="001B4A3F"/>
    <w:rsid w:val="001B4C87"/>
    <w:rsid w:val="001B52C5"/>
    <w:rsid w:val="001B6058"/>
    <w:rsid w:val="001B61E7"/>
    <w:rsid w:val="001B6426"/>
    <w:rsid w:val="001B646E"/>
    <w:rsid w:val="001B697E"/>
    <w:rsid w:val="001B7154"/>
    <w:rsid w:val="001B7187"/>
    <w:rsid w:val="001B71AC"/>
    <w:rsid w:val="001B762E"/>
    <w:rsid w:val="001B766D"/>
    <w:rsid w:val="001B7684"/>
    <w:rsid w:val="001B7CDB"/>
    <w:rsid w:val="001C07B9"/>
    <w:rsid w:val="001C1CDA"/>
    <w:rsid w:val="001C1EDA"/>
    <w:rsid w:val="001C264E"/>
    <w:rsid w:val="001C2747"/>
    <w:rsid w:val="001C2BB0"/>
    <w:rsid w:val="001C3176"/>
    <w:rsid w:val="001C328E"/>
    <w:rsid w:val="001C35FA"/>
    <w:rsid w:val="001C375D"/>
    <w:rsid w:val="001C4A89"/>
    <w:rsid w:val="001C542D"/>
    <w:rsid w:val="001C60AF"/>
    <w:rsid w:val="001C6156"/>
    <w:rsid w:val="001C6224"/>
    <w:rsid w:val="001C6479"/>
    <w:rsid w:val="001C6808"/>
    <w:rsid w:val="001C6825"/>
    <w:rsid w:val="001C7270"/>
    <w:rsid w:val="001C76A9"/>
    <w:rsid w:val="001C79AE"/>
    <w:rsid w:val="001C7CD6"/>
    <w:rsid w:val="001C7FB4"/>
    <w:rsid w:val="001D069B"/>
    <w:rsid w:val="001D08F1"/>
    <w:rsid w:val="001D0B4C"/>
    <w:rsid w:val="001D1A30"/>
    <w:rsid w:val="001D1A80"/>
    <w:rsid w:val="001D1C39"/>
    <w:rsid w:val="001D2263"/>
    <w:rsid w:val="001D2F32"/>
    <w:rsid w:val="001D30F9"/>
    <w:rsid w:val="001D3C1B"/>
    <w:rsid w:val="001D41AF"/>
    <w:rsid w:val="001D433D"/>
    <w:rsid w:val="001D4377"/>
    <w:rsid w:val="001D4788"/>
    <w:rsid w:val="001D484A"/>
    <w:rsid w:val="001D4BA5"/>
    <w:rsid w:val="001D5444"/>
    <w:rsid w:val="001D61A3"/>
    <w:rsid w:val="001D69F2"/>
    <w:rsid w:val="001D777E"/>
    <w:rsid w:val="001D7D7B"/>
    <w:rsid w:val="001E0185"/>
    <w:rsid w:val="001E06F0"/>
    <w:rsid w:val="001E0CB0"/>
    <w:rsid w:val="001E1054"/>
    <w:rsid w:val="001E14A9"/>
    <w:rsid w:val="001E252A"/>
    <w:rsid w:val="001E265C"/>
    <w:rsid w:val="001E3863"/>
    <w:rsid w:val="001E397D"/>
    <w:rsid w:val="001E3B85"/>
    <w:rsid w:val="001E4499"/>
    <w:rsid w:val="001E4982"/>
    <w:rsid w:val="001E49D7"/>
    <w:rsid w:val="001E5035"/>
    <w:rsid w:val="001E59EE"/>
    <w:rsid w:val="001E629B"/>
    <w:rsid w:val="001E6DA8"/>
    <w:rsid w:val="001E72C9"/>
    <w:rsid w:val="001E7760"/>
    <w:rsid w:val="001E7D8D"/>
    <w:rsid w:val="001F08D6"/>
    <w:rsid w:val="001F0952"/>
    <w:rsid w:val="001F0F96"/>
    <w:rsid w:val="001F20FB"/>
    <w:rsid w:val="001F23A6"/>
    <w:rsid w:val="001F2986"/>
    <w:rsid w:val="001F2A64"/>
    <w:rsid w:val="001F30F2"/>
    <w:rsid w:val="001F3526"/>
    <w:rsid w:val="001F35B0"/>
    <w:rsid w:val="001F368F"/>
    <w:rsid w:val="001F3C51"/>
    <w:rsid w:val="001F4F7E"/>
    <w:rsid w:val="001F531B"/>
    <w:rsid w:val="001F59F0"/>
    <w:rsid w:val="001F5BC0"/>
    <w:rsid w:val="001F667C"/>
    <w:rsid w:val="001F72A6"/>
    <w:rsid w:val="001F7627"/>
    <w:rsid w:val="001F7650"/>
    <w:rsid w:val="001F780C"/>
    <w:rsid w:val="001F7A65"/>
    <w:rsid w:val="001F7AB0"/>
    <w:rsid w:val="00200077"/>
    <w:rsid w:val="0020017B"/>
    <w:rsid w:val="002002FB"/>
    <w:rsid w:val="002017E9"/>
    <w:rsid w:val="00201A7E"/>
    <w:rsid w:val="002024A5"/>
    <w:rsid w:val="00203053"/>
    <w:rsid w:val="00204C94"/>
    <w:rsid w:val="002053A1"/>
    <w:rsid w:val="00205C28"/>
    <w:rsid w:val="00207842"/>
    <w:rsid w:val="0020797D"/>
    <w:rsid w:val="00207B0E"/>
    <w:rsid w:val="00210C06"/>
    <w:rsid w:val="002119DC"/>
    <w:rsid w:val="00211C4B"/>
    <w:rsid w:val="0021250C"/>
    <w:rsid w:val="002128AA"/>
    <w:rsid w:val="00212BDC"/>
    <w:rsid w:val="00212C4F"/>
    <w:rsid w:val="00212D3F"/>
    <w:rsid w:val="00212DAD"/>
    <w:rsid w:val="00213167"/>
    <w:rsid w:val="002137E1"/>
    <w:rsid w:val="00215C10"/>
    <w:rsid w:val="00216EAE"/>
    <w:rsid w:val="002173B4"/>
    <w:rsid w:val="002174DA"/>
    <w:rsid w:val="002179A2"/>
    <w:rsid w:val="00217E3E"/>
    <w:rsid w:val="00217E7F"/>
    <w:rsid w:val="00217F57"/>
    <w:rsid w:val="0022167E"/>
    <w:rsid w:val="00221EDC"/>
    <w:rsid w:val="0022200C"/>
    <w:rsid w:val="0022240D"/>
    <w:rsid w:val="00223ACB"/>
    <w:rsid w:val="00223CB0"/>
    <w:rsid w:val="00223D19"/>
    <w:rsid w:val="00223D33"/>
    <w:rsid w:val="002242BD"/>
    <w:rsid w:val="00225358"/>
    <w:rsid w:val="00225583"/>
    <w:rsid w:val="00226A01"/>
    <w:rsid w:val="00226DE7"/>
    <w:rsid w:val="00232080"/>
    <w:rsid w:val="002320E1"/>
    <w:rsid w:val="0023216C"/>
    <w:rsid w:val="002329D6"/>
    <w:rsid w:val="00234862"/>
    <w:rsid w:val="0023534F"/>
    <w:rsid w:val="002353FB"/>
    <w:rsid w:val="00235861"/>
    <w:rsid w:val="00236637"/>
    <w:rsid w:val="002376B5"/>
    <w:rsid w:val="00237888"/>
    <w:rsid w:val="00240563"/>
    <w:rsid w:val="002409E4"/>
    <w:rsid w:val="0024192C"/>
    <w:rsid w:val="00242D63"/>
    <w:rsid w:val="00243183"/>
    <w:rsid w:val="0024375D"/>
    <w:rsid w:val="00243935"/>
    <w:rsid w:val="00243A7E"/>
    <w:rsid w:val="0024479B"/>
    <w:rsid w:val="0024534B"/>
    <w:rsid w:val="00245574"/>
    <w:rsid w:val="00245DAE"/>
    <w:rsid w:val="00246237"/>
    <w:rsid w:val="0024694C"/>
    <w:rsid w:val="0024698C"/>
    <w:rsid w:val="002469E0"/>
    <w:rsid w:val="00246C6C"/>
    <w:rsid w:val="002476D0"/>
    <w:rsid w:val="002478A5"/>
    <w:rsid w:val="00247B73"/>
    <w:rsid w:val="002501CB"/>
    <w:rsid w:val="00250364"/>
    <w:rsid w:val="002509CF"/>
    <w:rsid w:val="00250CDF"/>
    <w:rsid w:val="00250FEA"/>
    <w:rsid w:val="002513CB"/>
    <w:rsid w:val="00251CD7"/>
    <w:rsid w:val="00252006"/>
    <w:rsid w:val="00252068"/>
    <w:rsid w:val="0025218E"/>
    <w:rsid w:val="0025341F"/>
    <w:rsid w:val="00253427"/>
    <w:rsid w:val="002534C4"/>
    <w:rsid w:val="0025366E"/>
    <w:rsid w:val="00253B3D"/>
    <w:rsid w:val="002547C9"/>
    <w:rsid w:val="00254CB0"/>
    <w:rsid w:val="00256093"/>
    <w:rsid w:val="00256681"/>
    <w:rsid w:val="0025691C"/>
    <w:rsid w:val="00256ADA"/>
    <w:rsid w:val="00256ED3"/>
    <w:rsid w:val="002576AF"/>
    <w:rsid w:val="00257C12"/>
    <w:rsid w:val="00257F5A"/>
    <w:rsid w:val="00257FBD"/>
    <w:rsid w:val="00260152"/>
    <w:rsid w:val="00260549"/>
    <w:rsid w:val="00260748"/>
    <w:rsid w:val="00260933"/>
    <w:rsid w:val="00261515"/>
    <w:rsid w:val="002620E9"/>
    <w:rsid w:val="0026263D"/>
    <w:rsid w:val="0026270E"/>
    <w:rsid w:val="00262D0D"/>
    <w:rsid w:val="00263113"/>
    <w:rsid w:val="002633EC"/>
    <w:rsid w:val="002646C5"/>
    <w:rsid w:val="002648DA"/>
    <w:rsid w:val="00264996"/>
    <w:rsid w:val="00264E7F"/>
    <w:rsid w:val="00265A1B"/>
    <w:rsid w:val="00265AA6"/>
    <w:rsid w:val="0026679C"/>
    <w:rsid w:val="00266D4E"/>
    <w:rsid w:val="002675E6"/>
    <w:rsid w:val="002706DF"/>
    <w:rsid w:val="00270B09"/>
    <w:rsid w:val="00271139"/>
    <w:rsid w:val="0027124D"/>
    <w:rsid w:val="00271DF5"/>
    <w:rsid w:val="0027228D"/>
    <w:rsid w:val="0027230D"/>
    <w:rsid w:val="00272C11"/>
    <w:rsid w:val="00272C41"/>
    <w:rsid w:val="002731CC"/>
    <w:rsid w:val="002731F4"/>
    <w:rsid w:val="0027326F"/>
    <w:rsid w:val="00273568"/>
    <w:rsid w:val="0027367D"/>
    <w:rsid w:val="002747D8"/>
    <w:rsid w:val="002755E4"/>
    <w:rsid w:val="00275CD2"/>
    <w:rsid w:val="00275D73"/>
    <w:rsid w:val="00276114"/>
    <w:rsid w:val="00276950"/>
    <w:rsid w:val="00276E18"/>
    <w:rsid w:val="002775B8"/>
    <w:rsid w:val="00277C2F"/>
    <w:rsid w:val="00277C60"/>
    <w:rsid w:val="0028010D"/>
    <w:rsid w:val="002805E3"/>
    <w:rsid w:val="00280A5E"/>
    <w:rsid w:val="002815FB"/>
    <w:rsid w:val="00281DD8"/>
    <w:rsid w:val="00281EF9"/>
    <w:rsid w:val="00282064"/>
    <w:rsid w:val="0028268C"/>
    <w:rsid w:val="002828A5"/>
    <w:rsid w:val="00282B56"/>
    <w:rsid w:val="002838B1"/>
    <w:rsid w:val="00283E50"/>
    <w:rsid w:val="0028423B"/>
    <w:rsid w:val="002842AD"/>
    <w:rsid w:val="002842E9"/>
    <w:rsid w:val="00284872"/>
    <w:rsid w:val="002849C9"/>
    <w:rsid w:val="002849F0"/>
    <w:rsid w:val="00285138"/>
    <w:rsid w:val="00285293"/>
    <w:rsid w:val="00285432"/>
    <w:rsid w:val="00285F5E"/>
    <w:rsid w:val="0028674E"/>
    <w:rsid w:val="00286B20"/>
    <w:rsid w:val="002872AA"/>
    <w:rsid w:val="0028781D"/>
    <w:rsid w:val="00290A8D"/>
    <w:rsid w:val="00290D00"/>
    <w:rsid w:val="002911D1"/>
    <w:rsid w:val="00291981"/>
    <w:rsid w:val="002925FA"/>
    <w:rsid w:val="00292C9D"/>
    <w:rsid w:val="00292D0E"/>
    <w:rsid w:val="0029420B"/>
    <w:rsid w:val="00294434"/>
    <w:rsid w:val="00294A6E"/>
    <w:rsid w:val="00295074"/>
    <w:rsid w:val="002956EA"/>
    <w:rsid w:val="00295D39"/>
    <w:rsid w:val="00296339"/>
    <w:rsid w:val="00296669"/>
    <w:rsid w:val="002966EF"/>
    <w:rsid w:val="00297A01"/>
    <w:rsid w:val="00297D86"/>
    <w:rsid w:val="002A02EF"/>
    <w:rsid w:val="002A03AC"/>
    <w:rsid w:val="002A05BA"/>
    <w:rsid w:val="002A0982"/>
    <w:rsid w:val="002A0BBA"/>
    <w:rsid w:val="002A0D4A"/>
    <w:rsid w:val="002A10EC"/>
    <w:rsid w:val="002A1217"/>
    <w:rsid w:val="002A16FB"/>
    <w:rsid w:val="002A1F77"/>
    <w:rsid w:val="002A2524"/>
    <w:rsid w:val="002A3115"/>
    <w:rsid w:val="002A3C3F"/>
    <w:rsid w:val="002A489C"/>
    <w:rsid w:val="002A4A8C"/>
    <w:rsid w:val="002A4A9D"/>
    <w:rsid w:val="002A515B"/>
    <w:rsid w:val="002A5501"/>
    <w:rsid w:val="002A5D33"/>
    <w:rsid w:val="002A5D42"/>
    <w:rsid w:val="002A6047"/>
    <w:rsid w:val="002A61F7"/>
    <w:rsid w:val="002A6665"/>
    <w:rsid w:val="002A6690"/>
    <w:rsid w:val="002A6BB0"/>
    <w:rsid w:val="002A6C20"/>
    <w:rsid w:val="002A6F0D"/>
    <w:rsid w:val="002A781C"/>
    <w:rsid w:val="002B0774"/>
    <w:rsid w:val="002B08B7"/>
    <w:rsid w:val="002B09E8"/>
    <w:rsid w:val="002B0BA4"/>
    <w:rsid w:val="002B0FF6"/>
    <w:rsid w:val="002B243E"/>
    <w:rsid w:val="002B2E22"/>
    <w:rsid w:val="002B379C"/>
    <w:rsid w:val="002B382F"/>
    <w:rsid w:val="002B3B52"/>
    <w:rsid w:val="002B4286"/>
    <w:rsid w:val="002B43D5"/>
    <w:rsid w:val="002B4F26"/>
    <w:rsid w:val="002B504C"/>
    <w:rsid w:val="002B740A"/>
    <w:rsid w:val="002C102E"/>
    <w:rsid w:val="002C12AC"/>
    <w:rsid w:val="002C2929"/>
    <w:rsid w:val="002C2B4C"/>
    <w:rsid w:val="002C3578"/>
    <w:rsid w:val="002C3EC3"/>
    <w:rsid w:val="002C42A9"/>
    <w:rsid w:val="002C49F1"/>
    <w:rsid w:val="002C570B"/>
    <w:rsid w:val="002C63C8"/>
    <w:rsid w:val="002C677A"/>
    <w:rsid w:val="002C6955"/>
    <w:rsid w:val="002C6DA7"/>
    <w:rsid w:val="002C712C"/>
    <w:rsid w:val="002C75DC"/>
    <w:rsid w:val="002C7F6F"/>
    <w:rsid w:val="002C7FA0"/>
    <w:rsid w:val="002D04D1"/>
    <w:rsid w:val="002D0723"/>
    <w:rsid w:val="002D0A5B"/>
    <w:rsid w:val="002D1329"/>
    <w:rsid w:val="002D1EC2"/>
    <w:rsid w:val="002D2B91"/>
    <w:rsid w:val="002D2C54"/>
    <w:rsid w:val="002D2D74"/>
    <w:rsid w:val="002D2DB2"/>
    <w:rsid w:val="002D2E2B"/>
    <w:rsid w:val="002D369C"/>
    <w:rsid w:val="002D37DB"/>
    <w:rsid w:val="002D3B6F"/>
    <w:rsid w:val="002D3D80"/>
    <w:rsid w:val="002D3DB0"/>
    <w:rsid w:val="002D4A8F"/>
    <w:rsid w:val="002D5101"/>
    <w:rsid w:val="002D56BA"/>
    <w:rsid w:val="002D5767"/>
    <w:rsid w:val="002D5958"/>
    <w:rsid w:val="002D5B32"/>
    <w:rsid w:val="002D5FB1"/>
    <w:rsid w:val="002D60DF"/>
    <w:rsid w:val="002D65EB"/>
    <w:rsid w:val="002D6804"/>
    <w:rsid w:val="002D6D14"/>
    <w:rsid w:val="002D6D27"/>
    <w:rsid w:val="002D71FF"/>
    <w:rsid w:val="002D739C"/>
    <w:rsid w:val="002D73DE"/>
    <w:rsid w:val="002D7444"/>
    <w:rsid w:val="002D7BC3"/>
    <w:rsid w:val="002E0522"/>
    <w:rsid w:val="002E0DDD"/>
    <w:rsid w:val="002E0E37"/>
    <w:rsid w:val="002E1061"/>
    <w:rsid w:val="002E1506"/>
    <w:rsid w:val="002E1514"/>
    <w:rsid w:val="002E16A4"/>
    <w:rsid w:val="002E21A9"/>
    <w:rsid w:val="002E30CA"/>
    <w:rsid w:val="002E33CC"/>
    <w:rsid w:val="002E3865"/>
    <w:rsid w:val="002E3A1B"/>
    <w:rsid w:val="002E3BD9"/>
    <w:rsid w:val="002E3C14"/>
    <w:rsid w:val="002E3EB6"/>
    <w:rsid w:val="002E3FA0"/>
    <w:rsid w:val="002E4103"/>
    <w:rsid w:val="002E4400"/>
    <w:rsid w:val="002E4A27"/>
    <w:rsid w:val="002E5606"/>
    <w:rsid w:val="002E585E"/>
    <w:rsid w:val="002E604E"/>
    <w:rsid w:val="002E6C13"/>
    <w:rsid w:val="002F0224"/>
    <w:rsid w:val="002F022B"/>
    <w:rsid w:val="002F05E0"/>
    <w:rsid w:val="002F0A41"/>
    <w:rsid w:val="002F0B59"/>
    <w:rsid w:val="002F0EE7"/>
    <w:rsid w:val="002F1820"/>
    <w:rsid w:val="002F1F18"/>
    <w:rsid w:val="002F24ED"/>
    <w:rsid w:val="002F26B3"/>
    <w:rsid w:val="002F2927"/>
    <w:rsid w:val="002F3383"/>
    <w:rsid w:val="002F37A6"/>
    <w:rsid w:val="002F4478"/>
    <w:rsid w:val="002F4D0B"/>
    <w:rsid w:val="002F61EF"/>
    <w:rsid w:val="002F63D8"/>
    <w:rsid w:val="002F64AD"/>
    <w:rsid w:val="002F6B36"/>
    <w:rsid w:val="002F6DF2"/>
    <w:rsid w:val="002F7320"/>
    <w:rsid w:val="002F7C0A"/>
    <w:rsid w:val="00300435"/>
    <w:rsid w:val="00301168"/>
    <w:rsid w:val="0030116D"/>
    <w:rsid w:val="003018FF"/>
    <w:rsid w:val="003025F1"/>
    <w:rsid w:val="003026FF"/>
    <w:rsid w:val="00302EF4"/>
    <w:rsid w:val="0030302A"/>
    <w:rsid w:val="00303189"/>
    <w:rsid w:val="00304036"/>
    <w:rsid w:val="00304B40"/>
    <w:rsid w:val="0030553E"/>
    <w:rsid w:val="003056E5"/>
    <w:rsid w:val="00305745"/>
    <w:rsid w:val="00305CE8"/>
    <w:rsid w:val="003065F9"/>
    <w:rsid w:val="0030684B"/>
    <w:rsid w:val="00306863"/>
    <w:rsid w:val="00306E28"/>
    <w:rsid w:val="003074F0"/>
    <w:rsid w:val="003077A3"/>
    <w:rsid w:val="00307D27"/>
    <w:rsid w:val="00310271"/>
    <w:rsid w:val="0031160D"/>
    <w:rsid w:val="00311744"/>
    <w:rsid w:val="00311A70"/>
    <w:rsid w:val="00311B01"/>
    <w:rsid w:val="00311C5F"/>
    <w:rsid w:val="003123DE"/>
    <w:rsid w:val="0031241E"/>
    <w:rsid w:val="003133A2"/>
    <w:rsid w:val="003137BA"/>
    <w:rsid w:val="0031388A"/>
    <w:rsid w:val="00314232"/>
    <w:rsid w:val="003145A7"/>
    <w:rsid w:val="0031480E"/>
    <w:rsid w:val="00314CE9"/>
    <w:rsid w:val="0031516A"/>
    <w:rsid w:val="00315528"/>
    <w:rsid w:val="00315533"/>
    <w:rsid w:val="00315A9C"/>
    <w:rsid w:val="00315F44"/>
    <w:rsid w:val="0031643B"/>
    <w:rsid w:val="00317BE1"/>
    <w:rsid w:val="00317FCB"/>
    <w:rsid w:val="00320554"/>
    <w:rsid w:val="003205B6"/>
    <w:rsid w:val="00320D4B"/>
    <w:rsid w:val="00320F2D"/>
    <w:rsid w:val="00321780"/>
    <w:rsid w:val="00322E84"/>
    <w:rsid w:val="00322F0C"/>
    <w:rsid w:val="00323685"/>
    <w:rsid w:val="00323C76"/>
    <w:rsid w:val="00323D6A"/>
    <w:rsid w:val="00323E35"/>
    <w:rsid w:val="003240DC"/>
    <w:rsid w:val="00324B93"/>
    <w:rsid w:val="00324BD6"/>
    <w:rsid w:val="003254C7"/>
    <w:rsid w:val="003254F6"/>
    <w:rsid w:val="003256E6"/>
    <w:rsid w:val="00325CBC"/>
    <w:rsid w:val="003261D1"/>
    <w:rsid w:val="0032694D"/>
    <w:rsid w:val="00327883"/>
    <w:rsid w:val="003278DE"/>
    <w:rsid w:val="00327937"/>
    <w:rsid w:val="00327D40"/>
    <w:rsid w:val="0033161F"/>
    <w:rsid w:val="00331E40"/>
    <w:rsid w:val="00331F2E"/>
    <w:rsid w:val="00333769"/>
    <w:rsid w:val="0033412A"/>
    <w:rsid w:val="003341C3"/>
    <w:rsid w:val="00334261"/>
    <w:rsid w:val="00334B56"/>
    <w:rsid w:val="00335C13"/>
    <w:rsid w:val="00335F4F"/>
    <w:rsid w:val="0033669D"/>
    <w:rsid w:val="0033671F"/>
    <w:rsid w:val="003377D2"/>
    <w:rsid w:val="003379C5"/>
    <w:rsid w:val="003400DA"/>
    <w:rsid w:val="003411A2"/>
    <w:rsid w:val="003414B5"/>
    <w:rsid w:val="00341C3D"/>
    <w:rsid w:val="00341D12"/>
    <w:rsid w:val="003423F8"/>
    <w:rsid w:val="00342AC2"/>
    <w:rsid w:val="0034311B"/>
    <w:rsid w:val="00343743"/>
    <w:rsid w:val="00343CF6"/>
    <w:rsid w:val="00343E20"/>
    <w:rsid w:val="0034554D"/>
    <w:rsid w:val="00345C93"/>
    <w:rsid w:val="0034616F"/>
    <w:rsid w:val="00346209"/>
    <w:rsid w:val="00346F91"/>
    <w:rsid w:val="00347A31"/>
    <w:rsid w:val="00350130"/>
    <w:rsid w:val="0035064D"/>
    <w:rsid w:val="00350F02"/>
    <w:rsid w:val="00351F53"/>
    <w:rsid w:val="003522FD"/>
    <w:rsid w:val="00352467"/>
    <w:rsid w:val="00353125"/>
    <w:rsid w:val="00353628"/>
    <w:rsid w:val="00353C32"/>
    <w:rsid w:val="00354410"/>
    <w:rsid w:val="0035474B"/>
    <w:rsid w:val="00354A03"/>
    <w:rsid w:val="003553EF"/>
    <w:rsid w:val="003559F6"/>
    <w:rsid w:val="00355A85"/>
    <w:rsid w:val="00355F59"/>
    <w:rsid w:val="0035618A"/>
    <w:rsid w:val="0035630A"/>
    <w:rsid w:val="00356319"/>
    <w:rsid w:val="003569FC"/>
    <w:rsid w:val="00357F6E"/>
    <w:rsid w:val="003600C0"/>
    <w:rsid w:val="00360161"/>
    <w:rsid w:val="00360840"/>
    <w:rsid w:val="00360C2A"/>
    <w:rsid w:val="003614F6"/>
    <w:rsid w:val="0036154C"/>
    <w:rsid w:val="00361761"/>
    <w:rsid w:val="00361A30"/>
    <w:rsid w:val="00361C21"/>
    <w:rsid w:val="003621C5"/>
    <w:rsid w:val="00362879"/>
    <w:rsid w:val="0036293B"/>
    <w:rsid w:val="00362F1B"/>
    <w:rsid w:val="00363C5D"/>
    <w:rsid w:val="00364024"/>
    <w:rsid w:val="00364CE5"/>
    <w:rsid w:val="00364FDE"/>
    <w:rsid w:val="003655A4"/>
    <w:rsid w:val="00365846"/>
    <w:rsid w:val="00365CBC"/>
    <w:rsid w:val="003664FB"/>
    <w:rsid w:val="003667D1"/>
    <w:rsid w:val="00366814"/>
    <w:rsid w:val="0036690E"/>
    <w:rsid w:val="00366EA9"/>
    <w:rsid w:val="00366F69"/>
    <w:rsid w:val="00367307"/>
    <w:rsid w:val="00367938"/>
    <w:rsid w:val="00370052"/>
    <w:rsid w:val="00370BF0"/>
    <w:rsid w:val="00370C55"/>
    <w:rsid w:val="00370C66"/>
    <w:rsid w:val="00370F43"/>
    <w:rsid w:val="00371AA7"/>
    <w:rsid w:val="00371C8C"/>
    <w:rsid w:val="00371F4A"/>
    <w:rsid w:val="00372A9C"/>
    <w:rsid w:val="00372B03"/>
    <w:rsid w:val="00372DD7"/>
    <w:rsid w:val="00373511"/>
    <w:rsid w:val="00373709"/>
    <w:rsid w:val="003737CB"/>
    <w:rsid w:val="00373AC3"/>
    <w:rsid w:val="003754D1"/>
    <w:rsid w:val="00375D00"/>
    <w:rsid w:val="00375FC0"/>
    <w:rsid w:val="00376DCB"/>
    <w:rsid w:val="0037702B"/>
    <w:rsid w:val="00377454"/>
    <w:rsid w:val="00377716"/>
    <w:rsid w:val="00377A87"/>
    <w:rsid w:val="0038066E"/>
    <w:rsid w:val="00380D71"/>
    <w:rsid w:val="00380DA0"/>
    <w:rsid w:val="003817B9"/>
    <w:rsid w:val="00382702"/>
    <w:rsid w:val="0038306E"/>
    <w:rsid w:val="00383ED8"/>
    <w:rsid w:val="003846CC"/>
    <w:rsid w:val="00384B2E"/>
    <w:rsid w:val="00384F88"/>
    <w:rsid w:val="0038525C"/>
    <w:rsid w:val="00385418"/>
    <w:rsid w:val="00385B81"/>
    <w:rsid w:val="00385F43"/>
    <w:rsid w:val="00386058"/>
    <w:rsid w:val="003862F0"/>
    <w:rsid w:val="00386326"/>
    <w:rsid w:val="00386739"/>
    <w:rsid w:val="003872B0"/>
    <w:rsid w:val="003872DC"/>
    <w:rsid w:val="00387BA1"/>
    <w:rsid w:val="00390401"/>
    <w:rsid w:val="00390D41"/>
    <w:rsid w:val="00391571"/>
    <w:rsid w:val="003916A2"/>
    <w:rsid w:val="003917C2"/>
    <w:rsid w:val="00391FDE"/>
    <w:rsid w:val="003921BC"/>
    <w:rsid w:val="00392431"/>
    <w:rsid w:val="00392728"/>
    <w:rsid w:val="00392869"/>
    <w:rsid w:val="00392E22"/>
    <w:rsid w:val="00393065"/>
    <w:rsid w:val="00393689"/>
    <w:rsid w:val="003948C0"/>
    <w:rsid w:val="00397066"/>
    <w:rsid w:val="00397157"/>
    <w:rsid w:val="0039757B"/>
    <w:rsid w:val="00397966"/>
    <w:rsid w:val="003A0485"/>
    <w:rsid w:val="003A0942"/>
    <w:rsid w:val="003A0B9F"/>
    <w:rsid w:val="003A13A6"/>
    <w:rsid w:val="003A1BAA"/>
    <w:rsid w:val="003A2103"/>
    <w:rsid w:val="003A2988"/>
    <w:rsid w:val="003A2DB2"/>
    <w:rsid w:val="003A2EE4"/>
    <w:rsid w:val="003A39AD"/>
    <w:rsid w:val="003A4531"/>
    <w:rsid w:val="003A47FE"/>
    <w:rsid w:val="003A4DC1"/>
    <w:rsid w:val="003A50B2"/>
    <w:rsid w:val="003A5BE6"/>
    <w:rsid w:val="003A5EC5"/>
    <w:rsid w:val="003A69CB"/>
    <w:rsid w:val="003A6D9E"/>
    <w:rsid w:val="003A707E"/>
    <w:rsid w:val="003A7101"/>
    <w:rsid w:val="003A7E68"/>
    <w:rsid w:val="003B0C1A"/>
    <w:rsid w:val="003B1F33"/>
    <w:rsid w:val="003B289A"/>
    <w:rsid w:val="003B3686"/>
    <w:rsid w:val="003B37C7"/>
    <w:rsid w:val="003B3AAF"/>
    <w:rsid w:val="003B3C98"/>
    <w:rsid w:val="003B3EAA"/>
    <w:rsid w:val="003B4B4F"/>
    <w:rsid w:val="003B4C53"/>
    <w:rsid w:val="003B5B3D"/>
    <w:rsid w:val="003B5D01"/>
    <w:rsid w:val="003B5FE0"/>
    <w:rsid w:val="003B6707"/>
    <w:rsid w:val="003B6B51"/>
    <w:rsid w:val="003B6FBD"/>
    <w:rsid w:val="003B7C5E"/>
    <w:rsid w:val="003C05CA"/>
    <w:rsid w:val="003C0E11"/>
    <w:rsid w:val="003C1B5A"/>
    <w:rsid w:val="003C2B8A"/>
    <w:rsid w:val="003C311B"/>
    <w:rsid w:val="003C3A9F"/>
    <w:rsid w:val="003C3DF3"/>
    <w:rsid w:val="003C543A"/>
    <w:rsid w:val="003C5BCB"/>
    <w:rsid w:val="003C68D8"/>
    <w:rsid w:val="003C6C69"/>
    <w:rsid w:val="003C6D5C"/>
    <w:rsid w:val="003C70FA"/>
    <w:rsid w:val="003C785C"/>
    <w:rsid w:val="003C7C6F"/>
    <w:rsid w:val="003C7C73"/>
    <w:rsid w:val="003D006C"/>
    <w:rsid w:val="003D0420"/>
    <w:rsid w:val="003D0693"/>
    <w:rsid w:val="003D0DE1"/>
    <w:rsid w:val="003D0E3E"/>
    <w:rsid w:val="003D1760"/>
    <w:rsid w:val="003D1874"/>
    <w:rsid w:val="003D1C90"/>
    <w:rsid w:val="003D1ECC"/>
    <w:rsid w:val="003D2395"/>
    <w:rsid w:val="003D24B2"/>
    <w:rsid w:val="003D2D52"/>
    <w:rsid w:val="003D30A0"/>
    <w:rsid w:val="003D3648"/>
    <w:rsid w:val="003D3C12"/>
    <w:rsid w:val="003D3D51"/>
    <w:rsid w:val="003D48E4"/>
    <w:rsid w:val="003D5397"/>
    <w:rsid w:val="003D6A41"/>
    <w:rsid w:val="003D6C18"/>
    <w:rsid w:val="003D6EB8"/>
    <w:rsid w:val="003D6EF1"/>
    <w:rsid w:val="003D7186"/>
    <w:rsid w:val="003D73D8"/>
    <w:rsid w:val="003D777D"/>
    <w:rsid w:val="003D7A89"/>
    <w:rsid w:val="003E0955"/>
    <w:rsid w:val="003E0996"/>
    <w:rsid w:val="003E0BB6"/>
    <w:rsid w:val="003E0CA9"/>
    <w:rsid w:val="003E18EE"/>
    <w:rsid w:val="003E1C54"/>
    <w:rsid w:val="003E1CAC"/>
    <w:rsid w:val="003E223D"/>
    <w:rsid w:val="003E2639"/>
    <w:rsid w:val="003E298A"/>
    <w:rsid w:val="003E2ACE"/>
    <w:rsid w:val="003E2C76"/>
    <w:rsid w:val="003E2D8C"/>
    <w:rsid w:val="003E3043"/>
    <w:rsid w:val="003E3629"/>
    <w:rsid w:val="003E392F"/>
    <w:rsid w:val="003E4371"/>
    <w:rsid w:val="003E45BB"/>
    <w:rsid w:val="003E46B4"/>
    <w:rsid w:val="003E59EE"/>
    <w:rsid w:val="003E5DEA"/>
    <w:rsid w:val="003E63F9"/>
    <w:rsid w:val="003E6D0C"/>
    <w:rsid w:val="003E6F93"/>
    <w:rsid w:val="003E7703"/>
    <w:rsid w:val="003E7AE4"/>
    <w:rsid w:val="003F0146"/>
    <w:rsid w:val="003F0169"/>
    <w:rsid w:val="003F07C6"/>
    <w:rsid w:val="003F07CB"/>
    <w:rsid w:val="003F0C88"/>
    <w:rsid w:val="003F0E7E"/>
    <w:rsid w:val="003F0F66"/>
    <w:rsid w:val="003F1057"/>
    <w:rsid w:val="003F13F2"/>
    <w:rsid w:val="003F2F3D"/>
    <w:rsid w:val="003F361F"/>
    <w:rsid w:val="003F493E"/>
    <w:rsid w:val="003F4D6B"/>
    <w:rsid w:val="003F4EEB"/>
    <w:rsid w:val="003F502F"/>
    <w:rsid w:val="003F5CFC"/>
    <w:rsid w:val="003F62F8"/>
    <w:rsid w:val="003F6C3E"/>
    <w:rsid w:val="003F72FF"/>
    <w:rsid w:val="003F7927"/>
    <w:rsid w:val="003F79DA"/>
    <w:rsid w:val="003F7B08"/>
    <w:rsid w:val="003F7D54"/>
    <w:rsid w:val="003F7F61"/>
    <w:rsid w:val="0040027F"/>
    <w:rsid w:val="00400F67"/>
    <w:rsid w:val="004013E5"/>
    <w:rsid w:val="0040155E"/>
    <w:rsid w:val="004027B9"/>
    <w:rsid w:val="00402C23"/>
    <w:rsid w:val="00402F45"/>
    <w:rsid w:val="0040321B"/>
    <w:rsid w:val="00404241"/>
    <w:rsid w:val="00404B3F"/>
    <w:rsid w:val="00404C89"/>
    <w:rsid w:val="00404DC6"/>
    <w:rsid w:val="0040529D"/>
    <w:rsid w:val="00406267"/>
    <w:rsid w:val="00406295"/>
    <w:rsid w:val="00406616"/>
    <w:rsid w:val="00406C6F"/>
    <w:rsid w:val="0040709E"/>
    <w:rsid w:val="004101C6"/>
    <w:rsid w:val="004103EA"/>
    <w:rsid w:val="004105FC"/>
    <w:rsid w:val="0041091A"/>
    <w:rsid w:val="00410C71"/>
    <w:rsid w:val="004110B4"/>
    <w:rsid w:val="00411354"/>
    <w:rsid w:val="0041141C"/>
    <w:rsid w:val="00411EBA"/>
    <w:rsid w:val="004126FD"/>
    <w:rsid w:val="00412F49"/>
    <w:rsid w:val="004138B1"/>
    <w:rsid w:val="0041438B"/>
    <w:rsid w:val="00414527"/>
    <w:rsid w:val="00414EEC"/>
    <w:rsid w:val="00415207"/>
    <w:rsid w:val="004154CF"/>
    <w:rsid w:val="00415B1D"/>
    <w:rsid w:val="00415FD2"/>
    <w:rsid w:val="004160B5"/>
    <w:rsid w:val="0041610C"/>
    <w:rsid w:val="004161FB"/>
    <w:rsid w:val="0041652F"/>
    <w:rsid w:val="004167D9"/>
    <w:rsid w:val="0041691A"/>
    <w:rsid w:val="00416F92"/>
    <w:rsid w:val="004170EF"/>
    <w:rsid w:val="004171A4"/>
    <w:rsid w:val="004176FA"/>
    <w:rsid w:val="00417D2C"/>
    <w:rsid w:val="00417D4C"/>
    <w:rsid w:val="0042016E"/>
    <w:rsid w:val="0042090F"/>
    <w:rsid w:val="00420962"/>
    <w:rsid w:val="004214D3"/>
    <w:rsid w:val="00421632"/>
    <w:rsid w:val="00421C1A"/>
    <w:rsid w:val="00422504"/>
    <w:rsid w:val="00422E61"/>
    <w:rsid w:val="00423238"/>
    <w:rsid w:val="0042364A"/>
    <w:rsid w:val="004238ED"/>
    <w:rsid w:val="004239CB"/>
    <w:rsid w:val="00423EE2"/>
    <w:rsid w:val="00424015"/>
    <w:rsid w:val="00424E10"/>
    <w:rsid w:val="00424E64"/>
    <w:rsid w:val="00424E9D"/>
    <w:rsid w:val="00424F72"/>
    <w:rsid w:val="00425349"/>
    <w:rsid w:val="00425D92"/>
    <w:rsid w:val="00425EFC"/>
    <w:rsid w:val="00426A29"/>
    <w:rsid w:val="00426A4B"/>
    <w:rsid w:val="0042712F"/>
    <w:rsid w:val="00427EBF"/>
    <w:rsid w:val="0043086D"/>
    <w:rsid w:val="00430E7C"/>
    <w:rsid w:val="0043115C"/>
    <w:rsid w:val="004323AA"/>
    <w:rsid w:val="00432B2C"/>
    <w:rsid w:val="00433737"/>
    <w:rsid w:val="00433AD2"/>
    <w:rsid w:val="00434018"/>
    <w:rsid w:val="004341F0"/>
    <w:rsid w:val="00434BA3"/>
    <w:rsid w:val="00434FDC"/>
    <w:rsid w:val="004352AC"/>
    <w:rsid w:val="0043580D"/>
    <w:rsid w:val="0043604F"/>
    <w:rsid w:val="004363B3"/>
    <w:rsid w:val="0043656A"/>
    <w:rsid w:val="00437028"/>
    <w:rsid w:val="00437467"/>
    <w:rsid w:val="00437518"/>
    <w:rsid w:val="0043794D"/>
    <w:rsid w:val="00437BD0"/>
    <w:rsid w:val="004403D1"/>
    <w:rsid w:val="004403FD"/>
    <w:rsid w:val="004406CF"/>
    <w:rsid w:val="004409BC"/>
    <w:rsid w:val="00440B0B"/>
    <w:rsid w:val="00441B31"/>
    <w:rsid w:val="004421F2"/>
    <w:rsid w:val="00442371"/>
    <w:rsid w:val="0044257A"/>
    <w:rsid w:val="004429C8"/>
    <w:rsid w:val="00442ACB"/>
    <w:rsid w:val="00442C23"/>
    <w:rsid w:val="00442E74"/>
    <w:rsid w:val="00443C3E"/>
    <w:rsid w:val="00443CC6"/>
    <w:rsid w:val="00443E62"/>
    <w:rsid w:val="004441F8"/>
    <w:rsid w:val="00444E86"/>
    <w:rsid w:val="00446FCC"/>
    <w:rsid w:val="00447024"/>
    <w:rsid w:val="00447ABE"/>
    <w:rsid w:val="00447E56"/>
    <w:rsid w:val="0045022C"/>
    <w:rsid w:val="00450A8A"/>
    <w:rsid w:val="00450E4B"/>
    <w:rsid w:val="00451034"/>
    <w:rsid w:val="004511B8"/>
    <w:rsid w:val="00451A84"/>
    <w:rsid w:val="004526CC"/>
    <w:rsid w:val="00452EC5"/>
    <w:rsid w:val="00453151"/>
    <w:rsid w:val="00453177"/>
    <w:rsid w:val="004535F6"/>
    <w:rsid w:val="00453CE0"/>
    <w:rsid w:val="004540E6"/>
    <w:rsid w:val="0045431F"/>
    <w:rsid w:val="004548B9"/>
    <w:rsid w:val="00455207"/>
    <w:rsid w:val="00455867"/>
    <w:rsid w:val="00455B96"/>
    <w:rsid w:val="00455C00"/>
    <w:rsid w:val="00456263"/>
    <w:rsid w:val="00456A84"/>
    <w:rsid w:val="00457487"/>
    <w:rsid w:val="004577C5"/>
    <w:rsid w:val="004604BA"/>
    <w:rsid w:val="00460D7C"/>
    <w:rsid w:val="004621D5"/>
    <w:rsid w:val="004621EC"/>
    <w:rsid w:val="0046296D"/>
    <w:rsid w:val="00462C1F"/>
    <w:rsid w:val="00463015"/>
    <w:rsid w:val="00463BE4"/>
    <w:rsid w:val="00463F3D"/>
    <w:rsid w:val="00464AA9"/>
    <w:rsid w:val="00465BDA"/>
    <w:rsid w:val="004664E7"/>
    <w:rsid w:val="0046652B"/>
    <w:rsid w:val="0046763F"/>
    <w:rsid w:val="004678F1"/>
    <w:rsid w:val="0047037C"/>
    <w:rsid w:val="00471222"/>
    <w:rsid w:val="00471401"/>
    <w:rsid w:val="00471633"/>
    <w:rsid w:val="00471F4E"/>
    <w:rsid w:val="00472A04"/>
    <w:rsid w:val="00473007"/>
    <w:rsid w:val="00473E28"/>
    <w:rsid w:val="0047438A"/>
    <w:rsid w:val="00474EC3"/>
    <w:rsid w:val="004753F1"/>
    <w:rsid w:val="004769B2"/>
    <w:rsid w:val="00476BD4"/>
    <w:rsid w:val="00476DB8"/>
    <w:rsid w:val="004770E6"/>
    <w:rsid w:val="00477328"/>
    <w:rsid w:val="00477D92"/>
    <w:rsid w:val="00480423"/>
    <w:rsid w:val="00480607"/>
    <w:rsid w:val="00480B64"/>
    <w:rsid w:val="0048232D"/>
    <w:rsid w:val="00482D1C"/>
    <w:rsid w:val="00483789"/>
    <w:rsid w:val="00483A47"/>
    <w:rsid w:val="004843A2"/>
    <w:rsid w:val="004847E4"/>
    <w:rsid w:val="00484990"/>
    <w:rsid w:val="00484B94"/>
    <w:rsid w:val="0048564F"/>
    <w:rsid w:val="004859D6"/>
    <w:rsid w:val="00486ECA"/>
    <w:rsid w:val="00490A23"/>
    <w:rsid w:val="00490ECC"/>
    <w:rsid w:val="00492672"/>
    <w:rsid w:val="00493163"/>
    <w:rsid w:val="00493205"/>
    <w:rsid w:val="004939BD"/>
    <w:rsid w:val="00494256"/>
    <w:rsid w:val="0049433E"/>
    <w:rsid w:val="004949FA"/>
    <w:rsid w:val="00495865"/>
    <w:rsid w:val="00495AE4"/>
    <w:rsid w:val="00495DCA"/>
    <w:rsid w:val="0049636B"/>
    <w:rsid w:val="0049714A"/>
    <w:rsid w:val="00497635"/>
    <w:rsid w:val="0049771B"/>
    <w:rsid w:val="00497BE2"/>
    <w:rsid w:val="004A05B1"/>
    <w:rsid w:val="004A0671"/>
    <w:rsid w:val="004A0A1D"/>
    <w:rsid w:val="004A0E01"/>
    <w:rsid w:val="004A1839"/>
    <w:rsid w:val="004A1B83"/>
    <w:rsid w:val="004A26E8"/>
    <w:rsid w:val="004A2E90"/>
    <w:rsid w:val="004A3050"/>
    <w:rsid w:val="004A30A4"/>
    <w:rsid w:val="004A33E6"/>
    <w:rsid w:val="004A39D5"/>
    <w:rsid w:val="004A3AE0"/>
    <w:rsid w:val="004A3C6A"/>
    <w:rsid w:val="004A3DE8"/>
    <w:rsid w:val="004A4089"/>
    <w:rsid w:val="004A4134"/>
    <w:rsid w:val="004A4608"/>
    <w:rsid w:val="004A467E"/>
    <w:rsid w:val="004A46E4"/>
    <w:rsid w:val="004A49EE"/>
    <w:rsid w:val="004A4E08"/>
    <w:rsid w:val="004A518D"/>
    <w:rsid w:val="004A528F"/>
    <w:rsid w:val="004A553A"/>
    <w:rsid w:val="004A57C6"/>
    <w:rsid w:val="004A62B1"/>
    <w:rsid w:val="004A6928"/>
    <w:rsid w:val="004A71EC"/>
    <w:rsid w:val="004A7350"/>
    <w:rsid w:val="004B0B1E"/>
    <w:rsid w:val="004B0F69"/>
    <w:rsid w:val="004B12BE"/>
    <w:rsid w:val="004B1967"/>
    <w:rsid w:val="004B1AC8"/>
    <w:rsid w:val="004B21AA"/>
    <w:rsid w:val="004B24F2"/>
    <w:rsid w:val="004B31B6"/>
    <w:rsid w:val="004B47C1"/>
    <w:rsid w:val="004B4F6B"/>
    <w:rsid w:val="004B50FE"/>
    <w:rsid w:val="004B56B3"/>
    <w:rsid w:val="004B62ED"/>
    <w:rsid w:val="004B69DF"/>
    <w:rsid w:val="004B6E70"/>
    <w:rsid w:val="004B6F31"/>
    <w:rsid w:val="004B70A8"/>
    <w:rsid w:val="004B780B"/>
    <w:rsid w:val="004C0272"/>
    <w:rsid w:val="004C1D48"/>
    <w:rsid w:val="004C2051"/>
    <w:rsid w:val="004C30B3"/>
    <w:rsid w:val="004C337A"/>
    <w:rsid w:val="004C3685"/>
    <w:rsid w:val="004C400F"/>
    <w:rsid w:val="004C4257"/>
    <w:rsid w:val="004C483D"/>
    <w:rsid w:val="004C4C30"/>
    <w:rsid w:val="004C4E67"/>
    <w:rsid w:val="004C512C"/>
    <w:rsid w:val="004C5386"/>
    <w:rsid w:val="004C570E"/>
    <w:rsid w:val="004D0207"/>
    <w:rsid w:val="004D02F3"/>
    <w:rsid w:val="004D03B0"/>
    <w:rsid w:val="004D051D"/>
    <w:rsid w:val="004D07A0"/>
    <w:rsid w:val="004D0D61"/>
    <w:rsid w:val="004D133D"/>
    <w:rsid w:val="004D14CA"/>
    <w:rsid w:val="004D2147"/>
    <w:rsid w:val="004D24C6"/>
    <w:rsid w:val="004D27D8"/>
    <w:rsid w:val="004D280F"/>
    <w:rsid w:val="004D2C36"/>
    <w:rsid w:val="004D313A"/>
    <w:rsid w:val="004D3780"/>
    <w:rsid w:val="004D4241"/>
    <w:rsid w:val="004D4277"/>
    <w:rsid w:val="004D4B9D"/>
    <w:rsid w:val="004D524F"/>
    <w:rsid w:val="004D5276"/>
    <w:rsid w:val="004D5295"/>
    <w:rsid w:val="004D554B"/>
    <w:rsid w:val="004D56FE"/>
    <w:rsid w:val="004D5BD2"/>
    <w:rsid w:val="004D5C56"/>
    <w:rsid w:val="004D5CD8"/>
    <w:rsid w:val="004D6044"/>
    <w:rsid w:val="004D6250"/>
    <w:rsid w:val="004D658C"/>
    <w:rsid w:val="004D6C21"/>
    <w:rsid w:val="004D761C"/>
    <w:rsid w:val="004D7C1C"/>
    <w:rsid w:val="004E0A0D"/>
    <w:rsid w:val="004E11B4"/>
    <w:rsid w:val="004E192A"/>
    <w:rsid w:val="004E219F"/>
    <w:rsid w:val="004E29C8"/>
    <w:rsid w:val="004E2ACB"/>
    <w:rsid w:val="004E2BAD"/>
    <w:rsid w:val="004E2E17"/>
    <w:rsid w:val="004E2ED0"/>
    <w:rsid w:val="004E313B"/>
    <w:rsid w:val="004E327E"/>
    <w:rsid w:val="004E4FAB"/>
    <w:rsid w:val="004E5685"/>
    <w:rsid w:val="004E5856"/>
    <w:rsid w:val="004E5DBC"/>
    <w:rsid w:val="004E6143"/>
    <w:rsid w:val="004E737F"/>
    <w:rsid w:val="004E7A4E"/>
    <w:rsid w:val="004E7E13"/>
    <w:rsid w:val="004F027E"/>
    <w:rsid w:val="004F0620"/>
    <w:rsid w:val="004F0DDE"/>
    <w:rsid w:val="004F0E17"/>
    <w:rsid w:val="004F0EC6"/>
    <w:rsid w:val="004F12EA"/>
    <w:rsid w:val="004F277C"/>
    <w:rsid w:val="004F28B3"/>
    <w:rsid w:val="004F33D6"/>
    <w:rsid w:val="004F3BF7"/>
    <w:rsid w:val="004F4018"/>
    <w:rsid w:val="004F4235"/>
    <w:rsid w:val="004F426D"/>
    <w:rsid w:val="004F47B5"/>
    <w:rsid w:val="004F54AB"/>
    <w:rsid w:val="004F5967"/>
    <w:rsid w:val="004F615D"/>
    <w:rsid w:val="004F6867"/>
    <w:rsid w:val="004F6C21"/>
    <w:rsid w:val="004F6FA8"/>
    <w:rsid w:val="004F6FD7"/>
    <w:rsid w:val="004F7776"/>
    <w:rsid w:val="00500061"/>
    <w:rsid w:val="005000D0"/>
    <w:rsid w:val="0050034B"/>
    <w:rsid w:val="005014C5"/>
    <w:rsid w:val="0050315E"/>
    <w:rsid w:val="0050406A"/>
    <w:rsid w:val="005041D1"/>
    <w:rsid w:val="0050459F"/>
    <w:rsid w:val="005058F5"/>
    <w:rsid w:val="00505942"/>
    <w:rsid w:val="00506401"/>
    <w:rsid w:val="00506898"/>
    <w:rsid w:val="00506D79"/>
    <w:rsid w:val="0050707E"/>
    <w:rsid w:val="00507A27"/>
    <w:rsid w:val="00510348"/>
    <w:rsid w:val="005116A3"/>
    <w:rsid w:val="00511C41"/>
    <w:rsid w:val="00511ECD"/>
    <w:rsid w:val="00512360"/>
    <w:rsid w:val="00512AF8"/>
    <w:rsid w:val="00513ACB"/>
    <w:rsid w:val="00513AFA"/>
    <w:rsid w:val="00513D56"/>
    <w:rsid w:val="00514038"/>
    <w:rsid w:val="005144E9"/>
    <w:rsid w:val="00514F1D"/>
    <w:rsid w:val="00515092"/>
    <w:rsid w:val="005152C5"/>
    <w:rsid w:val="00515974"/>
    <w:rsid w:val="00515E7C"/>
    <w:rsid w:val="00515F03"/>
    <w:rsid w:val="00515FDA"/>
    <w:rsid w:val="00516B04"/>
    <w:rsid w:val="00516CB5"/>
    <w:rsid w:val="00516DF3"/>
    <w:rsid w:val="00517D77"/>
    <w:rsid w:val="00517FA2"/>
    <w:rsid w:val="0052046A"/>
    <w:rsid w:val="00520B9A"/>
    <w:rsid w:val="00521300"/>
    <w:rsid w:val="00521370"/>
    <w:rsid w:val="00521AD2"/>
    <w:rsid w:val="00522046"/>
    <w:rsid w:val="00522BF4"/>
    <w:rsid w:val="00523F1F"/>
    <w:rsid w:val="005245BF"/>
    <w:rsid w:val="00524671"/>
    <w:rsid w:val="005253D5"/>
    <w:rsid w:val="00525DC0"/>
    <w:rsid w:val="00526064"/>
    <w:rsid w:val="005264DF"/>
    <w:rsid w:val="00526686"/>
    <w:rsid w:val="00526CA7"/>
    <w:rsid w:val="005277C8"/>
    <w:rsid w:val="00527F77"/>
    <w:rsid w:val="00530094"/>
    <w:rsid w:val="00530B83"/>
    <w:rsid w:val="00530C94"/>
    <w:rsid w:val="00531046"/>
    <w:rsid w:val="00531E60"/>
    <w:rsid w:val="005328CB"/>
    <w:rsid w:val="00532D19"/>
    <w:rsid w:val="00532D9E"/>
    <w:rsid w:val="0053370E"/>
    <w:rsid w:val="0053503B"/>
    <w:rsid w:val="00535824"/>
    <w:rsid w:val="00536D0F"/>
    <w:rsid w:val="005370A0"/>
    <w:rsid w:val="005400D0"/>
    <w:rsid w:val="005402C7"/>
    <w:rsid w:val="0054039E"/>
    <w:rsid w:val="0054151D"/>
    <w:rsid w:val="00541818"/>
    <w:rsid w:val="0054229B"/>
    <w:rsid w:val="0054232E"/>
    <w:rsid w:val="005426A0"/>
    <w:rsid w:val="005428CB"/>
    <w:rsid w:val="00542C4D"/>
    <w:rsid w:val="00543EDE"/>
    <w:rsid w:val="00544432"/>
    <w:rsid w:val="00544496"/>
    <w:rsid w:val="0054543C"/>
    <w:rsid w:val="005454B6"/>
    <w:rsid w:val="005458D6"/>
    <w:rsid w:val="00546445"/>
    <w:rsid w:val="00547211"/>
    <w:rsid w:val="005502BB"/>
    <w:rsid w:val="00550990"/>
    <w:rsid w:val="0055129F"/>
    <w:rsid w:val="0055147E"/>
    <w:rsid w:val="005516E1"/>
    <w:rsid w:val="00551E51"/>
    <w:rsid w:val="0055250F"/>
    <w:rsid w:val="00552AF8"/>
    <w:rsid w:val="00552BD4"/>
    <w:rsid w:val="005533F2"/>
    <w:rsid w:val="00553792"/>
    <w:rsid w:val="005538AC"/>
    <w:rsid w:val="00553E0A"/>
    <w:rsid w:val="00553E5A"/>
    <w:rsid w:val="00553EF4"/>
    <w:rsid w:val="00553FAF"/>
    <w:rsid w:val="00554ACC"/>
    <w:rsid w:val="00555043"/>
    <w:rsid w:val="0055549E"/>
    <w:rsid w:val="00555B0F"/>
    <w:rsid w:val="00555CA7"/>
    <w:rsid w:val="00556853"/>
    <w:rsid w:val="00556B35"/>
    <w:rsid w:val="00557328"/>
    <w:rsid w:val="00557EBD"/>
    <w:rsid w:val="00560D25"/>
    <w:rsid w:val="0056228E"/>
    <w:rsid w:val="00562B90"/>
    <w:rsid w:val="00562BB9"/>
    <w:rsid w:val="00562D2C"/>
    <w:rsid w:val="00563252"/>
    <w:rsid w:val="005632A9"/>
    <w:rsid w:val="005636C1"/>
    <w:rsid w:val="00564039"/>
    <w:rsid w:val="005646DD"/>
    <w:rsid w:val="0056528F"/>
    <w:rsid w:val="00566B23"/>
    <w:rsid w:val="00566D87"/>
    <w:rsid w:val="0056762E"/>
    <w:rsid w:val="00567763"/>
    <w:rsid w:val="00567A91"/>
    <w:rsid w:val="00567E3D"/>
    <w:rsid w:val="005700FB"/>
    <w:rsid w:val="005712E0"/>
    <w:rsid w:val="00571665"/>
    <w:rsid w:val="00571FA7"/>
    <w:rsid w:val="0057232C"/>
    <w:rsid w:val="00572AF4"/>
    <w:rsid w:val="00573066"/>
    <w:rsid w:val="00573547"/>
    <w:rsid w:val="00573619"/>
    <w:rsid w:val="00573972"/>
    <w:rsid w:val="00573D3D"/>
    <w:rsid w:val="00573F36"/>
    <w:rsid w:val="005744E7"/>
    <w:rsid w:val="00574EED"/>
    <w:rsid w:val="00575471"/>
    <w:rsid w:val="00575482"/>
    <w:rsid w:val="005758A4"/>
    <w:rsid w:val="005758EA"/>
    <w:rsid w:val="005758F7"/>
    <w:rsid w:val="0057617C"/>
    <w:rsid w:val="00577A58"/>
    <w:rsid w:val="00577C2E"/>
    <w:rsid w:val="00581AB5"/>
    <w:rsid w:val="00581EA7"/>
    <w:rsid w:val="0058228E"/>
    <w:rsid w:val="00583E07"/>
    <w:rsid w:val="00584074"/>
    <w:rsid w:val="00584791"/>
    <w:rsid w:val="005848CE"/>
    <w:rsid w:val="00585486"/>
    <w:rsid w:val="005859A1"/>
    <w:rsid w:val="00585BF3"/>
    <w:rsid w:val="00585FA5"/>
    <w:rsid w:val="00586DD6"/>
    <w:rsid w:val="00586E41"/>
    <w:rsid w:val="00587504"/>
    <w:rsid w:val="00587DA6"/>
    <w:rsid w:val="005902E8"/>
    <w:rsid w:val="005902EE"/>
    <w:rsid w:val="00590B50"/>
    <w:rsid w:val="0059108F"/>
    <w:rsid w:val="00591718"/>
    <w:rsid w:val="0059177C"/>
    <w:rsid w:val="005918F4"/>
    <w:rsid w:val="00591D9A"/>
    <w:rsid w:val="005922D1"/>
    <w:rsid w:val="005924CC"/>
    <w:rsid w:val="00593384"/>
    <w:rsid w:val="00593471"/>
    <w:rsid w:val="0059378D"/>
    <w:rsid w:val="00593F27"/>
    <w:rsid w:val="005943DA"/>
    <w:rsid w:val="005945C7"/>
    <w:rsid w:val="00594EBC"/>
    <w:rsid w:val="0059528F"/>
    <w:rsid w:val="005956C6"/>
    <w:rsid w:val="005959EC"/>
    <w:rsid w:val="00595B94"/>
    <w:rsid w:val="0059618E"/>
    <w:rsid w:val="005967FA"/>
    <w:rsid w:val="005969E4"/>
    <w:rsid w:val="00596EC3"/>
    <w:rsid w:val="005A02CD"/>
    <w:rsid w:val="005A06E0"/>
    <w:rsid w:val="005A0C72"/>
    <w:rsid w:val="005A13C2"/>
    <w:rsid w:val="005A1878"/>
    <w:rsid w:val="005A1F25"/>
    <w:rsid w:val="005A25B0"/>
    <w:rsid w:val="005A2B6F"/>
    <w:rsid w:val="005A2F81"/>
    <w:rsid w:val="005A3A27"/>
    <w:rsid w:val="005A4104"/>
    <w:rsid w:val="005A492F"/>
    <w:rsid w:val="005A4CB2"/>
    <w:rsid w:val="005A56B4"/>
    <w:rsid w:val="005A58AB"/>
    <w:rsid w:val="005A5FC6"/>
    <w:rsid w:val="005A630A"/>
    <w:rsid w:val="005A63C0"/>
    <w:rsid w:val="005A6543"/>
    <w:rsid w:val="005A6654"/>
    <w:rsid w:val="005A6B24"/>
    <w:rsid w:val="005A7F1C"/>
    <w:rsid w:val="005B182A"/>
    <w:rsid w:val="005B1A67"/>
    <w:rsid w:val="005B1A95"/>
    <w:rsid w:val="005B1F31"/>
    <w:rsid w:val="005B2096"/>
    <w:rsid w:val="005B236B"/>
    <w:rsid w:val="005B2E23"/>
    <w:rsid w:val="005B33B5"/>
    <w:rsid w:val="005B35F3"/>
    <w:rsid w:val="005B3765"/>
    <w:rsid w:val="005B38A7"/>
    <w:rsid w:val="005B3B61"/>
    <w:rsid w:val="005B412D"/>
    <w:rsid w:val="005B41D6"/>
    <w:rsid w:val="005B448A"/>
    <w:rsid w:val="005B52C4"/>
    <w:rsid w:val="005B56F3"/>
    <w:rsid w:val="005B5FDF"/>
    <w:rsid w:val="005B675F"/>
    <w:rsid w:val="005B6AE0"/>
    <w:rsid w:val="005B6EA6"/>
    <w:rsid w:val="005B6F5C"/>
    <w:rsid w:val="005C0EC1"/>
    <w:rsid w:val="005C0FF6"/>
    <w:rsid w:val="005C1609"/>
    <w:rsid w:val="005C1D2C"/>
    <w:rsid w:val="005C1EE4"/>
    <w:rsid w:val="005C21CB"/>
    <w:rsid w:val="005C2550"/>
    <w:rsid w:val="005C26D4"/>
    <w:rsid w:val="005C2D96"/>
    <w:rsid w:val="005C3B04"/>
    <w:rsid w:val="005C4991"/>
    <w:rsid w:val="005C4CAA"/>
    <w:rsid w:val="005C4DBD"/>
    <w:rsid w:val="005C5305"/>
    <w:rsid w:val="005C59E9"/>
    <w:rsid w:val="005C64B4"/>
    <w:rsid w:val="005C6C94"/>
    <w:rsid w:val="005C6CC4"/>
    <w:rsid w:val="005C6F89"/>
    <w:rsid w:val="005C710E"/>
    <w:rsid w:val="005C72B7"/>
    <w:rsid w:val="005C7366"/>
    <w:rsid w:val="005C7B55"/>
    <w:rsid w:val="005C7ED3"/>
    <w:rsid w:val="005D0338"/>
    <w:rsid w:val="005D03D8"/>
    <w:rsid w:val="005D08E6"/>
    <w:rsid w:val="005D1038"/>
    <w:rsid w:val="005D1C58"/>
    <w:rsid w:val="005D2607"/>
    <w:rsid w:val="005D28E8"/>
    <w:rsid w:val="005D2A49"/>
    <w:rsid w:val="005D2CE7"/>
    <w:rsid w:val="005D35AF"/>
    <w:rsid w:val="005D3C56"/>
    <w:rsid w:val="005D40F3"/>
    <w:rsid w:val="005D4780"/>
    <w:rsid w:val="005D4E98"/>
    <w:rsid w:val="005D5325"/>
    <w:rsid w:val="005D5833"/>
    <w:rsid w:val="005D7016"/>
    <w:rsid w:val="005D7A02"/>
    <w:rsid w:val="005D7A83"/>
    <w:rsid w:val="005D7E9F"/>
    <w:rsid w:val="005E00AB"/>
    <w:rsid w:val="005E17C7"/>
    <w:rsid w:val="005E1C1D"/>
    <w:rsid w:val="005E1E38"/>
    <w:rsid w:val="005E2544"/>
    <w:rsid w:val="005E25D8"/>
    <w:rsid w:val="005E2ADA"/>
    <w:rsid w:val="005E2EA5"/>
    <w:rsid w:val="005E38E7"/>
    <w:rsid w:val="005E3E6E"/>
    <w:rsid w:val="005E470D"/>
    <w:rsid w:val="005E47E6"/>
    <w:rsid w:val="005E4D3A"/>
    <w:rsid w:val="005E4E21"/>
    <w:rsid w:val="005E55AE"/>
    <w:rsid w:val="005E5BDF"/>
    <w:rsid w:val="005E634A"/>
    <w:rsid w:val="005E6741"/>
    <w:rsid w:val="005E7402"/>
    <w:rsid w:val="005E7A27"/>
    <w:rsid w:val="005E7F24"/>
    <w:rsid w:val="005E7FD6"/>
    <w:rsid w:val="005F0034"/>
    <w:rsid w:val="005F0D82"/>
    <w:rsid w:val="005F0F15"/>
    <w:rsid w:val="005F0FBB"/>
    <w:rsid w:val="005F161F"/>
    <w:rsid w:val="005F1692"/>
    <w:rsid w:val="005F1EC1"/>
    <w:rsid w:val="005F279F"/>
    <w:rsid w:val="005F2878"/>
    <w:rsid w:val="005F2C79"/>
    <w:rsid w:val="005F37DE"/>
    <w:rsid w:val="005F39BA"/>
    <w:rsid w:val="005F44ED"/>
    <w:rsid w:val="005F4E97"/>
    <w:rsid w:val="005F4F7B"/>
    <w:rsid w:val="005F555D"/>
    <w:rsid w:val="005F572D"/>
    <w:rsid w:val="005F5AF6"/>
    <w:rsid w:val="005F5EB6"/>
    <w:rsid w:val="005F64DC"/>
    <w:rsid w:val="005F6D53"/>
    <w:rsid w:val="005F7E93"/>
    <w:rsid w:val="00600743"/>
    <w:rsid w:val="00600757"/>
    <w:rsid w:val="00600CEE"/>
    <w:rsid w:val="0060101D"/>
    <w:rsid w:val="00601326"/>
    <w:rsid w:val="00602539"/>
    <w:rsid w:val="00602572"/>
    <w:rsid w:val="00603EB6"/>
    <w:rsid w:val="0060461A"/>
    <w:rsid w:val="00604B26"/>
    <w:rsid w:val="00604D11"/>
    <w:rsid w:val="006055B4"/>
    <w:rsid w:val="00605B53"/>
    <w:rsid w:val="00605BE8"/>
    <w:rsid w:val="006064F3"/>
    <w:rsid w:val="00606848"/>
    <w:rsid w:val="00606A01"/>
    <w:rsid w:val="0060701F"/>
    <w:rsid w:val="00607199"/>
    <w:rsid w:val="00607266"/>
    <w:rsid w:val="00607BAD"/>
    <w:rsid w:val="00607C3D"/>
    <w:rsid w:val="00607F67"/>
    <w:rsid w:val="00610126"/>
    <w:rsid w:val="006107C4"/>
    <w:rsid w:val="00610F2F"/>
    <w:rsid w:val="006115A2"/>
    <w:rsid w:val="0061185C"/>
    <w:rsid w:val="006118CE"/>
    <w:rsid w:val="006119C9"/>
    <w:rsid w:val="00611F7F"/>
    <w:rsid w:val="006122C6"/>
    <w:rsid w:val="006139C3"/>
    <w:rsid w:val="00613A63"/>
    <w:rsid w:val="00614987"/>
    <w:rsid w:val="00615323"/>
    <w:rsid w:val="00615EBF"/>
    <w:rsid w:val="00615F55"/>
    <w:rsid w:val="006165B7"/>
    <w:rsid w:val="00616CB3"/>
    <w:rsid w:val="00616CF8"/>
    <w:rsid w:val="00616F0A"/>
    <w:rsid w:val="00617AA7"/>
    <w:rsid w:val="00617B44"/>
    <w:rsid w:val="00617C30"/>
    <w:rsid w:val="006203A3"/>
    <w:rsid w:val="0062074F"/>
    <w:rsid w:val="00620927"/>
    <w:rsid w:val="006210F8"/>
    <w:rsid w:val="006220AE"/>
    <w:rsid w:val="00622C4B"/>
    <w:rsid w:val="00622C90"/>
    <w:rsid w:val="00623131"/>
    <w:rsid w:val="0062358C"/>
    <w:rsid w:val="0062447B"/>
    <w:rsid w:val="006268BF"/>
    <w:rsid w:val="00626FF7"/>
    <w:rsid w:val="00630630"/>
    <w:rsid w:val="006307A0"/>
    <w:rsid w:val="00631000"/>
    <w:rsid w:val="00631113"/>
    <w:rsid w:val="00631EC1"/>
    <w:rsid w:val="0063264C"/>
    <w:rsid w:val="00633FB2"/>
    <w:rsid w:val="00634177"/>
    <w:rsid w:val="0063447E"/>
    <w:rsid w:val="006344AB"/>
    <w:rsid w:val="006356B3"/>
    <w:rsid w:val="00635841"/>
    <w:rsid w:val="00635A41"/>
    <w:rsid w:val="00635F2A"/>
    <w:rsid w:val="00635FAA"/>
    <w:rsid w:val="00636347"/>
    <w:rsid w:val="006369D1"/>
    <w:rsid w:val="00636B5E"/>
    <w:rsid w:val="0063730B"/>
    <w:rsid w:val="00637C5E"/>
    <w:rsid w:val="00640373"/>
    <w:rsid w:val="00640974"/>
    <w:rsid w:val="00640B08"/>
    <w:rsid w:val="006410BC"/>
    <w:rsid w:val="0064143D"/>
    <w:rsid w:val="006421F5"/>
    <w:rsid w:val="00642F72"/>
    <w:rsid w:val="006451C2"/>
    <w:rsid w:val="00646FAC"/>
    <w:rsid w:val="0064768E"/>
    <w:rsid w:val="00650546"/>
    <w:rsid w:val="00651CB5"/>
    <w:rsid w:val="00652BD5"/>
    <w:rsid w:val="00653562"/>
    <w:rsid w:val="00654517"/>
    <w:rsid w:val="00654D87"/>
    <w:rsid w:val="00654E22"/>
    <w:rsid w:val="0065575D"/>
    <w:rsid w:val="00655FF3"/>
    <w:rsid w:val="00657B55"/>
    <w:rsid w:val="00657BC5"/>
    <w:rsid w:val="00657C1E"/>
    <w:rsid w:val="00657F63"/>
    <w:rsid w:val="00660E89"/>
    <w:rsid w:val="00660F1B"/>
    <w:rsid w:val="00661022"/>
    <w:rsid w:val="0066115C"/>
    <w:rsid w:val="00661FF9"/>
    <w:rsid w:val="0066220F"/>
    <w:rsid w:val="006624F8"/>
    <w:rsid w:val="006632CF"/>
    <w:rsid w:val="00663427"/>
    <w:rsid w:val="006637D2"/>
    <w:rsid w:val="00664332"/>
    <w:rsid w:val="00664457"/>
    <w:rsid w:val="00664AD2"/>
    <w:rsid w:val="0066537A"/>
    <w:rsid w:val="006658CA"/>
    <w:rsid w:val="00666498"/>
    <w:rsid w:val="0066731A"/>
    <w:rsid w:val="00667392"/>
    <w:rsid w:val="00667448"/>
    <w:rsid w:val="0067031A"/>
    <w:rsid w:val="006708DF"/>
    <w:rsid w:val="006709B9"/>
    <w:rsid w:val="00671929"/>
    <w:rsid w:val="006719B6"/>
    <w:rsid w:val="00672107"/>
    <w:rsid w:val="00672C7C"/>
    <w:rsid w:val="006744E5"/>
    <w:rsid w:val="006746C2"/>
    <w:rsid w:val="0067494A"/>
    <w:rsid w:val="00675B91"/>
    <w:rsid w:val="006760E2"/>
    <w:rsid w:val="00676389"/>
    <w:rsid w:val="006764AA"/>
    <w:rsid w:val="0067684E"/>
    <w:rsid w:val="00677477"/>
    <w:rsid w:val="00680496"/>
    <w:rsid w:val="0068083B"/>
    <w:rsid w:val="00681142"/>
    <w:rsid w:val="00681206"/>
    <w:rsid w:val="0068157C"/>
    <w:rsid w:val="00681629"/>
    <w:rsid w:val="0068177F"/>
    <w:rsid w:val="00682859"/>
    <w:rsid w:val="00682921"/>
    <w:rsid w:val="00682B5C"/>
    <w:rsid w:val="00682E29"/>
    <w:rsid w:val="00683699"/>
    <w:rsid w:val="00683A9F"/>
    <w:rsid w:val="006842A4"/>
    <w:rsid w:val="00684705"/>
    <w:rsid w:val="00685D2A"/>
    <w:rsid w:val="0068633A"/>
    <w:rsid w:val="00687016"/>
    <w:rsid w:val="00687440"/>
    <w:rsid w:val="00687878"/>
    <w:rsid w:val="006904B0"/>
    <w:rsid w:val="0069078B"/>
    <w:rsid w:val="0069083C"/>
    <w:rsid w:val="00690A53"/>
    <w:rsid w:val="00690B36"/>
    <w:rsid w:val="00690BAB"/>
    <w:rsid w:val="00690D5E"/>
    <w:rsid w:val="006916CC"/>
    <w:rsid w:val="006927B8"/>
    <w:rsid w:val="006929B4"/>
    <w:rsid w:val="00693215"/>
    <w:rsid w:val="00693388"/>
    <w:rsid w:val="0069350D"/>
    <w:rsid w:val="00693997"/>
    <w:rsid w:val="00693AFD"/>
    <w:rsid w:val="00694A33"/>
    <w:rsid w:val="00695716"/>
    <w:rsid w:val="00695EE2"/>
    <w:rsid w:val="00696C7F"/>
    <w:rsid w:val="00697266"/>
    <w:rsid w:val="00697DFD"/>
    <w:rsid w:val="006A00CA"/>
    <w:rsid w:val="006A093B"/>
    <w:rsid w:val="006A0A3F"/>
    <w:rsid w:val="006A173C"/>
    <w:rsid w:val="006A1765"/>
    <w:rsid w:val="006A1943"/>
    <w:rsid w:val="006A24C8"/>
    <w:rsid w:val="006A2681"/>
    <w:rsid w:val="006A27CB"/>
    <w:rsid w:val="006A2ED8"/>
    <w:rsid w:val="006A365B"/>
    <w:rsid w:val="006A398A"/>
    <w:rsid w:val="006A3E5A"/>
    <w:rsid w:val="006A444E"/>
    <w:rsid w:val="006A4A94"/>
    <w:rsid w:val="006A52C0"/>
    <w:rsid w:val="006A5861"/>
    <w:rsid w:val="006A5FFC"/>
    <w:rsid w:val="006A6B27"/>
    <w:rsid w:val="006A6C29"/>
    <w:rsid w:val="006A739A"/>
    <w:rsid w:val="006A7580"/>
    <w:rsid w:val="006A7728"/>
    <w:rsid w:val="006A7995"/>
    <w:rsid w:val="006A7DFE"/>
    <w:rsid w:val="006B0545"/>
    <w:rsid w:val="006B12F5"/>
    <w:rsid w:val="006B1704"/>
    <w:rsid w:val="006B1CDD"/>
    <w:rsid w:val="006B28CF"/>
    <w:rsid w:val="006B2B40"/>
    <w:rsid w:val="006B36CD"/>
    <w:rsid w:val="006B3D9E"/>
    <w:rsid w:val="006B3ECE"/>
    <w:rsid w:val="006B418C"/>
    <w:rsid w:val="006B481D"/>
    <w:rsid w:val="006B496C"/>
    <w:rsid w:val="006B49C2"/>
    <w:rsid w:val="006B4C1C"/>
    <w:rsid w:val="006B5437"/>
    <w:rsid w:val="006B59F3"/>
    <w:rsid w:val="006B5C0D"/>
    <w:rsid w:val="006B60E4"/>
    <w:rsid w:val="006B6512"/>
    <w:rsid w:val="006B70BE"/>
    <w:rsid w:val="006B7B7B"/>
    <w:rsid w:val="006C0611"/>
    <w:rsid w:val="006C0CCC"/>
    <w:rsid w:val="006C0D48"/>
    <w:rsid w:val="006C11D2"/>
    <w:rsid w:val="006C1356"/>
    <w:rsid w:val="006C1EEC"/>
    <w:rsid w:val="006C2605"/>
    <w:rsid w:val="006C37C4"/>
    <w:rsid w:val="006C3B9E"/>
    <w:rsid w:val="006C4278"/>
    <w:rsid w:val="006C538F"/>
    <w:rsid w:val="006C54BB"/>
    <w:rsid w:val="006C553D"/>
    <w:rsid w:val="006C5A4A"/>
    <w:rsid w:val="006C6188"/>
    <w:rsid w:val="006C64B4"/>
    <w:rsid w:val="006C6981"/>
    <w:rsid w:val="006C6B49"/>
    <w:rsid w:val="006C7CE9"/>
    <w:rsid w:val="006D04D0"/>
    <w:rsid w:val="006D0557"/>
    <w:rsid w:val="006D0C6C"/>
    <w:rsid w:val="006D0C78"/>
    <w:rsid w:val="006D0D29"/>
    <w:rsid w:val="006D179B"/>
    <w:rsid w:val="006D1B0C"/>
    <w:rsid w:val="006D1D00"/>
    <w:rsid w:val="006D1F84"/>
    <w:rsid w:val="006D1F86"/>
    <w:rsid w:val="006D20B2"/>
    <w:rsid w:val="006D2127"/>
    <w:rsid w:val="006D2936"/>
    <w:rsid w:val="006D371A"/>
    <w:rsid w:val="006D497A"/>
    <w:rsid w:val="006D582E"/>
    <w:rsid w:val="006D5FBA"/>
    <w:rsid w:val="006D67E4"/>
    <w:rsid w:val="006D6B46"/>
    <w:rsid w:val="006D6B6B"/>
    <w:rsid w:val="006D7C93"/>
    <w:rsid w:val="006E03BB"/>
    <w:rsid w:val="006E0AD2"/>
    <w:rsid w:val="006E0B85"/>
    <w:rsid w:val="006E1FE9"/>
    <w:rsid w:val="006E21C3"/>
    <w:rsid w:val="006E232C"/>
    <w:rsid w:val="006E233C"/>
    <w:rsid w:val="006E2B78"/>
    <w:rsid w:val="006E2DBE"/>
    <w:rsid w:val="006E2FD8"/>
    <w:rsid w:val="006E3506"/>
    <w:rsid w:val="006E3B6B"/>
    <w:rsid w:val="006E4508"/>
    <w:rsid w:val="006E476C"/>
    <w:rsid w:val="006E4B8B"/>
    <w:rsid w:val="006E4C0C"/>
    <w:rsid w:val="006E58A4"/>
    <w:rsid w:val="006E62DA"/>
    <w:rsid w:val="006E641D"/>
    <w:rsid w:val="006E7892"/>
    <w:rsid w:val="006E7919"/>
    <w:rsid w:val="006E7964"/>
    <w:rsid w:val="006E7D32"/>
    <w:rsid w:val="006F0260"/>
    <w:rsid w:val="006F0B63"/>
    <w:rsid w:val="006F0E8D"/>
    <w:rsid w:val="006F1230"/>
    <w:rsid w:val="006F12F8"/>
    <w:rsid w:val="006F25D7"/>
    <w:rsid w:val="006F2734"/>
    <w:rsid w:val="006F27A6"/>
    <w:rsid w:val="006F2CDB"/>
    <w:rsid w:val="006F2D59"/>
    <w:rsid w:val="006F3FBC"/>
    <w:rsid w:val="006F47E5"/>
    <w:rsid w:val="006F4E78"/>
    <w:rsid w:val="006F4EB8"/>
    <w:rsid w:val="006F561E"/>
    <w:rsid w:val="006F57AF"/>
    <w:rsid w:val="006F6418"/>
    <w:rsid w:val="006F64CE"/>
    <w:rsid w:val="006F6834"/>
    <w:rsid w:val="006F7C56"/>
    <w:rsid w:val="006F7E3A"/>
    <w:rsid w:val="00700B6C"/>
    <w:rsid w:val="00700B78"/>
    <w:rsid w:val="00700C26"/>
    <w:rsid w:val="00700E67"/>
    <w:rsid w:val="007011DD"/>
    <w:rsid w:val="00701DA6"/>
    <w:rsid w:val="00702078"/>
    <w:rsid w:val="007023A6"/>
    <w:rsid w:val="0070284C"/>
    <w:rsid w:val="00702B4B"/>
    <w:rsid w:val="00702E9B"/>
    <w:rsid w:val="007034EE"/>
    <w:rsid w:val="00703A2F"/>
    <w:rsid w:val="00704533"/>
    <w:rsid w:val="00704784"/>
    <w:rsid w:val="00704B66"/>
    <w:rsid w:val="00705CBF"/>
    <w:rsid w:val="00705D49"/>
    <w:rsid w:val="00706087"/>
    <w:rsid w:val="007066D1"/>
    <w:rsid w:val="00706708"/>
    <w:rsid w:val="007072E1"/>
    <w:rsid w:val="007078E3"/>
    <w:rsid w:val="00707BF6"/>
    <w:rsid w:val="007100BA"/>
    <w:rsid w:val="00710354"/>
    <w:rsid w:val="007112B5"/>
    <w:rsid w:val="00711A52"/>
    <w:rsid w:val="00711C09"/>
    <w:rsid w:val="0071232B"/>
    <w:rsid w:val="007124B6"/>
    <w:rsid w:val="00712CE9"/>
    <w:rsid w:val="00713F19"/>
    <w:rsid w:val="0071415A"/>
    <w:rsid w:val="00714348"/>
    <w:rsid w:val="0071445C"/>
    <w:rsid w:val="007150B4"/>
    <w:rsid w:val="00715D87"/>
    <w:rsid w:val="007179B1"/>
    <w:rsid w:val="007200B9"/>
    <w:rsid w:val="0072054E"/>
    <w:rsid w:val="00720CE5"/>
    <w:rsid w:val="00721461"/>
    <w:rsid w:val="00721F16"/>
    <w:rsid w:val="00722175"/>
    <w:rsid w:val="007232D1"/>
    <w:rsid w:val="00723C22"/>
    <w:rsid w:val="00723F13"/>
    <w:rsid w:val="00724434"/>
    <w:rsid w:val="007246AE"/>
    <w:rsid w:val="00725353"/>
    <w:rsid w:val="007255FA"/>
    <w:rsid w:val="007259E5"/>
    <w:rsid w:val="00727137"/>
    <w:rsid w:val="007271E9"/>
    <w:rsid w:val="00727662"/>
    <w:rsid w:val="00727A66"/>
    <w:rsid w:val="00727CA7"/>
    <w:rsid w:val="0073084C"/>
    <w:rsid w:val="0073254B"/>
    <w:rsid w:val="00732F00"/>
    <w:rsid w:val="007332CC"/>
    <w:rsid w:val="00733303"/>
    <w:rsid w:val="00733850"/>
    <w:rsid w:val="00734894"/>
    <w:rsid w:val="007358F2"/>
    <w:rsid w:val="00736150"/>
    <w:rsid w:val="00736896"/>
    <w:rsid w:val="00736CF2"/>
    <w:rsid w:val="00736D2D"/>
    <w:rsid w:val="00736FCA"/>
    <w:rsid w:val="00737444"/>
    <w:rsid w:val="00737965"/>
    <w:rsid w:val="00737A25"/>
    <w:rsid w:val="007408D7"/>
    <w:rsid w:val="00740AC2"/>
    <w:rsid w:val="00740F7C"/>
    <w:rsid w:val="0074130A"/>
    <w:rsid w:val="00741730"/>
    <w:rsid w:val="007423E8"/>
    <w:rsid w:val="00742E43"/>
    <w:rsid w:val="007434CB"/>
    <w:rsid w:val="00743642"/>
    <w:rsid w:val="00743E49"/>
    <w:rsid w:val="00744779"/>
    <w:rsid w:val="00744EC5"/>
    <w:rsid w:val="00745247"/>
    <w:rsid w:val="007455B1"/>
    <w:rsid w:val="00745FF8"/>
    <w:rsid w:val="007463D4"/>
    <w:rsid w:val="00746939"/>
    <w:rsid w:val="00746A61"/>
    <w:rsid w:val="00747167"/>
    <w:rsid w:val="00747BEC"/>
    <w:rsid w:val="00750613"/>
    <w:rsid w:val="00750683"/>
    <w:rsid w:val="007508E3"/>
    <w:rsid w:val="00750D0F"/>
    <w:rsid w:val="00750F3D"/>
    <w:rsid w:val="007514AD"/>
    <w:rsid w:val="00752EEB"/>
    <w:rsid w:val="007530D4"/>
    <w:rsid w:val="00753E65"/>
    <w:rsid w:val="00753E89"/>
    <w:rsid w:val="00753F3D"/>
    <w:rsid w:val="00754047"/>
    <w:rsid w:val="007541C1"/>
    <w:rsid w:val="00755DF5"/>
    <w:rsid w:val="0075624E"/>
    <w:rsid w:val="00756274"/>
    <w:rsid w:val="00756C12"/>
    <w:rsid w:val="00757A61"/>
    <w:rsid w:val="00757A62"/>
    <w:rsid w:val="00760030"/>
    <w:rsid w:val="007605D6"/>
    <w:rsid w:val="007606D9"/>
    <w:rsid w:val="00761723"/>
    <w:rsid w:val="0076190F"/>
    <w:rsid w:val="00761EBE"/>
    <w:rsid w:val="00762349"/>
    <w:rsid w:val="00763459"/>
    <w:rsid w:val="007646A7"/>
    <w:rsid w:val="007652E9"/>
    <w:rsid w:val="0076587C"/>
    <w:rsid w:val="00765DB9"/>
    <w:rsid w:val="0076641A"/>
    <w:rsid w:val="00766496"/>
    <w:rsid w:val="00766978"/>
    <w:rsid w:val="00766AB2"/>
    <w:rsid w:val="007671F5"/>
    <w:rsid w:val="00767399"/>
    <w:rsid w:val="00767A80"/>
    <w:rsid w:val="00767D9D"/>
    <w:rsid w:val="0077024A"/>
    <w:rsid w:val="0077035F"/>
    <w:rsid w:val="0077048B"/>
    <w:rsid w:val="0077051D"/>
    <w:rsid w:val="007707C5"/>
    <w:rsid w:val="00771253"/>
    <w:rsid w:val="0077156E"/>
    <w:rsid w:val="00771BDE"/>
    <w:rsid w:val="00771CF3"/>
    <w:rsid w:val="00772F65"/>
    <w:rsid w:val="007732C4"/>
    <w:rsid w:val="007733A0"/>
    <w:rsid w:val="007737A1"/>
    <w:rsid w:val="007741A3"/>
    <w:rsid w:val="0077473A"/>
    <w:rsid w:val="00774A49"/>
    <w:rsid w:val="00774AA8"/>
    <w:rsid w:val="0077564A"/>
    <w:rsid w:val="00775F56"/>
    <w:rsid w:val="007768EF"/>
    <w:rsid w:val="00777590"/>
    <w:rsid w:val="0078004D"/>
    <w:rsid w:val="0078013F"/>
    <w:rsid w:val="00780540"/>
    <w:rsid w:val="007809FA"/>
    <w:rsid w:val="00780A14"/>
    <w:rsid w:val="00782042"/>
    <w:rsid w:val="00782157"/>
    <w:rsid w:val="007823A4"/>
    <w:rsid w:val="007825A1"/>
    <w:rsid w:val="00782858"/>
    <w:rsid w:val="00783238"/>
    <w:rsid w:val="007846D1"/>
    <w:rsid w:val="0078491E"/>
    <w:rsid w:val="00785175"/>
    <w:rsid w:val="0078523C"/>
    <w:rsid w:val="00785972"/>
    <w:rsid w:val="00785E35"/>
    <w:rsid w:val="007863D6"/>
    <w:rsid w:val="00786478"/>
    <w:rsid w:val="0078654A"/>
    <w:rsid w:val="00786810"/>
    <w:rsid w:val="00787A01"/>
    <w:rsid w:val="007901F1"/>
    <w:rsid w:val="007903B9"/>
    <w:rsid w:val="00790A65"/>
    <w:rsid w:val="007932DA"/>
    <w:rsid w:val="007934A3"/>
    <w:rsid w:val="007935C6"/>
    <w:rsid w:val="0079378A"/>
    <w:rsid w:val="00793BE0"/>
    <w:rsid w:val="00793FCD"/>
    <w:rsid w:val="00794598"/>
    <w:rsid w:val="00795B4D"/>
    <w:rsid w:val="007A017E"/>
    <w:rsid w:val="007A04A9"/>
    <w:rsid w:val="007A09C5"/>
    <w:rsid w:val="007A1662"/>
    <w:rsid w:val="007A2038"/>
    <w:rsid w:val="007A224A"/>
    <w:rsid w:val="007A24DD"/>
    <w:rsid w:val="007A2805"/>
    <w:rsid w:val="007A2825"/>
    <w:rsid w:val="007A2D7C"/>
    <w:rsid w:val="007A3140"/>
    <w:rsid w:val="007A3240"/>
    <w:rsid w:val="007A3E4A"/>
    <w:rsid w:val="007A43C3"/>
    <w:rsid w:val="007A4A03"/>
    <w:rsid w:val="007A5887"/>
    <w:rsid w:val="007A5B14"/>
    <w:rsid w:val="007A5B23"/>
    <w:rsid w:val="007A5E75"/>
    <w:rsid w:val="007A5EDD"/>
    <w:rsid w:val="007A5F7B"/>
    <w:rsid w:val="007A6B64"/>
    <w:rsid w:val="007A6BA5"/>
    <w:rsid w:val="007A7094"/>
    <w:rsid w:val="007A722D"/>
    <w:rsid w:val="007A7DCC"/>
    <w:rsid w:val="007B0481"/>
    <w:rsid w:val="007B0A50"/>
    <w:rsid w:val="007B0F0E"/>
    <w:rsid w:val="007B108F"/>
    <w:rsid w:val="007B1626"/>
    <w:rsid w:val="007B1C2D"/>
    <w:rsid w:val="007B2DC0"/>
    <w:rsid w:val="007B3307"/>
    <w:rsid w:val="007B4AC6"/>
    <w:rsid w:val="007B5A00"/>
    <w:rsid w:val="007B5B53"/>
    <w:rsid w:val="007B61FA"/>
    <w:rsid w:val="007B6367"/>
    <w:rsid w:val="007B6BD5"/>
    <w:rsid w:val="007B6DA8"/>
    <w:rsid w:val="007B74FC"/>
    <w:rsid w:val="007B796E"/>
    <w:rsid w:val="007B7DC2"/>
    <w:rsid w:val="007C0829"/>
    <w:rsid w:val="007C0F1B"/>
    <w:rsid w:val="007C1184"/>
    <w:rsid w:val="007C29E4"/>
    <w:rsid w:val="007C3A23"/>
    <w:rsid w:val="007C4AC2"/>
    <w:rsid w:val="007C563E"/>
    <w:rsid w:val="007C5ABC"/>
    <w:rsid w:val="007C5D42"/>
    <w:rsid w:val="007C5EB9"/>
    <w:rsid w:val="007C5ED1"/>
    <w:rsid w:val="007C66E2"/>
    <w:rsid w:val="007C67DA"/>
    <w:rsid w:val="007D0031"/>
    <w:rsid w:val="007D153D"/>
    <w:rsid w:val="007D1D32"/>
    <w:rsid w:val="007D1DD8"/>
    <w:rsid w:val="007D24D4"/>
    <w:rsid w:val="007D2BDE"/>
    <w:rsid w:val="007D2BF5"/>
    <w:rsid w:val="007D3307"/>
    <w:rsid w:val="007D356E"/>
    <w:rsid w:val="007D3710"/>
    <w:rsid w:val="007D41C6"/>
    <w:rsid w:val="007D48F3"/>
    <w:rsid w:val="007D4AD3"/>
    <w:rsid w:val="007D5BFB"/>
    <w:rsid w:val="007D5C82"/>
    <w:rsid w:val="007D70DF"/>
    <w:rsid w:val="007D71D8"/>
    <w:rsid w:val="007D71DF"/>
    <w:rsid w:val="007D74F8"/>
    <w:rsid w:val="007D75CE"/>
    <w:rsid w:val="007D7E14"/>
    <w:rsid w:val="007E1FC1"/>
    <w:rsid w:val="007E22D0"/>
    <w:rsid w:val="007E2302"/>
    <w:rsid w:val="007E233F"/>
    <w:rsid w:val="007E2800"/>
    <w:rsid w:val="007E2CBB"/>
    <w:rsid w:val="007E33D3"/>
    <w:rsid w:val="007E392D"/>
    <w:rsid w:val="007E4F78"/>
    <w:rsid w:val="007E4FE0"/>
    <w:rsid w:val="007E4FF9"/>
    <w:rsid w:val="007E549A"/>
    <w:rsid w:val="007E5760"/>
    <w:rsid w:val="007E581A"/>
    <w:rsid w:val="007E6F14"/>
    <w:rsid w:val="007F0431"/>
    <w:rsid w:val="007F0944"/>
    <w:rsid w:val="007F16BC"/>
    <w:rsid w:val="007F2000"/>
    <w:rsid w:val="007F266B"/>
    <w:rsid w:val="007F2B58"/>
    <w:rsid w:val="007F2BC9"/>
    <w:rsid w:val="007F2BFD"/>
    <w:rsid w:val="007F2D85"/>
    <w:rsid w:val="007F3A08"/>
    <w:rsid w:val="007F4EBE"/>
    <w:rsid w:val="007F607F"/>
    <w:rsid w:val="007F6850"/>
    <w:rsid w:val="007F755A"/>
    <w:rsid w:val="007F7C68"/>
    <w:rsid w:val="00800400"/>
    <w:rsid w:val="00800440"/>
    <w:rsid w:val="0080151D"/>
    <w:rsid w:val="008016EA"/>
    <w:rsid w:val="00802451"/>
    <w:rsid w:val="00802AF2"/>
    <w:rsid w:val="0080336A"/>
    <w:rsid w:val="008033FE"/>
    <w:rsid w:val="008034C4"/>
    <w:rsid w:val="008041CA"/>
    <w:rsid w:val="00804296"/>
    <w:rsid w:val="00804BB6"/>
    <w:rsid w:val="0080529F"/>
    <w:rsid w:val="008056BE"/>
    <w:rsid w:val="00805C0E"/>
    <w:rsid w:val="008062E7"/>
    <w:rsid w:val="00807463"/>
    <w:rsid w:val="00807625"/>
    <w:rsid w:val="008102F8"/>
    <w:rsid w:val="008120FE"/>
    <w:rsid w:val="008124FF"/>
    <w:rsid w:val="00813448"/>
    <w:rsid w:val="008136B5"/>
    <w:rsid w:val="00813940"/>
    <w:rsid w:val="00814341"/>
    <w:rsid w:val="00814B13"/>
    <w:rsid w:val="00815000"/>
    <w:rsid w:val="00815C20"/>
    <w:rsid w:val="008165E3"/>
    <w:rsid w:val="00817495"/>
    <w:rsid w:val="00817B6A"/>
    <w:rsid w:val="00817C24"/>
    <w:rsid w:val="0082008C"/>
    <w:rsid w:val="00821331"/>
    <w:rsid w:val="00822437"/>
    <w:rsid w:val="008228E5"/>
    <w:rsid w:val="008229F3"/>
    <w:rsid w:val="00822B95"/>
    <w:rsid w:val="00822E80"/>
    <w:rsid w:val="0082441F"/>
    <w:rsid w:val="00824FEA"/>
    <w:rsid w:val="00825242"/>
    <w:rsid w:val="008258D4"/>
    <w:rsid w:val="00825C08"/>
    <w:rsid w:val="0082637E"/>
    <w:rsid w:val="00826DA7"/>
    <w:rsid w:val="00826E62"/>
    <w:rsid w:val="00826F7C"/>
    <w:rsid w:val="00826FBF"/>
    <w:rsid w:val="00827A30"/>
    <w:rsid w:val="00827DF6"/>
    <w:rsid w:val="00830BD5"/>
    <w:rsid w:val="00830F0C"/>
    <w:rsid w:val="008312C7"/>
    <w:rsid w:val="008317A5"/>
    <w:rsid w:val="00831D3B"/>
    <w:rsid w:val="00831E11"/>
    <w:rsid w:val="00831E5F"/>
    <w:rsid w:val="00831FB9"/>
    <w:rsid w:val="00832ECC"/>
    <w:rsid w:val="00833A67"/>
    <w:rsid w:val="00833C2D"/>
    <w:rsid w:val="0083411F"/>
    <w:rsid w:val="0083438B"/>
    <w:rsid w:val="0083598B"/>
    <w:rsid w:val="0083625A"/>
    <w:rsid w:val="00837666"/>
    <w:rsid w:val="00837FB5"/>
    <w:rsid w:val="008410A8"/>
    <w:rsid w:val="00841B64"/>
    <w:rsid w:val="00842121"/>
    <w:rsid w:val="008430E3"/>
    <w:rsid w:val="00843505"/>
    <w:rsid w:val="00843CC1"/>
    <w:rsid w:val="00843DF6"/>
    <w:rsid w:val="00844397"/>
    <w:rsid w:val="00845AE1"/>
    <w:rsid w:val="00846639"/>
    <w:rsid w:val="0084715A"/>
    <w:rsid w:val="008473B1"/>
    <w:rsid w:val="00847D97"/>
    <w:rsid w:val="00850427"/>
    <w:rsid w:val="0085054B"/>
    <w:rsid w:val="008505F9"/>
    <w:rsid w:val="00850F26"/>
    <w:rsid w:val="00850F6F"/>
    <w:rsid w:val="00851785"/>
    <w:rsid w:val="00851A1F"/>
    <w:rsid w:val="00851E76"/>
    <w:rsid w:val="0085224D"/>
    <w:rsid w:val="00852313"/>
    <w:rsid w:val="00852C16"/>
    <w:rsid w:val="00852C56"/>
    <w:rsid w:val="00852D73"/>
    <w:rsid w:val="00853680"/>
    <w:rsid w:val="00853682"/>
    <w:rsid w:val="00853A07"/>
    <w:rsid w:val="00853A36"/>
    <w:rsid w:val="00853C3E"/>
    <w:rsid w:val="00853F91"/>
    <w:rsid w:val="00854E9A"/>
    <w:rsid w:val="00855486"/>
    <w:rsid w:val="00855510"/>
    <w:rsid w:val="00855669"/>
    <w:rsid w:val="00855793"/>
    <w:rsid w:val="00855B73"/>
    <w:rsid w:val="0085610C"/>
    <w:rsid w:val="00856CB1"/>
    <w:rsid w:val="0085712D"/>
    <w:rsid w:val="008573F6"/>
    <w:rsid w:val="00857466"/>
    <w:rsid w:val="00857CA2"/>
    <w:rsid w:val="00860282"/>
    <w:rsid w:val="008603A8"/>
    <w:rsid w:val="00860787"/>
    <w:rsid w:val="00860971"/>
    <w:rsid w:val="00860CA9"/>
    <w:rsid w:val="00860F7D"/>
    <w:rsid w:val="00861090"/>
    <w:rsid w:val="008619B0"/>
    <w:rsid w:val="00861CE8"/>
    <w:rsid w:val="008627DB"/>
    <w:rsid w:val="00862885"/>
    <w:rsid w:val="00862928"/>
    <w:rsid w:val="00862EAB"/>
    <w:rsid w:val="008630BB"/>
    <w:rsid w:val="008633CE"/>
    <w:rsid w:val="008633F1"/>
    <w:rsid w:val="00863569"/>
    <w:rsid w:val="008636E9"/>
    <w:rsid w:val="008637C8"/>
    <w:rsid w:val="00863A00"/>
    <w:rsid w:val="00863C4E"/>
    <w:rsid w:val="00863F08"/>
    <w:rsid w:val="00864126"/>
    <w:rsid w:val="00864209"/>
    <w:rsid w:val="00864294"/>
    <w:rsid w:val="0086452F"/>
    <w:rsid w:val="0086522F"/>
    <w:rsid w:val="008654EC"/>
    <w:rsid w:val="008655C6"/>
    <w:rsid w:val="008655D2"/>
    <w:rsid w:val="00865632"/>
    <w:rsid w:val="00866548"/>
    <w:rsid w:val="00866D01"/>
    <w:rsid w:val="00867BF9"/>
    <w:rsid w:val="00870E94"/>
    <w:rsid w:val="00871274"/>
    <w:rsid w:val="0087154B"/>
    <w:rsid w:val="00871796"/>
    <w:rsid w:val="008722CD"/>
    <w:rsid w:val="008725B3"/>
    <w:rsid w:val="008726CD"/>
    <w:rsid w:val="008726FD"/>
    <w:rsid w:val="008728F7"/>
    <w:rsid w:val="008732B4"/>
    <w:rsid w:val="00873A9E"/>
    <w:rsid w:val="00874696"/>
    <w:rsid w:val="008747E7"/>
    <w:rsid w:val="008752A9"/>
    <w:rsid w:val="00875922"/>
    <w:rsid w:val="00875E51"/>
    <w:rsid w:val="00876AC9"/>
    <w:rsid w:val="00876E99"/>
    <w:rsid w:val="00877113"/>
    <w:rsid w:val="00877230"/>
    <w:rsid w:val="00880113"/>
    <w:rsid w:val="0088045E"/>
    <w:rsid w:val="00880E68"/>
    <w:rsid w:val="00880FDF"/>
    <w:rsid w:val="00881811"/>
    <w:rsid w:val="00881AC1"/>
    <w:rsid w:val="00881BB3"/>
    <w:rsid w:val="00881C3F"/>
    <w:rsid w:val="00881E4E"/>
    <w:rsid w:val="008822E9"/>
    <w:rsid w:val="00882E42"/>
    <w:rsid w:val="00883666"/>
    <w:rsid w:val="00883B2E"/>
    <w:rsid w:val="008840E2"/>
    <w:rsid w:val="00884ADA"/>
    <w:rsid w:val="00884B9F"/>
    <w:rsid w:val="008853C3"/>
    <w:rsid w:val="00885916"/>
    <w:rsid w:val="00885A69"/>
    <w:rsid w:val="00885B34"/>
    <w:rsid w:val="00885C45"/>
    <w:rsid w:val="00886290"/>
    <w:rsid w:val="008863AF"/>
    <w:rsid w:val="00886C23"/>
    <w:rsid w:val="00886CA8"/>
    <w:rsid w:val="008879B8"/>
    <w:rsid w:val="00890A20"/>
    <w:rsid w:val="00891081"/>
    <w:rsid w:val="00891A98"/>
    <w:rsid w:val="00891D2D"/>
    <w:rsid w:val="00891DE2"/>
    <w:rsid w:val="00891F6F"/>
    <w:rsid w:val="00891FA5"/>
    <w:rsid w:val="008920CF"/>
    <w:rsid w:val="008922A9"/>
    <w:rsid w:val="00894410"/>
    <w:rsid w:val="008945D9"/>
    <w:rsid w:val="00894B53"/>
    <w:rsid w:val="00895A87"/>
    <w:rsid w:val="00895ACC"/>
    <w:rsid w:val="008974B4"/>
    <w:rsid w:val="008977FC"/>
    <w:rsid w:val="00897B4B"/>
    <w:rsid w:val="008A0432"/>
    <w:rsid w:val="008A0E15"/>
    <w:rsid w:val="008A19E4"/>
    <w:rsid w:val="008A214B"/>
    <w:rsid w:val="008A23C5"/>
    <w:rsid w:val="008A25E1"/>
    <w:rsid w:val="008A265D"/>
    <w:rsid w:val="008A2EC7"/>
    <w:rsid w:val="008A39FB"/>
    <w:rsid w:val="008A3C7B"/>
    <w:rsid w:val="008A46DB"/>
    <w:rsid w:val="008A48F4"/>
    <w:rsid w:val="008A4D35"/>
    <w:rsid w:val="008A581D"/>
    <w:rsid w:val="008A5DB0"/>
    <w:rsid w:val="008A691E"/>
    <w:rsid w:val="008A711E"/>
    <w:rsid w:val="008A76E8"/>
    <w:rsid w:val="008A7D14"/>
    <w:rsid w:val="008A7F8A"/>
    <w:rsid w:val="008B155A"/>
    <w:rsid w:val="008B203F"/>
    <w:rsid w:val="008B20EE"/>
    <w:rsid w:val="008B2CD3"/>
    <w:rsid w:val="008B2F08"/>
    <w:rsid w:val="008B2F2F"/>
    <w:rsid w:val="008B3793"/>
    <w:rsid w:val="008B380B"/>
    <w:rsid w:val="008B3E1F"/>
    <w:rsid w:val="008B4001"/>
    <w:rsid w:val="008B46EF"/>
    <w:rsid w:val="008B4A42"/>
    <w:rsid w:val="008B52C2"/>
    <w:rsid w:val="008B5DCA"/>
    <w:rsid w:val="008B681D"/>
    <w:rsid w:val="008B69F1"/>
    <w:rsid w:val="008B6D24"/>
    <w:rsid w:val="008B6E29"/>
    <w:rsid w:val="008B71D9"/>
    <w:rsid w:val="008C00DB"/>
    <w:rsid w:val="008C0F92"/>
    <w:rsid w:val="008C1145"/>
    <w:rsid w:val="008C14AC"/>
    <w:rsid w:val="008C1BE2"/>
    <w:rsid w:val="008C2B46"/>
    <w:rsid w:val="008C37F1"/>
    <w:rsid w:val="008C3867"/>
    <w:rsid w:val="008C49A3"/>
    <w:rsid w:val="008C576B"/>
    <w:rsid w:val="008C5BC7"/>
    <w:rsid w:val="008C5E92"/>
    <w:rsid w:val="008C6610"/>
    <w:rsid w:val="008C664A"/>
    <w:rsid w:val="008C73F3"/>
    <w:rsid w:val="008C7D7C"/>
    <w:rsid w:val="008C7F6A"/>
    <w:rsid w:val="008D06B0"/>
    <w:rsid w:val="008D08B0"/>
    <w:rsid w:val="008D0929"/>
    <w:rsid w:val="008D0B9B"/>
    <w:rsid w:val="008D114B"/>
    <w:rsid w:val="008D21A3"/>
    <w:rsid w:val="008D4110"/>
    <w:rsid w:val="008D53D1"/>
    <w:rsid w:val="008D5914"/>
    <w:rsid w:val="008D5D91"/>
    <w:rsid w:val="008D61A3"/>
    <w:rsid w:val="008D6373"/>
    <w:rsid w:val="008D66CF"/>
    <w:rsid w:val="008D6C31"/>
    <w:rsid w:val="008D6DE1"/>
    <w:rsid w:val="008D705B"/>
    <w:rsid w:val="008D7912"/>
    <w:rsid w:val="008D7EA0"/>
    <w:rsid w:val="008E0463"/>
    <w:rsid w:val="008E06FA"/>
    <w:rsid w:val="008E19A8"/>
    <w:rsid w:val="008E226C"/>
    <w:rsid w:val="008E2BEB"/>
    <w:rsid w:val="008E31D2"/>
    <w:rsid w:val="008E3889"/>
    <w:rsid w:val="008E3BA9"/>
    <w:rsid w:val="008E3CE5"/>
    <w:rsid w:val="008E40BF"/>
    <w:rsid w:val="008E50B2"/>
    <w:rsid w:val="008E528E"/>
    <w:rsid w:val="008E538B"/>
    <w:rsid w:val="008E5F2A"/>
    <w:rsid w:val="008E605E"/>
    <w:rsid w:val="008E63ED"/>
    <w:rsid w:val="008E732E"/>
    <w:rsid w:val="008F038E"/>
    <w:rsid w:val="008F07D0"/>
    <w:rsid w:val="008F2548"/>
    <w:rsid w:val="008F3399"/>
    <w:rsid w:val="008F4029"/>
    <w:rsid w:val="008F4DE4"/>
    <w:rsid w:val="008F5AAC"/>
    <w:rsid w:val="008F5B3F"/>
    <w:rsid w:val="008F5C78"/>
    <w:rsid w:val="008F6258"/>
    <w:rsid w:val="008F62F5"/>
    <w:rsid w:val="008F63D7"/>
    <w:rsid w:val="008F67F1"/>
    <w:rsid w:val="008F6EB7"/>
    <w:rsid w:val="008F6F71"/>
    <w:rsid w:val="008F6FAF"/>
    <w:rsid w:val="008F73BA"/>
    <w:rsid w:val="008F7C27"/>
    <w:rsid w:val="00900769"/>
    <w:rsid w:val="009009E8"/>
    <w:rsid w:val="00901098"/>
    <w:rsid w:val="00901259"/>
    <w:rsid w:val="009012A0"/>
    <w:rsid w:val="00902406"/>
    <w:rsid w:val="00902E0D"/>
    <w:rsid w:val="00903512"/>
    <w:rsid w:val="009037F5"/>
    <w:rsid w:val="009039BF"/>
    <w:rsid w:val="00903B56"/>
    <w:rsid w:val="00903BA0"/>
    <w:rsid w:val="00903E99"/>
    <w:rsid w:val="00904655"/>
    <w:rsid w:val="00904935"/>
    <w:rsid w:val="00904AC7"/>
    <w:rsid w:val="00904BEB"/>
    <w:rsid w:val="0090551D"/>
    <w:rsid w:val="009103EA"/>
    <w:rsid w:val="009104AA"/>
    <w:rsid w:val="0091054C"/>
    <w:rsid w:val="00910B8D"/>
    <w:rsid w:val="0091155B"/>
    <w:rsid w:val="009127EC"/>
    <w:rsid w:val="00912B8C"/>
    <w:rsid w:val="0091342E"/>
    <w:rsid w:val="00913A00"/>
    <w:rsid w:val="00913A61"/>
    <w:rsid w:val="00913EDC"/>
    <w:rsid w:val="00914E4B"/>
    <w:rsid w:val="00915488"/>
    <w:rsid w:val="00916BAD"/>
    <w:rsid w:val="00917246"/>
    <w:rsid w:val="00917465"/>
    <w:rsid w:val="00917892"/>
    <w:rsid w:val="00917F6B"/>
    <w:rsid w:val="009202B0"/>
    <w:rsid w:val="0092044F"/>
    <w:rsid w:val="00920B0A"/>
    <w:rsid w:val="00920B6C"/>
    <w:rsid w:val="00920DBC"/>
    <w:rsid w:val="00921E69"/>
    <w:rsid w:val="009227E7"/>
    <w:rsid w:val="00922C44"/>
    <w:rsid w:val="00922DB9"/>
    <w:rsid w:val="00923354"/>
    <w:rsid w:val="0092349A"/>
    <w:rsid w:val="00923B24"/>
    <w:rsid w:val="00924619"/>
    <w:rsid w:val="009248D4"/>
    <w:rsid w:val="00924D86"/>
    <w:rsid w:val="00925F7C"/>
    <w:rsid w:val="009262F0"/>
    <w:rsid w:val="00926346"/>
    <w:rsid w:val="00927D27"/>
    <w:rsid w:val="009300F0"/>
    <w:rsid w:val="00930612"/>
    <w:rsid w:val="00930D60"/>
    <w:rsid w:val="009314E1"/>
    <w:rsid w:val="00931611"/>
    <w:rsid w:val="00931D9B"/>
    <w:rsid w:val="0093258A"/>
    <w:rsid w:val="0093267C"/>
    <w:rsid w:val="009328D0"/>
    <w:rsid w:val="00932BD8"/>
    <w:rsid w:val="0093349A"/>
    <w:rsid w:val="00933835"/>
    <w:rsid w:val="009338EE"/>
    <w:rsid w:val="009344BA"/>
    <w:rsid w:val="00934B45"/>
    <w:rsid w:val="00935372"/>
    <w:rsid w:val="00936D69"/>
    <w:rsid w:val="00936DA7"/>
    <w:rsid w:val="00937BDD"/>
    <w:rsid w:val="009404E2"/>
    <w:rsid w:val="009407D1"/>
    <w:rsid w:val="009412A3"/>
    <w:rsid w:val="00941B35"/>
    <w:rsid w:val="009423E5"/>
    <w:rsid w:val="00942576"/>
    <w:rsid w:val="009426F0"/>
    <w:rsid w:val="00942FEC"/>
    <w:rsid w:val="00944020"/>
    <w:rsid w:val="009444C9"/>
    <w:rsid w:val="0094468F"/>
    <w:rsid w:val="0094524B"/>
    <w:rsid w:val="009455F1"/>
    <w:rsid w:val="00945EF9"/>
    <w:rsid w:val="0094631F"/>
    <w:rsid w:val="0094670D"/>
    <w:rsid w:val="00946C7E"/>
    <w:rsid w:val="0094719F"/>
    <w:rsid w:val="00947323"/>
    <w:rsid w:val="0094752D"/>
    <w:rsid w:val="00950DE7"/>
    <w:rsid w:val="00952140"/>
    <w:rsid w:val="00952232"/>
    <w:rsid w:val="00952247"/>
    <w:rsid w:val="00952F8C"/>
    <w:rsid w:val="0095398F"/>
    <w:rsid w:val="00953E34"/>
    <w:rsid w:val="009545F1"/>
    <w:rsid w:val="009550C7"/>
    <w:rsid w:val="0095524E"/>
    <w:rsid w:val="009557ED"/>
    <w:rsid w:val="00956741"/>
    <w:rsid w:val="009569A7"/>
    <w:rsid w:val="009575E8"/>
    <w:rsid w:val="009576D5"/>
    <w:rsid w:val="00957749"/>
    <w:rsid w:val="00957FEA"/>
    <w:rsid w:val="00960294"/>
    <w:rsid w:val="009609C8"/>
    <w:rsid w:val="00960A50"/>
    <w:rsid w:val="009610F8"/>
    <w:rsid w:val="00961155"/>
    <w:rsid w:val="0096218D"/>
    <w:rsid w:val="0096234E"/>
    <w:rsid w:val="00962688"/>
    <w:rsid w:val="0096297D"/>
    <w:rsid w:val="00962C96"/>
    <w:rsid w:val="0096328B"/>
    <w:rsid w:val="00963A20"/>
    <w:rsid w:val="00963DAA"/>
    <w:rsid w:val="00963E84"/>
    <w:rsid w:val="00964080"/>
    <w:rsid w:val="00964202"/>
    <w:rsid w:val="009646AC"/>
    <w:rsid w:val="00964AAC"/>
    <w:rsid w:val="0096572B"/>
    <w:rsid w:val="00965C43"/>
    <w:rsid w:val="009666E7"/>
    <w:rsid w:val="00966872"/>
    <w:rsid w:val="009670A4"/>
    <w:rsid w:val="00967589"/>
    <w:rsid w:val="00967CDE"/>
    <w:rsid w:val="00967F8C"/>
    <w:rsid w:val="00967FD1"/>
    <w:rsid w:val="00970827"/>
    <w:rsid w:val="00971672"/>
    <w:rsid w:val="00971704"/>
    <w:rsid w:val="0097275F"/>
    <w:rsid w:val="00972D0B"/>
    <w:rsid w:val="009730E9"/>
    <w:rsid w:val="009737C1"/>
    <w:rsid w:val="009739B0"/>
    <w:rsid w:val="00973A15"/>
    <w:rsid w:val="00974265"/>
    <w:rsid w:val="00974466"/>
    <w:rsid w:val="00974AD2"/>
    <w:rsid w:val="00975658"/>
    <w:rsid w:val="0097699F"/>
    <w:rsid w:val="009776AC"/>
    <w:rsid w:val="00977AA6"/>
    <w:rsid w:val="00980AEB"/>
    <w:rsid w:val="00981551"/>
    <w:rsid w:val="00981817"/>
    <w:rsid w:val="00981E43"/>
    <w:rsid w:val="00983554"/>
    <w:rsid w:val="009838EF"/>
    <w:rsid w:val="00983F49"/>
    <w:rsid w:val="00984097"/>
    <w:rsid w:val="0098469D"/>
    <w:rsid w:val="00984C5B"/>
    <w:rsid w:val="00984D19"/>
    <w:rsid w:val="00985756"/>
    <w:rsid w:val="00985BD6"/>
    <w:rsid w:val="00986011"/>
    <w:rsid w:val="009864E4"/>
    <w:rsid w:val="009864EF"/>
    <w:rsid w:val="0098659B"/>
    <w:rsid w:val="0098660E"/>
    <w:rsid w:val="0098778D"/>
    <w:rsid w:val="00987F55"/>
    <w:rsid w:val="0099081E"/>
    <w:rsid w:val="009908AD"/>
    <w:rsid w:val="00990D58"/>
    <w:rsid w:val="0099112A"/>
    <w:rsid w:val="00991834"/>
    <w:rsid w:val="0099183A"/>
    <w:rsid w:val="00991B4D"/>
    <w:rsid w:val="00992890"/>
    <w:rsid w:val="00992E64"/>
    <w:rsid w:val="0099496B"/>
    <w:rsid w:val="0099508B"/>
    <w:rsid w:val="00995492"/>
    <w:rsid w:val="00996523"/>
    <w:rsid w:val="00996544"/>
    <w:rsid w:val="00996569"/>
    <w:rsid w:val="00996830"/>
    <w:rsid w:val="00996A5C"/>
    <w:rsid w:val="00996D96"/>
    <w:rsid w:val="0099710D"/>
    <w:rsid w:val="00997542"/>
    <w:rsid w:val="0099788A"/>
    <w:rsid w:val="00997FCA"/>
    <w:rsid w:val="009A03A5"/>
    <w:rsid w:val="009A0EDC"/>
    <w:rsid w:val="009A1162"/>
    <w:rsid w:val="009A1679"/>
    <w:rsid w:val="009A18DA"/>
    <w:rsid w:val="009A20B3"/>
    <w:rsid w:val="009A3B8E"/>
    <w:rsid w:val="009A42F7"/>
    <w:rsid w:val="009A44AE"/>
    <w:rsid w:val="009A4937"/>
    <w:rsid w:val="009A4A86"/>
    <w:rsid w:val="009A509F"/>
    <w:rsid w:val="009A525F"/>
    <w:rsid w:val="009A53B1"/>
    <w:rsid w:val="009A5FB2"/>
    <w:rsid w:val="009A6877"/>
    <w:rsid w:val="009A6992"/>
    <w:rsid w:val="009A6D3C"/>
    <w:rsid w:val="009A6E05"/>
    <w:rsid w:val="009A7267"/>
    <w:rsid w:val="009A73DD"/>
    <w:rsid w:val="009A75FD"/>
    <w:rsid w:val="009A7A5A"/>
    <w:rsid w:val="009B00CB"/>
    <w:rsid w:val="009B0395"/>
    <w:rsid w:val="009B0474"/>
    <w:rsid w:val="009B2CD9"/>
    <w:rsid w:val="009B2E49"/>
    <w:rsid w:val="009B2EBF"/>
    <w:rsid w:val="009B3235"/>
    <w:rsid w:val="009B32CF"/>
    <w:rsid w:val="009B3BA5"/>
    <w:rsid w:val="009B57C1"/>
    <w:rsid w:val="009B5979"/>
    <w:rsid w:val="009B6A40"/>
    <w:rsid w:val="009B6AB7"/>
    <w:rsid w:val="009B6B86"/>
    <w:rsid w:val="009B7530"/>
    <w:rsid w:val="009B783B"/>
    <w:rsid w:val="009C029B"/>
    <w:rsid w:val="009C072A"/>
    <w:rsid w:val="009C0A21"/>
    <w:rsid w:val="009C0BDC"/>
    <w:rsid w:val="009C10BA"/>
    <w:rsid w:val="009C1237"/>
    <w:rsid w:val="009C1DE4"/>
    <w:rsid w:val="009C2037"/>
    <w:rsid w:val="009C2987"/>
    <w:rsid w:val="009C3268"/>
    <w:rsid w:val="009C3549"/>
    <w:rsid w:val="009C3F5D"/>
    <w:rsid w:val="009C45F6"/>
    <w:rsid w:val="009C4FFE"/>
    <w:rsid w:val="009C57F3"/>
    <w:rsid w:val="009C5A79"/>
    <w:rsid w:val="009C6E07"/>
    <w:rsid w:val="009C703F"/>
    <w:rsid w:val="009C77B8"/>
    <w:rsid w:val="009C78D7"/>
    <w:rsid w:val="009C7FEF"/>
    <w:rsid w:val="009D01B9"/>
    <w:rsid w:val="009D0423"/>
    <w:rsid w:val="009D0CE2"/>
    <w:rsid w:val="009D17E1"/>
    <w:rsid w:val="009D1B22"/>
    <w:rsid w:val="009D2055"/>
    <w:rsid w:val="009D2651"/>
    <w:rsid w:val="009D31F9"/>
    <w:rsid w:val="009D3A32"/>
    <w:rsid w:val="009D3C3B"/>
    <w:rsid w:val="009D3E1F"/>
    <w:rsid w:val="009D3FE6"/>
    <w:rsid w:val="009D413E"/>
    <w:rsid w:val="009D424D"/>
    <w:rsid w:val="009D48F9"/>
    <w:rsid w:val="009D4EB1"/>
    <w:rsid w:val="009D50C4"/>
    <w:rsid w:val="009D51F0"/>
    <w:rsid w:val="009D5907"/>
    <w:rsid w:val="009D5D7C"/>
    <w:rsid w:val="009D5E5C"/>
    <w:rsid w:val="009D6924"/>
    <w:rsid w:val="009D6E61"/>
    <w:rsid w:val="009D7576"/>
    <w:rsid w:val="009D789B"/>
    <w:rsid w:val="009E036C"/>
    <w:rsid w:val="009E037A"/>
    <w:rsid w:val="009E03FD"/>
    <w:rsid w:val="009E13F1"/>
    <w:rsid w:val="009E1752"/>
    <w:rsid w:val="009E1857"/>
    <w:rsid w:val="009E1BCD"/>
    <w:rsid w:val="009E1D37"/>
    <w:rsid w:val="009E298F"/>
    <w:rsid w:val="009E2DB6"/>
    <w:rsid w:val="009E3120"/>
    <w:rsid w:val="009E3660"/>
    <w:rsid w:val="009E36C6"/>
    <w:rsid w:val="009E380C"/>
    <w:rsid w:val="009E3BFB"/>
    <w:rsid w:val="009E3FF5"/>
    <w:rsid w:val="009E48E5"/>
    <w:rsid w:val="009E56EC"/>
    <w:rsid w:val="009E5915"/>
    <w:rsid w:val="009E593E"/>
    <w:rsid w:val="009E6017"/>
    <w:rsid w:val="009E632C"/>
    <w:rsid w:val="009E65BE"/>
    <w:rsid w:val="009E6647"/>
    <w:rsid w:val="009E66FC"/>
    <w:rsid w:val="009E6A14"/>
    <w:rsid w:val="009E6A21"/>
    <w:rsid w:val="009E71E9"/>
    <w:rsid w:val="009E7275"/>
    <w:rsid w:val="009E7BE3"/>
    <w:rsid w:val="009E7C2F"/>
    <w:rsid w:val="009E7D1D"/>
    <w:rsid w:val="009E7D86"/>
    <w:rsid w:val="009E7E62"/>
    <w:rsid w:val="009F0134"/>
    <w:rsid w:val="009F0EB0"/>
    <w:rsid w:val="009F35A5"/>
    <w:rsid w:val="009F363E"/>
    <w:rsid w:val="009F38EE"/>
    <w:rsid w:val="009F3BED"/>
    <w:rsid w:val="009F3D98"/>
    <w:rsid w:val="009F531F"/>
    <w:rsid w:val="009F5CA9"/>
    <w:rsid w:val="009F61A1"/>
    <w:rsid w:val="009F66E9"/>
    <w:rsid w:val="009F6888"/>
    <w:rsid w:val="009F68C1"/>
    <w:rsid w:val="009F69E4"/>
    <w:rsid w:val="009F70F7"/>
    <w:rsid w:val="009F7718"/>
    <w:rsid w:val="00A0020A"/>
    <w:rsid w:val="00A00448"/>
    <w:rsid w:val="00A009DA"/>
    <w:rsid w:val="00A00F70"/>
    <w:rsid w:val="00A016E1"/>
    <w:rsid w:val="00A01A3F"/>
    <w:rsid w:val="00A01A4F"/>
    <w:rsid w:val="00A0202C"/>
    <w:rsid w:val="00A02578"/>
    <w:rsid w:val="00A0270A"/>
    <w:rsid w:val="00A0282E"/>
    <w:rsid w:val="00A02C1F"/>
    <w:rsid w:val="00A04DD2"/>
    <w:rsid w:val="00A0639B"/>
    <w:rsid w:val="00A06B90"/>
    <w:rsid w:val="00A06C7A"/>
    <w:rsid w:val="00A073A4"/>
    <w:rsid w:val="00A1024F"/>
    <w:rsid w:val="00A10CF4"/>
    <w:rsid w:val="00A10EDE"/>
    <w:rsid w:val="00A11131"/>
    <w:rsid w:val="00A12177"/>
    <w:rsid w:val="00A12D77"/>
    <w:rsid w:val="00A1438D"/>
    <w:rsid w:val="00A14A13"/>
    <w:rsid w:val="00A14F40"/>
    <w:rsid w:val="00A15434"/>
    <w:rsid w:val="00A16E58"/>
    <w:rsid w:val="00A172DB"/>
    <w:rsid w:val="00A17ED8"/>
    <w:rsid w:val="00A17FEB"/>
    <w:rsid w:val="00A2068E"/>
    <w:rsid w:val="00A20A85"/>
    <w:rsid w:val="00A20B4A"/>
    <w:rsid w:val="00A20CB6"/>
    <w:rsid w:val="00A2176D"/>
    <w:rsid w:val="00A21AD3"/>
    <w:rsid w:val="00A21BEC"/>
    <w:rsid w:val="00A21D85"/>
    <w:rsid w:val="00A21DB9"/>
    <w:rsid w:val="00A22148"/>
    <w:rsid w:val="00A22327"/>
    <w:rsid w:val="00A224C3"/>
    <w:rsid w:val="00A2275A"/>
    <w:rsid w:val="00A22769"/>
    <w:rsid w:val="00A22831"/>
    <w:rsid w:val="00A2284B"/>
    <w:rsid w:val="00A2288C"/>
    <w:rsid w:val="00A2379E"/>
    <w:rsid w:val="00A23904"/>
    <w:rsid w:val="00A23E83"/>
    <w:rsid w:val="00A23F22"/>
    <w:rsid w:val="00A245A1"/>
    <w:rsid w:val="00A24623"/>
    <w:rsid w:val="00A25025"/>
    <w:rsid w:val="00A254F3"/>
    <w:rsid w:val="00A25A2B"/>
    <w:rsid w:val="00A25E76"/>
    <w:rsid w:val="00A26E92"/>
    <w:rsid w:val="00A2787C"/>
    <w:rsid w:val="00A300CB"/>
    <w:rsid w:val="00A3047E"/>
    <w:rsid w:val="00A3161E"/>
    <w:rsid w:val="00A31898"/>
    <w:rsid w:val="00A32EAC"/>
    <w:rsid w:val="00A335AD"/>
    <w:rsid w:val="00A34221"/>
    <w:rsid w:val="00A363D8"/>
    <w:rsid w:val="00A36482"/>
    <w:rsid w:val="00A36C2C"/>
    <w:rsid w:val="00A372BE"/>
    <w:rsid w:val="00A408B5"/>
    <w:rsid w:val="00A40DDF"/>
    <w:rsid w:val="00A413C9"/>
    <w:rsid w:val="00A41458"/>
    <w:rsid w:val="00A41CC0"/>
    <w:rsid w:val="00A4246F"/>
    <w:rsid w:val="00A4259D"/>
    <w:rsid w:val="00A4296D"/>
    <w:rsid w:val="00A42A68"/>
    <w:rsid w:val="00A42F09"/>
    <w:rsid w:val="00A43BB3"/>
    <w:rsid w:val="00A43DF7"/>
    <w:rsid w:val="00A44158"/>
    <w:rsid w:val="00A44B98"/>
    <w:rsid w:val="00A46890"/>
    <w:rsid w:val="00A468A7"/>
    <w:rsid w:val="00A46EED"/>
    <w:rsid w:val="00A47614"/>
    <w:rsid w:val="00A5057C"/>
    <w:rsid w:val="00A511BD"/>
    <w:rsid w:val="00A517B7"/>
    <w:rsid w:val="00A52313"/>
    <w:rsid w:val="00A52C91"/>
    <w:rsid w:val="00A53802"/>
    <w:rsid w:val="00A53DEC"/>
    <w:rsid w:val="00A53EF3"/>
    <w:rsid w:val="00A549D0"/>
    <w:rsid w:val="00A5509E"/>
    <w:rsid w:val="00A55E65"/>
    <w:rsid w:val="00A55EDC"/>
    <w:rsid w:val="00A562E1"/>
    <w:rsid w:val="00A56957"/>
    <w:rsid w:val="00A56D4F"/>
    <w:rsid w:val="00A56D61"/>
    <w:rsid w:val="00A5705D"/>
    <w:rsid w:val="00A57703"/>
    <w:rsid w:val="00A579F2"/>
    <w:rsid w:val="00A6171E"/>
    <w:rsid w:val="00A61C31"/>
    <w:rsid w:val="00A62003"/>
    <w:rsid w:val="00A62186"/>
    <w:rsid w:val="00A624B6"/>
    <w:rsid w:val="00A62722"/>
    <w:rsid w:val="00A62DAD"/>
    <w:rsid w:val="00A63387"/>
    <w:rsid w:val="00A638EF"/>
    <w:rsid w:val="00A64190"/>
    <w:rsid w:val="00A64B2D"/>
    <w:rsid w:val="00A64FBE"/>
    <w:rsid w:val="00A655BE"/>
    <w:rsid w:val="00A658C5"/>
    <w:rsid w:val="00A66054"/>
    <w:rsid w:val="00A664F8"/>
    <w:rsid w:val="00A66F91"/>
    <w:rsid w:val="00A674A1"/>
    <w:rsid w:val="00A6774B"/>
    <w:rsid w:val="00A67C93"/>
    <w:rsid w:val="00A70229"/>
    <w:rsid w:val="00A7064D"/>
    <w:rsid w:val="00A709D8"/>
    <w:rsid w:val="00A70C42"/>
    <w:rsid w:val="00A7166D"/>
    <w:rsid w:val="00A71B46"/>
    <w:rsid w:val="00A71CF0"/>
    <w:rsid w:val="00A721F4"/>
    <w:rsid w:val="00A722DF"/>
    <w:rsid w:val="00A728D7"/>
    <w:rsid w:val="00A72B4E"/>
    <w:rsid w:val="00A72F8C"/>
    <w:rsid w:val="00A73C13"/>
    <w:rsid w:val="00A740E7"/>
    <w:rsid w:val="00A742B4"/>
    <w:rsid w:val="00A75BA3"/>
    <w:rsid w:val="00A75CCD"/>
    <w:rsid w:val="00A75E91"/>
    <w:rsid w:val="00A76536"/>
    <w:rsid w:val="00A76A4E"/>
    <w:rsid w:val="00A76B39"/>
    <w:rsid w:val="00A802A3"/>
    <w:rsid w:val="00A80366"/>
    <w:rsid w:val="00A812BC"/>
    <w:rsid w:val="00A813B4"/>
    <w:rsid w:val="00A81509"/>
    <w:rsid w:val="00A822B3"/>
    <w:rsid w:val="00A8262F"/>
    <w:rsid w:val="00A829F7"/>
    <w:rsid w:val="00A82C33"/>
    <w:rsid w:val="00A83145"/>
    <w:rsid w:val="00A83E3E"/>
    <w:rsid w:val="00A84178"/>
    <w:rsid w:val="00A8442D"/>
    <w:rsid w:val="00A8468B"/>
    <w:rsid w:val="00A84A15"/>
    <w:rsid w:val="00A84DF9"/>
    <w:rsid w:val="00A850CA"/>
    <w:rsid w:val="00A85166"/>
    <w:rsid w:val="00A8668E"/>
    <w:rsid w:val="00A86741"/>
    <w:rsid w:val="00A86756"/>
    <w:rsid w:val="00A868DE"/>
    <w:rsid w:val="00A872E2"/>
    <w:rsid w:val="00A87594"/>
    <w:rsid w:val="00A908CE"/>
    <w:rsid w:val="00A911EA"/>
    <w:rsid w:val="00A91352"/>
    <w:rsid w:val="00A91A6F"/>
    <w:rsid w:val="00A91BBF"/>
    <w:rsid w:val="00A920A9"/>
    <w:rsid w:val="00A92BFF"/>
    <w:rsid w:val="00A93476"/>
    <w:rsid w:val="00A94EB0"/>
    <w:rsid w:val="00A94FAE"/>
    <w:rsid w:val="00A96E71"/>
    <w:rsid w:val="00A9745E"/>
    <w:rsid w:val="00A97CC7"/>
    <w:rsid w:val="00AA05A1"/>
    <w:rsid w:val="00AA17A8"/>
    <w:rsid w:val="00AA1D36"/>
    <w:rsid w:val="00AA1E42"/>
    <w:rsid w:val="00AA1EFB"/>
    <w:rsid w:val="00AA2152"/>
    <w:rsid w:val="00AA2403"/>
    <w:rsid w:val="00AA2AE9"/>
    <w:rsid w:val="00AA2D47"/>
    <w:rsid w:val="00AA379D"/>
    <w:rsid w:val="00AA3948"/>
    <w:rsid w:val="00AA3A4A"/>
    <w:rsid w:val="00AA3FD1"/>
    <w:rsid w:val="00AA4012"/>
    <w:rsid w:val="00AA4364"/>
    <w:rsid w:val="00AA592F"/>
    <w:rsid w:val="00AA641C"/>
    <w:rsid w:val="00AA6A8B"/>
    <w:rsid w:val="00AA6F3A"/>
    <w:rsid w:val="00AA7173"/>
    <w:rsid w:val="00AA7459"/>
    <w:rsid w:val="00AA7D4A"/>
    <w:rsid w:val="00AB080E"/>
    <w:rsid w:val="00AB1113"/>
    <w:rsid w:val="00AB166D"/>
    <w:rsid w:val="00AB16CD"/>
    <w:rsid w:val="00AB19F9"/>
    <w:rsid w:val="00AB1A78"/>
    <w:rsid w:val="00AB1FAC"/>
    <w:rsid w:val="00AB2628"/>
    <w:rsid w:val="00AB2AE6"/>
    <w:rsid w:val="00AB2BC0"/>
    <w:rsid w:val="00AB2EB6"/>
    <w:rsid w:val="00AB30C3"/>
    <w:rsid w:val="00AB3191"/>
    <w:rsid w:val="00AB359F"/>
    <w:rsid w:val="00AB3933"/>
    <w:rsid w:val="00AB39A1"/>
    <w:rsid w:val="00AB3C63"/>
    <w:rsid w:val="00AB41EB"/>
    <w:rsid w:val="00AB59D8"/>
    <w:rsid w:val="00AB6195"/>
    <w:rsid w:val="00AB6D77"/>
    <w:rsid w:val="00AB6F8C"/>
    <w:rsid w:val="00AB7225"/>
    <w:rsid w:val="00AB7AA7"/>
    <w:rsid w:val="00AC0333"/>
    <w:rsid w:val="00AC040E"/>
    <w:rsid w:val="00AC28B0"/>
    <w:rsid w:val="00AC2BAF"/>
    <w:rsid w:val="00AC48D2"/>
    <w:rsid w:val="00AC4C83"/>
    <w:rsid w:val="00AC5379"/>
    <w:rsid w:val="00AC5DAA"/>
    <w:rsid w:val="00AC62CA"/>
    <w:rsid w:val="00AC64C8"/>
    <w:rsid w:val="00AC66EC"/>
    <w:rsid w:val="00AC6823"/>
    <w:rsid w:val="00AC6D1E"/>
    <w:rsid w:val="00AC79E0"/>
    <w:rsid w:val="00AD0805"/>
    <w:rsid w:val="00AD0A76"/>
    <w:rsid w:val="00AD0BDB"/>
    <w:rsid w:val="00AD0CB6"/>
    <w:rsid w:val="00AD0F1A"/>
    <w:rsid w:val="00AD0F22"/>
    <w:rsid w:val="00AD1745"/>
    <w:rsid w:val="00AD19AE"/>
    <w:rsid w:val="00AD2DCC"/>
    <w:rsid w:val="00AD301A"/>
    <w:rsid w:val="00AD31BD"/>
    <w:rsid w:val="00AD40D3"/>
    <w:rsid w:val="00AD46C9"/>
    <w:rsid w:val="00AD4D24"/>
    <w:rsid w:val="00AD52E8"/>
    <w:rsid w:val="00AD7184"/>
    <w:rsid w:val="00AD7337"/>
    <w:rsid w:val="00AD7AE6"/>
    <w:rsid w:val="00AE0008"/>
    <w:rsid w:val="00AE1616"/>
    <w:rsid w:val="00AE1924"/>
    <w:rsid w:val="00AE1BF6"/>
    <w:rsid w:val="00AE1E37"/>
    <w:rsid w:val="00AE218B"/>
    <w:rsid w:val="00AE2305"/>
    <w:rsid w:val="00AE249D"/>
    <w:rsid w:val="00AE4326"/>
    <w:rsid w:val="00AE5288"/>
    <w:rsid w:val="00AE53CA"/>
    <w:rsid w:val="00AE5BF1"/>
    <w:rsid w:val="00AE5DDF"/>
    <w:rsid w:val="00AE6077"/>
    <w:rsid w:val="00AE6530"/>
    <w:rsid w:val="00AE6FF8"/>
    <w:rsid w:val="00AF1349"/>
    <w:rsid w:val="00AF14DF"/>
    <w:rsid w:val="00AF2921"/>
    <w:rsid w:val="00AF365B"/>
    <w:rsid w:val="00AF377C"/>
    <w:rsid w:val="00AF3FEC"/>
    <w:rsid w:val="00AF43A9"/>
    <w:rsid w:val="00AF44F7"/>
    <w:rsid w:val="00AF4733"/>
    <w:rsid w:val="00AF4B99"/>
    <w:rsid w:val="00AF4EE6"/>
    <w:rsid w:val="00AF54F1"/>
    <w:rsid w:val="00AF5AAD"/>
    <w:rsid w:val="00AF5B55"/>
    <w:rsid w:val="00AF5B5E"/>
    <w:rsid w:val="00AF5CBD"/>
    <w:rsid w:val="00AF6B31"/>
    <w:rsid w:val="00AF6B85"/>
    <w:rsid w:val="00AF6D72"/>
    <w:rsid w:val="00AF6F5E"/>
    <w:rsid w:val="00AF6FC9"/>
    <w:rsid w:val="00AF70B6"/>
    <w:rsid w:val="00AF7312"/>
    <w:rsid w:val="00B004B0"/>
    <w:rsid w:val="00B00B4F"/>
    <w:rsid w:val="00B00CA1"/>
    <w:rsid w:val="00B012C8"/>
    <w:rsid w:val="00B01E93"/>
    <w:rsid w:val="00B0218A"/>
    <w:rsid w:val="00B02201"/>
    <w:rsid w:val="00B0283C"/>
    <w:rsid w:val="00B029D8"/>
    <w:rsid w:val="00B02DC9"/>
    <w:rsid w:val="00B02EFF"/>
    <w:rsid w:val="00B03266"/>
    <w:rsid w:val="00B03778"/>
    <w:rsid w:val="00B0398A"/>
    <w:rsid w:val="00B04240"/>
    <w:rsid w:val="00B04B0A"/>
    <w:rsid w:val="00B04BAA"/>
    <w:rsid w:val="00B05205"/>
    <w:rsid w:val="00B0569B"/>
    <w:rsid w:val="00B05D96"/>
    <w:rsid w:val="00B061DA"/>
    <w:rsid w:val="00B06808"/>
    <w:rsid w:val="00B0754D"/>
    <w:rsid w:val="00B07D48"/>
    <w:rsid w:val="00B104E7"/>
    <w:rsid w:val="00B10B38"/>
    <w:rsid w:val="00B10C8C"/>
    <w:rsid w:val="00B1164D"/>
    <w:rsid w:val="00B13065"/>
    <w:rsid w:val="00B1355C"/>
    <w:rsid w:val="00B14578"/>
    <w:rsid w:val="00B14DA0"/>
    <w:rsid w:val="00B14DF6"/>
    <w:rsid w:val="00B152FD"/>
    <w:rsid w:val="00B15412"/>
    <w:rsid w:val="00B155AF"/>
    <w:rsid w:val="00B1599E"/>
    <w:rsid w:val="00B15CB0"/>
    <w:rsid w:val="00B15E1D"/>
    <w:rsid w:val="00B1620D"/>
    <w:rsid w:val="00B1656B"/>
    <w:rsid w:val="00B16831"/>
    <w:rsid w:val="00B16DCA"/>
    <w:rsid w:val="00B179CE"/>
    <w:rsid w:val="00B179F3"/>
    <w:rsid w:val="00B17D09"/>
    <w:rsid w:val="00B17D67"/>
    <w:rsid w:val="00B17E58"/>
    <w:rsid w:val="00B204DB"/>
    <w:rsid w:val="00B20DAD"/>
    <w:rsid w:val="00B21B75"/>
    <w:rsid w:val="00B21EA8"/>
    <w:rsid w:val="00B21F21"/>
    <w:rsid w:val="00B22BD6"/>
    <w:rsid w:val="00B23E00"/>
    <w:rsid w:val="00B241F8"/>
    <w:rsid w:val="00B24660"/>
    <w:rsid w:val="00B24E81"/>
    <w:rsid w:val="00B24F91"/>
    <w:rsid w:val="00B25EA8"/>
    <w:rsid w:val="00B26487"/>
    <w:rsid w:val="00B27E7B"/>
    <w:rsid w:val="00B3034F"/>
    <w:rsid w:val="00B30D44"/>
    <w:rsid w:val="00B31A49"/>
    <w:rsid w:val="00B321F1"/>
    <w:rsid w:val="00B328A6"/>
    <w:rsid w:val="00B32910"/>
    <w:rsid w:val="00B330AB"/>
    <w:rsid w:val="00B3357F"/>
    <w:rsid w:val="00B35814"/>
    <w:rsid w:val="00B35C6D"/>
    <w:rsid w:val="00B360A5"/>
    <w:rsid w:val="00B360B1"/>
    <w:rsid w:val="00B36772"/>
    <w:rsid w:val="00B36B64"/>
    <w:rsid w:val="00B36DC3"/>
    <w:rsid w:val="00B37AFA"/>
    <w:rsid w:val="00B40313"/>
    <w:rsid w:val="00B407B1"/>
    <w:rsid w:val="00B40C17"/>
    <w:rsid w:val="00B413EC"/>
    <w:rsid w:val="00B414CA"/>
    <w:rsid w:val="00B415D8"/>
    <w:rsid w:val="00B41623"/>
    <w:rsid w:val="00B42156"/>
    <w:rsid w:val="00B422E3"/>
    <w:rsid w:val="00B42A4C"/>
    <w:rsid w:val="00B42AB0"/>
    <w:rsid w:val="00B433BF"/>
    <w:rsid w:val="00B4345D"/>
    <w:rsid w:val="00B4356B"/>
    <w:rsid w:val="00B43878"/>
    <w:rsid w:val="00B43EBA"/>
    <w:rsid w:val="00B43F73"/>
    <w:rsid w:val="00B440AB"/>
    <w:rsid w:val="00B45515"/>
    <w:rsid w:val="00B4553C"/>
    <w:rsid w:val="00B46315"/>
    <w:rsid w:val="00B46591"/>
    <w:rsid w:val="00B46BE2"/>
    <w:rsid w:val="00B4707F"/>
    <w:rsid w:val="00B47086"/>
    <w:rsid w:val="00B470D1"/>
    <w:rsid w:val="00B47302"/>
    <w:rsid w:val="00B47544"/>
    <w:rsid w:val="00B47759"/>
    <w:rsid w:val="00B50A49"/>
    <w:rsid w:val="00B50D66"/>
    <w:rsid w:val="00B51419"/>
    <w:rsid w:val="00B5170C"/>
    <w:rsid w:val="00B51842"/>
    <w:rsid w:val="00B5274E"/>
    <w:rsid w:val="00B531BF"/>
    <w:rsid w:val="00B53962"/>
    <w:rsid w:val="00B550B6"/>
    <w:rsid w:val="00B5534A"/>
    <w:rsid w:val="00B55633"/>
    <w:rsid w:val="00B5614A"/>
    <w:rsid w:val="00B56939"/>
    <w:rsid w:val="00B56E71"/>
    <w:rsid w:val="00B56E9A"/>
    <w:rsid w:val="00B57C2A"/>
    <w:rsid w:val="00B6039C"/>
    <w:rsid w:val="00B605EC"/>
    <w:rsid w:val="00B619FC"/>
    <w:rsid w:val="00B61B6A"/>
    <w:rsid w:val="00B6236D"/>
    <w:rsid w:val="00B62A9E"/>
    <w:rsid w:val="00B63254"/>
    <w:rsid w:val="00B63FE6"/>
    <w:rsid w:val="00B644AF"/>
    <w:rsid w:val="00B64673"/>
    <w:rsid w:val="00B65471"/>
    <w:rsid w:val="00B65F67"/>
    <w:rsid w:val="00B66485"/>
    <w:rsid w:val="00B66DB8"/>
    <w:rsid w:val="00B672A0"/>
    <w:rsid w:val="00B67355"/>
    <w:rsid w:val="00B6748A"/>
    <w:rsid w:val="00B67C9B"/>
    <w:rsid w:val="00B70986"/>
    <w:rsid w:val="00B70CD9"/>
    <w:rsid w:val="00B7141E"/>
    <w:rsid w:val="00B71475"/>
    <w:rsid w:val="00B719FA"/>
    <w:rsid w:val="00B71D50"/>
    <w:rsid w:val="00B721C9"/>
    <w:rsid w:val="00B7294A"/>
    <w:rsid w:val="00B7301A"/>
    <w:rsid w:val="00B73155"/>
    <w:rsid w:val="00B735E2"/>
    <w:rsid w:val="00B7381C"/>
    <w:rsid w:val="00B73A22"/>
    <w:rsid w:val="00B73C7E"/>
    <w:rsid w:val="00B7443B"/>
    <w:rsid w:val="00B7459E"/>
    <w:rsid w:val="00B759AE"/>
    <w:rsid w:val="00B76197"/>
    <w:rsid w:val="00B764F7"/>
    <w:rsid w:val="00B769A4"/>
    <w:rsid w:val="00B76ACB"/>
    <w:rsid w:val="00B7731B"/>
    <w:rsid w:val="00B77AB3"/>
    <w:rsid w:val="00B800A2"/>
    <w:rsid w:val="00B80288"/>
    <w:rsid w:val="00B807B3"/>
    <w:rsid w:val="00B80C57"/>
    <w:rsid w:val="00B82502"/>
    <w:rsid w:val="00B82905"/>
    <w:rsid w:val="00B82F36"/>
    <w:rsid w:val="00B837D4"/>
    <w:rsid w:val="00B84724"/>
    <w:rsid w:val="00B84CBB"/>
    <w:rsid w:val="00B85A02"/>
    <w:rsid w:val="00B85C0A"/>
    <w:rsid w:val="00B85F00"/>
    <w:rsid w:val="00B86325"/>
    <w:rsid w:val="00B86C83"/>
    <w:rsid w:val="00B86DF4"/>
    <w:rsid w:val="00B87352"/>
    <w:rsid w:val="00B87F60"/>
    <w:rsid w:val="00B907DF"/>
    <w:rsid w:val="00B90B94"/>
    <w:rsid w:val="00B9120D"/>
    <w:rsid w:val="00B9265C"/>
    <w:rsid w:val="00B92D4B"/>
    <w:rsid w:val="00B9395F"/>
    <w:rsid w:val="00B939BE"/>
    <w:rsid w:val="00B93AE3"/>
    <w:rsid w:val="00B93D76"/>
    <w:rsid w:val="00B94680"/>
    <w:rsid w:val="00B95EAE"/>
    <w:rsid w:val="00B961D7"/>
    <w:rsid w:val="00B963C1"/>
    <w:rsid w:val="00B96B9F"/>
    <w:rsid w:val="00B96DF3"/>
    <w:rsid w:val="00BA01AC"/>
    <w:rsid w:val="00BA05BE"/>
    <w:rsid w:val="00BA0F78"/>
    <w:rsid w:val="00BA2206"/>
    <w:rsid w:val="00BA22C6"/>
    <w:rsid w:val="00BA254D"/>
    <w:rsid w:val="00BA26D4"/>
    <w:rsid w:val="00BA2F08"/>
    <w:rsid w:val="00BA343C"/>
    <w:rsid w:val="00BA34DF"/>
    <w:rsid w:val="00BA3537"/>
    <w:rsid w:val="00BA35B5"/>
    <w:rsid w:val="00BA4308"/>
    <w:rsid w:val="00BA4343"/>
    <w:rsid w:val="00BA58E6"/>
    <w:rsid w:val="00BA5FE3"/>
    <w:rsid w:val="00BA71D4"/>
    <w:rsid w:val="00BB0242"/>
    <w:rsid w:val="00BB0F9D"/>
    <w:rsid w:val="00BB180B"/>
    <w:rsid w:val="00BB197A"/>
    <w:rsid w:val="00BB1E8B"/>
    <w:rsid w:val="00BB2E3C"/>
    <w:rsid w:val="00BB2FBB"/>
    <w:rsid w:val="00BB40CC"/>
    <w:rsid w:val="00BB4D7A"/>
    <w:rsid w:val="00BB5051"/>
    <w:rsid w:val="00BB52CF"/>
    <w:rsid w:val="00BB5391"/>
    <w:rsid w:val="00BB57ED"/>
    <w:rsid w:val="00BB6C2F"/>
    <w:rsid w:val="00BB6F17"/>
    <w:rsid w:val="00BB73AF"/>
    <w:rsid w:val="00BB7849"/>
    <w:rsid w:val="00BC01AF"/>
    <w:rsid w:val="00BC06F5"/>
    <w:rsid w:val="00BC0757"/>
    <w:rsid w:val="00BC0A82"/>
    <w:rsid w:val="00BC0C88"/>
    <w:rsid w:val="00BC0E27"/>
    <w:rsid w:val="00BC12E1"/>
    <w:rsid w:val="00BC1558"/>
    <w:rsid w:val="00BC20C4"/>
    <w:rsid w:val="00BC229E"/>
    <w:rsid w:val="00BC264B"/>
    <w:rsid w:val="00BC33CD"/>
    <w:rsid w:val="00BC36F9"/>
    <w:rsid w:val="00BC3E42"/>
    <w:rsid w:val="00BC3F46"/>
    <w:rsid w:val="00BC40E3"/>
    <w:rsid w:val="00BC440A"/>
    <w:rsid w:val="00BC4497"/>
    <w:rsid w:val="00BC5ADC"/>
    <w:rsid w:val="00BC5BC3"/>
    <w:rsid w:val="00BC5ED9"/>
    <w:rsid w:val="00BC60C9"/>
    <w:rsid w:val="00BC633B"/>
    <w:rsid w:val="00BC72B3"/>
    <w:rsid w:val="00BC743E"/>
    <w:rsid w:val="00BC75F2"/>
    <w:rsid w:val="00BC793D"/>
    <w:rsid w:val="00BC7EE6"/>
    <w:rsid w:val="00BC7F49"/>
    <w:rsid w:val="00BD0025"/>
    <w:rsid w:val="00BD0215"/>
    <w:rsid w:val="00BD0510"/>
    <w:rsid w:val="00BD0DFE"/>
    <w:rsid w:val="00BD0E0B"/>
    <w:rsid w:val="00BD14FA"/>
    <w:rsid w:val="00BD1598"/>
    <w:rsid w:val="00BD18A0"/>
    <w:rsid w:val="00BD1AA3"/>
    <w:rsid w:val="00BD1CAF"/>
    <w:rsid w:val="00BD223D"/>
    <w:rsid w:val="00BD28B5"/>
    <w:rsid w:val="00BD2BAD"/>
    <w:rsid w:val="00BD2C87"/>
    <w:rsid w:val="00BD3079"/>
    <w:rsid w:val="00BD377D"/>
    <w:rsid w:val="00BD3868"/>
    <w:rsid w:val="00BD4E0D"/>
    <w:rsid w:val="00BD549E"/>
    <w:rsid w:val="00BD5B97"/>
    <w:rsid w:val="00BD5CB6"/>
    <w:rsid w:val="00BD6486"/>
    <w:rsid w:val="00BD6A42"/>
    <w:rsid w:val="00BD735C"/>
    <w:rsid w:val="00BD748D"/>
    <w:rsid w:val="00BD7AC1"/>
    <w:rsid w:val="00BD7DA2"/>
    <w:rsid w:val="00BE0445"/>
    <w:rsid w:val="00BE0934"/>
    <w:rsid w:val="00BE117F"/>
    <w:rsid w:val="00BE15B6"/>
    <w:rsid w:val="00BE1672"/>
    <w:rsid w:val="00BE1859"/>
    <w:rsid w:val="00BE1BA5"/>
    <w:rsid w:val="00BE2039"/>
    <w:rsid w:val="00BE2253"/>
    <w:rsid w:val="00BE275C"/>
    <w:rsid w:val="00BE30BF"/>
    <w:rsid w:val="00BE327F"/>
    <w:rsid w:val="00BE3464"/>
    <w:rsid w:val="00BE3C23"/>
    <w:rsid w:val="00BE3F52"/>
    <w:rsid w:val="00BE44B5"/>
    <w:rsid w:val="00BE49E7"/>
    <w:rsid w:val="00BE4FAB"/>
    <w:rsid w:val="00BE5B15"/>
    <w:rsid w:val="00BE5B1B"/>
    <w:rsid w:val="00BE60A4"/>
    <w:rsid w:val="00BE621B"/>
    <w:rsid w:val="00BE68F0"/>
    <w:rsid w:val="00BE6A7E"/>
    <w:rsid w:val="00BE6D8D"/>
    <w:rsid w:val="00BE7B68"/>
    <w:rsid w:val="00BF00C6"/>
    <w:rsid w:val="00BF0662"/>
    <w:rsid w:val="00BF0A90"/>
    <w:rsid w:val="00BF0B16"/>
    <w:rsid w:val="00BF0D0C"/>
    <w:rsid w:val="00BF20E6"/>
    <w:rsid w:val="00BF2861"/>
    <w:rsid w:val="00BF2965"/>
    <w:rsid w:val="00BF2A09"/>
    <w:rsid w:val="00BF302C"/>
    <w:rsid w:val="00BF308A"/>
    <w:rsid w:val="00BF3379"/>
    <w:rsid w:val="00BF3D77"/>
    <w:rsid w:val="00BF3E36"/>
    <w:rsid w:val="00BF4284"/>
    <w:rsid w:val="00BF4B25"/>
    <w:rsid w:val="00BF5C7A"/>
    <w:rsid w:val="00BF6F1A"/>
    <w:rsid w:val="00BF7A4B"/>
    <w:rsid w:val="00BF7F63"/>
    <w:rsid w:val="00C004C9"/>
    <w:rsid w:val="00C00507"/>
    <w:rsid w:val="00C00714"/>
    <w:rsid w:val="00C00C93"/>
    <w:rsid w:val="00C00DDE"/>
    <w:rsid w:val="00C00F0F"/>
    <w:rsid w:val="00C00FAB"/>
    <w:rsid w:val="00C016F0"/>
    <w:rsid w:val="00C018CD"/>
    <w:rsid w:val="00C019DA"/>
    <w:rsid w:val="00C01B6E"/>
    <w:rsid w:val="00C031F2"/>
    <w:rsid w:val="00C0398D"/>
    <w:rsid w:val="00C0437D"/>
    <w:rsid w:val="00C04BE6"/>
    <w:rsid w:val="00C057EC"/>
    <w:rsid w:val="00C059E4"/>
    <w:rsid w:val="00C05BB4"/>
    <w:rsid w:val="00C05BFF"/>
    <w:rsid w:val="00C06078"/>
    <w:rsid w:val="00C0686D"/>
    <w:rsid w:val="00C070D8"/>
    <w:rsid w:val="00C0723F"/>
    <w:rsid w:val="00C074A0"/>
    <w:rsid w:val="00C0788D"/>
    <w:rsid w:val="00C07DD4"/>
    <w:rsid w:val="00C07EC2"/>
    <w:rsid w:val="00C07F5E"/>
    <w:rsid w:val="00C1038C"/>
    <w:rsid w:val="00C10FBF"/>
    <w:rsid w:val="00C11432"/>
    <w:rsid w:val="00C11C6D"/>
    <w:rsid w:val="00C12562"/>
    <w:rsid w:val="00C1341A"/>
    <w:rsid w:val="00C14339"/>
    <w:rsid w:val="00C143D9"/>
    <w:rsid w:val="00C144AA"/>
    <w:rsid w:val="00C14543"/>
    <w:rsid w:val="00C16C8D"/>
    <w:rsid w:val="00C171F7"/>
    <w:rsid w:val="00C1727F"/>
    <w:rsid w:val="00C174F3"/>
    <w:rsid w:val="00C17B62"/>
    <w:rsid w:val="00C201A5"/>
    <w:rsid w:val="00C20B3C"/>
    <w:rsid w:val="00C2125B"/>
    <w:rsid w:val="00C2156F"/>
    <w:rsid w:val="00C21A20"/>
    <w:rsid w:val="00C22D3D"/>
    <w:rsid w:val="00C22E7C"/>
    <w:rsid w:val="00C234C0"/>
    <w:rsid w:val="00C23BC0"/>
    <w:rsid w:val="00C24F81"/>
    <w:rsid w:val="00C25598"/>
    <w:rsid w:val="00C2561C"/>
    <w:rsid w:val="00C26CBE"/>
    <w:rsid w:val="00C26F25"/>
    <w:rsid w:val="00C3037E"/>
    <w:rsid w:val="00C3043D"/>
    <w:rsid w:val="00C304CD"/>
    <w:rsid w:val="00C3052D"/>
    <w:rsid w:val="00C3069E"/>
    <w:rsid w:val="00C30790"/>
    <w:rsid w:val="00C3085B"/>
    <w:rsid w:val="00C3142B"/>
    <w:rsid w:val="00C31614"/>
    <w:rsid w:val="00C3175A"/>
    <w:rsid w:val="00C317D4"/>
    <w:rsid w:val="00C31A6A"/>
    <w:rsid w:val="00C321B6"/>
    <w:rsid w:val="00C326EB"/>
    <w:rsid w:val="00C32703"/>
    <w:rsid w:val="00C327F2"/>
    <w:rsid w:val="00C330E8"/>
    <w:rsid w:val="00C338F8"/>
    <w:rsid w:val="00C348A4"/>
    <w:rsid w:val="00C353B9"/>
    <w:rsid w:val="00C35434"/>
    <w:rsid w:val="00C3546C"/>
    <w:rsid w:val="00C35AE3"/>
    <w:rsid w:val="00C35F05"/>
    <w:rsid w:val="00C36415"/>
    <w:rsid w:val="00C372A7"/>
    <w:rsid w:val="00C3734D"/>
    <w:rsid w:val="00C3746D"/>
    <w:rsid w:val="00C40BB2"/>
    <w:rsid w:val="00C40C62"/>
    <w:rsid w:val="00C41098"/>
    <w:rsid w:val="00C438DB"/>
    <w:rsid w:val="00C43C12"/>
    <w:rsid w:val="00C44120"/>
    <w:rsid w:val="00C442CE"/>
    <w:rsid w:val="00C459E9"/>
    <w:rsid w:val="00C45C6E"/>
    <w:rsid w:val="00C462C2"/>
    <w:rsid w:val="00C46348"/>
    <w:rsid w:val="00C46373"/>
    <w:rsid w:val="00C4647C"/>
    <w:rsid w:val="00C468F7"/>
    <w:rsid w:val="00C47380"/>
    <w:rsid w:val="00C47636"/>
    <w:rsid w:val="00C47ADF"/>
    <w:rsid w:val="00C500D4"/>
    <w:rsid w:val="00C51BE3"/>
    <w:rsid w:val="00C52249"/>
    <w:rsid w:val="00C523A8"/>
    <w:rsid w:val="00C528AB"/>
    <w:rsid w:val="00C53248"/>
    <w:rsid w:val="00C53271"/>
    <w:rsid w:val="00C534E9"/>
    <w:rsid w:val="00C566AC"/>
    <w:rsid w:val="00C56FCF"/>
    <w:rsid w:val="00C570A2"/>
    <w:rsid w:val="00C5757F"/>
    <w:rsid w:val="00C57773"/>
    <w:rsid w:val="00C60324"/>
    <w:rsid w:val="00C6038B"/>
    <w:rsid w:val="00C607F1"/>
    <w:rsid w:val="00C6106B"/>
    <w:rsid w:val="00C623E4"/>
    <w:rsid w:val="00C628FB"/>
    <w:rsid w:val="00C62FAC"/>
    <w:rsid w:val="00C63152"/>
    <w:rsid w:val="00C6325C"/>
    <w:rsid w:val="00C63AFB"/>
    <w:rsid w:val="00C6420A"/>
    <w:rsid w:val="00C646F2"/>
    <w:rsid w:val="00C64C04"/>
    <w:rsid w:val="00C653D6"/>
    <w:rsid w:val="00C65454"/>
    <w:rsid w:val="00C6575A"/>
    <w:rsid w:val="00C65CE8"/>
    <w:rsid w:val="00C65EDE"/>
    <w:rsid w:val="00C66640"/>
    <w:rsid w:val="00C668EF"/>
    <w:rsid w:val="00C66D76"/>
    <w:rsid w:val="00C66DF2"/>
    <w:rsid w:val="00C670DF"/>
    <w:rsid w:val="00C67177"/>
    <w:rsid w:val="00C672B0"/>
    <w:rsid w:val="00C67615"/>
    <w:rsid w:val="00C67695"/>
    <w:rsid w:val="00C677D6"/>
    <w:rsid w:val="00C67BFE"/>
    <w:rsid w:val="00C67E0F"/>
    <w:rsid w:val="00C706A4"/>
    <w:rsid w:val="00C71033"/>
    <w:rsid w:val="00C71BF4"/>
    <w:rsid w:val="00C72171"/>
    <w:rsid w:val="00C7307D"/>
    <w:rsid w:val="00C73A7D"/>
    <w:rsid w:val="00C73CA1"/>
    <w:rsid w:val="00C74317"/>
    <w:rsid w:val="00C7436A"/>
    <w:rsid w:val="00C744F7"/>
    <w:rsid w:val="00C74559"/>
    <w:rsid w:val="00C746B8"/>
    <w:rsid w:val="00C75429"/>
    <w:rsid w:val="00C754D3"/>
    <w:rsid w:val="00C7575E"/>
    <w:rsid w:val="00C8066C"/>
    <w:rsid w:val="00C8299C"/>
    <w:rsid w:val="00C8324E"/>
    <w:rsid w:val="00C847FE"/>
    <w:rsid w:val="00C84C5C"/>
    <w:rsid w:val="00C84E84"/>
    <w:rsid w:val="00C8508C"/>
    <w:rsid w:val="00C85EEA"/>
    <w:rsid w:val="00C86C3C"/>
    <w:rsid w:val="00C86C78"/>
    <w:rsid w:val="00C87530"/>
    <w:rsid w:val="00C87683"/>
    <w:rsid w:val="00C87AC9"/>
    <w:rsid w:val="00C87E26"/>
    <w:rsid w:val="00C90357"/>
    <w:rsid w:val="00C9044D"/>
    <w:rsid w:val="00C907DD"/>
    <w:rsid w:val="00C91568"/>
    <w:rsid w:val="00C917DA"/>
    <w:rsid w:val="00C91C56"/>
    <w:rsid w:val="00C91E41"/>
    <w:rsid w:val="00C920B8"/>
    <w:rsid w:val="00C92147"/>
    <w:rsid w:val="00C92294"/>
    <w:rsid w:val="00C92A43"/>
    <w:rsid w:val="00C92FF5"/>
    <w:rsid w:val="00C93A73"/>
    <w:rsid w:val="00C947B1"/>
    <w:rsid w:val="00C9535B"/>
    <w:rsid w:val="00C96216"/>
    <w:rsid w:val="00C968DE"/>
    <w:rsid w:val="00C96E8C"/>
    <w:rsid w:val="00C9745C"/>
    <w:rsid w:val="00C975B0"/>
    <w:rsid w:val="00C977F9"/>
    <w:rsid w:val="00C97E99"/>
    <w:rsid w:val="00CA066A"/>
    <w:rsid w:val="00CA0F0A"/>
    <w:rsid w:val="00CA11FE"/>
    <w:rsid w:val="00CA12DB"/>
    <w:rsid w:val="00CA1632"/>
    <w:rsid w:val="00CA1906"/>
    <w:rsid w:val="00CA1B28"/>
    <w:rsid w:val="00CA2E68"/>
    <w:rsid w:val="00CA3A38"/>
    <w:rsid w:val="00CA3B68"/>
    <w:rsid w:val="00CA3C96"/>
    <w:rsid w:val="00CA4A4D"/>
    <w:rsid w:val="00CA508E"/>
    <w:rsid w:val="00CA557D"/>
    <w:rsid w:val="00CA57B0"/>
    <w:rsid w:val="00CA57F3"/>
    <w:rsid w:val="00CA625E"/>
    <w:rsid w:val="00CA69EA"/>
    <w:rsid w:val="00CA704B"/>
    <w:rsid w:val="00CA7FD5"/>
    <w:rsid w:val="00CB1AE6"/>
    <w:rsid w:val="00CB1B8B"/>
    <w:rsid w:val="00CB1D01"/>
    <w:rsid w:val="00CB29A1"/>
    <w:rsid w:val="00CB3409"/>
    <w:rsid w:val="00CB3D6D"/>
    <w:rsid w:val="00CB4B33"/>
    <w:rsid w:val="00CB4F54"/>
    <w:rsid w:val="00CB514F"/>
    <w:rsid w:val="00CB52E1"/>
    <w:rsid w:val="00CB5BF9"/>
    <w:rsid w:val="00CB5DEA"/>
    <w:rsid w:val="00CB5FD9"/>
    <w:rsid w:val="00CB73B0"/>
    <w:rsid w:val="00CC005D"/>
    <w:rsid w:val="00CC0D32"/>
    <w:rsid w:val="00CC0F0C"/>
    <w:rsid w:val="00CC1509"/>
    <w:rsid w:val="00CC16B5"/>
    <w:rsid w:val="00CC1969"/>
    <w:rsid w:val="00CC280D"/>
    <w:rsid w:val="00CC2EDF"/>
    <w:rsid w:val="00CC37F6"/>
    <w:rsid w:val="00CC3844"/>
    <w:rsid w:val="00CC46BC"/>
    <w:rsid w:val="00CC4906"/>
    <w:rsid w:val="00CC4AD2"/>
    <w:rsid w:val="00CC4B3E"/>
    <w:rsid w:val="00CC53F6"/>
    <w:rsid w:val="00CC57EB"/>
    <w:rsid w:val="00CC65D5"/>
    <w:rsid w:val="00CC67CC"/>
    <w:rsid w:val="00CC6886"/>
    <w:rsid w:val="00CC6EB7"/>
    <w:rsid w:val="00CC723C"/>
    <w:rsid w:val="00CC72C0"/>
    <w:rsid w:val="00CC78E4"/>
    <w:rsid w:val="00CD0153"/>
    <w:rsid w:val="00CD0CFD"/>
    <w:rsid w:val="00CD0D38"/>
    <w:rsid w:val="00CD1D3B"/>
    <w:rsid w:val="00CD22AA"/>
    <w:rsid w:val="00CD2671"/>
    <w:rsid w:val="00CD29E1"/>
    <w:rsid w:val="00CD2FEF"/>
    <w:rsid w:val="00CD311D"/>
    <w:rsid w:val="00CD314D"/>
    <w:rsid w:val="00CD355F"/>
    <w:rsid w:val="00CD3804"/>
    <w:rsid w:val="00CD3BE7"/>
    <w:rsid w:val="00CD4CED"/>
    <w:rsid w:val="00CD5333"/>
    <w:rsid w:val="00CD5B48"/>
    <w:rsid w:val="00CD5F79"/>
    <w:rsid w:val="00CD6913"/>
    <w:rsid w:val="00CD6E25"/>
    <w:rsid w:val="00CD7233"/>
    <w:rsid w:val="00CD73DB"/>
    <w:rsid w:val="00CD7681"/>
    <w:rsid w:val="00CD7A71"/>
    <w:rsid w:val="00CD7BC4"/>
    <w:rsid w:val="00CE05BE"/>
    <w:rsid w:val="00CE0C0C"/>
    <w:rsid w:val="00CE10A7"/>
    <w:rsid w:val="00CE23FF"/>
    <w:rsid w:val="00CE3541"/>
    <w:rsid w:val="00CE39CF"/>
    <w:rsid w:val="00CE4A55"/>
    <w:rsid w:val="00CE51AC"/>
    <w:rsid w:val="00CE5479"/>
    <w:rsid w:val="00CE6392"/>
    <w:rsid w:val="00CE677F"/>
    <w:rsid w:val="00CE734C"/>
    <w:rsid w:val="00CE790D"/>
    <w:rsid w:val="00CE7CE6"/>
    <w:rsid w:val="00CE7F1B"/>
    <w:rsid w:val="00CF052A"/>
    <w:rsid w:val="00CF0BD5"/>
    <w:rsid w:val="00CF1323"/>
    <w:rsid w:val="00CF17FB"/>
    <w:rsid w:val="00CF1C73"/>
    <w:rsid w:val="00CF1E74"/>
    <w:rsid w:val="00CF2505"/>
    <w:rsid w:val="00CF2EFF"/>
    <w:rsid w:val="00CF2F54"/>
    <w:rsid w:val="00CF35BB"/>
    <w:rsid w:val="00CF35CE"/>
    <w:rsid w:val="00CF38DF"/>
    <w:rsid w:val="00CF3EC5"/>
    <w:rsid w:val="00CF4E72"/>
    <w:rsid w:val="00CF520C"/>
    <w:rsid w:val="00CF5409"/>
    <w:rsid w:val="00CF67EF"/>
    <w:rsid w:val="00CF67F5"/>
    <w:rsid w:val="00CF6E5F"/>
    <w:rsid w:val="00CF746F"/>
    <w:rsid w:val="00D014E4"/>
    <w:rsid w:val="00D025E3"/>
    <w:rsid w:val="00D038B1"/>
    <w:rsid w:val="00D03CF9"/>
    <w:rsid w:val="00D04373"/>
    <w:rsid w:val="00D04CFE"/>
    <w:rsid w:val="00D04F82"/>
    <w:rsid w:val="00D052A9"/>
    <w:rsid w:val="00D05BCA"/>
    <w:rsid w:val="00D05CD1"/>
    <w:rsid w:val="00D05DA6"/>
    <w:rsid w:val="00D06E56"/>
    <w:rsid w:val="00D07483"/>
    <w:rsid w:val="00D076F8"/>
    <w:rsid w:val="00D077DB"/>
    <w:rsid w:val="00D07857"/>
    <w:rsid w:val="00D10907"/>
    <w:rsid w:val="00D10A6F"/>
    <w:rsid w:val="00D11459"/>
    <w:rsid w:val="00D115D1"/>
    <w:rsid w:val="00D1171A"/>
    <w:rsid w:val="00D12026"/>
    <w:rsid w:val="00D1318E"/>
    <w:rsid w:val="00D1325B"/>
    <w:rsid w:val="00D13356"/>
    <w:rsid w:val="00D13785"/>
    <w:rsid w:val="00D13A1F"/>
    <w:rsid w:val="00D144A5"/>
    <w:rsid w:val="00D14E7D"/>
    <w:rsid w:val="00D14E8E"/>
    <w:rsid w:val="00D1513F"/>
    <w:rsid w:val="00D15731"/>
    <w:rsid w:val="00D15848"/>
    <w:rsid w:val="00D16E2C"/>
    <w:rsid w:val="00D1778F"/>
    <w:rsid w:val="00D17E25"/>
    <w:rsid w:val="00D2021E"/>
    <w:rsid w:val="00D20601"/>
    <w:rsid w:val="00D20783"/>
    <w:rsid w:val="00D208C5"/>
    <w:rsid w:val="00D20A9C"/>
    <w:rsid w:val="00D21862"/>
    <w:rsid w:val="00D21E73"/>
    <w:rsid w:val="00D226B3"/>
    <w:rsid w:val="00D2341D"/>
    <w:rsid w:val="00D23B8A"/>
    <w:rsid w:val="00D240DC"/>
    <w:rsid w:val="00D2435C"/>
    <w:rsid w:val="00D25010"/>
    <w:rsid w:val="00D25757"/>
    <w:rsid w:val="00D25A6B"/>
    <w:rsid w:val="00D25DD8"/>
    <w:rsid w:val="00D2602E"/>
    <w:rsid w:val="00D277DC"/>
    <w:rsid w:val="00D27A22"/>
    <w:rsid w:val="00D3021A"/>
    <w:rsid w:val="00D30922"/>
    <w:rsid w:val="00D315F2"/>
    <w:rsid w:val="00D317B5"/>
    <w:rsid w:val="00D31B57"/>
    <w:rsid w:val="00D32595"/>
    <w:rsid w:val="00D33238"/>
    <w:rsid w:val="00D33820"/>
    <w:rsid w:val="00D33910"/>
    <w:rsid w:val="00D33F29"/>
    <w:rsid w:val="00D3457E"/>
    <w:rsid w:val="00D34678"/>
    <w:rsid w:val="00D34CCD"/>
    <w:rsid w:val="00D35E00"/>
    <w:rsid w:val="00D36236"/>
    <w:rsid w:val="00D36377"/>
    <w:rsid w:val="00D36CCA"/>
    <w:rsid w:val="00D37603"/>
    <w:rsid w:val="00D40097"/>
    <w:rsid w:val="00D403DC"/>
    <w:rsid w:val="00D406CF"/>
    <w:rsid w:val="00D411A4"/>
    <w:rsid w:val="00D41619"/>
    <w:rsid w:val="00D41668"/>
    <w:rsid w:val="00D42346"/>
    <w:rsid w:val="00D43D0D"/>
    <w:rsid w:val="00D44337"/>
    <w:rsid w:val="00D44497"/>
    <w:rsid w:val="00D4451D"/>
    <w:rsid w:val="00D4485C"/>
    <w:rsid w:val="00D44E2C"/>
    <w:rsid w:val="00D4535B"/>
    <w:rsid w:val="00D454AB"/>
    <w:rsid w:val="00D454E6"/>
    <w:rsid w:val="00D45CDF"/>
    <w:rsid w:val="00D45F37"/>
    <w:rsid w:val="00D4640D"/>
    <w:rsid w:val="00D46755"/>
    <w:rsid w:val="00D46EE5"/>
    <w:rsid w:val="00D47322"/>
    <w:rsid w:val="00D50715"/>
    <w:rsid w:val="00D50F2A"/>
    <w:rsid w:val="00D51281"/>
    <w:rsid w:val="00D539F1"/>
    <w:rsid w:val="00D53F69"/>
    <w:rsid w:val="00D53F78"/>
    <w:rsid w:val="00D543BC"/>
    <w:rsid w:val="00D5578C"/>
    <w:rsid w:val="00D566A1"/>
    <w:rsid w:val="00D56BE5"/>
    <w:rsid w:val="00D577E4"/>
    <w:rsid w:val="00D579B7"/>
    <w:rsid w:val="00D57DA8"/>
    <w:rsid w:val="00D57FEE"/>
    <w:rsid w:val="00D612DC"/>
    <w:rsid w:val="00D61D3D"/>
    <w:rsid w:val="00D627E9"/>
    <w:rsid w:val="00D62806"/>
    <w:rsid w:val="00D62837"/>
    <w:rsid w:val="00D62CC7"/>
    <w:rsid w:val="00D6301E"/>
    <w:rsid w:val="00D632E4"/>
    <w:rsid w:val="00D643C0"/>
    <w:rsid w:val="00D645F9"/>
    <w:rsid w:val="00D6465A"/>
    <w:rsid w:val="00D647C8"/>
    <w:rsid w:val="00D64C5D"/>
    <w:rsid w:val="00D654C9"/>
    <w:rsid w:val="00D658BB"/>
    <w:rsid w:val="00D65955"/>
    <w:rsid w:val="00D6646E"/>
    <w:rsid w:val="00D66810"/>
    <w:rsid w:val="00D6689E"/>
    <w:rsid w:val="00D66C0A"/>
    <w:rsid w:val="00D67563"/>
    <w:rsid w:val="00D7053F"/>
    <w:rsid w:val="00D70798"/>
    <w:rsid w:val="00D71229"/>
    <w:rsid w:val="00D7225C"/>
    <w:rsid w:val="00D724C5"/>
    <w:rsid w:val="00D727A2"/>
    <w:rsid w:val="00D7289B"/>
    <w:rsid w:val="00D72A23"/>
    <w:rsid w:val="00D72F9F"/>
    <w:rsid w:val="00D7310A"/>
    <w:rsid w:val="00D73F3B"/>
    <w:rsid w:val="00D74F1B"/>
    <w:rsid w:val="00D750D7"/>
    <w:rsid w:val="00D764D4"/>
    <w:rsid w:val="00D766A1"/>
    <w:rsid w:val="00D76C44"/>
    <w:rsid w:val="00D76D14"/>
    <w:rsid w:val="00D76D97"/>
    <w:rsid w:val="00D7794B"/>
    <w:rsid w:val="00D800F5"/>
    <w:rsid w:val="00D81429"/>
    <w:rsid w:val="00D81E4C"/>
    <w:rsid w:val="00D823A6"/>
    <w:rsid w:val="00D82406"/>
    <w:rsid w:val="00D827A0"/>
    <w:rsid w:val="00D8281C"/>
    <w:rsid w:val="00D83A69"/>
    <w:rsid w:val="00D846F4"/>
    <w:rsid w:val="00D85498"/>
    <w:rsid w:val="00D86779"/>
    <w:rsid w:val="00D869B4"/>
    <w:rsid w:val="00D86E9D"/>
    <w:rsid w:val="00D874FE"/>
    <w:rsid w:val="00D902B4"/>
    <w:rsid w:val="00D90B15"/>
    <w:rsid w:val="00D91518"/>
    <w:rsid w:val="00D91662"/>
    <w:rsid w:val="00D923A7"/>
    <w:rsid w:val="00D928E4"/>
    <w:rsid w:val="00D9301A"/>
    <w:rsid w:val="00D93673"/>
    <w:rsid w:val="00D94104"/>
    <w:rsid w:val="00D9426C"/>
    <w:rsid w:val="00D94621"/>
    <w:rsid w:val="00D95B37"/>
    <w:rsid w:val="00D95E3B"/>
    <w:rsid w:val="00D9628C"/>
    <w:rsid w:val="00D967B5"/>
    <w:rsid w:val="00D96906"/>
    <w:rsid w:val="00D96E3E"/>
    <w:rsid w:val="00D972B0"/>
    <w:rsid w:val="00D973DF"/>
    <w:rsid w:val="00D974F4"/>
    <w:rsid w:val="00D97C34"/>
    <w:rsid w:val="00D97EBC"/>
    <w:rsid w:val="00D97F7E"/>
    <w:rsid w:val="00DA02EA"/>
    <w:rsid w:val="00DA0B78"/>
    <w:rsid w:val="00DA0CE3"/>
    <w:rsid w:val="00DA188D"/>
    <w:rsid w:val="00DA19DA"/>
    <w:rsid w:val="00DA1E16"/>
    <w:rsid w:val="00DA2A58"/>
    <w:rsid w:val="00DA2FD0"/>
    <w:rsid w:val="00DA3373"/>
    <w:rsid w:val="00DA3B00"/>
    <w:rsid w:val="00DA3D26"/>
    <w:rsid w:val="00DA4524"/>
    <w:rsid w:val="00DA477D"/>
    <w:rsid w:val="00DA4C3E"/>
    <w:rsid w:val="00DA61EE"/>
    <w:rsid w:val="00DA6229"/>
    <w:rsid w:val="00DA67BF"/>
    <w:rsid w:val="00DA6932"/>
    <w:rsid w:val="00DA6D44"/>
    <w:rsid w:val="00DA7478"/>
    <w:rsid w:val="00DA7A6B"/>
    <w:rsid w:val="00DB1200"/>
    <w:rsid w:val="00DB13C2"/>
    <w:rsid w:val="00DB167E"/>
    <w:rsid w:val="00DB2048"/>
    <w:rsid w:val="00DB269C"/>
    <w:rsid w:val="00DB2F38"/>
    <w:rsid w:val="00DB4F17"/>
    <w:rsid w:val="00DB59AA"/>
    <w:rsid w:val="00DB6997"/>
    <w:rsid w:val="00DB69F0"/>
    <w:rsid w:val="00DB6A96"/>
    <w:rsid w:val="00DB6DD8"/>
    <w:rsid w:val="00DB72BE"/>
    <w:rsid w:val="00DB79D0"/>
    <w:rsid w:val="00DC003E"/>
    <w:rsid w:val="00DC01A7"/>
    <w:rsid w:val="00DC03A7"/>
    <w:rsid w:val="00DC0583"/>
    <w:rsid w:val="00DC08A6"/>
    <w:rsid w:val="00DC0AEA"/>
    <w:rsid w:val="00DC0E22"/>
    <w:rsid w:val="00DC0E6D"/>
    <w:rsid w:val="00DC0ECD"/>
    <w:rsid w:val="00DC0F7F"/>
    <w:rsid w:val="00DC18FD"/>
    <w:rsid w:val="00DC25CC"/>
    <w:rsid w:val="00DC2E20"/>
    <w:rsid w:val="00DC3023"/>
    <w:rsid w:val="00DC4558"/>
    <w:rsid w:val="00DC46CC"/>
    <w:rsid w:val="00DC5109"/>
    <w:rsid w:val="00DC5580"/>
    <w:rsid w:val="00DC5F59"/>
    <w:rsid w:val="00DC641E"/>
    <w:rsid w:val="00DC6651"/>
    <w:rsid w:val="00DC6B7C"/>
    <w:rsid w:val="00DC6F3D"/>
    <w:rsid w:val="00DC71FD"/>
    <w:rsid w:val="00DC726F"/>
    <w:rsid w:val="00DC7B2E"/>
    <w:rsid w:val="00DC7F61"/>
    <w:rsid w:val="00DD0CC3"/>
    <w:rsid w:val="00DD0E82"/>
    <w:rsid w:val="00DD1570"/>
    <w:rsid w:val="00DD18A0"/>
    <w:rsid w:val="00DD18AE"/>
    <w:rsid w:val="00DD1E57"/>
    <w:rsid w:val="00DD2476"/>
    <w:rsid w:val="00DD24BC"/>
    <w:rsid w:val="00DD2594"/>
    <w:rsid w:val="00DD29CB"/>
    <w:rsid w:val="00DD2F27"/>
    <w:rsid w:val="00DD348E"/>
    <w:rsid w:val="00DD411C"/>
    <w:rsid w:val="00DD488A"/>
    <w:rsid w:val="00DD4B0C"/>
    <w:rsid w:val="00DD53A2"/>
    <w:rsid w:val="00DD57B5"/>
    <w:rsid w:val="00DD6270"/>
    <w:rsid w:val="00DD6A0E"/>
    <w:rsid w:val="00DD6D34"/>
    <w:rsid w:val="00DD6F60"/>
    <w:rsid w:val="00DD74DF"/>
    <w:rsid w:val="00DD7C94"/>
    <w:rsid w:val="00DE0870"/>
    <w:rsid w:val="00DE0970"/>
    <w:rsid w:val="00DE0C80"/>
    <w:rsid w:val="00DE15FB"/>
    <w:rsid w:val="00DE16C8"/>
    <w:rsid w:val="00DE186C"/>
    <w:rsid w:val="00DE1962"/>
    <w:rsid w:val="00DE2397"/>
    <w:rsid w:val="00DE2A2E"/>
    <w:rsid w:val="00DE2E5C"/>
    <w:rsid w:val="00DE3018"/>
    <w:rsid w:val="00DE36AA"/>
    <w:rsid w:val="00DE36F8"/>
    <w:rsid w:val="00DE3B1E"/>
    <w:rsid w:val="00DE4057"/>
    <w:rsid w:val="00DE4124"/>
    <w:rsid w:val="00DE41F9"/>
    <w:rsid w:val="00DE479E"/>
    <w:rsid w:val="00DE4DD7"/>
    <w:rsid w:val="00DE5EB1"/>
    <w:rsid w:val="00DE5ED3"/>
    <w:rsid w:val="00DE6343"/>
    <w:rsid w:val="00DE6C97"/>
    <w:rsid w:val="00DE715A"/>
    <w:rsid w:val="00DE7330"/>
    <w:rsid w:val="00DF0020"/>
    <w:rsid w:val="00DF0968"/>
    <w:rsid w:val="00DF09CF"/>
    <w:rsid w:val="00DF09D2"/>
    <w:rsid w:val="00DF17A2"/>
    <w:rsid w:val="00DF18E5"/>
    <w:rsid w:val="00DF2064"/>
    <w:rsid w:val="00DF2902"/>
    <w:rsid w:val="00DF3606"/>
    <w:rsid w:val="00DF3640"/>
    <w:rsid w:val="00DF3875"/>
    <w:rsid w:val="00DF3F64"/>
    <w:rsid w:val="00DF5349"/>
    <w:rsid w:val="00DF53EB"/>
    <w:rsid w:val="00DF543F"/>
    <w:rsid w:val="00DF5820"/>
    <w:rsid w:val="00DF600D"/>
    <w:rsid w:val="00DF63A6"/>
    <w:rsid w:val="00DF7486"/>
    <w:rsid w:val="00DF79DE"/>
    <w:rsid w:val="00E001E7"/>
    <w:rsid w:val="00E00491"/>
    <w:rsid w:val="00E0055A"/>
    <w:rsid w:val="00E00B95"/>
    <w:rsid w:val="00E0187E"/>
    <w:rsid w:val="00E01CA2"/>
    <w:rsid w:val="00E0276F"/>
    <w:rsid w:val="00E0431E"/>
    <w:rsid w:val="00E04390"/>
    <w:rsid w:val="00E04623"/>
    <w:rsid w:val="00E04C19"/>
    <w:rsid w:val="00E04D00"/>
    <w:rsid w:val="00E055B5"/>
    <w:rsid w:val="00E0587E"/>
    <w:rsid w:val="00E05A11"/>
    <w:rsid w:val="00E06164"/>
    <w:rsid w:val="00E062B3"/>
    <w:rsid w:val="00E06BF3"/>
    <w:rsid w:val="00E06F22"/>
    <w:rsid w:val="00E0722B"/>
    <w:rsid w:val="00E0732E"/>
    <w:rsid w:val="00E07753"/>
    <w:rsid w:val="00E078DF"/>
    <w:rsid w:val="00E11496"/>
    <w:rsid w:val="00E11858"/>
    <w:rsid w:val="00E11D4D"/>
    <w:rsid w:val="00E11FB4"/>
    <w:rsid w:val="00E1255A"/>
    <w:rsid w:val="00E12712"/>
    <w:rsid w:val="00E129B5"/>
    <w:rsid w:val="00E13452"/>
    <w:rsid w:val="00E136E5"/>
    <w:rsid w:val="00E13D24"/>
    <w:rsid w:val="00E14264"/>
    <w:rsid w:val="00E1427E"/>
    <w:rsid w:val="00E14FC3"/>
    <w:rsid w:val="00E153E5"/>
    <w:rsid w:val="00E153E9"/>
    <w:rsid w:val="00E159E1"/>
    <w:rsid w:val="00E16374"/>
    <w:rsid w:val="00E16C32"/>
    <w:rsid w:val="00E17035"/>
    <w:rsid w:val="00E172DF"/>
    <w:rsid w:val="00E21932"/>
    <w:rsid w:val="00E22503"/>
    <w:rsid w:val="00E228BB"/>
    <w:rsid w:val="00E230EE"/>
    <w:rsid w:val="00E243B3"/>
    <w:rsid w:val="00E247F1"/>
    <w:rsid w:val="00E253CD"/>
    <w:rsid w:val="00E255DC"/>
    <w:rsid w:val="00E255DE"/>
    <w:rsid w:val="00E26EE8"/>
    <w:rsid w:val="00E274E4"/>
    <w:rsid w:val="00E27A8F"/>
    <w:rsid w:val="00E3006D"/>
    <w:rsid w:val="00E305AB"/>
    <w:rsid w:val="00E30610"/>
    <w:rsid w:val="00E30821"/>
    <w:rsid w:val="00E31048"/>
    <w:rsid w:val="00E31052"/>
    <w:rsid w:val="00E31128"/>
    <w:rsid w:val="00E312B8"/>
    <w:rsid w:val="00E326D2"/>
    <w:rsid w:val="00E33BFF"/>
    <w:rsid w:val="00E33EDF"/>
    <w:rsid w:val="00E34728"/>
    <w:rsid w:val="00E356E8"/>
    <w:rsid w:val="00E3594B"/>
    <w:rsid w:val="00E35C18"/>
    <w:rsid w:val="00E36771"/>
    <w:rsid w:val="00E36772"/>
    <w:rsid w:val="00E3699C"/>
    <w:rsid w:val="00E37209"/>
    <w:rsid w:val="00E376DD"/>
    <w:rsid w:val="00E37A30"/>
    <w:rsid w:val="00E37D31"/>
    <w:rsid w:val="00E41709"/>
    <w:rsid w:val="00E418CC"/>
    <w:rsid w:val="00E41EA4"/>
    <w:rsid w:val="00E42CEB"/>
    <w:rsid w:val="00E42E5C"/>
    <w:rsid w:val="00E4310F"/>
    <w:rsid w:val="00E43475"/>
    <w:rsid w:val="00E441EE"/>
    <w:rsid w:val="00E449AF"/>
    <w:rsid w:val="00E44C26"/>
    <w:rsid w:val="00E44C4A"/>
    <w:rsid w:val="00E44E99"/>
    <w:rsid w:val="00E44FC1"/>
    <w:rsid w:val="00E45E84"/>
    <w:rsid w:val="00E46020"/>
    <w:rsid w:val="00E467D3"/>
    <w:rsid w:val="00E46CCE"/>
    <w:rsid w:val="00E46CD7"/>
    <w:rsid w:val="00E505A2"/>
    <w:rsid w:val="00E5097D"/>
    <w:rsid w:val="00E525A3"/>
    <w:rsid w:val="00E527E6"/>
    <w:rsid w:val="00E530E7"/>
    <w:rsid w:val="00E53440"/>
    <w:rsid w:val="00E53441"/>
    <w:rsid w:val="00E53F07"/>
    <w:rsid w:val="00E5495E"/>
    <w:rsid w:val="00E549E7"/>
    <w:rsid w:val="00E54D3F"/>
    <w:rsid w:val="00E560F1"/>
    <w:rsid w:val="00E5665E"/>
    <w:rsid w:val="00E567FB"/>
    <w:rsid w:val="00E57641"/>
    <w:rsid w:val="00E57C9B"/>
    <w:rsid w:val="00E57EE4"/>
    <w:rsid w:val="00E60637"/>
    <w:rsid w:val="00E6234D"/>
    <w:rsid w:val="00E62C01"/>
    <w:rsid w:val="00E62CA3"/>
    <w:rsid w:val="00E62DD0"/>
    <w:rsid w:val="00E63DFB"/>
    <w:rsid w:val="00E646CD"/>
    <w:rsid w:val="00E65F3E"/>
    <w:rsid w:val="00E669A0"/>
    <w:rsid w:val="00E672F4"/>
    <w:rsid w:val="00E674D1"/>
    <w:rsid w:val="00E704B6"/>
    <w:rsid w:val="00E71091"/>
    <w:rsid w:val="00E710B8"/>
    <w:rsid w:val="00E7211E"/>
    <w:rsid w:val="00E729F6"/>
    <w:rsid w:val="00E72C29"/>
    <w:rsid w:val="00E72E20"/>
    <w:rsid w:val="00E73530"/>
    <w:rsid w:val="00E73542"/>
    <w:rsid w:val="00E73D2D"/>
    <w:rsid w:val="00E73F27"/>
    <w:rsid w:val="00E745FC"/>
    <w:rsid w:val="00E74617"/>
    <w:rsid w:val="00E75336"/>
    <w:rsid w:val="00E75587"/>
    <w:rsid w:val="00E760B9"/>
    <w:rsid w:val="00E764D7"/>
    <w:rsid w:val="00E76E45"/>
    <w:rsid w:val="00E772BB"/>
    <w:rsid w:val="00E775EB"/>
    <w:rsid w:val="00E777E2"/>
    <w:rsid w:val="00E77A25"/>
    <w:rsid w:val="00E80D2A"/>
    <w:rsid w:val="00E8113F"/>
    <w:rsid w:val="00E81446"/>
    <w:rsid w:val="00E826FE"/>
    <w:rsid w:val="00E828DE"/>
    <w:rsid w:val="00E82DC5"/>
    <w:rsid w:val="00E8353B"/>
    <w:rsid w:val="00E845E1"/>
    <w:rsid w:val="00E85170"/>
    <w:rsid w:val="00E8533E"/>
    <w:rsid w:val="00E85795"/>
    <w:rsid w:val="00E86709"/>
    <w:rsid w:val="00E8696F"/>
    <w:rsid w:val="00E86C0C"/>
    <w:rsid w:val="00E87132"/>
    <w:rsid w:val="00E87247"/>
    <w:rsid w:val="00E87459"/>
    <w:rsid w:val="00E9021E"/>
    <w:rsid w:val="00E90253"/>
    <w:rsid w:val="00E90ABD"/>
    <w:rsid w:val="00E90C86"/>
    <w:rsid w:val="00E91611"/>
    <w:rsid w:val="00E91716"/>
    <w:rsid w:val="00E9196F"/>
    <w:rsid w:val="00E919AD"/>
    <w:rsid w:val="00E92767"/>
    <w:rsid w:val="00E927A4"/>
    <w:rsid w:val="00E92A39"/>
    <w:rsid w:val="00E92E74"/>
    <w:rsid w:val="00E93526"/>
    <w:rsid w:val="00E935FF"/>
    <w:rsid w:val="00E93D27"/>
    <w:rsid w:val="00E94710"/>
    <w:rsid w:val="00E94F6E"/>
    <w:rsid w:val="00E95449"/>
    <w:rsid w:val="00E959EB"/>
    <w:rsid w:val="00E959FF"/>
    <w:rsid w:val="00E95BC5"/>
    <w:rsid w:val="00E96DAC"/>
    <w:rsid w:val="00EA13E2"/>
    <w:rsid w:val="00EA1C1A"/>
    <w:rsid w:val="00EA1DA5"/>
    <w:rsid w:val="00EA21A4"/>
    <w:rsid w:val="00EA2396"/>
    <w:rsid w:val="00EA2CAB"/>
    <w:rsid w:val="00EA2FB6"/>
    <w:rsid w:val="00EA31FB"/>
    <w:rsid w:val="00EA37D1"/>
    <w:rsid w:val="00EA3C60"/>
    <w:rsid w:val="00EA403C"/>
    <w:rsid w:val="00EA451D"/>
    <w:rsid w:val="00EA48FB"/>
    <w:rsid w:val="00EA54C9"/>
    <w:rsid w:val="00EA5A42"/>
    <w:rsid w:val="00EA5B86"/>
    <w:rsid w:val="00EA6042"/>
    <w:rsid w:val="00EA6132"/>
    <w:rsid w:val="00EA66A4"/>
    <w:rsid w:val="00EA7869"/>
    <w:rsid w:val="00EB0828"/>
    <w:rsid w:val="00EB15B1"/>
    <w:rsid w:val="00EB1AAF"/>
    <w:rsid w:val="00EB22CB"/>
    <w:rsid w:val="00EB23EC"/>
    <w:rsid w:val="00EB24F9"/>
    <w:rsid w:val="00EB2A0E"/>
    <w:rsid w:val="00EB2B4C"/>
    <w:rsid w:val="00EB2CFD"/>
    <w:rsid w:val="00EB3237"/>
    <w:rsid w:val="00EB42FC"/>
    <w:rsid w:val="00EB4952"/>
    <w:rsid w:val="00EB5433"/>
    <w:rsid w:val="00EB5532"/>
    <w:rsid w:val="00EB7FAC"/>
    <w:rsid w:val="00EC0489"/>
    <w:rsid w:val="00EC0500"/>
    <w:rsid w:val="00EC0A5C"/>
    <w:rsid w:val="00EC0B63"/>
    <w:rsid w:val="00EC0F65"/>
    <w:rsid w:val="00EC1869"/>
    <w:rsid w:val="00EC2233"/>
    <w:rsid w:val="00EC2A38"/>
    <w:rsid w:val="00EC3409"/>
    <w:rsid w:val="00EC3634"/>
    <w:rsid w:val="00EC3DF0"/>
    <w:rsid w:val="00EC4220"/>
    <w:rsid w:val="00EC46FF"/>
    <w:rsid w:val="00EC4BAF"/>
    <w:rsid w:val="00EC4DC0"/>
    <w:rsid w:val="00EC5374"/>
    <w:rsid w:val="00EC5E6D"/>
    <w:rsid w:val="00EC64BF"/>
    <w:rsid w:val="00EC665E"/>
    <w:rsid w:val="00EC6676"/>
    <w:rsid w:val="00EC66CE"/>
    <w:rsid w:val="00EC69E6"/>
    <w:rsid w:val="00EC6CD1"/>
    <w:rsid w:val="00EC7369"/>
    <w:rsid w:val="00EC7CE3"/>
    <w:rsid w:val="00EC7D95"/>
    <w:rsid w:val="00EC7F4E"/>
    <w:rsid w:val="00ED0B5F"/>
    <w:rsid w:val="00ED0E8D"/>
    <w:rsid w:val="00ED116A"/>
    <w:rsid w:val="00ED1261"/>
    <w:rsid w:val="00ED1755"/>
    <w:rsid w:val="00ED1763"/>
    <w:rsid w:val="00ED1BDC"/>
    <w:rsid w:val="00ED1C3D"/>
    <w:rsid w:val="00ED20DA"/>
    <w:rsid w:val="00ED2670"/>
    <w:rsid w:val="00ED2B51"/>
    <w:rsid w:val="00ED36C2"/>
    <w:rsid w:val="00ED46B4"/>
    <w:rsid w:val="00ED46D1"/>
    <w:rsid w:val="00ED53A1"/>
    <w:rsid w:val="00ED5485"/>
    <w:rsid w:val="00ED553B"/>
    <w:rsid w:val="00ED584D"/>
    <w:rsid w:val="00ED6406"/>
    <w:rsid w:val="00ED64EB"/>
    <w:rsid w:val="00ED65FD"/>
    <w:rsid w:val="00ED6AA4"/>
    <w:rsid w:val="00ED6DD0"/>
    <w:rsid w:val="00ED6F46"/>
    <w:rsid w:val="00ED7017"/>
    <w:rsid w:val="00ED7103"/>
    <w:rsid w:val="00ED7E7B"/>
    <w:rsid w:val="00EE0049"/>
    <w:rsid w:val="00EE0863"/>
    <w:rsid w:val="00EE0996"/>
    <w:rsid w:val="00EE1261"/>
    <w:rsid w:val="00EE15C7"/>
    <w:rsid w:val="00EE15ED"/>
    <w:rsid w:val="00EE1AD3"/>
    <w:rsid w:val="00EE1BCF"/>
    <w:rsid w:val="00EE1E66"/>
    <w:rsid w:val="00EE2192"/>
    <w:rsid w:val="00EE23C1"/>
    <w:rsid w:val="00EE29B7"/>
    <w:rsid w:val="00EE379F"/>
    <w:rsid w:val="00EE4095"/>
    <w:rsid w:val="00EE51CF"/>
    <w:rsid w:val="00EE5570"/>
    <w:rsid w:val="00EE59F9"/>
    <w:rsid w:val="00EE5BF0"/>
    <w:rsid w:val="00EE5D75"/>
    <w:rsid w:val="00EE6039"/>
    <w:rsid w:val="00EE7A0C"/>
    <w:rsid w:val="00EF1087"/>
    <w:rsid w:val="00EF1537"/>
    <w:rsid w:val="00EF1669"/>
    <w:rsid w:val="00EF1970"/>
    <w:rsid w:val="00EF1ECB"/>
    <w:rsid w:val="00EF25F4"/>
    <w:rsid w:val="00EF27B4"/>
    <w:rsid w:val="00EF322A"/>
    <w:rsid w:val="00EF3636"/>
    <w:rsid w:val="00EF3778"/>
    <w:rsid w:val="00EF3A93"/>
    <w:rsid w:val="00EF3F80"/>
    <w:rsid w:val="00EF5678"/>
    <w:rsid w:val="00EF65E3"/>
    <w:rsid w:val="00EF66DA"/>
    <w:rsid w:val="00EF6D4A"/>
    <w:rsid w:val="00EF6FF3"/>
    <w:rsid w:val="00EF70CD"/>
    <w:rsid w:val="00F00396"/>
    <w:rsid w:val="00F009C5"/>
    <w:rsid w:val="00F00A07"/>
    <w:rsid w:val="00F00A50"/>
    <w:rsid w:val="00F00B9E"/>
    <w:rsid w:val="00F00BD3"/>
    <w:rsid w:val="00F015A0"/>
    <w:rsid w:val="00F01C67"/>
    <w:rsid w:val="00F01E43"/>
    <w:rsid w:val="00F02134"/>
    <w:rsid w:val="00F02305"/>
    <w:rsid w:val="00F024B7"/>
    <w:rsid w:val="00F028AD"/>
    <w:rsid w:val="00F03554"/>
    <w:rsid w:val="00F036D1"/>
    <w:rsid w:val="00F0477F"/>
    <w:rsid w:val="00F04C16"/>
    <w:rsid w:val="00F05190"/>
    <w:rsid w:val="00F05EE2"/>
    <w:rsid w:val="00F06ACD"/>
    <w:rsid w:val="00F06E70"/>
    <w:rsid w:val="00F071A1"/>
    <w:rsid w:val="00F073C0"/>
    <w:rsid w:val="00F0759A"/>
    <w:rsid w:val="00F07AFB"/>
    <w:rsid w:val="00F101A6"/>
    <w:rsid w:val="00F106AD"/>
    <w:rsid w:val="00F10CDE"/>
    <w:rsid w:val="00F10F20"/>
    <w:rsid w:val="00F1148E"/>
    <w:rsid w:val="00F11588"/>
    <w:rsid w:val="00F1165B"/>
    <w:rsid w:val="00F11820"/>
    <w:rsid w:val="00F1221A"/>
    <w:rsid w:val="00F12E52"/>
    <w:rsid w:val="00F13078"/>
    <w:rsid w:val="00F1314D"/>
    <w:rsid w:val="00F132FC"/>
    <w:rsid w:val="00F13395"/>
    <w:rsid w:val="00F13751"/>
    <w:rsid w:val="00F1421B"/>
    <w:rsid w:val="00F14680"/>
    <w:rsid w:val="00F14684"/>
    <w:rsid w:val="00F14A46"/>
    <w:rsid w:val="00F14BC3"/>
    <w:rsid w:val="00F14BCC"/>
    <w:rsid w:val="00F150EE"/>
    <w:rsid w:val="00F15285"/>
    <w:rsid w:val="00F15648"/>
    <w:rsid w:val="00F16A8B"/>
    <w:rsid w:val="00F16F1D"/>
    <w:rsid w:val="00F17CCB"/>
    <w:rsid w:val="00F17EDE"/>
    <w:rsid w:val="00F17FEA"/>
    <w:rsid w:val="00F20A3F"/>
    <w:rsid w:val="00F231C5"/>
    <w:rsid w:val="00F236E4"/>
    <w:rsid w:val="00F23A05"/>
    <w:rsid w:val="00F23EF4"/>
    <w:rsid w:val="00F24513"/>
    <w:rsid w:val="00F24730"/>
    <w:rsid w:val="00F256EE"/>
    <w:rsid w:val="00F25895"/>
    <w:rsid w:val="00F25B15"/>
    <w:rsid w:val="00F25FF3"/>
    <w:rsid w:val="00F2618F"/>
    <w:rsid w:val="00F261E3"/>
    <w:rsid w:val="00F2645E"/>
    <w:rsid w:val="00F26805"/>
    <w:rsid w:val="00F26B5C"/>
    <w:rsid w:val="00F274F7"/>
    <w:rsid w:val="00F27660"/>
    <w:rsid w:val="00F2773B"/>
    <w:rsid w:val="00F30575"/>
    <w:rsid w:val="00F30BF1"/>
    <w:rsid w:val="00F3118F"/>
    <w:rsid w:val="00F31242"/>
    <w:rsid w:val="00F312AD"/>
    <w:rsid w:val="00F31C6E"/>
    <w:rsid w:val="00F31F3B"/>
    <w:rsid w:val="00F31FA4"/>
    <w:rsid w:val="00F323BE"/>
    <w:rsid w:val="00F32782"/>
    <w:rsid w:val="00F32843"/>
    <w:rsid w:val="00F33029"/>
    <w:rsid w:val="00F334A0"/>
    <w:rsid w:val="00F33803"/>
    <w:rsid w:val="00F344AF"/>
    <w:rsid w:val="00F34B5C"/>
    <w:rsid w:val="00F3509E"/>
    <w:rsid w:val="00F356BB"/>
    <w:rsid w:val="00F3664F"/>
    <w:rsid w:val="00F37AF7"/>
    <w:rsid w:val="00F37C28"/>
    <w:rsid w:val="00F40713"/>
    <w:rsid w:val="00F40BC9"/>
    <w:rsid w:val="00F40C90"/>
    <w:rsid w:val="00F40DEE"/>
    <w:rsid w:val="00F414DB"/>
    <w:rsid w:val="00F41651"/>
    <w:rsid w:val="00F417AD"/>
    <w:rsid w:val="00F41B8E"/>
    <w:rsid w:val="00F41DE3"/>
    <w:rsid w:val="00F425FE"/>
    <w:rsid w:val="00F42D5F"/>
    <w:rsid w:val="00F43895"/>
    <w:rsid w:val="00F43C4C"/>
    <w:rsid w:val="00F4540A"/>
    <w:rsid w:val="00F45A3F"/>
    <w:rsid w:val="00F45D3E"/>
    <w:rsid w:val="00F46171"/>
    <w:rsid w:val="00F46F50"/>
    <w:rsid w:val="00F47145"/>
    <w:rsid w:val="00F4719D"/>
    <w:rsid w:val="00F4788B"/>
    <w:rsid w:val="00F47CBF"/>
    <w:rsid w:val="00F47CEF"/>
    <w:rsid w:val="00F47E75"/>
    <w:rsid w:val="00F47EDD"/>
    <w:rsid w:val="00F5078B"/>
    <w:rsid w:val="00F51569"/>
    <w:rsid w:val="00F51E34"/>
    <w:rsid w:val="00F5287C"/>
    <w:rsid w:val="00F52DE6"/>
    <w:rsid w:val="00F533D9"/>
    <w:rsid w:val="00F53435"/>
    <w:rsid w:val="00F53CFD"/>
    <w:rsid w:val="00F545E5"/>
    <w:rsid w:val="00F57624"/>
    <w:rsid w:val="00F60424"/>
    <w:rsid w:val="00F60DB9"/>
    <w:rsid w:val="00F61A37"/>
    <w:rsid w:val="00F61C2A"/>
    <w:rsid w:val="00F62570"/>
    <w:rsid w:val="00F62654"/>
    <w:rsid w:val="00F62A80"/>
    <w:rsid w:val="00F62FCD"/>
    <w:rsid w:val="00F630CC"/>
    <w:rsid w:val="00F63470"/>
    <w:rsid w:val="00F6349E"/>
    <w:rsid w:val="00F637AA"/>
    <w:rsid w:val="00F63E7C"/>
    <w:rsid w:val="00F63F62"/>
    <w:rsid w:val="00F64137"/>
    <w:rsid w:val="00F6472C"/>
    <w:rsid w:val="00F647E0"/>
    <w:rsid w:val="00F65210"/>
    <w:rsid w:val="00F65F8C"/>
    <w:rsid w:val="00F660CD"/>
    <w:rsid w:val="00F667D1"/>
    <w:rsid w:val="00F66B9E"/>
    <w:rsid w:val="00F67439"/>
    <w:rsid w:val="00F6763B"/>
    <w:rsid w:val="00F678BA"/>
    <w:rsid w:val="00F67F5A"/>
    <w:rsid w:val="00F70186"/>
    <w:rsid w:val="00F7031E"/>
    <w:rsid w:val="00F70329"/>
    <w:rsid w:val="00F708C1"/>
    <w:rsid w:val="00F70957"/>
    <w:rsid w:val="00F711AE"/>
    <w:rsid w:val="00F71987"/>
    <w:rsid w:val="00F71DB6"/>
    <w:rsid w:val="00F71E97"/>
    <w:rsid w:val="00F71EA3"/>
    <w:rsid w:val="00F71F2F"/>
    <w:rsid w:val="00F72225"/>
    <w:rsid w:val="00F722E7"/>
    <w:rsid w:val="00F72404"/>
    <w:rsid w:val="00F72E96"/>
    <w:rsid w:val="00F74834"/>
    <w:rsid w:val="00F74D03"/>
    <w:rsid w:val="00F7506E"/>
    <w:rsid w:val="00F75697"/>
    <w:rsid w:val="00F75C65"/>
    <w:rsid w:val="00F75D68"/>
    <w:rsid w:val="00F75F08"/>
    <w:rsid w:val="00F76524"/>
    <w:rsid w:val="00F76946"/>
    <w:rsid w:val="00F77527"/>
    <w:rsid w:val="00F801E2"/>
    <w:rsid w:val="00F80264"/>
    <w:rsid w:val="00F8054D"/>
    <w:rsid w:val="00F8071C"/>
    <w:rsid w:val="00F81205"/>
    <w:rsid w:val="00F81935"/>
    <w:rsid w:val="00F81CED"/>
    <w:rsid w:val="00F82272"/>
    <w:rsid w:val="00F8235C"/>
    <w:rsid w:val="00F82559"/>
    <w:rsid w:val="00F82B0B"/>
    <w:rsid w:val="00F831AA"/>
    <w:rsid w:val="00F834F1"/>
    <w:rsid w:val="00F837F0"/>
    <w:rsid w:val="00F83F9F"/>
    <w:rsid w:val="00F85490"/>
    <w:rsid w:val="00F85B50"/>
    <w:rsid w:val="00F864C1"/>
    <w:rsid w:val="00F8668D"/>
    <w:rsid w:val="00F875ED"/>
    <w:rsid w:val="00F87D7A"/>
    <w:rsid w:val="00F9013C"/>
    <w:rsid w:val="00F905A8"/>
    <w:rsid w:val="00F90A4E"/>
    <w:rsid w:val="00F90F02"/>
    <w:rsid w:val="00F914E3"/>
    <w:rsid w:val="00F9156A"/>
    <w:rsid w:val="00F91D9C"/>
    <w:rsid w:val="00F91DED"/>
    <w:rsid w:val="00F9244A"/>
    <w:rsid w:val="00F94141"/>
    <w:rsid w:val="00F942BE"/>
    <w:rsid w:val="00F94384"/>
    <w:rsid w:val="00F947B6"/>
    <w:rsid w:val="00F94CB9"/>
    <w:rsid w:val="00F95560"/>
    <w:rsid w:val="00F957E0"/>
    <w:rsid w:val="00F95CD7"/>
    <w:rsid w:val="00F9604F"/>
    <w:rsid w:val="00F965F4"/>
    <w:rsid w:val="00F968B6"/>
    <w:rsid w:val="00F96CC6"/>
    <w:rsid w:val="00F97222"/>
    <w:rsid w:val="00F979E7"/>
    <w:rsid w:val="00F97F01"/>
    <w:rsid w:val="00FA0886"/>
    <w:rsid w:val="00FA08F4"/>
    <w:rsid w:val="00FA2F69"/>
    <w:rsid w:val="00FA30C1"/>
    <w:rsid w:val="00FA33DA"/>
    <w:rsid w:val="00FA3698"/>
    <w:rsid w:val="00FA37D7"/>
    <w:rsid w:val="00FA38F5"/>
    <w:rsid w:val="00FA51F1"/>
    <w:rsid w:val="00FA5496"/>
    <w:rsid w:val="00FA5686"/>
    <w:rsid w:val="00FA6116"/>
    <w:rsid w:val="00FA6366"/>
    <w:rsid w:val="00FA685D"/>
    <w:rsid w:val="00FA68DD"/>
    <w:rsid w:val="00FA7AFF"/>
    <w:rsid w:val="00FA7BBA"/>
    <w:rsid w:val="00FB02DA"/>
    <w:rsid w:val="00FB03F9"/>
    <w:rsid w:val="00FB09D6"/>
    <w:rsid w:val="00FB1393"/>
    <w:rsid w:val="00FB1DB8"/>
    <w:rsid w:val="00FB1E37"/>
    <w:rsid w:val="00FB2725"/>
    <w:rsid w:val="00FB44B7"/>
    <w:rsid w:val="00FB52FE"/>
    <w:rsid w:val="00FB5A0F"/>
    <w:rsid w:val="00FB5E35"/>
    <w:rsid w:val="00FB6219"/>
    <w:rsid w:val="00FB64D9"/>
    <w:rsid w:val="00FB6A97"/>
    <w:rsid w:val="00FB6BE5"/>
    <w:rsid w:val="00FB6D77"/>
    <w:rsid w:val="00FB71FE"/>
    <w:rsid w:val="00FC0E7B"/>
    <w:rsid w:val="00FC1853"/>
    <w:rsid w:val="00FC1BCD"/>
    <w:rsid w:val="00FC1D90"/>
    <w:rsid w:val="00FC1D9F"/>
    <w:rsid w:val="00FC259F"/>
    <w:rsid w:val="00FC3DE9"/>
    <w:rsid w:val="00FC451E"/>
    <w:rsid w:val="00FC4BFD"/>
    <w:rsid w:val="00FC4CB7"/>
    <w:rsid w:val="00FC5103"/>
    <w:rsid w:val="00FC5314"/>
    <w:rsid w:val="00FC5972"/>
    <w:rsid w:val="00FC5A2C"/>
    <w:rsid w:val="00FC5BB6"/>
    <w:rsid w:val="00FC62FA"/>
    <w:rsid w:val="00FC63FB"/>
    <w:rsid w:val="00FC7DC8"/>
    <w:rsid w:val="00FD0259"/>
    <w:rsid w:val="00FD0FCF"/>
    <w:rsid w:val="00FD1DCD"/>
    <w:rsid w:val="00FD1F1F"/>
    <w:rsid w:val="00FD2735"/>
    <w:rsid w:val="00FD28D3"/>
    <w:rsid w:val="00FD3545"/>
    <w:rsid w:val="00FD3779"/>
    <w:rsid w:val="00FD3BA6"/>
    <w:rsid w:val="00FD3E65"/>
    <w:rsid w:val="00FD3F9E"/>
    <w:rsid w:val="00FD4D2B"/>
    <w:rsid w:val="00FD4EC8"/>
    <w:rsid w:val="00FD5B03"/>
    <w:rsid w:val="00FD5EB5"/>
    <w:rsid w:val="00FD717C"/>
    <w:rsid w:val="00FD75B1"/>
    <w:rsid w:val="00FD7FD1"/>
    <w:rsid w:val="00FE0475"/>
    <w:rsid w:val="00FE11E6"/>
    <w:rsid w:val="00FE1E87"/>
    <w:rsid w:val="00FE2303"/>
    <w:rsid w:val="00FE23DD"/>
    <w:rsid w:val="00FE2A95"/>
    <w:rsid w:val="00FE2E11"/>
    <w:rsid w:val="00FE3843"/>
    <w:rsid w:val="00FE3FA4"/>
    <w:rsid w:val="00FE5682"/>
    <w:rsid w:val="00FE5A68"/>
    <w:rsid w:val="00FE623A"/>
    <w:rsid w:val="00FE624B"/>
    <w:rsid w:val="00FE6D3E"/>
    <w:rsid w:val="00FE78FA"/>
    <w:rsid w:val="00FE7B9D"/>
    <w:rsid w:val="00FE7C1B"/>
    <w:rsid w:val="00FE7C4C"/>
    <w:rsid w:val="00FF0C0D"/>
    <w:rsid w:val="00FF0EEB"/>
    <w:rsid w:val="00FF0F58"/>
    <w:rsid w:val="00FF0FC9"/>
    <w:rsid w:val="00FF2E0B"/>
    <w:rsid w:val="00FF30A4"/>
    <w:rsid w:val="00FF4344"/>
    <w:rsid w:val="00FF45A1"/>
    <w:rsid w:val="00FF515F"/>
    <w:rsid w:val="00FF5D7E"/>
    <w:rsid w:val="00FF65CC"/>
    <w:rsid w:val="00FF6939"/>
    <w:rsid w:val="00FF6AE0"/>
    <w:rsid w:val="00FF7426"/>
    <w:rsid w:val="00FF7491"/>
    <w:rsid w:val="00FF7F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time"/>
  <w:shapeDefaults>
    <o:shapedefaults v:ext="edit" spidmax="3551">
      <o:colormru v:ext="edit" colors="#09f,#53b9ff"/>
    </o:shapedefaults>
    <o:shapelayout v:ext="edit">
      <o:idmap v:ext="edit" data="1"/>
      <o:rules v:ext="edit">
        <o:r id="V:Rule1" type="connector" idref="#_x0000_s1189"/>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uiPriority="99"/>
    <w:lsdException w:name="toc 1" w:uiPriority="99" w:qFormat="1"/>
    <w:lsdException w:name="toc 2" w:uiPriority="99" w:qFormat="1"/>
    <w:lsdException w:name="toc 3" w:uiPriority="99" w:qFormat="1"/>
    <w:lsdException w:name="toc 4" w:uiPriority="99"/>
    <w:lsdException w:name="toc 5" w:uiPriority="99"/>
    <w:lsdException w:name="toc 6" w:uiPriority="99"/>
    <w:lsdException w:name="toc 7" w:uiPriority="99"/>
    <w:lsdException w:name="toc 8" w:uiPriority="99"/>
    <w:lsdException w:name="toc 9" w:uiPriority="99"/>
    <w:lsdException w:name="footnote text" w:uiPriority="99"/>
    <w:lsdException w:name="annotation text" w:uiPriority="99"/>
    <w:lsdException w:name="footer" w:uiPriority="99"/>
    <w:lsdException w:name="caption" w:qFormat="1"/>
    <w:lsdException w:name="footnote reference" w:uiPriority="99"/>
    <w:lsdException w:name="annotation reference" w:uiPriority="99"/>
    <w:lsdException w:name="line number" w:uiPriority="99"/>
    <w:lsdException w:name="endnote reference" w:uiPriority="99"/>
    <w:lsdException w:name="endnote text" w:uiPriority="99"/>
    <w:lsdException w:name="List" w:uiPriority="99"/>
    <w:lsdException w:name="List Bullet" w:uiPriority="99"/>
    <w:lsdException w:name="List Number" w:uiPriority="99"/>
    <w:lsdException w:name="List 2" w:uiPriority="99"/>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qFormat="1"/>
    <w:lsdException w:name="Subtitle" w:qFormat="1"/>
    <w:lsdException w:name="Body Text First Indent" w:uiPriority="99"/>
    <w:lsdException w:name="Note Heading" w:uiPriority="99"/>
    <w:lsdException w:name="Block Text" w:uiPriority="99"/>
    <w:lsdException w:name="Hyperlink" w:uiPriority="99"/>
    <w:lsdException w:name="FollowedHyperlink" w:uiPriority="99"/>
    <w:lsdException w:name="Strong" w:uiPriority="22" w:qFormat="1"/>
    <w:lsdException w:name="Emphasis" w:uiPriority="99" w:qFormat="1"/>
    <w:lsdException w:name="Document Map" w:uiPriority="99"/>
    <w:lsdException w:name="Normal (Web)" w:qFormat="1"/>
    <w:lsdException w:name="HTML Address" w:uiPriority="99"/>
    <w:lsdException w:name="HTML Cite" w:uiPriority="99"/>
    <w:lsdException w:name="HTML Preformatted" w:uiPriority="99"/>
    <w:lsdException w:name="HTML Sample" w:uiPriority="99"/>
    <w:lsdException w:name="annotation subject" w:uiPriority="99"/>
    <w:lsdException w:name="No List" w:uiPriority="99"/>
    <w:lsdException w:name="Table Classic 1"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99" w:qFormat="1"/>
    <w:lsdException w:name="Intense Emphasis" w:uiPriority="99" w:qFormat="1"/>
    <w:lsdException w:name="Subtle Reference" w:uiPriority="99" w:qFormat="1"/>
    <w:lsdException w:name="Intense Reference" w:uiPriority="99" w:qFormat="1"/>
    <w:lsdException w:name="Book Title" w:uiPriority="99" w:qFormat="1"/>
    <w:lsdException w:name="Bibliography" w:semiHidden="1" w:uiPriority="37" w:unhideWhenUsed="1"/>
    <w:lsdException w:name="TOC Heading" w:uiPriority="99" w:qFormat="1"/>
  </w:latentStyles>
  <w:style w:type="paragraph" w:default="1" w:styleId="a">
    <w:name w:val="Normal"/>
    <w:qFormat/>
    <w:rsid w:val="00254CB0"/>
    <w:pPr>
      <w:spacing w:line="360" w:lineRule="auto"/>
      <w:ind w:firstLine="567"/>
    </w:pPr>
    <w:rPr>
      <w:rFonts w:ascii="Times New Roman" w:hAnsi="Times New Roman"/>
      <w:sz w:val="24"/>
    </w:rPr>
  </w:style>
  <w:style w:type="paragraph" w:styleId="1">
    <w:name w:val="heading 1"/>
    <w:basedOn w:val="a"/>
    <w:next w:val="a"/>
    <w:link w:val="10"/>
    <w:qFormat/>
    <w:rsid w:val="00423238"/>
    <w:pPr>
      <w:keepNext/>
      <w:keepLines/>
      <w:spacing w:after="300" w:line="276" w:lineRule="auto"/>
      <w:ind w:firstLine="0"/>
      <w:contextualSpacing/>
      <w:jc w:val="center"/>
      <w:outlineLvl w:val="0"/>
    </w:pPr>
    <w:rPr>
      <w:b/>
      <w:bCs/>
      <w:szCs w:val="28"/>
      <w:lang w:val="x-none"/>
    </w:rPr>
  </w:style>
  <w:style w:type="paragraph" w:styleId="20">
    <w:name w:val="heading 2"/>
    <w:aliases w:val="Заголовок 2 Знак Знак"/>
    <w:basedOn w:val="a"/>
    <w:next w:val="a"/>
    <w:link w:val="21"/>
    <w:uiPriority w:val="9"/>
    <w:qFormat/>
    <w:rsid w:val="00B35814"/>
    <w:pPr>
      <w:keepNext/>
      <w:keepLines/>
      <w:spacing w:before="200"/>
      <w:outlineLvl w:val="1"/>
    </w:pPr>
    <w:rPr>
      <w:rFonts w:ascii="Cambria" w:hAnsi="Cambria"/>
      <w:b/>
      <w:bCs/>
      <w:color w:val="4F81BD"/>
      <w:sz w:val="26"/>
      <w:szCs w:val="26"/>
      <w:lang w:val="x-none"/>
    </w:rPr>
  </w:style>
  <w:style w:type="paragraph" w:styleId="3">
    <w:name w:val="heading 3"/>
    <w:basedOn w:val="a"/>
    <w:next w:val="a"/>
    <w:link w:val="30"/>
    <w:qFormat/>
    <w:rsid w:val="00001C03"/>
    <w:pPr>
      <w:keepNext/>
      <w:keepLines/>
      <w:spacing w:after="300" w:line="276" w:lineRule="auto"/>
      <w:ind w:firstLine="0"/>
      <w:contextualSpacing/>
      <w:jc w:val="center"/>
      <w:outlineLvl w:val="2"/>
    </w:pPr>
    <w:rPr>
      <w:b/>
      <w:bCs/>
      <w:lang w:val="x-none"/>
    </w:rPr>
  </w:style>
  <w:style w:type="paragraph" w:styleId="40">
    <w:name w:val="heading 4"/>
    <w:basedOn w:val="a"/>
    <w:next w:val="a"/>
    <w:link w:val="41"/>
    <w:qFormat/>
    <w:rsid w:val="008920CF"/>
    <w:pPr>
      <w:keepNext/>
      <w:keepLines/>
      <w:spacing w:before="200" w:line="240" w:lineRule="auto"/>
      <w:ind w:firstLine="0"/>
      <w:jc w:val="center"/>
      <w:outlineLvl w:val="3"/>
    </w:pPr>
    <w:rPr>
      <w:rFonts w:ascii="Cambria" w:hAnsi="Cambria"/>
      <w:b/>
      <w:bCs/>
      <w:i/>
      <w:iCs/>
      <w:color w:val="4F81BD"/>
      <w:lang w:val="x-none"/>
    </w:rPr>
  </w:style>
  <w:style w:type="paragraph" w:styleId="5">
    <w:name w:val="heading 5"/>
    <w:basedOn w:val="a"/>
    <w:next w:val="a"/>
    <w:link w:val="50"/>
    <w:qFormat/>
    <w:rsid w:val="00AD7AE6"/>
    <w:pPr>
      <w:keepNext/>
      <w:keepLines/>
      <w:spacing w:before="200"/>
      <w:outlineLvl w:val="4"/>
    </w:pPr>
    <w:rPr>
      <w:rFonts w:ascii="Cambria" w:hAnsi="Cambria"/>
      <w:color w:val="243F60"/>
      <w:lang w:val="x-none"/>
    </w:rPr>
  </w:style>
  <w:style w:type="paragraph" w:styleId="6">
    <w:name w:val="heading 6"/>
    <w:basedOn w:val="a"/>
    <w:next w:val="a"/>
    <w:link w:val="60"/>
    <w:qFormat/>
    <w:rsid w:val="00D1513F"/>
    <w:pPr>
      <w:spacing w:before="240" w:after="60" w:line="240" w:lineRule="auto"/>
      <w:ind w:firstLine="0"/>
      <w:outlineLvl w:val="5"/>
    </w:pPr>
    <w:rPr>
      <w:b/>
      <w:bCs/>
      <w:sz w:val="22"/>
      <w:szCs w:val="22"/>
      <w:lang w:val="x-none" w:eastAsia="x-none"/>
    </w:rPr>
  </w:style>
  <w:style w:type="paragraph" w:styleId="7">
    <w:name w:val="heading 7"/>
    <w:basedOn w:val="a"/>
    <w:next w:val="a"/>
    <w:link w:val="70"/>
    <w:qFormat/>
    <w:rsid w:val="00813940"/>
    <w:pPr>
      <w:spacing w:before="240" w:after="60"/>
      <w:outlineLvl w:val="6"/>
    </w:pPr>
    <w:rPr>
      <w:szCs w:val="24"/>
      <w:lang w:val="x-none" w:eastAsia="x-none"/>
    </w:rPr>
  </w:style>
  <w:style w:type="paragraph" w:styleId="8">
    <w:name w:val="heading 8"/>
    <w:basedOn w:val="a"/>
    <w:next w:val="a"/>
    <w:link w:val="80"/>
    <w:qFormat/>
    <w:rsid w:val="0033412A"/>
    <w:pPr>
      <w:keepNext/>
      <w:tabs>
        <w:tab w:val="num" w:pos="0"/>
      </w:tabs>
      <w:suppressAutoHyphens/>
      <w:ind w:left="720" w:firstLine="0"/>
      <w:jc w:val="center"/>
      <w:outlineLvl w:val="7"/>
    </w:pPr>
    <w:rPr>
      <w:b/>
      <w:u w:val="single"/>
      <w:lang w:val="x-none" w:eastAsia="ar-SA"/>
    </w:rPr>
  </w:style>
  <w:style w:type="paragraph" w:styleId="9">
    <w:name w:val="heading 9"/>
    <w:basedOn w:val="a"/>
    <w:next w:val="a"/>
    <w:link w:val="90"/>
    <w:qFormat/>
    <w:rsid w:val="0033412A"/>
    <w:pPr>
      <w:keepNext/>
      <w:tabs>
        <w:tab w:val="num" w:pos="0"/>
      </w:tabs>
      <w:suppressAutoHyphens/>
      <w:ind w:left="851" w:firstLine="0"/>
      <w:jc w:val="center"/>
      <w:outlineLvl w:val="8"/>
    </w:pPr>
    <w:rPr>
      <w:b/>
      <w:u w:val="single"/>
      <w:lang w:val="x-none"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423238"/>
    <w:rPr>
      <w:rFonts w:ascii="Times New Roman" w:hAnsi="Times New Roman" w:cs="Times New Roman"/>
      <w:b/>
      <w:bCs/>
      <w:sz w:val="24"/>
      <w:szCs w:val="28"/>
      <w:lang w:eastAsia="ru-RU"/>
    </w:rPr>
  </w:style>
  <w:style w:type="character" w:customStyle="1" w:styleId="21">
    <w:name w:val="Заголовок 2 Знак"/>
    <w:aliases w:val="Заголовок 2 Знак Знак Знак,Заголовок 2 Знак Знак Знак Знак Знак,Заголовок 2 Знак Знак Знак Знак Знак Знак Знак Знак1,Заголовок 2 Знак Знак Знак Знак Знак Знак Знак Знак Знак1,Заголовок 2 Знак Знак Знак Знак Знак Знак Знак Знак Знак Знак"/>
    <w:link w:val="20"/>
    <w:rsid w:val="00B35814"/>
    <w:rPr>
      <w:rFonts w:ascii="Cambria" w:eastAsia="Times New Roman" w:hAnsi="Cambria" w:cs="Times New Roman"/>
      <w:b/>
      <w:bCs/>
      <w:color w:val="4F81BD"/>
      <w:sz w:val="26"/>
      <w:szCs w:val="26"/>
      <w:lang w:eastAsia="ru-RU"/>
    </w:rPr>
  </w:style>
  <w:style w:type="character" w:customStyle="1" w:styleId="30">
    <w:name w:val="Заголовок 3 Знак"/>
    <w:aliases w:val=" Знак3 Знак1, Знак3 Знак Знак,Знак Знак,Знак3 Знак1,Знак3 Знак Знак"/>
    <w:link w:val="3"/>
    <w:rsid w:val="00001C03"/>
    <w:rPr>
      <w:rFonts w:ascii="Times New Roman" w:eastAsia="Times New Roman" w:hAnsi="Times New Roman" w:cs="Times New Roman"/>
      <w:b/>
      <w:bCs/>
      <w:sz w:val="24"/>
      <w:szCs w:val="20"/>
      <w:lang w:eastAsia="ru-RU"/>
    </w:rPr>
  </w:style>
  <w:style w:type="character" w:customStyle="1" w:styleId="41">
    <w:name w:val="Заголовок 4 Знак"/>
    <w:link w:val="40"/>
    <w:rsid w:val="008920CF"/>
    <w:rPr>
      <w:rFonts w:ascii="Cambria" w:hAnsi="Cambria" w:cs="Times New Roman"/>
      <w:b/>
      <w:bCs/>
      <w:i/>
      <w:iCs/>
      <w:color w:val="4F81BD"/>
      <w:sz w:val="24"/>
      <w:lang w:eastAsia="ru-RU"/>
    </w:rPr>
  </w:style>
  <w:style w:type="character" w:customStyle="1" w:styleId="50">
    <w:name w:val="Заголовок 5 Знак"/>
    <w:link w:val="5"/>
    <w:rsid w:val="00AD7AE6"/>
    <w:rPr>
      <w:rFonts w:ascii="Cambria" w:eastAsia="Times New Roman" w:hAnsi="Cambria" w:cs="Times New Roman"/>
      <w:color w:val="243F60"/>
      <w:sz w:val="24"/>
      <w:szCs w:val="20"/>
      <w:lang w:eastAsia="ru-RU"/>
    </w:rPr>
  </w:style>
  <w:style w:type="character" w:customStyle="1" w:styleId="60">
    <w:name w:val="Заголовок 6 Знак"/>
    <w:link w:val="6"/>
    <w:rsid w:val="00D1513F"/>
    <w:rPr>
      <w:rFonts w:ascii="Times New Roman" w:hAnsi="Times New Roman"/>
      <w:b/>
      <w:bCs/>
      <w:sz w:val="22"/>
      <w:szCs w:val="22"/>
    </w:rPr>
  </w:style>
  <w:style w:type="character" w:customStyle="1" w:styleId="70">
    <w:name w:val="Заголовок 7 Знак"/>
    <w:link w:val="7"/>
    <w:rsid w:val="0033412A"/>
    <w:rPr>
      <w:rFonts w:ascii="Times New Roman" w:hAnsi="Times New Roman"/>
      <w:sz w:val="24"/>
      <w:szCs w:val="24"/>
    </w:rPr>
  </w:style>
  <w:style w:type="character" w:customStyle="1" w:styleId="80">
    <w:name w:val="Заголовок 8 Знак"/>
    <w:link w:val="8"/>
    <w:rsid w:val="0033412A"/>
    <w:rPr>
      <w:rFonts w:ascii="Times New Roman" w:hAnsi="Times New Roman"/>
      <w:b/>
      <w:sz w:val="24"/>
      <w:u w:val="single"/>
      <w:lang w:eastAsia="ar-SA"/>
    </w:rPr>
  </w:style>
  <w:style w:type="character" w:customStyle="1" w:styleId="90">
    <w:name w:val="Заголовок 9 Знак"/>
    <w:link w:val="9"/>
    <w:rsid w:val="0033412A"/>
    <w:rPr>
      <w:rFonts w:ascii="Times New Roman" w:hAnsi="Times New Roman"/>
      <w:b/>
      <w:sz w:val="24"/>
      <w:u w:val="single"/>
      <w:lang w:eastAsia="ar-SA"/>
    </w:rPr>
  </w:style>
  <w:style w:type="paragraph" w:styleId="a3">
    <w:name w:val="Subtitle"/>
    <w:aliases w:val="заголовок 2"/>
    <w:basedOn w:val="22"/>
    <w:next w:val="22"/>
    <w:link w:val="a4"/>
    <w:qFormat/>
    <w:rsid w:val="00B35814"/>
    <w:pPr>
      <w:spacing w:after="300" w:line="276" w:lineRule="auto"/>
      <w:jc w:val="center"/>
      <w:outlineLvl w:val="1"/>
    </w:pPr>
    <w:rPr>
      <w:b/>
      <w:szCs w:val="24"/>
      <w:lang w:val="x-none" w:eastAsia="x-none"/>
    </w:rPr>
  </w:style>
  <w:style w:type="paragraph" w:styleId="22">
    <w:name w:val="toc 2"/>
    <w:basedOn w:val="a"/>
    <w:next w:val="a"/>
    <w:autoRedefine/>
    <w:uiPriority w:val="99"/>
    <w:unhideWhenUsed/>
    <w:qFormat/>
    <w:rsid w:val="0058228E"/>
    <w:pPr>
      <w:tabs>
        <w:tab w:val="right" w:leader="dot" w:pos="10206"/>
      </w:tabs>
      <w:contextualSpacing/>
    </w:pPr>
    <w:rPr>
      <w:lang w:eastAsia="en-US"/>
    </w:rPr>
  </w:style>
  <w:style w:type="character" w:customStyle="1" w:styleId="a4">
    <w:name w:val="Подзаголовок Знак"/>
    <w:aliases w:val="заголовок 2 Знак"/>
    <w:link w:val="a3"/>
    <w:rsid w:val="00B35814"/>
    <w:rPr>
      <w:rFonts w:ascii="Times New Roman" w:eastAsia="Times New Roman" w:hAnsi="Times New Roman" w:cs="Times New Roman"/>
      <w:b/>
      <w:sz w:val="24"/>
      <w:szCs w:val="24"/>
    </w:rPr>
  </w:style>
  <w:style w:type="paragraph" w:styleId="a5">
    <w:name w:val="Balloon Text"/>
    <w:basedOn w:val="a"/>
    <w:link w:val="a6"/>
    <w:uiPriority w:val="99"/>
    <w:semiHidden/>
    <w:unhideWhenUsed/>
    <w:rsid w:val="00FF5D7E"/>
    <w:pPr>
      <w:spacing w:line="240" w:lineRule="auto"/>
    </w:pPr>
    <w:rPr>
      <w:rFonts w:ascii="Tahoma" w:hAnsi="Tahoma"/>
      <w:sz w:val="16"/>
      <w:szCs w:val="16"/>
      <w:lang w:val="x-none"/>
    </w:rPr>
  </w:style>
  <w:style w:type="character" w:customStyle="1" w:styleId="a6">
    <w:name w:val="Текст выноски Знак"/>
    <w:link w:val="a5"/>
    <w:uiPriority w:val="99"/>
    <w:semiHidden/>
    <w:rsid w:val="00FF5D7E"/>
    <w:rPr>
      <w:rFonts w:ascii="Tahoma" w:hAnsi="Tahoma" w:cs="Tahoma"/>
      <w:sz w:val="16"/>
      <w:szCs w:val="16"/>
      <w:lang w:eastAsia="ru-RU"/>
    </w:rPr>
  </w:style>
  <w:style w:type="paragraph" w:styleId="a7">
    <w:name w:val="header"/>
    <w:aliases w:val="ВерхКолонтитул"/>
    <w:basedOn w:val="a"/>
    <w:link w:val="a8"/>
    <w:unhideWhenUsed/>
    <w:rsid w:val="00FF5D7E"/>
    <w:pPr>
      <w:tabs>
        <w:tab w:val="center" w:pos="4677"/>
        <w:tab w:val="right" w:pos="9355"/>
      </w:tabs>
      <w:spacing w:line="240" w:lineRule="auto"/>
    </w:pPr>
    <w:rPr>
      <w:lang w:val="x-none"/>
    </w:rPr>
  </w:style>
  <w:style w:type="character" w:customStyle="1" w:styleId="a8">
    <w:name w:val="Верхний колонтитул Знак"/>
    <w:aliases w:val="ВерхКолонтитул Знак, Знак2 Знак"/>
    <w:link w:val="a7"/>
    <w:rsid w:val="00FF5D7E"/>
    <w:rPr>
      <w:rFonts w:ascii="Times New Roman" w:hAnsi="Times New Roman" w:cs="Times New Roman"/>
      <w:sz w:val="24"/>
      <w:szCs w:val="20"/>
      <w:lang w:eastAsia="ru-RU"/>
    </w:rPr>
  </w:style>
  <w:style w:type="paragraph" w:styleId="a9">
    <w:name w:val="footer"/>
    <w:basedOn w:val="a"/>
    <w:link w:val="aa"/>
    <w:uiPriority w:val="99"/>
    <w:unhideWhenUsed/>
    <w:rsid w:val="00FF5D7E"/>
    <w:pPr>
      <w:tabs>
        <w:tab w:val="center" w:pos="4677"/>
        <w:tab w:val="right" w:pos="9355"/>
      </w:tabs>
      <w:spacing w:line="240" w:lineRule="auto"/>
    </w:pPr>
    <w:rPr>
      <w:lang w:val="x-none"/>
    </w:rPr>
  </w:style>
  <w:style w:type="character" w:customStyle="1" w:styleId="aa">
    <w:name w:val="Нижний колонтитул Знак"/>
    <w:link w:val="a9"/>
    <w:uiPriority w:val="99"/>
    <w:rsid w:val="00FF5D7E"/>
    <w:rPr>
      <w:rFonts w:ascii="Times New Roman" w:hAnsi="Times New Roman" w:cs="Times New Roman"/>
      <w:sz w:val="24"/>
      <w:szCs w:val="20"/>
      <w:lang w:eastAsia="ru-RU"/>
    </w:rPr>
  </w:style>
  <w:style w:type="paragraph" w:styleId="ab">
    <w:name w:val="Body Text"/>
    <w:aliases w:val="Основной текст Знак Знак Знак Знак,Основной текст1,bt,text,Body Text2,Text1,Таймс Нью,Основной текст Знак2 Знак,Основной текст Знак1 Знак Знак1,Основной текст Знак Знак Знак Знак1,Основной текст Знак Знак1 Знак,Основной текст Знак Знак1"/>
    <w:basedOn w:val="a"/>
    <w:link w:val="ac"/>
    <w:unhideWhenUsed/>
    <w:rsid w:val="00B35814"/>
    <w:pPr>
      <w:spacing w:after="120" w:line="240" w:lineRule="auto"/>
      <w:ind w:firstLine="0"/>
      <w:jc w:val="center"/>
    </w:pPr>
    <w:rPr>
      <w:rFonts w:ascii="Calibri" w:hAnsi="Calibri"/>
      <w:lang w:val="x-none"/>
    </w:rPr>
  </w:style>
  <w:style w:type="character" w:customStyle="1" w:styleId="ac">
    <w:name w:val="Основной текст Знак"/>
    <w:aliases w:val="Основной текст Знак Знак Знак Знак Знак,Основной текст1 Знак1,bt Знак1,text Знак1,Body Text2 Знак1,Text1 Знак1,Таймс Нью Знак1,Основной текст Знак1 Знак,Основной текст Знак1 Знак Знак Знак,Основной текст Знак Знак1 Знак Знак Знак"/>
    <w:link w:val="ab"/>
    <w:rsid w:val="00B35814"/>
    <w:rPr>
      <w:rFonts w:ascii="Calibri" w:hAnsi="Calibri" w:cs="Times New Roman"/>
      <w:sz w:val="24"/>
      <w:lang w:eastAsia="ru-RU"/>
    </w:rPr>
  </w:style>
  <w:style w:type="paragraph" w:styleId="11">
    <w:name w:val="toc 1"/>
    <w:basedOn w:val="a"/>
    <w:next w:val="a"/>
    <w:autoRedefine/>
    <w:uiPriority w:val="99"/>
    <w:unhideWhenUsed/>
    <w:qFormat/>
    <w:rsid w:val="002A6665"/>
    <w:pPr>
      <w:tabs>
        <w:tab w:val="right" w:leader="dot" w:pos="10195"/>
      </w:tabs>
      <w:ind w:firstLine="0"/>
      <w:jc w:val="center"/>
    </w:pPr>
    <w:rPr>
      <w:b/>
      <w:caps/>
      <w:noProof/>
      <w:sz w:val="26"/>
      <w:szCs w:val="26"/>
    </w:rPr>
  </w:style>
  <w:style w:type="character" w:styleId="ad">
    <w:name w:val="Hyperlink"/>
    <w:uiPriority w:val="99"/>
    <w:unhideWhenUsed/>
    <w:rsid w:val="00B35814"/>
    <w:rPr>
      <w:color w:val="0000FF"/>
      <w:u w:val="single"/>
    </w:rPr>
  </w:style>
  <w:style w:type="paragraph" w:styleId="ae">
    <w:name w:val="TOC Heading"/>
    <w:basedOn w:val="1"/>
    <w:next w:val="a"/>
    <w:uiPriority w:val="99"/>
    <w:qFormat/>
    <w:rsid w:val="00B35814"/>
    <w:pPr>
      <w:spacing w:before="480" w:after="0"/>
      <w:jc w:val="left"/>
      <w:outlineLvl w:val="9"/>
    </w:pPr>
    <w:rPr>
      <w:rFonts w:ascii="Cambria" w:hAnsi="Cambria"/>
      <w:color w:val="365F91"/>
      <w:sz w:val="28"/>
      <w:lang w:eastAsia="en-US"/>
    </w:rPr>
  </w:style>
  <w:style w:type="paragraph" w:styleId="31">
    <w:name w:val="toc 3"/>
    <w:basedOn w:val="a"/>
    <w:next w:val="a"/>
    <w:link w:val="32"/>
    <w:autoRedefine/>
    <w:uiPriority w:val="99"/>
    <w:unhideWhenUsed/>
    <w:qFormat/>
    <w:rsid w:val="005E7F24"/>
    <w:pPr>
      <w:tabs>
        <w:tab w:val="right" w:leader="dot" w:pos="10206"/>
      </w:tabs>
      <w:ind w:left="992" w:firstLine="57"/>
    </w:pPr>
    <w:rPr>
      <w:lang w:val="x-none" w:eastAsia="x-none"/>
    </w:rPr>
  </w:style>
  <w:style w:type="character" w:customStyle="1" w:styleId="32">
    <w:name w:val="Оглавление 3 Знак"/>
    <w:link w:val="31"/>
    <w:uiPriority w:val="99"/>
    <w:rsid w:val="0033412A"/>
    <w:rPr>
      <w:rFonts w:ascii="Times New Roman" w:hAnsi="Times New Roman"/>
      <w:sz w:val="24"/>
    </w:rPr>
  </w:style>
  <w:style w:type="paragraph" w:styleId="af">
    <w:name w:val="List Paragraph"/>
    <w:basedOn w:val="a"/>
    <w:link w:val="af0"/>
    <w:uiPriority w:val="34"/>
    <w:qFormat/>
    <w:rsid w:val="00D91518"/>
    <w:pPr>
      <w:spacing w:after="200" w:line="240" w:lineRule="auto"/>
      <w:ind w:left="720" w:firstLine="0"/>
      <w:contextualSpacing/>
      <w:jc w:val="center"/>
    </w:pPr>
    <w:rPr>
      <w:szCs w:val="22"/>
      <w:lang w:val="x-none" w:eastAsia="x-none"/>
    </w:rPr>
  </w:style>
  <w:style w:type="character" w:customStyle="1" w:styleId="af0">
    <w:name w:val="Абзац списка Знак"/>
    <w:link w:val="af"/>
    <w:rsid w:val="0033412A"/>
    <w:rPr>
      <w:rFonts w:ascii="Times New Roman" w:hAnsi="Times New Roman"/>
      <w:sz w:val="24"/>
      <w:szCs w:val="22"/>
    </w:rPr>
  </w:style>
  <w:style w:type="character" w:styleId="af1">
    <w:name w:val="FollowedHyperlink"/>
    <w:uiPriority w:val="99"/>
    <w:unhideWhenUsed/>
    <w:rsid w:val="007A43C3"/>
    <w:rPr>
      <w:color w:val="800080"/>
      <w:u w:val="single"/>
    </w:rPr>
  </w:style>
  <w:style w:type="table" w:styleId="af2">
    <w:name w:val="Table Grid"/>
    <w:basedOn w:val="a1"/>
    <w:rsid w:val="008920CF"/>
    <w:rPr>
      <w:rFonts w:ascii="Verdana" w:eastAsia="Calibri" w:hAnsi="Verdana"/>
      <w:sz w:val="16"/>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3">
    <w:name w:val="Normal (Web)"/>
    <w:aliases w:val="Обычный (Web),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 Знак Знак Знак Знак"/>
    <w:basedOn w:val="a"/>
    <w:link w:val="af4"/>
    <w:unhideWhenUsed/>
    <w:qFormat/>
    <w:rsid w:val="008920CF"/>
    <w:pPr>
      <w:spacing w:before="100" w:beforeAutospacing="1" w:after="100" w:afterAutospacing="1" w:line="240" w:lineRule="auto"/>
      <w:ind w:firstLine="0"/>
      <w:jc w:val="center"/>
    </w:pPr>
    <w:rPr>
      <w:color w:val="333333"/>
      <w:sz w:val="20"/>
      <w:lang w:val="x-none" w:eastAsia="x-none"/>
    </w:rPr>
  </w:style>
  <w:style w:type="character" w:styleId="af5">
    <w:name w:val="Placeholder Text"/>
    <w:uiPriority w:val="99"/>
    <w:semiHidden/>
    <w:rsid w:val="008920CF"/>
    <w:rPr>
      <w:color w:val="808080"/>
    </w:rPr>
  </w:style>
  <w:style w:type="paragraph" w:customStyle="1" w:styleId="Style2">
    <w:name w:val="Style2"/>
    <w:basedOn w:val="a"/>
    <w:uiPriority w:val="99"/>
    <w:rsid w:val="008920CF"/>
    <w:pPr>
      <w:widowControl w:val="0"/>
      <w:autoSpaceDE w:val="0"/>
      <w:autoSpaceDN w:val="0"/>
      <w:adjustRightInd w:val="0"/>
      <w:spacing w:line="410" w:lineRule="exact"/>
      <w:ind w:firstLine="468"/>
      <w:jc w:val="both"/>
    </w:pPr>
    <w:rPr>
      <w:rFonts w:ascii="MS Reference Sans Serif" w:hAnsi="MS Reference Sans Serif"/>
      <w:szCs w:val="24"/>
    </w:rPr>
  </w:style>
  <w:style w:type="paragraph" w:customStyle="1" w:styleId="Style3">
    <w:name w:val="Style3"/>
    <w:basedOn w:val="a"/>
    <w:uiPriority w:val="99"/>
    <w:rsid w:val="008920CF"/>
    <w:pPr>
      <w:widowControl w:val="0"/>
      <w:autoSpaceDE w:val="0"/>
      <w:autoSpaceDN w:val="0"/>
      <w:adjustRightInd w:val="0"/>
      <w:spacing w:line="410" w:lineRule="exact"/>
      <w:ind w:firstLine="0"/>
      <w:jc w:val="center"/>
    </w:pPr>
    <w:rPr>
      <w:rFonts w:ascii="MS Reference Sans Serif" w:hAnsi="MS Reference Sans Serif"/>
      <w:szCs w:val="24"/>
    </w:rPr>
  </w:style>
  <w:style w:type="paragraph" w:customStyle="1" w:styleId="Style4">
    <w:name w:val="Style4"/>
    <w:basedOn w:val="a"/>
    <w:uiPriority w:val="99"/>
    <w:rsid w:val="008920CF"/>
    <w:pPr>
      <w:widowControl w:val="0"/>
      <w:autoSpaceDE w:val="0"/>
      <w:autoSpaceDN w:val="0"/>
      <w:adjustRightInd w:val="0"/>
      <w:spacing w:line="411" w:lineRule="exact"/>
      <w:ind w:firstLine="540"/>
      <w:jc w:val="center"/>
    </w:pPr>
    <w:rPr>
      <w:rFonts w:ascii="MS Reference Sans Serif" w:hAnsi="MS Reference Sans Serif"/>
      <w:szCs w:val="24"/>
    </w:rPr>
  </w:style>
  <w:style w:type="paragraph" w:customStyle="1" w:styleId="Style5">
    <w:name w:val="Style5"/>
    <w:basedOn w:val="a"/>
    <w:uiPriority w:val="99"/>
    <w:rsid w:val="008920CF"/>
    <w:pPr>
      <w:widowControl w:val="0"/>
      <w:autoSpaceDE w:val="0"/>
      <w:autoSpaceDN w:val="0"/>
      <w:adjustRightInd w:val="0"/>
      <w:spacing w:line="410" w:lineRule="exact"/>
      <w:ind w:hanging="331"/>
      <w:jc w:val="center"/>
    </w:pPr>
    <w:rPr>
      <w:rFonts w:ascii="MS Reference Sans Serif" w:hAnsi="MS Reference Sans Serif"/>
      <w:szCs w:val="24"/>
    </w:rPr>
  </w:style>
  <w:style w:type="paragraph" w:customStyle="1" w:styleId="Style6">
    <w:name w:val="Style6"/>
    <w:basedOn w:val="a"/>
    <w:uiPriority w:val="99"/>
    <w:rsid w:val="008920CF"/>
    <w:pPr>
      <w:widowControl w:val="0"/>
      <w:autoSpaceDE w:val="0"/>
      <w:autoSpaceDN w:val="0"/>
      <w:adjustRightInd w:val="0"/>
      <w:spacing w:line="410" w:lineRule="exact"/>
      <w:ind w:firstLine="0"/>
      <w:jc w:val="center"/>
    </w:pPr>
    <w:rPr>
      <w:rFonts w:ascii="MS Reference Sans Serif" w:hAnsi="MS Reference Sans Serif"/>
      <w:szCs w:val="24"/>
    </w:rPr>
  </w:style>
  <w:style w:type="character" w:customStyle="1" w:styleId="FontStyle13">
    <w:name w:val="Font Style13"/>
    <w:uiPriority w:val="99"/>
    <w:rsid w:val="008920CF"/>
    <w:rPr>
      <w:rFonts w:ascii="MS Reference Sans Serif" w:hAnsi="MS Reference Sans Serif" w:cs="MS Reference Sans Serif"/>
      <w:sz w:val="20"/>
      <w:szCs w:val="20"/>
    </w:rPr>
  </w:style>
  <w:style w:type="paragraph" w:customStyle="1" w:styleId="Style1">
    <w:name w:val="Style1"/>
    <w:basedOn w:val="a"/>
    <w:uiPriority w:val="99"/>
    <w:rsid w:val="008920CF"/>
    <w:pPr>
      <w:widowControl w:val="0"/>
      <w:autoSpaceDE w:val="0"/>
      <w:autoSpaceDN w:val="0"/>
      <w:adjustRightInd w:val="0"/>
      <w:spacing w:line="410" w:lineRule="exact"/>
      <w:ind w:firstLine="468"/>
      <w:jc w:val="both"/>
    </w:pPr>
    <w:rPr>
      <w:rFonts w:ascii="MS Reference Sans Serif" w:hAnsi="MS Reference Sans Serif"/>
      <w:szCs w:val="24"/>
    </w:rPr>
  </w:style>
  <w:style w:type="character" w:customStyle="1" w:styleId="FontStyle11">
    <w:name w:val="Font Style11"/>
    <w:uiPriority w:val="99"/>
    <w:rsid w:val="008920CF"/>
    <w:rPr>
      <w:rFonts w:ascii="MS Reference Sans Serif" w:hAnsi="MS Reference Sans Serif" w:cs="MS Reference Sans Serif"/>
      <w:b/>
      <w:bCs/>
      <w:i/>
      <w:iCs/>
      <w:spacing w:val="-10"/>
      <w:sz w:val="20"/>
      <w:szCs w:val="20"/>
    </w:rPr>
  </w:style>
  <w:style w:type="character" w:customStyle="1" w:styleId="FontStyle12">
    <w:name w:val="Font Style12"/>
    <w:uiPriority w:val="99"/>
    <w:rsid w:val="008920CF"/>
    <w:rPr>
      <w:rFonts w:ascii="MS Reference Sans Serif" w:hAnsi="MS Reference Sans Serif" w:cs="MS Reference Sans Serif"/>
      <w:sz w:val="20"/>
      <w:szCs w:val="20"/>
    </w:rPr>
  </w:style>
  <w:style w:type="character" w:customStyle="1" w:styleId="FontStyle14">
    <w:name w:val="Font Style14"/>
    <w:uiPriority w:val="99"/>
    <w:rsid w:val="008920CF"/>
    <w:rPr>
      <w:rFonts w:ascii="MS Reference Sans Serif" w:hAnsi="MS Reference Sans Serif" w:cs="MS Reference Sans Serif"/>
      <w:sz w:val="30"/>
      <w:szCs w:val="30"/>
    </w:rPr>
  </w:style>
  <w:style w:type="character" w:customStyle="1" w:styleId="FontStyle15">
    <w:name w:val="Font Style15"/>
    <w:uiPriority w:val="99"/>
    <w:rsid w:val="008920CF"/>
    <w:rPr>
      <w:rFonts w:ascii="MS Reference Sans Serif" w:hAnsi="MS Reference Sans Serif" w:cs="MS Reference Sans Serif"/>
      <w:b/>
      <w:bCs/>
      <w:sz w:val="30"/>
      <w:szCs w:val="30"/>
    </w:rPr>
  </w:style>
  <w:style w:type="paragraph" w:customStyle="1" w:styleId="Style7">
    <w:name w:val="Style7"/>
    <w:basedOn w:val="a"/>
    <w:uiPriority w:val="99"/>
    <w:rsid w:val="008920CF"/>
    <w:pPr>
      <w:widowControl w:val="0"/>
      <w:autoSpaceDE w:val="0"/>
      <w:autoSpaceDN w:val="0"/>
      <w:adjustRightInd w:val="0"/>
      <w:spacing w:line="240" w:lineRule="auto"/>
      <w:ind w:firstLine="0"/>
      <w:jc w:val="center"/>
    </w:pPr>
    <w:rPr>
      <w:rFonts w:ascii="MS Reference Sans Serif" w:hAnsi="MS Reference Sans Serif"/>
      <w:szCs w:val="24"/>
    </w:rPr>
  </w:style>
  <w:style w:type="table" w:customStyle="1" w:styleId="12">
    <w:name w:val="Светлая заливка1"/>
    <w:basedOn w:val="a1"/>
    <w:uiPriority w:val="60"/>
    <w:rsid w:val="008920CF"/>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1">
    <w:name w:val="Светлая заливка - Акцент 11"/>
    <w:basedOn w:val="a1"/>
    <w:uiPriority w:val="60"/>
    <w:rsid w:val="008920CF"/>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customStyle="1" w:styleId="FontStyle21">
    <w:name w:val="Font Style21"/>
    <w:uiPriority w:val="99"/>
    <w:rsid w:val="008920CF"/>
    <w:rPr>
      <w:rFonts w:ascii="MS Reference Sans Serif" w:hAnsi="MS Reference Sans Serif" w:cs="MS Reference Sans Serif"/>
      <w:b/>
      <w:bCs/>
      <w:sz w:val="18"/>
      <w:szCs w:val="18"/>
    </w:rPr>
  </w:style>
  <w:style w:type="paragraph" w:customStyle="1" w:styleId="Style8">
    <w:name w:val="Style8"/>
    <w:basedOn w:val="a"/>
    <w:uiPriority w:val="99"/>
    <w:rsid w:val="008920CF"/>
    <w:pPr>
      <w:widowControl w:val="0"/>
      <w:autoSpaceDE w:val="0"/>
      <w:autoSpaceDN w:val="0"/>
      <w:adjustRightInd w:val="0"/>
      <w:spacing w:line="216" w:lineRule="exact"/>
      <w:ind w:firstLine="122"/>
      <w:jc w:val="center"/>
    </w:pPr>
    <w:rPr>
      <w:rFonts w:ascii="MS Reference Sans Serif" w:hAnsi="MS Reference Sans Serif"/>
      <w:szCs w:val="24"/>
    </w:rPr>
  </w:style>
  <w:style w:type="character" w:customStyle="1" w:styleId="FontStyle18">
    <w:name w:val="Font Style18"/>
    <w:uiPriority w:val="99"/>
    <w:rsid w:val="008920CF"/>
    <w:rPr>
      <w:rFonts w:ascii="MS Reference Sans Serif" w:hAnsi="MS Reference Sans Serif" w:cs="MS Reference Sans Serif"/>
      <w:sz w:val="20"/>
      <w:szCs w:val="20"/>
    </w:rPr>
  </w:style>
  <w:style w:type="character" w:customStyle="1" w:styleId="FontStyle20">
    <w:name w:val="Font Style20"/>
    <w:uiPriority w:val="99"/>
    <w:rsid w:val="008920CF"/>
    <w:rPr>
      <w:rFonts w:ascii="Consolas" w:hAnsi="Consolas" w:cs="Consolas"/>
      <w:b/>
      <w:bCs/>
      <w:sz w:val="22"/>
      <w:szCs w:val="22"/>
    </w:rPr>
  </w:style>
  <w:style w:type="paragraph" w:customStyle="1" w:styleId="Style11">
    <w:name w:val="Style11"/>
    <w:basedOn w:val="a"/>
    <w:uiPriority w:val="99"/>
    <w:rsid w:val="008920CF"/>
    <w:pPr>
      <w:widowControl w:val="0"/>
      <w:autoSpaceDE w:val="0"/>
      <w:autoSpaceDN w:val="0"/>
      <w:adjustRightInd w:val="0"/>
      <w:spacing w:line="274" w:lineRule="exact"/>
      <w:ind w:firstLine="0"/>
      <w:jc w:val="both"/>
    </w:pPr>
    <w:rPr>
      <w:rFonts w:ascii="MS Reference Sans Serif" w:hAnsi="MS Reference Sans Serif"/>
      <w:szCs w:val="24"/>
    </w:rPr>
  </w:style>
  <w:style w:type="paragraph" w:customStyle="1" w:styleId="Style13">
    <w:name w:val="Style13"/>
    <w:basedOn w:val="a"/>
    <w:uiPriority w:val="99"/>
    <w:rsid w:val="008920CF"/>
    <w:pPr>
      <w:widowControl w:val="0"/>
      <w:autoSpaceDE w:val="0"/>
      <w:autoSpaceDN w:val="0"/>
      <w:adjustRightInd w:val="0"/>
      <w:spacing w:line="277" w:lineRule="exact"/>
      <w:ind w:firstLine="0"/>
      <w:jc w:val="center"/>
    </w:pPr>
    <w:rPr>
      <w:rFonts w:ascii="MS Reference Sans Serif" w:hAnsi="MS Reference Sans Serif"/>
      <w:szCs w:val="24"/>
    </w:rPr>
  </w:style>
  <w:style w:type="paragraph" w:customStyle="1" w:styleId="Style12">
    <w:name w:val="Style12"/>
    <w:basedOn w:val="a"/>
    <w:uiPriority w:val="99"/>
    <w:rsid w:val="008920CF"/>
    <w:pPr>
      <w:widowControl w:val="0"/>
      <w:autoSpaceDE w:val="0"/>
      <w:autoSpaceDN w:val="0"/>
      <w:adjustRightInd w:val="0"/>
      <w:spacing w:line="281" w:lineRule="exact"/>
      <w:ind w:hanging="94"/>
      <w:jc w:val="both"/>
    </w:pPr>
    <w:rPr>
      <w:rFonts w:ascii="MS Reference Sans Serif" w:hAnsi="MS Reference Sans Serif"/>
      <w:szCs w:val="24"/>
    </w:rPr>
  </w:style>
  <w:style w:type="character" w:customStyle="1" w:styleId="FontStyle16">
    <w:name w:val="Font Style16"/>
    <w:uiPriority w:val="99"/>
    <w:rsid w:val="008920CF"/>
    <w:rPr>
      <w:rFonts w:ascii="MS Reference Sans Serif" w:hAnsi="MS Reference Sans Serif" w:cs="MS Reference Sans Serif"/>
      <w:sz w:val="18"/>
      <w:szCs w:val="18"/>
    </w:rPr>
  </w:style>
  <w:style w:type="paragraph" w:customStyle="1" w:styleId="Style9">
    <w:name w:val="Style9"/>
    <w:basedOn w:val="a"/>
    <w:uiPriority w:val="99"/>
    <w:rsid w:val="008920CF"/>
    <w:pPr>
      <w:widowControl w:val="0"/>
      <w:autoSpaceDE w:val="0"/>
      <w:autoSpaceDN w:val="0"/>
      <w:adjustRightInd w:val="0"/>
      <w:spacing w:line="238" w:lineRule="exact"/>
      <w:ind w:firstLine="0"/>
      <w:jc w:val="center"/>
    </w:pPr>
    <w:rPr>
      <w:rFonts w:ascii="MS Reference Sans Serif" w:hAnsi="MS Reference Sans Serif"/>
      <w:szCs w:val="24"/>
    </w:rPr>
  </w:style>
  <w:style w:type="character" w:customStyle="1" w:styleId="FontStyle17">
    <w:name w:val="Font Style17"/>
    <w:uiPriority w:val="99"/>
    <w:rsid w:val="008920CF"/>
    <w:rPr>
      <w:rFonts w:ascii="MS Reference Sans Serif" w:hAnsi="MS Reference Sans Serif" w:cs="MS Reference Sans Serif"/>
      <w:b/>
      <w:bCs/>
      <w:spacing w:val="10"/>
      <w:sz w:val="14"/>
      <w:szCs w:val="14"/>
    </w:rPr>
  </w:style>
  <w:style w:type="character" w:customStyle="1" w:styleId="FontStyle19">
    <w:name w:val="Font Style19"/>
    <w:uiPriority w:val="99"/>
    <w:rsid w:val="008920CF"/>
    <w:rPr>
      <w:rFonts w:ascii="MS Reference Sans Serif" w:hAnsi="MS Reference Sans Serif" w:cs="MS Reference Sans Serif"/>
      <w:sz w:val="18"/>
      <w:szCs w:val="18"/>
    </w:rPr>
  </w:style>
  <w:style w:type="character" w:customStyle="1" w:styleId="FontStyle22">
    <w:name w:val="Font Style22"/>
    <w:uiPriority w:val="99"/>
    <w:rsid w:val="008920CF"/>
    <w:rPr>
      <w:rFonts w:ascii="MS Reference Sans Serif" w:hAnsi="MS Reference Sans Serif" w:cs="MS Reference Sans Serif"/>
      <w:b/>
      <w:bCs/>
      <w:sz w:val="18"/>
      <w:szCs w:val="18"/>
    </w:rPr>
  </w:style>
  <w:style w:type="paragraph" w:customStyle="1" w:styleId="Style10">
    <w:name w:val="Style10"/>
    <w:basedOn w:val="a"/>
    <w:uiPriority w:val="99"/>
    <w:rsid w:val="008920CF"/>
    <w:pPr>
      <w:widowControl w:val="0"/>
      <w:autoSpaceDE w:val="0"/>
      <w:autoSpaceDN w:val="0"/>
      <w:adjustRightInd w:val="0"/>
      <w:spacing w:line="240" w:lineRule="auto"/>
      <w:ind w:firstLine="0"/>
      <w:jc w:val="center"/>
    </w:pPr>
    <w:rPr>
      <w:rFonts w:ascii="Garamond" w:hAnsi="Garamond"/>
      <w:szCs w:val="24"/>
    </w:rPr>
  </w:style>
  <w:style w:type="character" w:customStyle="1" w:styleId="FontStyle23">
    <w:name w:val="Font Style23"/>
    <w:uiPriority w:val="99"/>
    <w:rsid w:val="008920CF"/>
    <w:rPr>
      <w:rFonts w:ascii="Verdana" w:hAnsi="Verdana" w:cs="Verdana"/>
      <w:i/>
      <w:iCs/>
      <w:sz w:val="20"/>
      <w:szCs w:val="20"/>
    </w:rPr>
  </w:style>
  <w:style w:type="character" w:customStyle="1" w:styleId="FontStyle24">
    <w:name w:val="Font Style24"/>
    <w:uiPriority w:val="99"/>
    <w:rsid w:val="008920CF"/>
    <w:rPr>
      <w:rFonts w:ascii="MS Reference Sans Serif" w:hAnsi="MS Reference Sans Serif" w:cs="MS Reference Sans Serif"/>
      <w:b/>
      <w:bCs/>
      <w:sz w:val="52"/>
      <w:szCs w:val="52"/>
    </w:rPr>
  </w:style>
  <w:style w:type="character" w:customStyle="1" w:styleId="FontStyle25">
    <w:name w:val="Font Style25"/>
    <w:uiPriority w:val="99"/>
    <w:rsid w:val="008920CF"/>
    <w:rPr>
      <w:rFonts w:ascii="MS Reference Sans Serif" w:hAnsi="MS Reference Sans Serif" w:cs="MS Reference Sans Serif"/>
      <w:b/>
      <w:bCs/>
      <w:w w:val="20"/>
      <w:sz w:val="20"/>
      <w:szCs w:val="20"/>
    </w:rPr>
  </w:style>
  <w:style w:type="paragraph" w:customStyle="1" w:styleId="S1">
    <w:name w:val="S_Заголовок 1"/>
    <w:basedOn w:val="a"/>
    <w:uiPriority w:val="99"/>
    <w:rsid w:val="008920CF"/>
    <w:pPr>
      <w:numPr>
        <w:numId w:val="1"/>
      </w:numPr>
      <w:tabs>
        <w:tab w:val="clear" w:pos="360"/>
        <w:tab w:val="num" w:pos="720"/>
      </w:tabs>
      <w:spacing w:line="240" w:lineRule="auto"/>
      <w:ind w:left="720"/>
      <w:jc w:val="center"/>
    </w:pPr>
    <w:rPr>
      <w:b/>
      <w:caps/>
      <w:szCs w:val="24"/>
    </w:rPr>
  </w:style>
  <w:style w:type="paragraph" w:customStyle="1" w:styleId="S2">
    <w:name w:val="S_Заголовок 2"/>
    <w:basedOn w:val="20"/>
    <w:uiPriority w:val="99"/>
    <w:rsid w:val="008920CF"/>
    <w:pPr>
      <w:keepNext w:val="0"/>
      <w:keepLines w:val="0"/>
      <w:numPr>
        <w:ilvl w:val="1"/>
        <w:numId w:val="1"/>
      </w:numPr>
      <w:spacing w:before="0" w:after="300" w:line="240" w:lineRule="auto"/>
      <w:jc w:val="both"/>
    </w:pPr>
    <w:rPr>
      <w:rFonts w:ascii="Times New Roman" w:hAnsi="Times New Roman"/>
      <w:bCs w:val="0"/>
      <w:color w:val="auto"/>
      <w:sz w:val="24"/>
      <w:szCs w:val="24"/>
    </w:rPr>
  </w:style>
  <w:style w:type="paragraph" w:customStyle="1" w:styleId="S3">
    <w:name w:val="S_Заголовок 3"/>
    <w:basedOn w:val="3"/>
    <w:uiPriority w:val="99"/>
    <w:rsid w:val="008920CF"/>
    <w:pPr>
      <w:keepNext w:val="0"/>
      <w:keepLines w:val="0"/>
      <w:numPr>
        <w:ilvl w:val="2"/>
        <w:numId w:val="1"/>
      </w:numPr>
      <w:spacing w:after="0" w:line="360" w:lineRule="auto"/>
      <w:contextualSpacing w:val="0"/>
    </w:pPr>
    <w:rPr>
      <w:b w:val="0"/>
      <w:bCs w:val="0"/>
      <w:szCs w:val="24"/>
      <w:u w:val="single"/>
    </w:rPr>
  </w:style>
  <w:style w:type="paragraph" w:customStyle="1" w:styleId="S4">
    <w:name w:val="S_Заголовок 4"/>
    <w:basedOn w:val="40"/>
    <w:uiPriority w:val="99"/>
    <w:rsid w:val="008920CF"/>
    <w:pPr>
      <w:keepNext w:val="0"/>
      <w:keepLines w:val="0"/>
      <w:numPr>
        <w:ilvl w:val="3"/>
        <w:numId w:val="1"/>
      </w:numPr>
      <w:spacing w:before="0"/>
    </w:pPr>
    <w:rPr>
      <w:rFonts w:ascii="Times New Roman" w:hAnsi="Times New Roman"/>
      <w:b w:val="0"/>
      <w:bCs w:val="0"/>
      <w:iCs w:val="0"/>
      <w:color w:val="auto"/>
      <w:szCs w:val="24"/>
    </w:rPr>
  </w:style>
  <w:style w:type="character" w:styleId="af6">
    <w:name w:val="page number"/>
    <w:basedOn w:val="a0"/>
    <w:rsid w:val="008920CF"/>
  </w:style>
  <w:style w:type="paragraph" w:customStyle="1" w:styleId="S">
    <w:name w:val="S_Обычный"/>
    <w:basedOn w:val="a"/>
    <w:link w:val="S0"/>
    <w:rsid w:val="008920CF"/>
    <w:pPr>
      <w:ind w:firstLine="709"/>
      <w:jc w:val="both"/>
    </w:pPr>
    <w:rPr>
      <w:szCs w:val="24"/>
      <w:lang w:val="x-none"/>
    </w:rPr>
  </w:style>
  <w:style w:type="character" w:customStyle="1" w:styleId="S0">
    <w:name w:val="S_Обычный Знак"/>
    <w:link w:val="S"/>
    <w:rsid w:val="008920CF"/>
    <w:rPr>
      <w:rFonts w:ascii="Times New Roman" w:hAnsi="Times New Roman" w:cs="Times New Roman"/>
      <w:sz w:val="24"/>
      <w:szCs w:val="24"/>
      <w:lang w:eastAsia="ru-RU"/>
    </w:rPr>
  </w:style>
  <w:style w:type="paragraph" w:customStyle="1" w:styleId="S5">
    <w:name w:val="S_Титульный"/>
    <w:basedOn w:val="a"/>
    <w:uiPriority w:val="99"/>
    <w:rsid w:val="008920CF"/>
    <w:pPr>
      <w:ind w:left="3060" w:firstLine="0"/>
      <w:jc w:val="right"/>
    </w:pPr>
    <w:rPr>
      <w:b/>
      <w:caps/>
      <w:szCs w:val="24"/>
    </w:rPr>
  </w:style>
  <w:style w:type="character" w:styleId="af7">
    <w:name w:val="Intense Reference"/>
    <w:uiPriority w:val="99"/>
    <w:qFormat/>
    <w:rsid w:val="008920CF"/>
    <w:rPr>
      <w:b/>
      <w:bCs/>
      <w:smallCaps/>
      <w:color w:val="C0504D"/>
      <w:spacing w:val="5"/>
      <w:u w:val="single"/>
    </w:rPr>
  </w:style>
  <w:style w:type="paragraph" w:customStyle="1" w:styleId="af8">
    <w:name w:val="Таблица"/>
    <w:basedOn w:val="a"/>
    <w:link w:val="af9"/>
    <w:uiPriority w:val="99"/>
    <w:qFormat/>
    <w:rsid w:val="008920CF"/>
    <w:pPr>
      <w:spacing w:line="240" w:lineRule="auto"/>
      <w:ind w:firstLine="0"/>
      <w:jc w:val="both"/>
    </w:pPr>
    <w:rPr>
      <w:szCs w:val="24"/>
    </w:rPr>
  </w:style>
  <w:style w:type="paragraph" w:customStyle="1" w:styleId="afa">
    <w:name w:val="Заголовок таблици"/>
    <w:basedOn w:val="a"/>
    <w:uiPriority w:val="99"/>
    <w:semiHidden/>
    <w:rsid w:val="008920CF"/>
    <w:pPr>
      <w:spacing w:line="240" w:lineRule="auto"/>
      <w:ind w:firstLine="540"/>
      <w:jc w:val="both"/>
    </w:pPr>
    <w:rPr>
      <w:szCs w:val="24"/>
    </w:rPr>
  </w:style>
  <w:style w:type="paragraph" w:styleId="afb">
    <w:name w:val="Body Text Indent"/>
    <w:aliases w:val="Основной текст с отступом Знак1,Основной текст 1,Нумерованный список !!,Надин стиль"/>
    <w:basedOn w:val="a"/>
    <w:link w:val="afc"/>
    <w:rsid w:val="008920CF"/>
    <w:pPr>
      <w:spacing w:line="240" w:lineRule="auto"/>
      <w:jc w:val="both"/>
    </w:pPr>
    <w:rPr>
      <w:sz w:val="28"/>
      <w:lang w:val="x-none"/>
    </w:rPr>
  </w:style>
  <w:style w:type="character" w:customStyle="1" w:styleId="afc">
    <w:name w:val="Основной текст с отступом Знак"/>
    <w:aliases w:val="Основной текст с отступом Знак1 Знак1,Основной текст 1 Знак1,Нумерованный список !! Знак1,Надин стиль Знак"/>
    <w:link w:val="afb"/>
    <w:rsid w:val="008920CF"/>
    <w:rPr>
      <w:rFonts w:ascii="Times New Roman" w:hAnsi="Times New Roman" w:cs="Times New Roman"/>
      <w:sz w:val="28"/>
      <w:szCs w:val="20"/>
      <w:lang w:eastAsia="ru-RU"/>
    </w:rPr>
  </w:style>
  <w:style w:type="paragraph" w:styleId="afd">
    <w:name w:val="Title"/>
    <w:aliases w:val=" Знак15 Знак,Знак14 Знак, Знак15,Знак14 Знак Знак Знак Знак,Знак15 Знак,Знак15"/>
    <w:basedOn w:val="a"/>
    <w:link w:val="afe"/>
    <w:qFormat/>
    <w:rsid w:val="008920CF"/>
    <w:pPr>
      <w:spacing w:line="240" w:lineRule="auto"/>
      <w:ind w:firstLine="0"/>
      <w:jc w:val="center"/>
    </w:pPr>
    <w:rPr>
      <w:b/>
      <w:sz w:val="28"/>
      <w:lang w:val="x-none"/>
    </w:rPr>
  </w:style>
  <w:style w:type="character" w:customStyle="1" w:styleId="afe">
    <w:name w:val="Название Знак"/>
    <w:aliases w:val=" Знак15 Знак Знак,Знак14 Знак Знак, Знак15 Знак1,Знак14 Знак Знак Знак Знак Знак,Знак15 Знак Знак,Знак15 Знак1"/>
    <w:link w:val="afd"/>
    <w:rsid w:val="008920CF"/>
    <w:rPr>
      <w:rFonts w:ascii="Times New Roman" w:hAnsi="Times New Roman" w:cs="Times New Roman"/>
      <w:b/>
      <w:sz w:val="28"/>
      <w:szCs w:val="20"/>
      <w:lang w:eastAsia="ru-RU"/>
    </w:rPr>
  </w:style>
  <w:style w:type="paragraph" w:styleId="23">
    <w:name w:val="Body Text 2"/>
    <w:basedOn w:val="a"/>
    <w:link w:val="24"/>
    <w:unhideWhenUsed/>
    <w:rsid w:val="008920CF"/>
    <w:pPr>
      <w:spacing w:after="120" w:line="480" w:lineRule="auto"/>
      <w:ind w:firstLine="0"/>
      <w:jc w:val="center"/>
    </w:pPr>
    <w:rPr>
      <w:lang w:val="x-none"/>
    </w:rPr>
  </w:style>
  <w:style w:type="character" w:customStyle="1" w:styleId="24">
    <w:name w:val="Основной текст 2 Знак"/>
    <w:link w:val="23"/>
    <w:rsid w:val="008920CF"/>
    <w:rPr>
      <w:rFonts w:ascii="Times New Roman" w:hAnsi="Times New Roman" w:cs="Times New Roman"/>
      <w:sz w:val="24"/>
      <w:lang w:eastAsia="ru-RU"/>
    </w:rPr>
  </w:style>
  <w:style w:type="paragraph" w:customStyle="1" w:styleId="13">
    <w:name w:val="Обычный1"/>
    <w:uiPriority w:val="99"/>
    <w:rsid w:val="008920CF"/>
    <w:rPr>
      <w:rFonts w:ascii="Times New Roman" w:hAnsi="Times New Roman"/>
      <w:sz w:val="24"/>
    </w:rPr>
  </w:style>
  <w:style w:type="paragraph" w:customStyle="1" w:styleId="aff">
    <w:name w:val="Обычный в таблице"/>
    <w:basedOn w:val="a"/>
    <w:link w:val="aff0"/>
    <w:uiPriority w:val="99"/>
    <w:rsid w:val="008920CF"/>
    <w:pPr>
      <w:ind w:hanging="6"/>
      <w:jc w:val="center"/>
    </w:pPr>
    <w:rPr>
      <w:szCs w:val="24"/>
      <w:lang w:val="x-none"/>
    </w:rPr>
  </w:style>
  <w:style w:type="character" w:customStyle="1" w:styleId="aff0">
    <w:name w:val="Обычный в таблице Знак"/>
    <w:link w:val="aff"/>
    <w:uiPriority w:val="99"/>
    <w:rsid w:val="008920CF"/>
    <w:rPr>
      <w:rFonts w:ascii="Times New Roman" w:hAnsi="Times New Roman" w:cs="Times New Roman"/>
      <w:sz w:val="24"/>
      <w:szCs w:val="24"/>
      <w:lang w:eastAsia="ru-RU"/>
    </w:rPr>
  </w:style>
  <w:style w:type="paragraph" w:customStyle="1" w:styleId="aff1">
    <w:name w:val="Заголовок таблицы"/>
    <w:basedOn w:val="a"/>
    <w:uiPriority w:val="99"/>
    <w:rsid w:val="008920CF"/>
    <w:pPr>
      <w:spacing w:before="60"/>
      <w:ind w:firstLine="709"/>
      <w:jc w:val="center"/>
    </w:pPr>
    <w:rPr>
      <w:rFonts w:ascii="Arial Black" w:hAnsi="Arial Black" w:cs="Arial Black"/>
      <w:spacing w:val="-5"/>
      <w:sz w:val="16"/>
      <w:szCs w:val="16"/>
      <w:lang w:eastAsia="en-US"/>
    </w:rPr>
  </w:style>
  <w:style w:type="paragraph" w:styleId="aff2">
    <w:name w:val="caption"/>
    <w:aliases w:val="Номер объекта"/>
    <w:basedOn w:val="a"/>
    <w:next w:val="a"/>
    <w:link w:val="aff3"/>
    <w:qFormat/>
    <w:rsid w:val="008920CF"/>
    <w:pPr>
      <w:spacing w:after="200" w:line="240" w:lineRule="auto"/>
      <w:ind w:firstLine="0"/>
      <w:jc w:val="center"/>
    </w:pPr>
    <w:rPr>
      <w:b/>
      <w:bCs/>
      <w:color w:val="4F81BD"/>
      <w:sz w:val="18"/>
      <w:szCs w:val="18"/>
      <w:lang w:val="x-none" w:eastAsia="x-none"/>
    </w:rPr>
  </w:style>
  <w:style w:type="paragraph" w:styleId="33">
    <w:name w:val="Body Text 3"/>
    <w:basedOn w:val="a"/>
    <w:link w:val="34"/>
    <w:unhideWhenUsed/>
    <w:rsid w:val="001D4377"/>
    <w:pPr>
      <w:spacing w:after="120"/>
    </w:pPr>
    <w:rPr>
      <w:sz w:val="16"/>
      <w:szCs w:val="16"/>
      <w:lang w:val="x-none"/>
    </w:rPr>
  </w:style>
  <w:style w:type="character" w:customStyle="1" w:styleId="34">
    <w:name w:val="Основной текст 3 Знак"/>
    <w:link w:val="33"/>
    <w:rsid w:val="001D4377"/>
    <w:rPr>
      <w:rFonts w:ascii="Times New Roman" w:hAnsi="Times New Roman" w:cs="Times New Roman"/>
      <w:sz w:val="16"/>
      <w:szCs w:val="16"/>
      <w:lang w:eastAsia="ru-RU"/>
    </w:rPr>
  </w:style>
  <w:style w:type="paragraph" w:styleId="aff4">
    <w:name w:val="List Bullet"/>
    <w:basedOn w:val="a"/>
    <w:autoRedefine/>
    <w:uiPriority w:val="99"/>
    <w:rsid w:val="00A20B4A"/>
    <w:pPr>
      <w:widowControl w:val="0"/>
      <w:autoSpaceDE w:val="0"/>
      <w:autoSpaceDN w:val="0"/>
      <w:adjustRightInd w:val="0"/>
      <w:spacing w:before="60" w:after="60" w:line="240" w:lineRule="auto"/>
      <w:ind w:firstLine="709"/>
      <w:jc w:val="both"/>
    </w:pPr>
    <w:rPr>
      <w:color w:val="333399"/>
      <w:w w:val="109"/>
      <w:szCs w:val="24"/>
    </w:rPr>
  </w:style>
  <w:style w:type="paragraph" w:customStyle="1" w:styleId="S6">
    <w:name w:val="S_Маркированный"/>
    <w:basedOn w:val="aff4"/>
    <w:link w:val="S7"/>
    <w:uiPriority w:val="99"/>
    <w:rsid w:val="000E3DE8"/>
    <w:pPr>
      <w:tabs>
        <w:tab w:val="left" w:pos="992"/>
      </w:tabs>
    </w:pPr>
    <w:rPr>
      <w:color w:val="auto"/>
      <w:lang w:val="x-none" w:eastAsia="x-none"/>
    </w:rPr>
  </w:style>
  <w:style w:type="character" w:customStyle="1" w:styleId="S7">
    <w:name w:val="S_Маркированный Знак"/>
    <w:link w:val="S6"/>
    <w:uiPriority w:val="99"/>
    <w:rsid w:val="000E3DE8"/>
    <w:rPr>
      <w:rFonts w:ascii="Times New Roman" w:hAnsi="Times New Roman"/>
      <w:w w:val="109"/>
      <w:sz w:val="24"/>
      <w:szCs w:val="24"/>
      <w:lang w:val="x-none" w:eastAsia="x-none"/>
    </w:rPr>
  </w:style>
  <w:style w:type="paragraph" w:customStyle="1" w:styleId="aff5">
    <w:name w:val="Абзац рядовой"/>
    <w:basedOn w:val="a"/>
    <w:link w:val="aff6"/>
    <w:autoRedefine/>
    <w:uiPriority w:val="99"/>
    <w:rsid w:val="000E3DE8"/>
    <w:pPr>
      <w:spacing w:line="240" w:lineRule="auto"/>
      <w:ind w:firstLine="0"/>
      <w:jc w:val="both"/>
    </w:pPr>
    <w:rPr>
      <w:sz w:val="28"/>
      <w:szCs w:val="28"/>
      <w:lang w:val="x-none"/>
    </w:rPr>
  </w:style>
  <w:style w:type="character" w:customStyle="1" w:styleId="aff6">
    <w:name w:val="Абзац рядовой Знак"/>
    <w:link w:val="aff5"/>
    <w:uiPriority w:val="99"/>
    <w:rsid w:val="000E3DE8"/>
    <w:rPr>
      <w:rFonts w:ascii="Times New Roman" w:hAnsi="Times New Roman" w:cs="Times New Roman"/>
      <w:sz w:val="28"/>
      <w:szCs w:val="28"/>
      <w:lang w:eastAsia="ru-RU"/>
    </w:rPr>
  </w:style>
  <w:style w:type="paragraph" w:customStyle="1" w:styleId="ConsPlusNormal">
    <w:name w:val="ConsPlusNormal"/>
    <w:rsid w:val="000E3DE8"/>
    <w:pPr>
      <w:widowControl w:val="0"/>
      <w:autoSpaceDE w:val="0"/>
      <w:autoSpaceDN w:val="0"/>
      <w:adjustRightInd w:val="0"/>
      <w:ind w:firstLine="720"/>
    </w:pPr>
    <w:rPr>
      <w:rFonts w:ascii="Arial" w:hAnsi="Arial" w:cs="Arial"/>
    </w:rPr>
  </w:style>
  <w:style w:type="paragraph" w:customStyle="1" w:styleId="ConsNormal">
    <w:name w:val="ConsNormal"/>
    <w:link w:val="ConsNormal0"/>
    <w:uiPriority w:val="99"/>
    <w:rsid w:val="000E3DE8"/>
    <w:pPr>
      <w:widowControl w:val="0"/>
      <w:suppressAutoHyphens/>
      <w:autoSpaceDE w:val="0"/>
      <w:ind w:firstLine="720"/>
    </w:pPr>
    <w:rPr>
      <w:rFonts w:ascii="Arial" w:eastAsia="Arial" w:hAnsi="Arial" w:cs="Arial"/>
      <w:lang w:eastAsia="ar-SA"/>
    </w:rPr>
  </w:style>
  <w:style w:type="character" w:customStyle="1" w:styleId="ConsNormal0">
    <w:name w:val="ConsNormal Знак"/>
    <w:link w:val="ConsNormal"/>
    <w:uiPriority w:val="99"/>
    <w:locked/>
    <w:rsid w:val="00D1513F"/>
    <w:rPr>
      <w:rFonts w:ascii="Arial" w:eastAsia="Arial" w:hAnsi="Arial" w:cs="Arial"/>
      <w:lang w:val="ru-RU" w:eastAsia="ar-SA" w:bidi="ar-SA"/>
    </w:rPr>
  </w:style>
  <w:style w:type="paragraph" w:customStyle="1" w:styleId="25">
    <w:name w:val="Знак2"/>
    <w:basedOn w:val="a"/>
    <w:uiPriority w:val="99"/>
    <w:rsid w:val="00AE5288"/>
    <w:pPr>
      <w:spacing w:after="160" w:line="240" w:lineRule="exact"/>
      <w:ind w:firstLine="0"/>
    </w:pPr>
    <w:rPr>
      <w:rFonts w:ascii="Verdana" w:hAnsi="Verdana"/>
      <w:sz w:val="20"/>
      <w:lang w:val="en-US" w:eastAsia="en-US"/>
    </w:rPr>
  </w:style>
  <w:style w:type="paragraph" w:customStyle="1" w:styleId="aff7">
    <w:name w:val="Чертежный"/>
    <w:link w:val="aff8"/>
    <w:uiPriority w:val="99"/>
    <w:rsid w:val="00AE5288"/>
    <w:pPr>
      <w:jc w:val="both"/>
    </w:pPr>
    <w:rPr>
      <w:rFonts w:ascii="ISOCPEUR" w:hAnsi="ISOCPEUR"/>
      <w:i/>
      <w:sz w:val="28"/>
      <w:lang w:val="uk-UA"/>
    </w:rPr>
  </w:style>
  <w:style w:type="character" w:customStyle="1" w:styleId="aff8">
    <w:name w:val="Чертежный Знак"/>
    <w:link w:val="aff7"/>
    <w:uiPriority w:val="99"/>
    <w:rsid w:val="0031160D"/>
    <w:rPr>
      <w:rFonts w:ascii="ISOCPEUR" w:hAnsi="ISOCPEUR"/>
      <w:i/>
      <w:sz w:val="28"/>
      <w:lang w:val="uk-UA" w:eastAsia="ru-RU" w:bidi="ar-SA"/>
    </w:rPr>
  </w:style>
  <w:style w:type="paragraph" w:styleId="aff9">
    <w:name w:val="footnote text"/>
    <w:aliases w:val="Table_Footnote_last,Текст сноски Знак,Текст сноски Знак1 Знак,Текст сноски Знак Знак Знак,Footnote Text Char Знак Знак,Footnote Text Char Знак,Текст сноски-FN,Table_Footnote_last Знак Знак Знак,Table_Footnote_last Знак,Текст сноски Знак1"/>
    <w:basedOn w:val="a"/>
    <w:link w:val="26"/>
    <w:uiPriority w:val="99"/>
    <w:rsid w:val="009A509F"/>
    <w:pPr>
      <w:spacing w:line="240" w:lineRule="auto"/>
      <w:ind w:firstLine="0"/>
    </w:pPr>
    <w:rPr>
      <w:rFonts w:ascii="Calibri" w:hAnsi="Calibri"/>
      <w:sz w:val="20"/>
      <w:szCs w:val="22"/>
    </w:rPr>
  </w:style>
  <w:style w:type="character" w:customStyle="1" w:styleId="26">
    <w:name w:val="Текст сноски Знак2"/>
    <w:aliases w:val="Table_Footnote_last Знак1,Текст сноски Знак Знак,Текст сноски Знак1 Знак Знак,Текст сноски Знак Знак Знак Знак,Footnote Text Char Знак Знак Знак,Footnote Text Char Знак Знак1,Текст сноски-FN Знак,Table_Footnote_last Знак Знак"/>
    <w:link w:val="aff9"/>
    <w:uiPriority w:val="99"/>
    <w:rsid w:val="009A509F"/>
    <w:rPr>
      <w:szCs w:val="22"/>
      <w:lang w:val="ru-RU" w:eastAsia="ru-RU" w:bidi="ar-SA"/>
    </w:rPr>
  </w:style>
  <w:style w:type="character" w:styleId="affa">
    <w:name w:val="footnote reference"/>
    <w:aliases w:val="Знак сноски 1"/>
    <w:uiPriority w:val="99"/>
    <w:rsid w:val="009A509F"/>
    <w:rPr>
      <w:vertAlign w:val="superscript"/>
    </w:rPr>
  </w:style>
  <w:style w:type="paragraph" w:customStyle="1" w:styleId="210">
    <w:name w:val="Знак21"/>
    <w:basedOn w:val="a"/>
    <w:uiPriority w:val="99"/>
    <w:rsid w:val="00DB269C"/>
    <w:pPr>
      <w:spacing w:after="160" w:line="240" w:lineRule="exact"/>
      <w:ind w:firstLine="0"/>
    </w:pPr>
    <w:rPr>
      <w:rFonts w:ascii="Verdana" w:hAnsi="Verdana"/>
      <w:sz w:val="20"/>
      <w:lang w:val="en-US" w:eastAsia="en-US"/>
    </w:rPr>
  </w:style>
  <w:style w:type="character" w:customStyle="1" w:styleId="42">
    <w:name w:val="Знак Знак4"/>
    <w:uiPriority w:val="99"/>
    <w:locked/>
    <w:rsid w:val="00D612DC"/>
    <w:rPr>
      <w:rFonts w:ascii="Calibri" w:hAnsi="Calibri"/>
      <w:sz w:val="24"/>
      <w:szCs w:val="22"/>
      <w:lang w:val="ru-RU" w:eastAsia="ru-RU" w:bidi="ar-SA"/>
    </w:rPr>
  </w:style>
  <w:style w:type="character" w:customStyle="1" w:styleId="130">
    <w:name w:val="Знак Знак13"/>
    <w:uiPriority w:val="99"/>
    <w:rsid w:val="00492672"/>
    <w:rPr>
      <w:bCs/>
      <w:sz w:val="28"/>
      <w:lang w:val="ru-RU" w:eastAsia="ru-RU" w:bidi="ar-SA"/>
    </w:rPr>
  </w:style>
  <w:style w:type="paragraph" w:customStyle="1" w:styleId="14">
    <w:name w:val="Знак1"/>
    <w:basedOn w:val="a"/>
    <w:rsid w:val="00C3734D"/>
    <w:pPr>
      <w:spacing w:after="160" w:line="240" w:lineRule="exact"/>
      <w:ind w:firstLine="0"/>
    </w:pPr>
    <w:rPr>
      <w:rFonts w:ascii="Verdana" w:hAnsi="Verdana"/>
      <w:sz w:val="20"/>
      <w:lang w:val="en-US" w:eastAsia="en-US"/>
    </w:rPr>
  </w:style>
  <w:style w:type="paragraph" w:styleId="35">
    <w:name w:val="Body Text Indent 3"/>
    <w:basedOn w:val="a"/>
    <w:link w:val="36"/>
    <w:rsid w:val="005C64B4"/>
    <w:pPr>
      <w:spacing w:after="120"/>
      <w:ind w:left="283"/>
    </w:pPr>
    <w:rPr>
      <w:sz w:val="16"/>
      <w:szCs w:val="16"/>
      <w:lang w:val="x-none" w:eastAsia="x-none"/>
    </w:rPr>
  </w:style>
  <w:style w:type="character" w:customStyle="1" w:styleId="36">
    <w:name w:val="Основной текст с отступом 3 Знак"/>
    <w:link w:val="35"/>
    <w:rsid w:val="0033412A"/>
    <w:rPr>
      <w:rFonts w:ascii="Times New Roman" w:hAnsi="Times New Roman"/>
      <w:sz w:val="16"/>
      <w:szCs w:val="16"/>
    </w:rPr>
  </w:style>
  <w:style w:type="paragraph" w:customStyle="1" w:styleId="15">
    <w:name w:val="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w:basedOn w:val="a"/>
    <w:uiPriority w:val="99"/>
    <w:rsid w:val="008F62F5"/>
    <w:pPr>
      <w:widowControl w:val="0"/>
      <w:adjustRightInd w:val="0"/>
      <w:spacing w:after="160" w:line="240" w:lineRule="exact"/>
      <w:ind w:firstLine="0"/>
      <w:jc w:val="right"/>
    </w:pPr>
    <w:rPr>
      <w:sz w:val="20"/>
      <w:lang w:val="en-GB" w:eastAsia="en-US"/>
    </w:rPr>
  </w:style>
  <w:style w:type="paragraph" w:customStyle="1" w:styleId="affb">
    <w:name w:val="Штамп"/>
    <w:basedOn w:val="a"/>
    <w:uiPriority w:val="99"/>
    <w:rsid w:val="005758A4"/>
    <w:pPr>
      <w:spacing w:line="240" w:lineRule="auto"/>
      <w:ind w:firstLine="0"/>
      <w:jc w:val="center"/>
    </w:pPr>
    <w:rPr>
      <w:rFonts w:ascii="ГОСТ тип А" w:hAnsi="ГОСТ тип А"/>
      <w:i/>
      <w:noProof/>
      <w:sz w:val="18"/>
    </w:rPr>
  </w:style>
  <w:style w:type="paragraph" w:customStyle="1" w:styleId="affc">
    <w:name w:val="Îáû÷íûé"/>
    <w:uiPriority w:val="99"/>
    <w:rsid w:val="00331F2E"/>
    <w:pPr>
      <w:widowControl w:val="0"/>
    </w:pPr>
    <w:rPr>
      <w:sz w:val="28"/>
    </w:rPr>
  </w:style>
  <w:style w:type="paragraph" w:customStyle="1" w:styleId="Char">
    <w:name w:val="Char Знак"/>
    <w:basedOn w:val="a"/>
    <w:uiPriority w:val="99"/>
    <w:rsid w:val="00F71E97"/>
    <w:pPr>
      <w:spacing w:before="100" w:beforeAutospacing="1" w:after="100" w:afterAutospacing="1" w:line="240" w:lineRule="auto"/>
      <w:ind w:firstLine="0"/>
    </w:pPr>
    <w:rPr>
      <w:rFonts w:ascii="Tahoma" w:hAnsi="Tahoma"/>
      <w:sz w:val="20"/>
      <w:lang w:val="en-US" w:eastAsia="en-US"/>
    </w:rPr>
  </w:style>
  <w:style w:type="paragraph" w:customStyle="1" w:styleId="affd">
    <w:name w:val="Стиль статьи правил"/>
    <w:basedOn w:val="a"/>
    <w:uiPriority w:val="99"/>
    <w:rsid w:val="003A7101"/>
    <w:pPr>
      <w:spacing w:line="240" w:lineRule="auto"/>
      <w:ind w:firstLine="680"/>
      <w:jc w:val="both"/>
    </w:pPr>
    <w:rPr>
      <w:b/>
      <w:i/>
      <w:sz w:val="28"/>
      <w:szCs w:val="28"/>
    </w:rPr>
  </w:style>
  <w:style w:type="paragraph" w:customStyle="1" w:styleId="affe">
    <w:name w:val="Основной стиль"/>
    <w:basedOn w:val="a"/>
    <w:link w:val="afff"/>
    <w:uiPriority w:val="99"/>
    <w:rsid w:val="00891F6F"/>
    <w:pPr>
      <w:spacing w:line="240" w:lineRule="auto"/>
      <w:ind w:firstLine="680"/>
      <w:jc w:val="both"/>
    </w:pPr>
    <w:rPr>
      <w:rFonts w:ascii="Arial" w:hAnsi="Arial"/>
      <w:szCs w:val="28"/>
    </w:rPr>
  </w:style>
  <w:style w:type="character" w:customStyle="1" w:styleId="afff">
    <w:name w:val="Основной стиль Знак"/>
    <w:link w:val="affe"/>
    <w:uiPriority w:val="99"/>
    <w:rsid w:val="00891F6F"/>
    <w:rPr>
      <w:rFonts w:ascii="Arial" w:hAnsi="Arial"/>
      <w:sz w:val="24"/>
      <w:szCs w:val="28"/>
      <w:lang w:val="ru-RU" w:eastAsia="ru-RU" w:bidi="ar-SA"/>
    </w:rPr>
  </w:style>
  <w:style w:type="paragraph" w:customStyle="1" w:styleId="16">
    <w:name w:val="1 Знак Знак Знак Знак Знак Знак Знак"/>
    <w:basedOn w:val="a"/>
    <w:uiPriority w:val="99"/>
    <w:rsid w:val="00341D12"/>
    <w:pPr>
      <w:spacing w:after="160" w:line="240" w:lineRule="exact"/>
      <w:ind w:firstLine="0"/>
    </w:pPr>
    <w:rPr>
      <w:rFonts w:ascii="Verdana" w:hAnsi="Verdana"/>
      <w:sz w:val="20"/>
      <w:lang w:val="en-US" w:eastAsia="en-US"/>
    </w:rPr>
  </w:style>
  <w:style w:type="paragraph" w:styleId="afff0">
    <w:name w:val="Plain Text"/>
    <w:aliases w:val="Текст Знак Знак Знак Знак Знак,Текст Знак Знак Знак Знак Знак З,Текст Знак1,Текст Знак Знак1,Текст Знак Знак Знак, Знак3 Знак Знак Знак, Знак3 Знак1 Знак,Текст Знак1 Знак,Текст Знак Знак"/>
    <w:basedOn w:val="a"/>
    <w:link w:val="afff1"/>
    <w:rsid w:val="0078523C"/>
    <w:pPr>
      <w:spacing w:line="240" w:lineRule="auto"/>
      <w:ind w:firstLine="0"/>
    </w:pPr>
    <w:rPr>
      <w:rFonts w:ascii="Courier New" w:hAnsi="Courier New"/>
      <w:sz w:val="20"/>
      <w:lang w:val="x-none" w:eastAsia="x-none"/>
    </w:rPr>
  </w:style>
  <w:style w:type="character" w:customStyle="1" w:styleId="afff1">
    <w:name w:val="Текст Знак"/>
    <w:aliases w:val="Текст Знак Знак Знак Знак Знак Знак,Текст Знак Знак Знак Знак Знак З Знак"/>
    <w:link w:val="afff0"/>
    <w:rsid w:val="0033412A"/>
    <w:rPr>
      <w:rFonts w:ascii="Courier New" w:hAnsi="Courier New" w:cs="Courier New"/>
    </w:rPr>
  </w:style>
  <w:style w:type="paragraph" w:styleId="afff2">
    <w:name w:val="Document Map"/>
    <w:basedOn w:val="a"/>
    <w:link w:val="afff3"/>
    <w:uiPriority w:val="99"/>
    <w:semiHidden/>
    <w:rsid w:val="00631113"/>
    <w:pPr>
      <w:shd w:val="clear" w:color="auto" w:fill="000080"/>
    </w:pPr>
    <w:rPr>
      <w:rFonts w:ascii="Tahoma" w:hAnsi="Tahoma"/>
      <w:sz w:val="20"/>
      <w:lang w:val="x-none" w:eastAsia="x-none"/>
    </w:rPr>
  </w:style>
  <w:style w:type="character" w:customStyle="1" w:styleId="afff3">
    <w:name w:val="Схема документа Знак"/>
    <w:link w:val="afff2"/>
    <w:uiPriority w:val="99"/>
    <w:semiHidden/>
    <w:rsid w:val="0033412A"/>
    <w:rPr>
      <w:rFonts w:ascii="Tahoma" w:hAnsi="Tahoma" w:cs="Tahoma"/>
      <w:shd w:val="clear" w:color="auto" w:fill="000080"/>
    </w:rPr>
  </w:style>
  <w:style w:type="paragraph" w:customStyle="1" w:styleId="afff4">
    <w:name w:val="Стиль раздела"/>
    <w:basedOn w:val="a"/>
    <w:uiPriority w:val="99"/>
    <w:rsid w:val="003F62F8"/>
    <w:pPr>
      <w:tabs>
        <w:tab w:val="left" w:pos="0"/>
      </w:tabs>
      <w:spacing w:after="60" w:line="240" w:lineRule="auto"/>
      <w:ind w:firstLine="0"/>
      <w:jc w:val="center"/>
      <w:outlineLvl w:val="0"/>
    </w:pPr>
    <w:rPr>
      <w:b/>
      <w:kern w:val="28"/>
      <w:sz w:val="28"/>
      <w:szCs w:val="28"/>
    </w:rPr>
  </w:style>
  <w:style w:type="paragraph" w:customStyle="1" w:styleId="17">
    <w:name w:val="Название1"/>
    <w:basedOn w:val="a"/>
    <w:uiPriority w:val="99"/>
    <w:rsid w:val="00962688"/>
    <w:pPr>
      <w:keepLines/>
      <w:suppressLineNumbers/>
      <w:suppressAutoHyphens/>
      <w:overflowPunct w:val="0"/>
      <w:autoSpaceDE w:val="0"/>
      <w:spacing w:before="120" w:after="120" w:line="320" w:lineRule="exact"/>
      <w:jc w:val="both"/>
      <w:textAlignment w:val="baseline"/>
    </w:pPr>
    <w:rPr>
      <w:rFonts w:ascii="Arial" w:hAnsi="Arial" w:cs="Tahoma"/>
      <w:i/>
      <w:iCs/>
      <w:szCs w:val="24"/>
      <w:lang w:eastAsia="ar-SA"/>
    </w:rPr>
  </w:style>
  <w:style w:type="paragraph" w:customStyle="1" w:styleId="ConsNonformat">
    <w:name w:val="ConsNonformat"/>
    <w:uiPriority w:val="99"/>
    <w:rsid w:val="00A76536"/>
    <w:pPr>
      <w:widowControl w:val="0"/>
      <w:autoSpaceDE w:val="0"/>
      <w:autoSpaceDN w:val="0"/>
      <w:adjustRightInd w:val="0"/>
    </w:pPr>
    <w:rPr>
      <w:rFonts w:ascii="Courier New" w:hAnsi="Courier New" w:cs="Courier New"/>
    </w:rPr>
  </w:style>
  <w:style w:type="paragraph" w:customStyle="1" w:styleId="afff5">
    <w:name w:val="Стиль названия"/>
    <w:basedOn w:val="a"/>
    <w:uiPriority w:val="99"/>
    <w:rsid w:val="00813940"/>
    <w:pPr>
      <w:spacing w:after="60" w:line="240" w:lineRule="auto"/>
      <w:ind w:firstLine="680"/>
      <w:jc w:val="both"/>
    </w:pPr>
    <w:rPr>
      <w:rFonts w:ascii="Arial" w:hAnsi="Arial"/>
      <w:b/>
      <w:i/>
      <w:szCs w:val="28"/>
    </w:rPr>
  </w:style>
  <w:style w:type="paragraph" w:customStyle="1" w:styleId="Iauiue">
    <w:name w:val="Iau?iue"/>
    <w:rsid w:val="00813940"/>
    <w:pPr>
      <w:widowControl w:val="0"/>
    </w:pPr>
    <w:rPr>
      <w:rFonts w:ascii="Times New Roman" w:hAnsi="Times New Roman"/>
    </w:rPr>
  </w:style>
  <w:style w:type="paragraph" w:customStyle="1" w:styleId="ArialNarrow13pt1">
    <w:name w:val="Arial Narrow 13 pt по ширине Первая строка:  1 см"/>
    <w:basedOn w:val="a"/>
    <w:uiPriority w:val="99"/>
    <w:rsid w:val="004E2BAD"/>
    <w:pPr>
      <w:spacing w:line="240" w:lineRule="auto"/>
      <w:jc w:val="both"/>
    </w:pPr>
    <w:rPr>
      <w:rFonts w:ascii="Arial Narrow" w:hAnsi="Arial Narrow"/>
      <w:sz w:val="26"/>
      <w:lang w:val="en-US"/>
    </w:rPr>
  </w:style>
  <w:style w:type="paragraph" w:customStyle="1" w:styleId="HeadDoc">
    <w:name w:val="HeadDoc"/>
    <w:uiPriority w:val="99"/>
    <w:rsid w:val="00D30922"/>
    <w:pPr>
      <w:keepLines/>
      <w:overflowPunct w:val="0"/>
      <w:autoSpaceDE w:val="0"/>
      <w:autoSpaceDN w:val="0"/>
      <w:adjustRightInd w:val="0"/>
      <w:jc w:val="both"/>
      <w:textAlignment w:val="baseline"/>
    </w:pPr>
    <w:rPr>
      <w:rFonts w:ascii="Times New Roman" w:hAnsi="Times New Roman"/>
      <w:sz w:val="28"/>
      <w:szCs w:val="28"/>
    </w:rPr>
  </w:style>
  <w:style w:type="paragraph" w:customStyle="1" w:styleId="Iauiue2">
    <w:name w:val="Iau?iue2"/>
    <w:uiPriority w:val="99"/>
    <w:rsid w:val="00D30922"/>
    <w:pPr>
      <w:widowControl w:val="0"/>
    </w:pPr>
    <w:rPr>
      <w:rFonts w:ascii="Times New Roman" w:hAnsi="Times New Roman"/>
      <w:sz w:val="28"/>
      <w:szCs w:val="28"/>
    </w:rPr>
  </w:style>
  <w:style w:type="paragraph" w:styleId="27">
    <w:name w:val="Body Text Indent 2"/>
    <w:aliases w:val=" Знак Знак Знак Знак Знак, Знак Знак Знак Знак Знак Знак, Знак Знак Знак Знак Знак Знак Знак,Знак Знак Знак Знак Знак,Знак Знак Знак Знак Знак Знак Знак,Знак Знак Знак Знак Знак Знак Знак Знак Знак,Знак Знак Знак Знак,Знак4"/>
    <w:basedOn w:val="a"/>
    <w:link w:val="28"/>
    <w:rsid w:val="00D30922"/>
    <w:pPr>
      <w:spacing w:line="240" w:lineRule="auto"/>
      <w:ind w:firstLine="720"/>
    </w:pPr>
    <w:rPr>
      <w:sz w:val="28"/>
      <w:szCs w:val="28"/>
      <w:lang w:val="x-none" w:eastAsia="x-none"/>
    </w:rPr>
  </w:style>
  <w:style w:type="character" w:customStyle="1" w:styleId="28">
    <w:name w:val="Основной текст с отступом 2 Знак"/>
    <w:aliases w:val=" Знак Знак Знак Знак Знак Знак1, Знак Знак Знак Знак Знак Знак Знак1, Знак Знак Знак Знак Знак Знак Знак Знак,Знак Знак Знак Знак Знак Знак,Знак Знак Знак Знак Знак Знак Знак Знак,Знак Знак Знак Знак Знак1,Знак4 Знак1"/>
    <w:link w:val="27"/>
    <w:rsid w:val="0033412A"/>
    <w:rPr>
      <w:rFonts w:ascii="Times New Roman" w:hAnsi="Times New Roman"/>
      <w:sz w:val="28"/>
      <w:szCs w:val="28"/>
    </w:rPr>
  </w:style>
  <w:style w:type="paragraph" w:customStyle="1" w:styleId="18">
    <w:name w:val="Основной текст с отступом1"/>
    <w:basedOn w:val="a"/>
    <w:uiPriority w:val="99"/>
    <w:rsid w:val="00D30922"/>
    <w:pPr>
      <w:keepLines/>
      <w:widowControl w:val="0"/>
      <w:overflowPunct w:val="0"/>
      <w:autoSpaceDE w:val="0"/>
      <w:autoSpaceDN w:val="0"/>
      <w:adjustRightInd w:val="0"/>
      <w:spacing w:line="320" w:lineRule="atLeast"/>
      <w:ind w:firstLine="709"/>
      <w:jc w:val="both"/>
    </w:pPr>
    <w:rPr>
      <w:sz w:val="28"/>
      <w:szCs w:val="28"/>
    </w:rPr>
  </w:style>
  <w:style w:type="paragraph" w:styleId="4">
    <w:name w:val="List Bullet 4"/>
    <w:basedOn w:val="a"/>
    <w:autoRedefine/>
    <w:uiPriority w:val="99"/>
    <w:rsid w:val="00D30922"/>
    <w:pPr>
      <w:numPr>
        <w:numId w:val="2"/>
      </w:numPr>
      <w:spacing w:line="240" w:lineRule="auto"/>
    </w:pPr>
    <w:rPr>
      <w:sz w:val="20"/>
      <w:lang w:val="en-GB"/>
    </w:rPr>
  </w:style>
  <w:style w:type="paragraph" w:customStyle="1" w:styleId="29">
    <w:name w:val="Îñíîâíîé òåêñò 2"/>
    <w:basedOn w:val="affc"/>
    <w:uiPriority w:val="99"/>
    <w:rsid w:val="00D30922"/>
    <w:pPr>
      <w:ind w:firstLine="720"/>
      <w:jc w:val="both"/>
    </w:pPr>
    <w:rPr>
      <w:rFonts w:ascii="Times New Roman" w:hAnsi="Times New Roman"/>
      <w:b/>
      <w:bCs/>
      <w:color w:val="000000"/>
      <w:sz w:val="24"/>
      <w:szCs w:val="24"/>
      <w:lang w:val="en-US"/>
    </w:rPr>
  </w:style>
  <w:style w:type="paragraph" w:customStyle="1" w:styleId="afff6">
    <w:name w:val="основной"/>
    <w:basedOn w:val="a"/>
    <w:uiPriority w:val="99"/>
    <w:rsid w:val="00D30922"/>
    <w:pPr>
      <w:keepNext/>
      <w:spacing w:line="240" w:lineRule="auto"/>
      <w:ind w:firstLine="0"/>
    </w:pPr>
    <w:rPr>
      <w:szCs w:val="24"/>
    </w:rPr>
  </w:style>
  <w:style w:type="paragraph" w:customStyle="1" w:styleId="37">
    <w:name w:val="Îñíîâíîé òåêñò ñ îòñòóïîì 3"/>
    <w:basedOn w:val="affc"/>
    <w:uiPriority w:val="99"/>
    <w:rsid w:val="00D30922"/>
    <w:pPr>
      <w:ind w:firstLine="567"/>
      <w:jc w:val="both"/>
    </w:pPr>
    <w:rPr>
      <w:rFonts w:ascii="Peterburg" w:hAnsi="Peterburg" w:cs="Peterburg"/>
      <w:b/>
      <w:bCs/>
      <w:i/>
      <w:iCs/>
      <w:sz w:val="24"/>
      <w:szCs w:val="24"/>
    </w:rPr>
  </w:style>
  <w:style w:type="paragraph" w:customStyle="1" w:styleId="nienie">
    <w:name w:val="nienie"/>
    <w:basedOn w:val="Iauiue"/>
    <w:uiPriority w:val="99"/>
    <w:rsid w:val="00D30922"/>
    <w:pPr>
      <w:keepLines/>
      <w:ind w:left="709" w:hanging="284"/>
      <w:jc w:val="both"/>
    </w:pPr>
    <w:rPr>
      <w:rFonts w:ascii="Peterburg" w:hAnsi="Peterburg" w:cs="Peterburg"/>
      <w:sz w:val="24"/>
      <w:szCs w:val="24"/>
    </w:rPr>
  </w:style>
  <w:style w:type="paragraph" w:customStyle="1" w:styleId="Iniiaiieoaeno">
    <w:name w:val="Iniiaiie oaeno"/>
    <w:basedOn w:val="Iauiue"/>
    <w:uiPriority w:val="99"/>
    <w:rsid w:val="00D30922"/>
    <w:pPr>
      <w:widowControl/>
      <w:jc w:val="both"/>
    </w:pPr>
    <w:rPr>
      <w:rFonts w:ascii="Peterburg" w:hAnsi="Peterburg" w:cs="Peterburg"/>
    </w:rPr>
  </w:style>
  <w:style w:type="paragraph" w:customStyle="1" w:styleId="Iniiaiieoaeno2">
    <w:name w:val="Iniiaiie oaeno 2"/>
    <w:basedOn w:val="a"/>
    <w:uiPriority w:val="99"/>
    <w:rsid w:val="00D30922"/>
    <w:pPr>
      <w:widowControl w:val="0"/>
      <w:spacing w:line="240" w:lineRule="auto"/>
      <w:jc w:val="both"/>
    </w:pPr>
    <w:rPr>
      <w:b/>
      <w:bCs/>
      <w:color w:val="000000"/>
      <w:szCs w:val="24"/>
    </w:rPr>
  </w:style>
  <w:style w:type="paragraph" w:customStyle="1" w:styleId="caaieiaie2">
    <w:name w:val="caaieiaie 2"/>
    <w:basedOn w:val="Iauiue"/>
    <w:next w:val="Iauiue"/>
    <w:uiPriority w:val="99"/>
    <w:rsid w:val="00D30922"/>
    <w:pPr>
      <w:keepNext/>
      <w:keepLines/>
      <w:spacing w:before="240" w:after="60"/>
      <w:jc w:val="center"/>
    </w:pPr>
    <w:rPr>
      <w:rFonts w:ascii="Peterburg" w:hAnsi="Peterburg" w:cs="Peterburg"/>
      <w:b/>
      <w:bCs/>
      <w:sz w:val="24"/>
      <w:szCs w:val="24"/>
    </w:rPr>
  </w:style>
  <w:style w:type="paragraph" w:customStyle="1" w:styleId="19">
    <w:name w:val="çàãîëîâîê 1"/>
    <w:basedOn w:val="affc"/>
    <w:next w:val="affc"/>
    <w:uiPriority w:val="99"/>
    <w:rsid w:val="00D30922"/>
    <w:pPr>
      <w:keepNext/>
    </w:pPr>
    <w:rPr>
      <w:rFonts w:ascii="Times New Roman" w:hAnsi="Times New Roman"/>
      <w:szCs w:val="28"/>
    </w:rPr>
  </w:style>
  <w:style w:type="paragraph" w:customStyle="1" w:styleId="afff7">
    <w:name w:val="Îñíîâíîé òåêñò"/>
    <w:basedOn w:val="affc"/>
    <w:uiPriority w:val="99"/>
    <w:rsid w:val="00D30922"/>
    <w:pPr>
      <w:tabs>
        <w:tab w:val="left" w:leader="dot" w:pos="9072"/>
      </w:tabs>
      <w:jc w:val="both"/>
    </w:pPr>
    <w:rPr>
      <w:rFonts w:ascii="Times New Roman" w:hAnsi="Times New Roman"/>
      <w:b/>
      <w:bCs/>
      <w:sz w:val="24"/>
      <w:szCs w:val="24"/>
    </w:rPr>
  </w:style>
  <w:style w:type="paragraph" w:customStyle="1" w:styleId="Iniiaiieoaenonionooiii2">
    <w:name w:val="Iniiaiie oaeno n ionooiii 2"/>
    <w:basedOn w:val="Iauiue"/>
    <w:uiPriority w:val="99"/>
    <w:rsid w:val="00D30922"/>
    <w:pPr>
      <w:widowControl/>
      <w:ind w:firstLine="284"/>
      <w:jc w:val="both"/>
    </w:pPr>
    <w:rPr>
      <w:rFonts w:ascii="Peterburg" w:hAnsi="Peterburg" w:cs="Peterburg"/>
    </w:rPr>
  </w:style>
  <w:style w:type="character" w:styleId="afff8">
    <w:name w:val="line number"/>
    <w:basedOn w:val="a0"/>
    <w:uiPriority w:val="99"/>
    <w:rsid w:val="00D30922"/>
  </w:style>
  <w:style w:type="paragraph" w:customStyle="1" w:styleId="320">
    <w:name w:val="Основной текст с отступом 32"/>
    <w:basedOn w:val="a"/>
    <w:uiPriority w:val="99"/>
    <w:rsid w:val="00D30922"/>
    <w:pPr>
      <w:spacing w:after="120" w:line="240" w:lineRule="auto"/>
      <w:ind w:left="283" w:firstLine="0"/>
    </w:pPr>
    <w:rPr>
      <w:sz w:val="16"/>
      <w:szCs w:val="16"/>
      <w:lang w:eastAsia="ar-SA"/>
    </w:rPr>
  </w:style>
  <w:style w:type="character" w:customStyle="1" w:styleId="WW8Num1z0">
    <w:name w:val="WW8Num1z0"/>
    <w:uiPriority w:val="99"/>
    <w:rsid w:val="00D30922"/>
    <w:rPr>
      <w:rFonts w:ascii="Symbol" w:hAnsi="Symbol" w:cs="Symbol"/>
    </w:rPr>
  </w:style>
  <w:style w:type="character" w:customStyle="1" w:styleId="WW8Num2z0">
    <w:name w:val="WW8Num2z0"/>
    <w:uiPriority w:val="99"/>
    <w:rsid w:val="00D30922"/>
    <w:rPr>
      <w:rFonts w:ascii="Symbol" w:hAnsi="Symbol" w:cs="Symbol"/>
    </w:rPr>
  </w:style>
  <w:style w:type="character" w:customStyle="1" w:styleId="WW8Num3z0">
    <w:name w:val="WW8Num3z0"/>
    <w:uiPriority w:val="99"/>
    <w:rsid w:val="00D30922"/>
    <w:rPr>
      <w:rFonts w:ascii="Symbol" w:hAnsi="Symbol"/>
    </w:rPr>
  </w:style>
  <w:style w:type="character" w:customStyle="1" w:styleId="WW8Num4z0">
    <w:name w:val="WW8Num4z0"/>
    <w:uiPriority w:val="99"/>
    <w:rsid w:val="00D30922"/>
    <w:rPr>
      <w:rFonts w:ascii="Symbol" w:hAnsi="Symbol"/>
    </w:rPr>
  </w:style>
  <w:style w:type="character" w:customStyle="1" w:styleId="WW8Num4z2">
    <w:name w:val="WW8Num4z2"/>
    <w:uiPriority w:val="99"/>
    <w:rsid w:val="00D30922"/>
    <w:rPr>
      <w:rFonts w:ascii="Wingdings" w:hAnsi="Wingdings" w:cs="Wingdings"/>
    </w:rPr>
  </w:style>
  <w:style w:type="character" w:customStyle="1" w:styleId="WW8Num4z4">
    <w:name w:val="WW8Num4z4"/>
    <w:uiPriority w:val="99"/>
    <w:rsid w:val="00D30922"/>
    <w:rPr>
      <w:rFonts w:ascii="Courier New" w:hAnsi="Courier New" w:cs="Courier New"/>
    </w:rPr>
  </w:style>
  <w:style w:type="character" w:customStyle="1" w:styleId="WW8Num5z0">
    <w:name w:val="WW8Num5z0"/>
    <w:uiPriority w:val="99"/>
    <w:rsid w:val="00D30922"/>
    <w:rPr>
      <w:rFonts w:ascii="Symbol" w:hAnsi="Symbol"/>
    </w:rPr>
  </w:style>
  <w:style w:type="character" w:customStyle="1" w:styleId="WW8Num6z0">
    <w:name w:val="WW8Num6z0"/>
    <w:uiPriority w:val="99"/>
    <w:rsid w:val="00D30922"/>
    <w:rPr>
      <w:rFonts w:ascii="Symbol" w:hAnsi="Symbol"/>
    </w:rPr>
  </w:style>
  <w:style w:type="character" w:customStyle="1" w:styleId="WW8Num7z0">
    <w:name w:val="WW8Num7z0"/>
    <w:uiPriority w:val="99"/>
    <w:rsid w:val="00D30922"/>
    <w:rPr>
      <w:rFonts w:ascii="Symbol" w:hAnsi="Symbol"/>
    </w:rPr>
  </w:style>
  <w:style w:type="character" w:customStyle="1" w:styleId="WW8Num8z0">
    <w:name w:val="WW8Num8z0"/>
    <w:uiPriority w:val="99"/>
    <w:rsid w:val="00D30922"/>
    <w:rPr>
      <w:rFonts w:ascii="Symbol" w:hAnsi="Symbol"/>
    </w:rPr>
  </w:style>
  <w:style w:type="character" w:customStyle="1" w:styleId="WW8Num9z0">
    <w:name w:val="WW8Num9z0"/>
    <w:uiPriority w:val="99"/>
    <w:rsid w:val="00D30922"/>
    <w:rPr>
      <w:rFonts w:ascii="Symbol" w:hAnsi="Symbol" w:cs="Symbol"/>
    </w:rPr>
  </w:style>
  <w:style w:type="character" w:customStyle="1" w:styleId="WW8Num10z0">
    <w:name w:val="WW8Num10z0"/>
    <w:uiPriority w:val="99"/>
    <w:rsid w:val="00D30922"/>
    <w:rPr>
      <w:rFonts w:ascii="Symbol" w:hAnsi="Symbol" w:cs="Symbol"/>
    </w:rPr>
  </w:style>
  <w:style w:type="character" w:customStyle="1" w:styleId="WW8Num11z0">
    <w:name w:val="WW8Num11z0"/>
    <w:uiPriority w:val="99"/>
    <w:rsid w:val="00D30922"/>
    <w:rPr>
      <w:rFonts w:ascii="Times New Roman" w:eastAsia="Times New Roman" w:hAnsi="Times New Roman"/>
    </w:rPr>
  </w:style>
  <w:style w:type="character" w:customStyle="1" w:styleId="WW8Num11z1">
    <w:name w:val="WW8Num11z1"/>
    <w:uiPriority w:val="99"/>
    <w:rsid w:val="00D30922"/>
    <w:rPr>
      <w:rFonts w:ascii="Symbol" w:hAnsi="Symbol" w:cs="Symbol"/>
    </w:rPr>
  </w:style>
  <w:style w:type="character" w:customStyle="1" w:styleId="WW8Num11z2">
    <w:name w:val="WW8Num11z2"/>
    <w:uiPriority w:val="99"/>
    <w:rsid w:val="00D30922"/>
    <w:rPr>
      <w:rFonts w:ascii="Wingdings" w:hAnsi="Wingdings" w:cs="Wingdings"/>
    </w:rPr>
  </w:style>
  <w:style w:type="character" w:customStyle="1" w:styleId="WW8Num11z4">
    <w:name w:val="WW8Num11z4"/>
    <w:uiPriority w:val="99"/>
    <w:rsid w:val="00D30922"/>
    <w:rPr>
      <w:rFonts w:ascii="Courier New" w:hAnsi="Courier New" w:cs="Courier New"/>
    </w:rPr>
  </w:style>
  <w:style w:type="character" w:customStyle="1" w:styleId="WW8Num12z0">
    <w:name w:val="WW8Num12z0"/>
    <w:uiPriority w:val="99"/>
    <w:rsid w:val="00D30922"/>
    <w:rPr>
      <w:rFonts w:ascii="Symbol" w:hAnsi="Symbol" w:cs="Symbol"/>
    </w:rPr>
  </w:style>
  <w:style w:type="character" w:customStyle="1" w:styleId="WW8Num12z1">
    <w:name w:val="WW8Num12z1"/>
    <w:uiPriority w:val="99"/>
    <w:rsid w:val="00D30922"/>
    <w:rPr>
      <w:rFonts w:ascii="Courier New" w:hAnsi="Courier New" w:cs="Courier New"/>
    </w:rPr>
  </w:style>
  <w:style w:type="character" w:customStyle="1" w:styleId="WW8Num12z2">
    <w:name w:val="WW8Num12z2"/>
    <w:uiPriority w:val="99"/>
    <w:rsid w:val="00D30922"/>
    <w:rPr>
      <w:rFonts w:ascii="Wingdings" w:hAnsi="Wingdings" w:cs="Wingdings"/>
    </w:rPr>
  </w:style>
  <w:style w:type="character" w:customStyle="1" w:styleId="WW8Num14z0">
    <w:name w:val="WW8Num14z0"/>
    <w:uiPriority w:val="99"/>
    <w:rsid w:val="00D30922"/>
    <w:rPr>
      <w:rFonts w:ascii="Times New Roman" w:eastAsia="Times New Roman" w:hAnsi="Times New Roman"/>
    </w:rPr>
  </w:style>
  <w:style w:type="character" w:customStyle="1" w:styleId="WW8Num14z1">
    <w:name w:val="WW8Num14z1"/>
    <w:uiPriority w:val="99"/>
    <w:rsid w:val="00D30922"/>
    <w:rPr>
      <w:rFonts w:ascii="Symbol" w:hAnsi="Symbol" w:cs="Symbol"/>
    </w:rPr>
  </w:style>
  <w:style w:type="character" w:customStyle="1" w:styleId="WW8Num14z2">
    <w:name w:val="WW8Num14z2"/>
    <w:uiPriority w:val="99"/>
    <w:rsid w:val="00D30922"/>
    <w:rPr>
      <w:rFonts w:ascii="Wingdings" w:hAnsi="Wingdings" w:cs="Wingdings"/>
    </w:rPr>
  </w:style>
  <w:style w:type="character" w:customStyle="1" w:styleId="WW8Num14z4">
    <w:name w:val="WW8Num14z4"/>
    <w:uiPriority w:val="99"/>
    <w:rsid w:val="00D30922"/>
    <w:rPr>
      <w:rFonts w:ascii="Courier New" w:hAnsi="Courier New" w:cs="Courier New"/>
    </w:rPr>
  </w:style>
  <w:style w:type="character" w:customStyle="1" w:styleId="WW8Num15z0">
    <w:name w:val="WW8Num15z0"/>
    <w:uiPriority w:val="99"/>
    <w:rsid w:val="00D30922"/>
    <w:rPr>
      <w:rFonts w:ascii="Symbol" w:hAnsi="Symbol" w:cs="Symbol"/>
    </w:rPr>
  </w:style>
  <w:style w:type="character" w:customStyle="1" w:styleId="WW8Num15z1">
    <w:name w:val="WW8Num15z1"/>
    <w:uiPriority w:val="99"/>
    <w:rsid w:val="00D30922"/>
    <w:rPr>
      <w:rFonts w:ascii="Courier New" w:hAnsi="Courier New" w:cs="Courier New"/>
    </w:rPr>
  </w:style>
  <w:style w:type="character" w:customStyle="1" w:styleId="WW8Num15z2">
    <w:name w:val="WW8Num15z2"/>
    <w:uiPriority w:val="99"/>
    <w:rsid w:val="00D30922"/>
    <w:rPr>
      <w:rFonts w:ascii="Wingdings" w:hAnsi="Wingdings" w:cs="Wingdings"/>
    </w:rPr>
  </w:style>
  <w:style w:type="character" w:customStyle="1" w:styleId="WW8Num16z0">
    <w:name w:val="WW8Num16z0"/>
    <w:uiPriority w:val="99"/>
    <w:rsid w:val="00D30922"/>
    <w:rPr>
      <w:rFonts w:ascii="Symbol" w:hAnsi="Symbol" w:cs="Symbol"/>
    </w:rPr>
  </w:style>
  <w:style w:type="character" w:customStyle="1" w:styleId="WW8Num16z1">
    <w:name w:val="WW8Num16z1"/>
    <w:uiPriority w:val="99"/>
    <w:rsid w:val="00D30922"/>
    <w:rPr>
      <w:rFonts w:ascii="Courier New" w:hAnsi="Courier New" w:cs="Courier New"/>
    </w:rPr>
  </w:style>
  <w:style w:type="character" w:customStyle="1" w:styleId="WW8Num16z2">
    <w:name w:val="WW8Num16z2"/>
    <w:uiPriority w:val="99"/>
    <w:rsid w:val="00D30922"/>
    <w:rPr>
      <w:rFonts w:ascii="Wingdings" w:hAnsi="Wingdings" w:cs="Wingdings"/>
    </w:rPr>
  </w:style>
  <w:style w:type="character" w:customStyle="1" w:styleId="WW8Num17z0">
    <w:name w:val="WW8Num17z0"/>
    <w:uiPriority w:val="99"/>
    <w:rsid w:val="00D30922"/>
    <w:rPr>
      <w:rFonts w:ascii="Symbol" w:hAnsi="Symbol" w:cs="Symbol"/>
    </w:rPr>
  </w:style>
  <w:style w:type="character" w:customStyle="1" w:styleId="WW8Num17z2">
    <w:name w:val="WW8Num17z2"/>
    <w:uiPriority w:val="99"/>
    <w:rsid w:val="00D30922"/>
    <w:rPr>
      <w:rFonts w:ascii="Wingdings" w:hAnsi="Wingdings" w:cs="Wingdings"/>
    </w:rPr>
  </w:style>
  <w:style w:type="character" w:customStyle="1" w:styleId="WW8Num17z4">
    <w:name w:val="WW8Num17z4"/>
    <w:uiPriority w:val="99"/>
    <w:rsid w:val="00D30922"/>
    <w:rPr>
      <w:rFonts w:ascii="Courier New" w:hAnsi="Courier New" w:cs="Courier New"/>
    </w:rPr>
  </w:style>
  <w:style w:type="character" w:customStyle="1" w:styleId="WW8Num18z0">
    <w:name w:val="WW8Num18z0"/>
    <w:uiPriority w:val="99"/>
    <w:rsid w:val="00D30922"/>
    <w:rPr>
      <w:rFonts w:ascii="Symbol" w:hAnsi="Symbol" w:cs="Symbol"/>
    </w:rPr>
  </w:style>
  <w:style w:type="character" w:customStyle="1" w:styleId="WW8Num18z1">
    <w:name w:val="WW8Num18z1"/>
    <w:uiPriority w:val="99"/>
    <w:rsid w:val="00D30922"/>
    <w:rPr>
      <w:rFonts w:ascii="Courier New" w:hAnsi="Courier New" w:cs="Courier New"/>
    </w:rPr>
  </w:style>
  <w:style w:type="character" w:customStyle="1" w:styleId="WW8Num18z2">
    <w:name w:val="WW8Num18z2"/>
    <w:uiPriority w:val="99"/>
    <w:rsid w:val="00D30922"/>
    <w:rPr>
      <w:rFonts w:ascii="Wingdings" w:hAnsi="Wingdings" w:cs="Wingdings"/>
    </w:rPr>
  </w:style>
  <w:style w:type="character" w:customStyle="1" w:styleId="WW8Num19z0">
    <w:name w:val="WW8Num19z0"/>
    <w:uiPriority w:val="99"/>
    <w:rsid w:val="00D30922"/>
    <w:rPr>
      <w:rFonts w:ascii="Symbol" w:hAnsi="Symbol" w:cs="Symbol"/>
    </w:rPr>
  </w:style>
  <w:style w:type="character" w:customStyle="1" w:styleId="WW8Num19z2">
    <w:name w:val="WW8Num19z2"/>
    <w:uiPriority w:val="99"/>
    <w:rsid w:val="00D30922"/>
    <w:rPr>
      <w:rFonts w:ascii="Wingdings" w:hAnsi="Wingdings" w:cs="Wingdings"/>
    </w:rPr>
  </w:style>
  <w:style w:type="character" w:customStyle="1" w:styleId="WW8Num19z4">
    <w:name w:val="WW8Num19z4"/>
    <w:uiPriority w:val="99"/>
    <w:rsid w:val="00D30922"/>
    <w:rPr>
      <w:rFonts w:ascii="Courier New" w:hAnsi="Courier New" w:cs="Courier New"/>
    </w:rPr>
  </w:style>
  <w:style w:type="character" w:customStyle="1" w:styleId="WW8Num20z0">
    <w:name w:val="WW8Num20z0"/>
    <w:uiPriority w:val="99"/>
    <w:rsid w:val="00D30922"/>
    <w:rPr>
      <w:rFonts w:ascii="Symbol" w:hAnsi="Symbol" w:cs="Symbol"/>
    </w:rPr>
  </w:style>
  <w:style w:type="character" w:customStyle="1" w:styleId="WW8Num20z1">
    <w:name w:val="WW8Num20z1"/>
    <w:uiPriority w:val="99"/>
    <w:rsid w:val="00D30922"/>
    <w:rPr>
      <w:rFonts w:ascii="Courier New" w:hAnsi="Courier New" w:cs="Courier New"/>
    </w:rPr>
  </w:style>
  <w:style w:type="character" w:customStyle="1" w:styleId="WW8Num20z2">
    <w:name w:val="WW8Num20z2"/>
    <w:uiPriority w:val="99"/>
    <w:rsid w:val="00D30922"/>
    <w:rPr>
      <w:rFonts w:ascii="Wingdings" w:hAnsi="Wingdings" w:cs="Wingdings"/>
    </w:rPr>
  </w:style>
  <w:style w:type="character" w:customStyle="1" w:styleId="WW8Num21z0">
    <w:name w:val="WW8Num21z0"/>
    <w:uiPriority w:val="99"/>
    <w:rsid w:val="00D30922"/>
    <w:rPr>
      <w:rFonts w:ascii="Symbol" w:hAnsi="Symbol" w:cs="Symbol"/>
    </w:rPr>
  </w:style>
  <w:style w:type="character" w:customStyle="1" w:styleId="WW8Num21z1">
    <w:name w:val="WW8Num21z1"/>
    <w:uiPriority w:val="99"/>
    <w:rsid w:val="00D30922"/>
    <w:rPr>
      <w:rFonts w:ascii="Courier New" w:hAnsi="Courier New" w:cs="Courier New"/>
    </w:rPr>
  </w:style>
  <w:style w:type="character" w:customStyle="1" w:styleId="WW8Num21z2">
    <w:name w:val="WW8Num21z2"/>
    <w:uiPriority w:val="99"/>
    <w:rsid w:val="00D30922"/>
    <w:rPr>
      <w:rFonts w:ascii="Wingdings" w:hAnsi="Wingdings" w:cs="Wingdings"/>
    </w:rPr>
  </w:style>
  <w:style w:type="character" w:customStyle="1" w:styleId="WW8Num22z0">
    <w:name w:val="WW8Num22z0"/>
    <w:uiPriority w:val="99"/>
    <w:rsid w:val="00D30922"/>
    <w:rPr>
      <w:rFonts w:ascii="Symbol" w:hAnsi="Symbol" w:cs="Symbol"/>
    </w:rPr>
  </w:style>
  <w:style w:type="character" w:customStyle="1" w:styleId="WW8Num22z2">
    <w:name w:val="WW8Num22z2"/>
    <w:uiPriority w:val="99"/>
    <w:rsid w:val="00D30922"/>
    <w:rPr>
      <w:rFonts w:ascii="Wingdings" w:hAnsi="Wingdings" w:cs="Wingdings"/>
    </w:rPr>
  </w:style>
  <w:style w:type="character" w:customStyle="1" w:styleId="WW8Num22z4">
    <w:name w:val="WW8Num22z4"/>
    <w:uiPriority w:val="99"/>
    <w:rsid w:val="00D30922"/>
    <w:rPr>
      <w:rFonts w:ascii="Courier New" w:hAnsi="Courier New" w:cs="Courier New"/>
    </w:rPr>
  </w:style>
  <w:style w:type="character" w:customStyle="1" w:styleId="WW8Num23z0">
    <w:name w:val="WW8Num23z0"/>
    <w:uiPriority w:val="99"/>
    <w:rsid w:val="00D30922"/>
    <w:rPr>
      <w:rFonts w:ascii="Symbol" w:hAnsi="Symbol" w:cs="Symbol"/>
    </w:rPr>
  </w:style>
  <w:style w:type="character" w:customStyle="1" w:styleId="WW8Num23z1">
    <w:name w:val="WW8Num23z1"/>
    <w:uiPriority w:val="99"/>
    <w:rsid w:val="00D30922"/>
    <w:rPr>
      <w:rFonts w:ascii="Courier New" w:hAnsi="Courier New" w:cs="Courier New"/>
    </w:rPr>
  </w:style>
  <w:style w:type="character" w:customStyle="1" w:styleId="WW8Num23z2">
    <w:name w:val="WW8Num23z2"/>
    <w:uiPriority w:val="99"/>
    <w:rsid w:val="00D30922"/>
    <w:rPr>
      <w:rFonts w:ascii="Wingdings" w:hAnsi="Wingdings" w:cs="Wingdings"/>
    </w:rPr>
  </w:style>
  <w:style w:type="character" w:customStyle="1" w:styleId="WW8Num24z0">
    <w:name w:val="WW8Num24z0"/>
    <w:uiPriority w:val="99"/>
    <w:rsid w:val="00D30922"/>
    <w:rPr>
      <w:rFonts w:ascii="Symbol" w:hAnsi="Symbol" w:cs="Symbol"/>
    </w:rPr>
  </w:style>
  <w:style w:type="character" w:customStyle="1" w:styleId="WW8Num24z1">
    <w:name w:val="WW8Num24z1"/>
    <w:uiPriority w:val="99"/>
    <w:rsid w:val="00D30922"/>
    <w:rPr>
      <w:rFonts w:ascii="Courier New" w:hAnsi="Courier New" w:cs="Courier New"/>
    </w:rPr>
  </w:style>
  <w:style w:type="character" w:customStyle="1" w:styleId="WW8Num24z2">
    <w:name w:val="WW8Num24z2"/>
    <w:uiPriority w:val="99"/>
    <w:rsid w:val="00D30922"/>
    <w:rPr>
      <w:rFonts w:ascii="Wingdings" w:hAnsi="Wingdings" w:cs="Wingdings"/>
    </w:rPr>
  </w:style>
  <w:style w:type="character" w:customStyle="1" w:styleId="WW8Num25z0">
    <w:name w:val="WW8Num25z0"/>
    <w:uiPriority w:val="99"/>
    <w:rsid w:val="00D30922"/>
    <w:rPr>
      <w:rFonts w:ascii="Symbol" w:hAnsi="Symbol" w:cs="Symbol"/>
    </w:rPr>
  </w:style>
  <w:style w:type="character" w:customStyle="1" w:styleId="WW8Num25z1">
    <w:name w:val="WW8Num25z1"/>
    <w:uiPriority w:val="99"/>
    <w:rsid w:val="00D30922"/>
    <w:rPr>
      <w:rFonts w:ascii="Courier New" w:hAnsi="Courier New" w:cs="Courier New"/>
    </w:rPr>
  </w:style>
  <w:style w:type="character" w:customStyle="1" w:styleId="WW8Num25z2">
    <w:name w:val="WW8Num25z2"/>
    <w:uiPriority w:val="99"/>
    <w:rsid w:val="00D30922"/>
    <w:rPr>
      <w:rFonts w:ascii="Wingdings" w:hAnsi="Wingdings" w:cs="Wingdings"/>
    </w:rPr>
  </w:style>
  <w:style w:type="character" w:customStyle="1" w:styleId="WW8Num27z0">
    <w:name w:val="WW8Num27z0"/>
    <w:uiPriority w:val="99"/>
    <w:rsid w:val="00D30922"/>
    <w:rPr>
      <w:rFonts w:ascii="Symbol" w:hAnsi="Symbol" w:cs="Symbol"/>
    </w:rPr>
  </w:style>
  <w:style w:type="character" w:customStyle="1" w:styleId="WW8Num27z1">
    <w:name w:val="WW8Num27z1"/>
    <w:uiPriority w:val="99"/>
    <w:rsid w:val="00D30922"/>
    <w:rPr>
      <w:rFonts w:ascii="Courier New" w:hAnsi="Courier New" w:cs="Courier New"/>
    </w:rPr>
  </w:style>
  <w:style w:type="character" w:customStyle="1" w:styleId="WW8Num27z2">
    <w:name w:val="WW8Num27z2"/>
    <w:uiPriority w:val="99"/>
    <w:rsid w:val="00D30922"/>
    <w:rPr>
      <w:rFonts w:ascii="Wingdings" w:hAnsi="Wingdings" w:cs="Wingdings"/>
    </w:rPr>
  </w:style>
  <w:style w:type="character" w:customStyle="1" w:styleId="WW8Num28z0">
    <w:name w:val="WW8Num28z0"/>
    <w:uiPriority w:val="99"/>
    <w:rsid w:val="00D30922"/>
    <w:rPr>
      <w:rFonts w:ascii="Times New Roman" w:eastAsia="Times New Roman" w:hAnsi="Times New Roman"/>
    </w:rPr>
  </w:style>
  <w:style w:type="character" w:customStyle="1" w:styleId="WW8Num28z1">
    <w:name w:val="WW8Num28z1"/>
    <w:uiPriority w:val="99"/>
    <w:rsid w:val="00D30922"/>
    <w:rPr>
      <w:rFonts w:ascii="Symbol" w:hAnsi="Symbol" w:cs="Symbol"/>
    </w:rPr>
  </w:style>
  <w:style w:type="character" w:customStyle="1" w:styleId="WW8Num28z2">
    <w:name w:val="WW8Num28z2"/>
    <w:uiPriority w:val="99"/>
    <w:rsid w:val="00D30922"/>
    <w:rPr>
      <w:rFonts w:ascii="Wingdings" w:hAnsi="Wingdings" w:cs="Wingdings"/>
    </w:rPr>
  </w:style>
  <w:style w:type="character" w:customStyle="1" w:styleId="WW8Num28z4">
    <w:name w:val="WW8Num28z4"/>
    <w:uiPriority w:val="99"/>
    <w:rsid w:val="00D30922"/>
    <w:rPr>
      <w:rFonts w:ascii="Courier New" w:hAnsi="Courier New" w:cs="Courier New"/>
    </w:rPr>
  </w:style>
  <w:style w:type="character" w:customStyle="1" w:styleId="WW8Num29z0">
    <w:name w:val="WW8Num29z0"/>
    <w:uiPriority w:val="99"/>
    <w:rsid w:val="00D30922"/>
    <w:rPr>
      <w:rFonts w:ascii="Symbol" w:hAnsi="Symbol" w:cs="Symbol"/>
    </w:rPr>
  </w:style>
  <w:style w:type="character" w:customStyle="1" w:styleId="WW8Num29z1">
    <w:name w:val="WW8Num29z1"/>
    <w:uiPriority w:val="99"/>
    <w:rsid w:val="00D30922"/>
    <w:rPr>
      <w:rFonts w:ascii="Courier New" w:hAnsi="Courier New" w:cs="Courier New"/>
    </w:rPr>
  </w:style>
  <w:style w:type="character" w:customStyle="1" w:styleId="WW8Num29z2">
    <w:name w:val="WW8Num29z2"/>
    <w:uiPriority w:val="99"/>
    <w:rsid w:val="00D30922"/>
    <w:rPr>
      <w:rFonts w:ascii="Wingdings" w:hAnsi="Wingdings" w:cs="Wingdings"/>
    </w:rPr>
  </w:style>
  <w:style w:type="character" w:customStyle="1" w:styleId="1a">
    <w:name w:val="Основной шрифт абзаца1"/>
    <w:uiPriority w:val="99"/>
    <w:rsid w:val="00D30922"/>
  </w:style>
  <w:style w:type="paragraph" w:styleId="afff9">
    <w:name w:val="Заголовок"/>
    <w:basedOn w:val="a"/>
    <w:next w:val="ab"/>
    <w:uiPriority w:val="99"/>
    <w:rsid w:val="00D30922"/>
    <w:pPr>
      <w:keepNext/>
      <w:keepLines/>
      <w:suppressAutoHyphens/>
      <w:overflowPunct w:val="0"/>
      <w:autoSpaceDE w:val="0"/>
      <w:spacing w:before="240" w:after="120" w:line="320" w:lineRule="exact"/>
      <w:jc w:val="both"/>
      <w:textAlignment w:val="baseline"/>
    </w:pPr>
    <w:rPr>
      <w:rFonts w:ascii="Arial" w:eastAsia="Lucida Sans Unicode" w:hAnsi="Arial" w:cs="Tahoma"/>
      <w:sz w:val="28"/>
      <w:szCs w:val="28"/>
      <w:lang w:eastAsia="ar-SA"/>
    </w:rPr>
  </w:style>
  <w:style w:type="paragraph" w:styleId="afffa">
    <w:name w:val="List"/>
    <w:basedOn w:val="ab"/>
    <w:uiPriority w:val="99"/>
    <w:rsid w:val="00D30922"/>
    <w:pPr>
      <w:widowControl w:val="0"/>
      <w:suppressAutoHyphens/>
      <w:autoSpaceDE w:val="0"/>
      <w:jc w:val="left"/>
    </w:pPr>
    <w:rPr>
      <w:rFonts w:ascii="Arial" w:hAnsi="Arial" w:cs="Tahoma"/>
      <w:sz w:val="20"/>
      <w:lang w:eastAsia="ar-SA"/>
    </w:rPr>
  </w:style>
  <w:style w:type="paragraph" w:customStyle="1" w:styleId="1b">
    <w:name w:val="Указатель1"/>
    <w:basedOn w:val="a"/>
    <w:uiPriority w:val="99"/>
    <w:rsid w:val="00D30922"/>
    <w:pPr>
      <w:keepLines/>
      <w:suppressLineNumbers/>
      <w:suppressAutoHyphens/>
      <w:overflowPunct w:val="0"/>
      <w:autoSpaceDE w:val="0"/>
      <w:spacing w:line="320" w:lineRule="exact"/>
      <w:jc w:val="both"/>
      <w:textAlignment w:val="baseline"/>
    </w:pPr>
    <w:rPr>
      <w:rFonts w:ascii="Arial" w:hAnsi="Arial" w:cs="Tahoma"/>
      <w:sz w:val="28"/>
      <w:szCs w:val="28"/>
      <w:lang w:eastAsia="ar-SA"/>
    </w:rPr>
  </w:style>
  <w:style w:type="paragraph" w:customStyle="1" w:styleId="410">
    <w:name w:val="Маркированный список 41"/>
    <w:basedOn w:val="a"/>
    <w:uiPriority w:val="99"/>
    <w:rsid w:val="00D30922"/>
    <w:pPr>
      <w:suppressAutoHyphens/>
      <w:spacing w:line="240" w:lineRule="auto"/>
      <w:ind w:firstLine="0"/>
    </w:pPr>
    <w:rPr>
      <w:sz w:val="20"/>
      <w:lang w:val="en-GB" w:eastAsia="ar-SA"/>
    </w:rPr>
  </w:style>
  <w:style w:type="paragraph" w:customStyle="1" w:styleId="afffb">
    <w:name w:val="Содержимое таблицы"/>
    <w:basedOn w:val="a"/>
    <w:uiPriority w:val="99"/>
    <w:rsid w:val="00D30922"/>
    <w:pPr>
      <w:keepLines/>
      <w:suppressLineNumbers/>
      <w:suppressAutoHyphens/>
      <w:overflowPunct w:val="0"/>
      <w:autoSpaceDE w:val="0"/>
      <w:spacing w:line="320" w:lineRule="exact"/>
      <w:jc w:val="both"/>
      <w:textAlignment w:val="baseline"/>
    </w:pPr>
    <w:rPr>
      <w:sz w:val="28"/>
      <w:szCs w:val="28"/>
      <w:lang w:eastAsia="ar-SA"/>
    </w:rPr>
  </w:style>
  <w:style w:type="paragraph" w:customStyle="1" w:styleId="ConsPlusNonformat">
    <w:name w:val="ConsPlusNonformat"/>
    <w:rsid w:val="00304B40"/>
    <w:pPr>
      <w:widowControl w:val="0"/>
      <w:autoSpaceDE w:val="0"/>
      <w:autoSpaceDN w:val="0"/>
      <w:adjustRightInd w:val="0"/>
    </w:pPr>
    <w:rPr>
      <w:rFonts w:ascii="Courier New" w:hAnsi="Courier New" w:cs="Courier New"/>
    </w:rPr>
  </w:style>
  <w:style w:type="paragraph" w:customStyle="1" w:styleId="ConsPlusTitle">
    <w:name w:val="ConsPlusTitle"/>
    <w:uiPriority w:val="99"/>
    <w:rsid w:val="00304B40"/>
    <w:pPr>
      <w:widowControl w:val="0"/>
      <w:autoSpaceDE w:val="0"/>
      <w:autoSpaceDN w:val="0"/>
      <w:adjustRightInd w:val="0"/>
    </w:pPr>
    <w:rPr>
      <w:rFonts w:ascii="Times New Roman" w:hAnsi="Times New Roman"/>
      <w:b/>
      <w:bCs/>
      <w:sz w:val="24"/>
      <w:szCs w:val="24"/>
    </w:rPr>
  </w:style>
  <w:style w:type="paragraph" w:styleId="afffc">
    <w:name w:val="Revision"/>
    <w:hidden/>
    <w:uiPriority w:val="99"/>
    <w:semiHidden/>
    <w:rsid w:val="00821331"/>
    <w:rPr>
      <w:rFonts w:ascii="Times New Roman" w:hAnsi="Times New Roman"/>
      <w:sz w:val="24"/>
    </w:rPr>
  </w:style>
  <w:style w:type="character" w:styleId="afffd">
    <w:name w:val="Strong"/>
    <w:uiPriority w:val="22"/>
    <w:qFormat/>
    <w:rsid w:val="00B963C1"/>
    <w:rPr>
      <w:b/>
      <w:bCs/>
    </w:rPr>
  </w:style>
  <w:style w:type="paragraph" w:customStyle="1" w:styleId="Default">
    <w:name w:val="Default"/>
    <w:rsid w:val="005F37DE"/>
    <w:pPr>
      <w:autoSpaceDE w:val="0"/>
      <w:autoSpaceDN w:val="0"/>
      <w:adjustRightInd w:val="0"/>
    </w:pPr>
    <w:rPr>
      <w:rFonts w:ascii="Times New Roman" w:hAnsi="Times New Roman"/>
      <w:color w:val="000000"/>
      <w:sz w:val="24"/>
      <w:szCs w:val="24"/>
    </w:rPr>
  </w:style>
  <w:style w:type="paragraph" w:customStyle="1" w:styleId="constitle">
    <w:name w:val="constitle"/>
    <w:basedOn w:val="a"/>
    <w:uiPriority w:val="99"/>
    <w:rsid w:val="00021E16"/>
    <w:pPr>
      <w:spacing w:before="100" w:beforeAutospacing="1" w:after="100" w:afterAutospacing="1" w:line="240" w:lineRule="auto"/>
      <w:ind w:firstLine="0"/>
    </w:pPr>
    <w:rPr>
      <w:szCs w:val="24"/>
    </w:rPr>
  </w:style>
  <w:style w:type="paragraph" w:customStyle="1" w:styleId="afffe">
    <w:name w:val="Заголовок статьи"/>
    <w:basedOn w:val="a"/>
    <w:next w:val="a"/>
    <w:uiPriority w:val="99"/>
    <w:rsid w:val="007846D1"/>
    <w:pPr>
      <w:widowControl w:val="0"/>
      <w:autoSpaceDE w:val="0"/>
      <w:autoSpaceDN w:val="0"/>
      <w:adjustRightInd w:val="0"/>
      <w:spacing w:line="240" w:lineRule="auto"/>
      <w:ind w:left="1612" w:hanging="892"/>
      <w:jc w:val="both"/>
    </w:pPr>
    <w:rPr>
      <w:rFonts w:ascii="Arial" w:hAnsi="Arial" w:cs="Arial"/>
      <w:sz w:val="26"/>
      <w:szCs w:val="26"/>
    </w:rPr>
  </w:style>
  <w:style w:type="paragraph" w:customStyle="1" w:styleId="affff">
    <w:name w:val="Комментарий"/>
    <w:basedOn w:val="a"/>
    <w:next w:val="a"/>
    <w:uiPriority w:val="99"/>
    <w:rsid w:val="007846D1"/>
    <w:pPr>
      <w:widowControl w:val="0"/>
      <w:autoSpaceDE w:val="0"/>
      <w:autoSpaceDN w:val="0"/>
      <w:adjustRightInd w:val="0"/>
      <w:spacing w:line="240" w:lineRule="auto"/>
      <w:ind w:left="170" w:firstLine="0"/>
      <w:jc w:val="both"/>
    </w:pPr>
    <w:rPr>
      <w:rFonts w:ascii="Arial" w:hAnsi="Arial" w:cs="Arial"/>
      <w:i/>
      <w:iCs/>
      <w:color w:val="800080"/>
      <w:sz w:val="26"/>
      <w:szCs w:val="26"/>
    </w:rPr>
  </w:style>
  <w:style w:type="character" w:customStyle="1" w:styleId="f">
    <w:name w:val="f"/>
    <w:basedOn w:val="a0"/>
    <w:uiPriority w:val="99"/>
    <w:rsid w:val="00000912"/>
  </w:style>
  <w:style w:type="paragraph" w:customStyle="1" w:styleId="Style36">
    <w:name w:val="Style36"/>
    <w:basedOn w:val="a"/>
    <w:next w:val="a"/>
    <w:uiPriority w:val="99"/>
    <w:rsid w:val="00E14264"/>
    <w:pPr>
      <w:widowControl w:val="0"/>
      <w:autoSpaceDE w:val="0"/>
      <w:autoSpaceDN w:val="0"/>
      <w:adjustRightInd w:val="0"/>
      <w:spacing w:line="277" w:lineRule="exact"/>
      <w:ind w:firstLine="0"/>
    </w:pPr>
    <w:rPr>
      <w:szCs w:val="24"/>
    </w:rPr>
  </w:style>
  <w:style w:type="paragraph" w:customStyle="1" w:styleId="Style69">
    <w:name w:val="Style69"/>
    <w:basedOn w:val="a"/>
    <w:next w:val="a"/>
    <w:uiPriority w:val="99"/>
    <w:rsid w:val="00E14264"/>
    <w:pPr>
      <w:widowControl w:val="0"/>
      <w:autoSpaceDE w:val="0"/>
      <w:autoSpaceDN w:val="0"/>
      <w:adjustRightInd w:val="0"/>
      <w:spacing w:line="259" w:lineRule="exact"/>
      <w:ind w:firstLine="0"/>
    </w:pPr>
    <w:rPr>
      <w:szCs w:val="24"/>
    </w:rPr>
  </w:style>
  <w:style w:type="character" w:customStyle="1" w:styleId="FontStyle102">
    <w:name w:val="Font Style102"/>
    <w:uiPriority w:val="99"/>
    <w:rsid w:val="00E14264"/>
    <w:rPr>
      <w:b/>
      <w:bCs/>
      <w:sz w:val="22"/>
      <w:szCs w:val="22"/>
    </w:rPr>
  </w:style>
  <w:style w:type="character" w:customStyle="1" w:styleId="FontStyle103">
    <w:name w:val="Font Style103"/>
    <w:uiPriority w:val="99"/>
    <w:rsid w:val="00E14264"/>
    <w:rPr>
      <w:sz w:val="22"/>
      <w:szCs w:val="22"/>
    </w:rPr>
  </w:style>
  <w:style w:type="paragraph" w:customStyle="1" w:styleId="2a">
    <w:name w:val="Основной текст с отступом2"/>
    <w:basedOn w:val="a"/>
    <w:uiPriority w:val="99"/>
    <w:rsid w:val="00881AC1"/>
    <w:pPr>
      <w:keepLines/>
      <w:widowControl w:val="0"/>
      <w:overflowPunct w:val="0"/>
      <w:autoSpaceDE w:val="0"/>
      <w:autoSpaceDN w:val="0"/>
      <w:adjustRightInd w:val="0"/>
      <w:spacing w:line="320" w:lineRule="atLeast"/>
      <w:ind w:firstLine="709"/>
      <w:jc w:val="both"/>
    </w:pPr>
    <w:rPr>
      <w:sz w:val="28"/>
      <w:szCs w:val="28"/>
    </w:rPr>
  </w:style>
  <w:style w:type="paragraph" w:customStyle="1" w:styleId="titledict">
    <w:name w:val="titledict"/>
    <w:basedOn w:val="a"/>
    <w:uiPriority w:val="99"/>
    <w:rsid w:val="00FC5A2C"/>
    <w:pPr>
      <w:spacing w:before="120" w:after="240" w:line="240" w:lineRule="auto"/>
      <w:ind w:firstLine="0"/>
    </w:pPr>
    <w:rPr>
      <w:vanish/>
      <w:szCs w:val="24"/>
    </w:rPr>
  </w:style>
  <w:style w:type="character" w:customStyle="1" w:styleId="ep">
    <w:name w:val="ep"/>
    <w:basedOn w:val="a0"/>
    <w:uiPriority w:val="99"/>
    <w:rsid w:val="00FC5A2C"/>
  </w:style>
  <w:style w:type="paragraph" w:customStyle="1" w:styleId="tekstob">
    <w:name w:val="tekstob"/>
    <w:basedOn w:val="a"/>
    <w:uiPriority w:val="99"/>
    <w:rsid w:val="00E45E84"/>
    <w:pPr>
      <w:spacing w:before="100" w:beforeAutospacing="1" w:after="100" w:afterAutospacing="1" w:line="240" w:lineRule="auto"/>
      <w:ind w:firstLine="0"/>
    </w:pPr>
    <w:rPr>
      <w:szCs w:val="24"/>
    </w:rPr>
  </w:style>
  <w:style w:type="paragraph" w:customStyle="1" w:styleId="tekstvlev">
    <w:name w:val="tekstvlev"/>
    <w:basedOn w:val="a"/>
    <w:uiPriority w:val="99"/>
    <w:rsid w:val="00FD0259"/>
    <w:pPr>
      <w:spacing w:before="100" w:beforeAutospacing="1" w:after="100" w:afterAutospacing="1" w:line="240" w:lineRule="auto"/>
      <w:ind w:firstLine="0"/>
    </w:pPr>
    <w:rPr>
      <w:szCs w:val="24"/>
    </w:rPr>
  </w:style>
  <w:style w:type="paragraph" w:customStyle="1" w:styleId="110">
    <w:name w:val="Знак11"/>
    <w:basedOn w:val="a"/>
    <w:uiPriority w:val="99"/>
    <w:rsid w:val="007541C1"/>
    <w:pPr>
      <w:spacing w:before="100" w:beforeAutospacing="1" w:after="100" w:afterAutospacing="1" w:line="240" w:lineRule="auto"/>
      <w:ind w:firstLine="0"/>
    </w:pPr>
    <w:rPr>
      <w:rFonts w:ascii="Tahoma" w:hAnsi="Tahoma"/>
      <w:sz w:val="20"/>
      <w:lang w:val="en-US" w:eastAsia="en-US"/>
    </w:rPr>
  </w:style>
  <w:style w:type="paragraph" w:styleId="affff0">
    <w:name w:val="Block Text"/>
    <w:basedOn w:val="a"/>
    <w:uiPriority w:val="99"/>
    <w:rsid w:val="00B65471"/>
    <w:pPr>
      <w:spacing w:line="240" w:lineRule="auto"/>
      <w:ind w:left="708" w:right="-6" w:firstLine="0"/>
    </w:pPr>
    <w:rPr>
      <w:b/>
      <w:bCs/>
      <w:sz w:val="28"/>
      <w:szCs w:val="24"/>
    </w:rPr>
  </w:style>
  <w:style w:type="character" w:customStyle="1" w:styleId="apple-converted-space">
    <w:name w:val="apple-converted-space"/>
    <w:basedOn w:val="a0"/>
    <w:uiPriority w:val="99"/>
    <w:rsid w:val="008A39FB"/>
  </w:style>
  <w:style w:type="character" w:customStyle="1" w:styleId="highlighthighlightactive">
    <w:name w:val="highlight highlight_active"/>
    <w:basedOn w:val="a0"/>
    <w:uiPriority w:val="99"/>
    <w:rsid w:val="00EC0A5C"/>
  </w:style>
  <w:style w:type="paragraph" w:customStyle="1" w:styleId="justppt">
    <w:name w:val="justppt"/>
    <w:basedOn w:val="a"/>
    <w:uiPriority w:val="99"/>
    <w:rsid w:val="00D1513F"/>
    <w:pPr>
      <w:spacing w:before="100" w:beforeAutospacing="1" w:after="100" w:afterAutospacing="1" w:line="240" w:lineRule="auto"/>
      <w:ind w:firstLine="0"/>
    </w:pPr>
    <w:rPr>
      <w:szCs w:val="24"/>
    </w:rPr>
  </w:style>
  <w:style w:type="paragraph" w:customStyle="1" w:styleId="2b">
    <w:name w:val="З2"/>
    <w:basedOn w:val="a"/>
    <w:next w:val="a"/>
    <w:uiPriority w:val="99"/>
    <w:rsid w:val="00D1513F"/>
    <w:pPr>
      <w:ind w:firstLine="748"/>
      <w:jc w:val="both"/>
    </w:pPr>
    <w:rPr>
      <w:b/>
      <w:snapToGrid w:val="0"/>
    </w:rPr>
  </w:style>
  <w:style w:type="paragraph" w:customStyle="1" w:styleId="2c">
    <w:name w:val="Обычный2"/>
    <w:uiPriority w:val="99"/>
    <w:rsid w:val="00D1513F"/>
    <w:pPr>
      <w:widowControl w:val="0"/>
      <w:tabs>
        <w:tab w:val="right" w:pos="567"/>
      </w:tabs>
      <w:ind w:firstLine="567"/>
      <w:jc w:val="both"/>
    </w:pPr>
    <w:rPr>
      <w:rFonts w:ascii="Kudriashov" w:hAnsi="Kudriashov"/>
      <w:snapToGrid w:val="0"/>
      <w:sz w:val="24"/>
    </w:rPr>
  </w:style>
  <w:style w:type="paragraph" w:customStyle="1" w:styleId="affff1">
    <w:name w:val="Знак Знак Знак Знак Знак Знак Знак Знак Знак Знак Знак Знак Знак Знак Знак Знак Знак"/>
    <w:basedOn w:val="a"/>
    <w:uiPriority w:val="99"/>
    <w:rsid w:val="00593384"/>
    <w:pPr>
      <w:spacing w:after="160" w:line="240" w:lineRule="exact"/>
      <w:ind w:firstLine="0"/>
    </w:pPr>
    <w:rPr>
      <w:rFonts w:ascii="Verdana" w:hAnsi="Verdana" w:cs="Verdana"/>
      <w:szCs w:val="24"/>
      <w:lang w:val="en-US" w:eastAsia="en-US"/>
    </w:rPr>
  </w:style>
  <w:style w:type="character" w:customStyle="1" w:styleId="-">
    <w:name w:val="Таблица - текст основной Знак"/>
    <w:link w:val="-0"/>
    <w:uiPriority w:val="99"/>
    <w:locked/>
    <w:rsid w:val="00D643C0"/>
    <w:rPr>
      <w:rFonts w:ascii="Arial" w:eastAsia="Calibri" w:hAnsi="Arial" w:cs="Arial"/>
      <w:color w:val="000000"/>
    </w:rPr>
  </w:style>
  <w:style w:type="paragraph" w:customStyle="1" w:styleId="-0">
    <w:name w:val="Таблица - текст основной"/>
    <w:basedOn w:val="ab"/>
    <w:link w:val="-"/>
    <w:uiPriority w:val="99"/>
    <w:qFormat/>
    <w:rsid w:val="00D643C0"/>
    <w:pPr>
      <w:suppressAutoHyphens/>
      <w:spacing w:before="40" w:after="0" w:line="276" w:lineRule="auto"/>
      <w:jc w:val="left"/>
    </w:pPr>
    <w:rPr>
      <w:rFonts w:ascii="Arial" w:eastAsia="Calibri" w:hAnsi="Arial"/>
      <w:color w:val="000000"/>
      <w:sz w:val="20"/>
      <w:lang w:eastAsia="x-none"/>
    </w:rPr>
  </w:style>
  <w:style w:type="paragraph" w:customStyle="1" w:styleId="-1">
    <w:name w:val="Таблица - шапка"/>
    <w:basedOn w:val="a"/>
    <w:uiPriority w:val="99"/>
    <w:qFormat/>
    <w:rsid w:val="00D643C0"/>
    <w:pPr>
      <w:suppressAutoHyphens/>
      <w:spacing w:before="60" w:after="60" w:line="240" w:lineRule="auto"/>
      <w:ind w:firstLine="0"/>
      <w:jc w:val="center"/>
    </w:pPr>
    <w:rPr>
      <w:rFonts w:ascii="Arial" w:eastAsia="Calibri" w:hAnsi="Arial" w:cs="Arial"/>
      <w:b/>
      <w:sz w:val="20"/>
      <w:lang w:eastAsia="en-US"/>
    </w:rPr>
  </w:style>
  <w:style w:type="paragraph" w:customStyle="1" w:styleId="2d">
    <w:name w:val=" Знак2"/>
    <w:basedOn w:val="a"/>
    <w:rsid w:val="0033412A"/>
    <w:pPr>
      <w:spacing w:after="160" w:line="240" w:lineRule="exact"/>
      <w:ind w:firstLine="0"/>
    </w:pPr>
    <w:rPr>
      <w:rFonts w:ascii="Verdana" w:hAnsi="Verdana"/>
      <w:sz w:val="20"/>
      <w:lang w:val="en-US" w:eastAsia="en-US"/>
    </w:rPr>
  </w:style>
  <w:style w:type="character" w:customStyle="1" w:styleId="131">
    <w:name w:val=" Знак Знак13"/>
    <w:rsid w:val="0033412A"/>
    <w:rPr>
      <w:bCs/>
      <w:sz w:val="28"/>
      <w:lang w:val="ru-RU" w:eastAsia="ru-RU" w:bidi="ar-SA"/>
    </w:rPr>
  </w:style>
  <w:style w:type="paragraph" w:customStyle="1" w:styleId="1c">
    <w:name w:val=" Знак1"/>
    <w:basedOn w:val="a"/>
    <w:rsid w:val="0033412A"/>
    <w:pPr>
      <w:spacing w:after="160" w:line="240" w:lineRule="exact"/>
      <w:ind w:firstLine="0"/>
    </w:pPr>
    <w:rPr>
      <w:rFonts w:ascii="Verdana" w:hAnsi="Verdana"/>
      <w:sz w:val="20"/>
      <w:lang w:val="en-US" w:eastAsia="en-US"/>
    </w:rPr>
  </w:style>
  <w:style w:type="paragraph" w:customStyle="1" w:styleId="1d">
    <w:name w:val="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w:basedOn w:val="a"/>
    <w:rsid w:val="0033412A"/>
    <w:pPr>
      <w:widowControl w:val="0"/>
      <w:adjustRightInd w:val="0"/>
      <w:spacing w:after="160" w:line="240" w:lineRule="exact"/>
      <w:ind w:firstLine="0"/>
      <w:jc w:val="right"/>
    </w:pPr>
    <w:rPr>
      <w:sz w:val="20"/>
      <w:lang w:val="en-GB" w:eastAsia="en-US"/>
    </w:rPr>
  </w:style>
  <w:style w:type="paragraph" w:customStyle="1" w:styleId="111">
    <w:name w:val="Знак1 Знак Знак Знак1"/>
    <w:basedOn w:val="a"/>
    <w:uiPriority w:val="99"/>
    <w:rsid w:val="0033412A"/>
    <w:pPr>
      <w:spacing w:before="100" w:beforeAutospacing="1" w:after="100" w:afterAutospacing="1" w:line="240" w:lineRule="auto"/>
      <w:ind w:firstLine="0"/>
    </w:pPr>
    <w:rPr>
      <w:rFonts w:ascii="Tahoma" w:hAnsi="Tahoma"/>
      <w:sz w:val="20"/>
      <w:lang w:val="en-US" w:eastAsia="en-US"/>
    </w:rPr>
  </w:style>
  <w:style w:type="paragraph" w:customStyle="1" w:styleId="Normal">
    <w:name w:val="Normal"/>
    <w:link w:val="Normal0"/>
    <w:rsid w:val="0033412A"/>
    <w:pPr>
      <w:snapToGrid w:val="0"/>
    </w:pPr>
    <w:rPr>
      <w:rFonts w:ascii="Times New Roman" w:hAnsi="Times New Roman"/>
      <w:sz w:val="22"/>
      <w:szCs w:val="24"/>
    </w:rPr>
  </w:style>
  <w:style w:type="character" w:customStyle="1" w:styleId="Normal0">
    <w:name w:val="Normal Знак"/>
    <w:link w:val="Normal"/>
    <w:uiPriority w:val="99"/>
    <w:rsid w:val="0033412A"/>
    <w:rPr>
      <w:rFonts w:ascii="Times New Roman" w:hAnsi="Times New Roman"/>
      <w:sz w:val="22"/>
      <w:szCs w:val="24"/>
      <w:lang w:val="ru-RU" w:eastAsia="ru-RU" w:bidi="ar-SA"/>
    </w:rPr>
  </w:style>
  <w:style w:type="paragraph" w:customStyle="1" w:styleId="112">
    <w:name w:val=" Знак1 Знак Знак Знак1"/>
    <w:basedOn w:val="a"/>
    <w:rsid w:val="0033412A"/>
    <w:pPr>
      <w:spacing w:before="100" w:beforeAutospacing="1" w:after="100" w:afterAutospacing="1" w:line="240" w:lineRule="auto"/>
      <w:ind w:firstLine="0"/>
    </w:pPr>
    <w:rPr>
      <w:rFonts w:ascii="Tahoma" w:hAnsi="Tahoma"/>
      <w:sz w:val="20"/>
      <w:lang w:val="en-US" w:eastAsia="en-US"/>
    </w:rPr>
  </w:style>
  <w:style w:type="character" w:customStyle="1" w:styleId="affff2">
    <w:name w:val="ВерхКолонтитул Знак Знак"/>
    <w:uiPriority w:val="99"/>
    <w:rsid w:val="0033412A"/>
    <w:rPr>
      <w:sz w:val="28"/>
    </w:rPr>
  </w:style>
  <w:style w:type="paragraph" w:customStyle="1" w:styleId="100">
    <w:name w:val="Стиль 10 пт По центру"/>
    <w:basedOn w:val="a"/>
    <w:uiPriority w:val="99"/>
    <w:qFormat/>
    <w:rsid w:val="0033412A"/>
    <w:pPr>
      <w:spacing w:line="240" w:lineRule="auto"/>
      <w:ind w:firstLine="0"/>
      <w:jc w:val="center"/>
    </w:pPr>
    <w:rPr>
      <w:rFonts w:eastAsia="Calibri"/>
      <w:sz w:val="20"/>
      <w:lang w:eastAsia="en-US"/>
    </w:rPr>
  </w:style>
  <w:style w:type="paragraph" w:customStyle="1" w:styleId="Main">
    <w:name w:val="Main"/>
    <w:uiPriority w:val="99"/>
    <w:rsid w:val="0033412A"/>
    <w:pPr>
      <w:widowControl w:val="0"/>
      <w:suppressAutoHyphens/>
      <w:spacing w:line="360" w:lineRule="auto"/>
      <w:ind w:firstLine="709"/>
      <w:jc w:val="both"/>
    </w:pPr>
    <w:rPr>
      <w:rFonts w:ascii="Times New Roman" w:eastAsia="Arial" w:hAnsi="Times New Roman" w:cs="Tahoma"/>
      <w:sz w:val="24"/>
      <w:szCs w:val="16"/>
      <w:lang w:eastAsia="ar-SA"/>
    </w:rPr>
  </w:style>
  <w:style w:type="paragraph" w:customStyle="1" w:styleId="43">
    <w:name w:val="Стиль4 Знак"/>
    <w:basedOn w:val="afb"/>
    <w:uiPriority w:val="99"/>
    <w:rsid w:val="0033412A"/>
    <w:pPr>
      <w:suppressAutoHyphens/>
      <w:spacing w:line="360" w:lineRule="auto"/>
      <w:ind w:firstLine="708"/>
    </w:pPr>
    <w:rPr>
      <w:sz w:val="24"/>
      <w:szCs w:val="24"/>
      <w:lang w:eastAsia="ar-SA"/>
    </w:rPr>
  </w:style>
  <w:style w:type="character" w:styleId="affff3">
    <w:name w:val="annotation reference"/>
    <w:uiPriority w:val="99"/>
    <w:unhideWhenUsed/>
    <w:rsid w:val="0033412A"/>
    <w:rPr>
      <w:sz w:val="16"/>
      <w:szCs w:val="16"/>
    </w:rPr>
  </w:style>
  <w:style w:type="paragraph" w:styleId="affff4">
    <w:name w:val="annotation text"/>
    <w:basedOn w:val="a"/>
    <w:link w:val="affff5"/>
    <w:uiPriority w:val="99"/>
    <w:unhideWhenUsed/>
    <w:rsid w:val="0033412A"/>
    <w:pPr>
      <w:spacing w:after="200" w:line="240" w:lineRule="auto"/>
      <w:ind w:firstLine="0"/>
    </w:pPr>
    <w:rPr>
      <w:rFonts w:ascii="Calibri" w:eastAsia="Calibri" w:hAnsi="Calibri"/>
      <w:sz w:val="20"/>
      <w:lang w:val="x-none" w:eastAsia="en-US"/>
    </w:rPr>
  </w:style>
  <w:style w:type="character" w:customStyle="1" w:styleId="affff5">
    <w:name w:val="Текст примечания Знак"/>
    <w:link w:val="affff4"/>
    <w:uiPriority w:val="99"/>
    <w:rsid w:val="0033412A"/>
    <w:rPr>
      <w:rFonts w:eastAsia="Calibri"/>
      <w:lang w:eastAsia="en-US"/>
    </w:rPr>
  </w:style>
  <w:style w:type="paragraph" w:styleId="affff6">
    <w:name w:val="annotation subject"/>
    <w:basedOn w:val="affff4"/>
    <w:next w:val="affff4"/>
    <w:link w:val="affff7"/>
    <w:uiPriority w:val="99"/>
    <w:unhideWhenUsed/>
    <w:rsid w:val="0033412A"/>
    <w:rPr>
      <w:b/>
      <w:bCs/>
    </w:rPr>
  </w:style>
  <w:style w:type="character" w:customStyle="1" w:styleId="affff7">
    <w:name w:val="Тема примечания Знак"/>
    <w:link w:val="affff6"/>
    <w:uiPriority w:val="99"/>
    <w:rsid w:val="0033412A"/>
    <w:rPr>
      <w:rFonts w:eastAsia="Calibri"/>
      <w:b/>
      <w:bCs/>
      <w:lang w:eastAsia="en-US"/>
    </w:rPr>
  </w:style>
  <w:style w:type="character" w:customStyle="1" w:styleId="WW-1">
    <w:name w:val="WW- Знак1"/>
    <w:uiPriority w:val="99"/>
    <w:rsid w:val="0033412A"/>
    <w:rPr>
      <w:sz w:val="24"/>
      <w:szCs w:val="24"/>
    </w:rPr>
  </w:style>
  <w:style w:type="paragraph" w:customStyle="1" w:styleId="2e">
    <w:name w:val="Красная строка2"/>
    <w:basedOn w:val="ab"/>
    <w:uiPriority w:val="99"/>
    <w:rsid w:val="0033412A"/>
    <w:pPr>
      <w:suppressAutoHyphens/>
      <w:spacing w:line="100" w:lineRule="atLeast"/>
      <w:ind w:firstLine="210"/>
      <w:jc w:val="left"/>
    </w:pPr>
    <w:rPr>
      <w:rFonts w:ascii="Times New Roman" w:hAnsi="Times New Roman"/>
      <w:szCs w:val="24"/>
      <w:lang w:eastAsia="ar-SA"/>
    </w:rPr>
  </w:style>
  <w:style w:type="paragraph" w:styleId="HTML">
    <w:name w:val="HTML Preformatted"/>
    <w:basedOn w:val="a"/>
    <w:link w:val="HTML0"/>
    <w:uiPriority w:val="99"/>
    <w:rsid w:val="0033412A"/>
    <w:pPr>
      <w:suppressAutoHyphens/>
      <w:spacing w:line="240" w:lineRule="auto"/>
      <w:ind w:firstLine="0"/>
    </w:pPr>
    <w:rPr>
      <w:rFonts w:ascii="Courier New" w:hAnsi="Courier New"/>
      <w:sz w:val="20"/>
      <w:lang w:val="x-none" w:eastAsia="ar-SA"/>
    </w:rPr>
  </w:style>
  <w:style w:type="character" w:customStyle="1" w:styleId="HTML0">
    <w:name w:val="Стандартный HTML Знак"/>
    <w:link w:val="HTML"/>
    <w:uiPriority w:val="99"/>
    <w:rsid w:val="0033412A"/>
    <w:rPr>
      <w:rFonts w:ascii="Courier New" w:hAnsi="Courier New" w:cs="Courier New"/>
      <w:lang w:eastAsia="ar-SA"/>
    </w:rPr>
  </w:style>
  <w:style w:type="paragraph" w:customStyle="1" w:styleId="1e">
    <w:name w:val="Текст1"/>
    <w:basedOn w:val="a"/>
    <w:uiPriority w:val="99"/>
    <w:rsid w:val="0033412A"/>
    <w:pPr>
      <w:suppressAutoHyphens/>
      <w:spacing w:line="240" w:lineRule="auto"/>
      <w:ind w:firstLine="0"/>
    </w:pPr>
    <w:rPr>
      <w:rFonts w:ascii="Courier New" w:hAnsi="Courier New" w:cs="Courier New"/>
      <w:sz w:val="20"/>
      <w:lang w:eastAsia="ar-SA"/>
    </w:rPr>
  </w:style>
  <w:style w:type="character" w:customStyle="1" w:styleId="affff8">
    <w:name w:val="Символ сноски"/>
    <w:uiPriority w:val="99"/>
    <w:rsid w:val="0033412A"/>
    <w:rPr>
      <w:vertAlign w:val="superscript"/>
    </w:rPr>
  </w:style>
  <w:style w:type="paragraph" w:customStyle="1" w:styleId="220">
    <w:name w:val="Основной текст с отступом 22"/>
    <w:basedOn w:val="a"/>
    <w:uiPriority w:val="99"/>
    <w:rsid w:val="0033412A"/>
    <w:pPr>
      <w:suppressAutoHyphens/>
      <w:spacing w:after="120" w:line="480" w:lineRule="auto"/>
      <w:ind w:left="283" w:firstLine="0"/>
    </w:pPr>
    <w:rPr>
      <w:szCs w:val="24"/>
      <w:lang w:eastAsia="ar-SA"/>
    </w:rPr>
  </w:style>
  <w:style w:type="paragraph" w:customStyle="1" w:styleId="211">
    <w:name w:val="Список 21"/>
    <w:basedOn w:val="a"/>
    <w:uiPriority w:val="99"/>
    <w:rsid w:val="0033412A"/>
    <w:pPr>
      <w:suppressAutoHyphens/>
      <w:spacing w:line="240" w:lineRule="auto"/>
      <w:ind w:left="566" w:hanging="283"/>
    </w:pPr>
    <w:rPr>
      <w:szCs w:val="24"/>
      <w:lang w:eastAsia="ar-SA"/>
    </w:rPr>
  </w:style>
  <w:style w:type="paragraph" w:customStyle="1" w:styleId="Normal1">
    <w:name w:val="Normal1"/>
    <w:uiPriority w:val="99"/>
    <w:rsid w:val="0033412A"/>
    <w:pPr>
      <w:widowControl w:val="0"/>
      <w:suppressAutoHyphens/>
      <w:spacing w:line="276" w:lineRule="auto"/>
      <w:ind w:firstLine="560"/>
      <w:jc w:val="both"/>
    </w:pPr>
    <w:rPr>
      <w:rFonts w:ascii="Times New Roman" w:eastAsia="Arial" w:hAnsi="Times New Roman"/>
      <w:lang w:eastAsia="ar-SA"/>
    </w:rPr>
  </w:style>
  <w:style w:type="character" w:customStyle="1" w:styleId="WW8Num3z1">
    <w:name w:val="WW8Num3z1"/>
    <w:uiPriority w:val="99"/>
    <w:rsid w:val="0033412A"/>
    <w:rPr>
      <w:rFonts w:ascii="Times New Roman" w:hAnsi="Times New Roman" w:cs="StarSymbol"/>
      <w:sz w:val="18"/>
      <w:szCs w:val="18"/>
    </w:rPr>
  </w:style>
  <w:style w:type="character" w:customStyle="1" w:styleId="WW8Num4z1">
    <w:name w:val="WW8Num4z1"/>
    <w:uiPriority w:val="99"/>
    <w:rsid w:val="0033412A"/>
    <w:rPr>
      <w:rFonts w:ascii="Times New Roman" w:hAnsi="Times New Roman" w:cs="Courier New"/>
      <w:b/>
      <w:bCs/>
      <w:sz w:val="32"/>
      <w:szCs w:val="32"/>
    </w:rPr>
  </w:style>
  <w:style w:type="character" w:customStyle="1" w:styleId="WW8Num13z0">
    <w:name w:val="WW8Num13z0"/>
    <w:uiPriority w:val="99"/>
    <w:rsid w:val="0033412A"/>
    <w:rPr>
      <w:rFonts w:ascii="Symbol" w:hAnsi="Symbol"/>
    </w:rPr>
  </w:style>
  <w:style w:type="character" w:customStyle="1" w:styleId="WW8Num26z0">
    <w:name w:val="WW8Num26z0"/>
    <w:uiPriority w:val="99"/>
    <w:rsid w:val="0033412A"/>
    <w:rPr>
      <w:rFonts w:ascii="Symbol" w:hAnsi="Symbol"/>
    </w:rPr>
  </w:style>
  <w:style w:type="character" w:customStyle="1" w:styleId="WW8Num30z0">
    <w:name w:val="WW8Num30z0"/>
    <w:uiPriority w:val="99"/>
    <w:rsid w:val="0033412A"/>
    <w:rPr>
      <w:rFonts w:ascii="Symbol" w:hAnsi="Symbol"/>
    </w:rPr>
  </w:style>
  <w:style w:type="character" w:customStyle="1" w:styleId="WW8Num31z0">
    <w:name w:val="WW8Num31z0"/>
    <w:uiPriority w:val="99"/>
    <w:rsid w:val="0033412A"/>
    <w:rPr>
      <w:rFonts w:ascii="Symbol" w:hAnsi="Symbol"/>
    </w:rPr>
  </w:style>
  <w:style w:type="character" w:customStyle="1" w:styleId="WW8Num31z1">
    <w:name w:val="WW8Num31z1"/>
    <w:uiPriority w:val="99"/>
    <w:rsid w:val="0033412A"/>
    <w:rPr>
      <w:rFonts w:ascii="Courier New" w:hAnsi="Courier New"/>
    </w:rPr>
  </w:style>
  <w:style w:type="character" w:customStyle="1" w:styleId="WW8Num31z2">
    <w:name w:val="WW8Num31z2"/>
    <w:uiPriority w:val="99"/>
    <w:rsid w:val="0033412A"/>
    <w:rPr>
      <w:rFonts w:ascii="Wingdings" w:hAnsi="Wingdings"/>
    </w:rPr>
  </w:style>
  <w:style w:type="character" w:customStyle="1" w:styleId="WW8Num32z0">
    <w:name w:val="WW8Num32z0"/>
    <w:uiPriority w:val="99"/>
    <w:rsid w:val="0033412A"/>
    <w:rPr>
      <w:rFonts w:ascii="Symbol" w:hAnsi="Symbol"/>
    </w:rPr>
  </w:style>
  <w:style w:type="character" w:customStyle="1" w:styleId="WW8Num32z1">
    <w:name w:val="WW8Num32z1"/>
    <w:uiPriority w:val="99"/>
    <w:rsid w:val="0033412A"/>
    <w:rPr>
      <w:rFonts w:ascii="Courier New" w:hAnsi="Courier New" w:cs="Courier New"/>
    </w:rPr>
  </w:style>
  <w:style w:type="character" w:customStyle="1" w:styleId="WW8Num32z2">
    <w:name w:val="WW8Num32z2"/>
    <w:uiPriority w:val="99"/>
    <w:rsid w:val="0033412A"/>
    <w:rPr>
      <w:rFonts w:ascii="Wingdings" w:hAnsi="Wingdings"/>
    </w:rPr>
  </w:style>
  <w:style w:type="character" w:customStyle="1" w:styleId="WW8Num33z0">
    <w:name w:val="WW8Num33z0"/>
    <w:uiPriority w:val="99"/>
    <w:rsid w:val="0033412A"/>
    <w:rPr>
      <w:rFonts w:ascii="Symbol" w:hAnsi="Symbol"/>
    </w:rPr>
  </w:style>
  <w:style w:type="character" w:customStyle="1" w:styleId="WW8Num33z1">
    <w:name w:val="WW8Num33z1"/>
    <w:uiPriority w:val="99"/>
    <w:rsid w:val="0033412A"/>
    <w:rPr>
      <w:rFonts w:ascii="Courier New" w:hAnsi="Courier New" w:cs="Courier New"/>
    </w:rPr>
  </w:style>
  <w:style w:type="character" w:customStyle="1" w:styleId="WW8Num33z2">
    <w:name w:val="WW8Num33z2"/>
    <w:uiPriority w:val="99"/>
    <w:rsid w:val="0033412A"/>
    <w:rPr>
      <w:rFonts w:ascii="Wingdings" w:hAnsi="Wingdings"/>
    </w:rPr>
  </w:style>
  <w:style w:type="character" w:customStyle="1" w:styleId="WW8Num34z0">
    <w:name w:val="WW8Num34z0"/>
    <w:uiPriority w:val="99"/>
    <w:rsid w:val="0033412A"/>
    <w:rPr>
      <w:rFonts w:ascii="Symbol" w:hAnsi="Symbol"/>
    </w:rPr>
  </w:style>
  <w:style w:type="character" w:customStyle="1" w:styleId="WW8Num34z1">
    <w:name w:val="WW8Num34z1"/>
    <w:uiPriority w:val="99"/>
    <w:rsid w:val="0033412A"/>
    <w:rPr>
      <w:rFonts w:ascii="Courier New" w:hAnsi="Courier New" w:cs="Courier New"/>
    </w:rPr>
  </w:style>
  <w:style w:type="character" w:customStyle="1" w:styleId="WW8Num34z2">
    <w:name w:val="WW8Num34z2"/>
    <w:uiPriority w:val="99"/>
    <w:rsid w:val="0033412A"/>
    <w:rPr>
      <w:rFonts w:ascii="Wingdings" w:hAnsi="Wingdings"/>
    </w:rPr>
  </w:style>
  <w:style w:type="character" w:customStyle="1" w:styleId="WW8Num35z0">
    <w:name w:val="WW8Num35z0"/>
    <w:uiPriority w:val="99"/>
    <w:rsid w:val="0033412A"/>
    <w:rPr>
      <w:rFonts w:ascii="Times New Roman" w:hAnsi="Times New Roman"/>
      <w:b/>
      <w:i w:val="0"/>
    </w:rPr>
  </w:style>
  <w:style w:type="character" w:customStyle="1" w:styleId="WW8Num36z0">
    <w:name w:val="WW8Num36z0"/>
    <w:uiPriority w:val="99"/>
    <w:rsid w:val="0033412A"/>
    <w:rPr>
      <w:rFonts w:ascii="Symbol" w:hAnsi="Symbol"/>
    </w:rPr>
  </w:style>
  <w:style w:type="character" w:customStyle="1" w:styleId="WW8Num38z0">
    <w:name w:val="WW8Num38z0"/>
    <w:uiPriority w:val="99"/>
    <w:rsid w:val="0033412A"/>
    <w:rPr>
      <w:rFonts w:ascii="Times New Roman" w:hAnsi="Times New Roman"/>
      <w:b/>
      <w:i w:val="0"/>
    </w:rPr>
  </w:style>
  <w:style w:type="character" w:customStyle="1" w:styleId="WW8Num39z0">
    <w:name w:val="WW8Num39z0"/>
    <w:uiPriority w:val="99"/>
    <w:rsid w:val="0033412A"/>
    <w:rPr>
      <w:rFonts w:ascii="Symbol" w:hAnsi="Symbol"/>
    </w:rPr>
  </w:style>
  <w:style w:type="character" w:customStyle="1" w:styleId="WW8Num40z0">
    <w:name w:val="WW8Num40z0"/>
    <w:uiPriority w:val="99"/>
    <w:rsid w:val="0033412A"/>
    <w:rPr>
      <w:rFonts w:ascii="Times New Roman" w:hAnsi="Times New Roman"/>
    </w:rPr>
  </w:style>
  <w:style w:type="character" w:customStyle="1" w:styleId="WW8Num43z0">
    <w:name w:val="WW8Num43z0"/>
    <w:uiPriority w:val="99"/>
    <w:rsid w:val="0033412A"/>
    <w:rPr>
      <w:rFonts w:ascii="Symbol" w:hAnsi="Symbol"/>
    </w:rPr>
  </w:style>
  <w:style w:type="character" w:customStyle="1" w:styleId="WW8Num45z0">
    <w:name w:val="WW8Num45z0"/>
    <w:uiPriority w:val="99"/>
    <w:rsid w:val="0033412A"/>
    <w:rPr>
      <w:rFonts w:ascii="Wingdings" w:hAnsi="Wingdings"/>
    </w:rPr>
  </w:style>
  <w:style w:type="character" w:customStyle="1" w:styleId="WW8Num45z1">
    <w:name w:val="WW8Num45z1"/>
    <w:uiPriority w:val="99"/>
    <w:rsid w:val="0033412A"/>
    <w:rPr>
      <w:rFonts w:ascii="Courier New" w:hAnsi="Courier New" w:cs="Courier New"/>
    </w:rPr>
  </w:style>
  <w:style w:type="character" w:customStyle="1" w:styleId="WW8Num45z2">
    <w:name w:val="WW8Num45z2"/>
    <w:uiPriority w:val="99"/>
    <w:rsid w:val="0033412A"/>
    <w:rPr>
      <w:rFonts w:ascii="StarSymbol" w:hAnsi="StarSymbol"/>
    </w:rPr>
  </w:style>
  <w:style w:type="character" w:customStyle="1" w:styleId="WW8Num48z0">
    <w:name w:val="WW8Num48z0"/>
    <w:uiPriority w:val="99"/>
    <w:rsid w:val="0033412A"/>
    <w:rPr>
      <w:rFonts w:ascii="Symbol" w:hAnsi="Symbol"/>
    </w:rPr>
  </w:style>
  <w:style w:type="character" w:customStyle="1" w:styleId="WW8Num48z1">
    <w:name w:val="WW8Num48z1"/>
    <w:uiPriority w:val="99"/>
    <w:rsid w:val="0033412A"/>
    <w:rPr>
      <w:rFonts w:ascii="Wingdings 2" w:hAnsi="Wingdings 2" w:cs="Courier New"/>
    </w:rPr>
  </w:style>
  <w:style w:type="character" w:customStyle="1" w:styleId="WW8Num48z2">
    <w:name w:val="WW8Num48z2"/>
    <w:uiPriority w:val="99"/>
    <w:rsid w:val="0033412A"/>
    <w:rPr>
      <w:rFonts w:ascii="StarSymbol" w:hAnsi="StarSymbol"/>
    </w:rPr>
  </w:style>
  <w:style w:type="character" w:customStyle="1" w:styleId="WW8Num49z0">
    <w:name w:val="WW8Num49z0"/>
    <w:uiPriority w:val="99"/>
    <w:rsid w:val="0033412A"/>
    <w:rPr>
      <w:rFonts w:ascii="Symbol" w:hAnsi="Symbol"/>
    </w:rPr>
  </w:style>
  <w:style w:type="character" w:customStyle="1" w:styleId="WW8Num50z0">
    <w:name w:val="WW8Num50z0"/>
    <w:uiPriority w:val="99"/>
    <w:rsid w:val="0033412A"/>
    <w:rPr>
      <w:rFonts w:ascii="Times New Roman" w:hAnsi="Times New Roman"/>
      <w:b/>
      <w:bCs/>
    </w:rPr>
  </w:style>
  <w:style w:type="character" w:customStyle="1" w:styleId="WW8Num51z0">
    <w:name w:val="WW8Num51z0"/>
    <w:uiPriority w:val="99"/>
    <w:rsid w:val="0033412A"/>
    <w:rPr>
      <w:rFonts w:ascii="Symbol" w:hAnsi="Symbol"/>
    </w:rPr>
  </w:style>
  <w:style w:type="character" w:customStyle="1" w:styleId="WW8Num52z0">
    <w:name w:val="WW8Num52z0"/>
    <w:uiPriority w:val="99"/>
    <w:rsid w:val="0033412A"/>
    <w:rPr>
      <w:rFonts w:ascii="Times New Roman" w:hAnsi="Times New Roman"/>
      <w:b/>
      <w:bCs/>
      <w:i w:val="0"/>
      <w:sz w:val="18"/>
      <w:szCs w:val="18"/>
    </w:rPr>
  </w:style>
  <w:style w:type="character" w:customStyle="1" w:styleId="WW8Num52z1">
    <w:name w:val="WW8Num52z1"/>
    <w:uiPriority w:val="99"/>
    <w:rsid w:val="0033412A"/>
    <w:rPr>
      <w:rFonts w:ascii="Times New Roman" w:hAnsi="Times New Roman"/>
      <w:b/>
      <w:bCs/>
      <w:strike w:val="0"/>
      <w:dstrike w:val="0"/>
      <w:sz w:val="28"/>
      <w:szCs w:val="28"/>
    </w:rPr>
  </w:style>
  <w:style w:type="character" w:customStyle="1" w:styleId="WW8Num52z2">
    <w:name w:val="WW8Num52z2"/>
    <w:uiPriority w:val="99"/>
    <w:rsid w:val="0033412A"/>
    <w:rPr>
      <w:rFonts w:ascii="StarSymbol" w:hAnsi="StarSymbol" w:cs="StarSymbol"/>
      <w:sz w:val="18"/>
      <w:szCs w:val="18"/>
    </w:rPr>
  </w:style>
  <w:style w:type="character" w:customStyle="1" w:styleId="WW8Num53z0">
    <w:name w:val="WW8Num53z0"/>
    <w:uiPriority w:val="99"/>
    <w:rsid w:val="0033412A"/>
    <w:rPr>
      <w:rFonts w:ascii="Symbol" w:hAnsi="Symbol"/>
    </w:rPr>
  </w:style>
  <w:style w:type="character" w:customStyle="1" w:styleId="WW8Num53z1">
    <w:name w:val="WW8Num53z1"/>
    <w:uiPriority w:val="99"/>
    <w:rsid w:val="0033412A"/>
    <w:rPr>
      <w:rFonts w:ascii="Courier New" w:hAnsi="Courier New" w:cs="Courier New"/>
    </w:rPr>
  </w:style>
  <w:style w:type="character" w:customStyle="1" w:styleId="WW8Num53z2">
    <w:name w:val="WW8Num53z2"/>
    <w:uiPriority w:val="99"/>
    <w:rsid w:val="0033412A"/>
    <w:rPr>
      <w:rFonts w:ascii="Wingdings" w:hAnsi="Wingdings"/>
    </w:rPr>
  </w:style>
  <w:style w:type="character" w:customStyle="1" w:styleId="WW8Num54z0">
    <w:name w:val="WW8Num54z0"/>
    <w:uiPriority w:val="99"/>
    <w:rsid w:val="0033412A"/>
    <w:rPr>
      <w:rFonts w:ascii="Symbol" w:hAnsi="Symbol"/>
    </w:rPr>
  </w:style>
  <w:style w:type="character" w:customStyle="1" w:styleId="WW8Num54z1">
    <w:name w:val="WW8Num54z1"/>
    <w:uiPriority w:val="99"/>
    <w:rsid w:val="0033412A"/>
    <w:rPr>
      <w:rFonts w:ascii="Courier New" w:hAnsi="Courier New"/>
    </w:rPr>
  </w:style>
  <w:style w:type="character" w:customStyle="1" w:styleId="WW8Num54z2">
    <w:name w:val="WW8Num54z2"/>
    <w:uiPriority w:val="99"/>
    <w:rsid w:val="0033412A"/>
    <w:rPr>
      <w:rFonts w:ascii="StarSymbol" w:hAnsi="StarSymbol" w:cs="StarSymbol"/>
      <w:sz w:val="18"/>
      <w:szCs w:val="18"/>
    </w:rPr>
  </w:style>
  <w:style w:type="character" w:customStyle="1" w:styleId="WW8Num55z0">
    <w:name w:val="WW8Num55z0"/>
    <w:uiPriority w:val="99"/>
    <w:rsid w:val="0033412A"/>
    <w:rPr>
      <w:rFonts w:ascii="Symbol" w:hAnsi="Symbol"/>
    </w:rPr>
  </w:style>
  <w:style w:type="character" w:customStyle="1" w:styleId="WW8Num55z1">
    <w:name w:val="WW8Num55z1"/>
    <w:uiPriority w:val="99"/>
    <w:rsid w:val="0033412A"/>
    <w:rPr>
      <w:rFonts w:ascii="Courier New" w:hAnsi="Courier New" w:cs="Courier New"/>
    </w:rPr>
  </w:style>
  <w:style w:type="character" w:customStyle="1" w:styleId="WW8Num55z2">
    <w:name w:val="WW8Num55z2"/>
    <w:uiPriority w:val="99"/>
    <w:rsid w:val="0033412A"/>
    <w:rPr>
      <w:rFonts w:ascii="Wingdings" w:hAnsi="Wingdings"/>
    </w:rPr>
  </w:style>
  <w:style w:type="character" w:customStyle="1" w:styleId="WW8Num56z0">
    <w:name w:val="WW8Num56z0"/>
    <w:uiPriority w:val="99"/>
    <w:rsid w:val="0033412A"/>
    <w:rPr>
      <w:rFonts w:ascii="Symbol" w:hAnsi="Symbol"/>
      <w:sz w:val="20"/>
    </w:rPr>
  </w:style>
  <w:style w:type="character" w:customStyle="1" w:styleId="WW8Num56z1">
    <w:name w:val="WW8Num56z1"/>
    <w:uiPriority w:val="99"/>
    <w:rsid w:val="0033412A"/>
    <w:rPr>
      <w:rFonts w:ascii="Courier New" w:hAnsi="Courier New"/>
      <w:sz w:val="20"/>
    </w:rPr>
  </w:style>
  <w:style w:type="character" w:customStyle="1" w:styleId="WW8Num56z2">
    <w:name w:val="WW8Num56z2"/>
    <w:uiPriority w:val="99"/>
    <w:rsid w:val="0033412A"/>
    <w:rPr>
      <w:rFonts w:ascii="Wingdings" w:hAnsi="Wingdings"/>
      <w:sz w:val="20"/>
    </w:rPr>
  </w:style>
  <w:style w:type="character" w:customStyle="1" w:styleId="WW8Num57z0">
    <w:name w:val="WW8Num57z0"/>
    <w:uiPriority w:val="99"/>
    <w:rsid w:val="0033412A"/>
    <w:rPr>
      <w:rFonts w:ascii="Wingdings" w:hAnsi="Wingdings" w:cs="StarSymbol"/>
      <w:sz w:val="18"/>
      <w:szCs w:val="18"/>
    </w:rPr>
  </w:style>
  <w:style w:type="character" w:customStyle="1" w:styleId="WW8Num57z1">
    <w:name w:val="WW8Num57z1"/>
    <w:uiPriority w:val="99"/>
    <w:rsid w:val="0033412A"/>
    <w:rPr>
      <w:rFonts w:ascii="Wingdings 2" w:hAnsi="Wingdings 2" w:cs="StarSymbol"/>
      <w:sz w:val="18"/>
      <w:szCs w:val="18"/>
    </w:rPr>
  </w:style>
  <w:style w:type="character" w:customStyle="1" w:styleId="WW8Num57z2">
    <w:name w:val="WW8Num57z2"/>
    <w:uiPriority w:val="99"/>
    <w:rsid w:val="0033412A"/>
    <w:rPr>
      <w:rFonts w:ascii="StarSymbol" w:hAnsi="StarSymbol" w:cs="StarSymbol"/>
      <w:sz w:val="18"/>
      <w:szCs w:val="18"/>
    </w:rPr>
  </w:style>
  <w:style w:type="character" w:customStyle="1" w:styleId="WW8Num58z0">
    <w:name w:val="WW8Num58z0"/>
    <w:uiPriority w:val="99"/>
    <w:rsid w:val="0033412A"/>
    <w:rPr>
      <w:b/>
    </w:rPr>
  </w:style>
  <w:style w:type="character" w:customStyle="1" w:styleId="WW8Num58z1">
    <w:name w:val="WW8Num58z1"/>
    <w:uiPriority w:val="99"/>
    <w:rsid w:val="0033412A"/>
    <w:rPr>
      <w:b w:val="0"/>
      <w:i w:val="0"/>
    </w:rPr>
  </w:style>
  <w:style w:type="character" w:customStyle="1" w:styleId="WW8Num58z2">
    <w:name w:val="WW8Num58z2"/>
    <w:uiPriority w:val="99"/>
    <w:rsid w:val="0033412A"/>
    <w:rPr>
      <w:rFonts w:ascii="Wingdings" w:hAnsi="Wingdings"/>
    </w:rPr>
  </w:style>
  <w:style w:type="character" w:customStyle="1" w:styleId="WW8Num59z0">
    <w:name w:val="WW8Num59z0"/>
    <w:uiPriority w:val="99"/>
    <w:rsid w:val="0033412A"/>
    <w:rPr>
      <w:rFonts w:ascii="Symbol" w:hAnsi="Symbol"/>
    </w:rPr>
  </w:style>
  <w:style w:type="character" w:customStyle="1" w:styleId="WW8Num59z1">
    <w:name w:val="WW8Num59z1"/>
    <w:uiPriority w:val="99"/>
    <w:rsid w:val="0033412A"/>
    <w:rPr>
      <w:rFonts w:ascii="Courier New" w:hAnsi="Courier New" w:cs="Courier New"/>
    </w:rPr>
  </w:style>
  <w:style w:type="character" w:customStyle="1" w:styleId="WW8Num59z2">
    <w:name w:val="WW8Num59z2"/>
    <w:uiPriority w:val="99"/>
    <w:rsid w:val="0033412A"/>
    <w:rPr>
      <w:rFonts w:ascii="Wingdings" w:hAnsi="Wingdings"/>
    </w:rPr>
  </w:style>
  <w:style w:type="character" w:customStyle="1" w:styleId="WW8Num60z0">
    <w:name w:val="WW8Num60z0"/>
    <w:uiPriority w:val="99"/>
    <w:rsid w:val="0033412A"/>
    <w:rPr>
      <w:rFonts w:ascii="Times New Roman" w:hAnsi="Times New Roman"/>
      <w:b/>
      <w:bCs/>
      <w:i w:val="0"/>
      <w:sz w:val="32"/>
      <w:szCs w:val="32"/>
    </w:rPr>
  </w:style>
  <w:style w:type="character" w:customStyle="1" w:styleId="WW8Num60z1">
    <w:name w:val="WW8Num60z1"/>
    <w:uiPriority w:val="99"/>
    <w:rsid w:val="0033412A"/>
    <w:rPr>
      <w:rFonts w:ascii="Times New Roman" w:hAnsi="Times New Roman"/>
      <w:b/>
      <w:bCs/>
      <w:strike w:val="0"/>
      <w:dstrike w:val="0"/>
      <w:sz w:val="28"/>
      <w:szCs w:val="28"/>
    </w:rPr>
  </w:style>
  <w:style w:type="character" w:customStyle="1" w:styleId="WW8Num60z2">
    <w:name w:val="WW8Num60z2"/>
    <w:uiPriority w:val="99"/>
    <w:rsid w:val="0033412A"/>
    <w:rPr>
      <w:rFonts w:ascii="Wingdings" w:hAnsi="Wingdings"/>
    </w:rPr>
  </w:style>
  <w:style w:type="character" w:customStyle="1" w:styleId="WW8Num61z0">
    <w:name w:val="WW8Num61z0"/>
    <w:uiPriority w:val="99"/>
    <w:rsid w:val="0033412A"/>
    <w:rPr>
      <w:rFonts w:ascii="Symbol" w:hAnsi="Symbol" w:cs="StarSymbol"/>
      <w:sz w:val="18"/>
      <w:szCs w:val="18"/>
    </w:rPr>
  </w:style>
  <w:style w:type="character" w:customStyle="1" w:styleId="WW8Num61z1">
    <w:name w:val="WW8Num61z1"/>
    <w:uiPriority w:val="99"/>
    <w:rsid w:val="0033412A"/>
    <w:rPr>
      <w:rFonts w:ascii="Courier New" w:hAnsi="Courier New" w:cs="Courier New"/>
    </w:rPr>
  </w:style>
  <w:style w:type="character" w:customStyle="1" w:styleId="WW8Num61z2">
    <w:name w:val="WW8Num61z2"/>
    <w:uiPriority w:val="99"/>
    <w:rsid w:val="0033412A"/>
    <w:rPr>
      <w:rFonts w:ascii="Wingdings" w:hAnsi="Wingdings"/>
    </w:rPr>
  </w:style>
  <w:style w:type="character" w:customStyle="1" w:styleId="WW8Num62z0">
    <w:name w:val="WW8Num62z0"/>
    <w:uiPriority w:val="99"/>
    <w:rsid w:val="0033412A"/>
    <w:rPr>
      <w:rFonts w:ascii="Symbol" w:hAnsi="Symbol"/>
    </w:rPr>
  </w:style>
  <w:style w:type="character" w:customStyle="1" w:styleId="WW8Num62z1">
    <w:name w:val="WW8Num62z1"/>
    <w:uiPriority w:val="99"/>
    <w:rsid w:val="0033412A"/>
    <w:rPr>
      <w:rFonts w:ascii="Courier New" w:hAnsi="Courier New" w:cs="Courier New"/>
    </w:rPr>
  </w:style>
  <w:style w:type="character" w:customStyle="1" w:styleId="WW8Num62z2">
    <w:name w:val="WW8Num62z2"/>
    <w:uiPriority w:val="99"/>
    <w:rsid w:val="0033412A"/>
    <w:rPr>
      <w:rFonts w:ascii="Wingdings" w:hAnsi="Wingdings"/>
    </w:rPr>
  </w:style>
  <w:style w:type="character" w:customStyle="1" w:styleId="WW8Num63z0">
    <w:name w:val="WW8Num63z0"/>
    <w:uiPriority w:val="99"/>
    <w:rsid w:val="0033412A"/>
    <w:rPr>
      <w:rFonts w:ascii="Times New Roman" w:hAnsi="Times New Roman"/>
      <w:b/>
      <w:bCs/>
      <w:i w:val="0"/>
      <w:sz w:val="32"/>
      <w:szCs w:val="32"/>
    </w:rPr>
  </w:style>
  <w:style w:type="character" w:customStyle="1" w:styleId="WW8Num63z1">
    <w:name w:val="WW8Num63z1"/>
    <w:uiPriority w:val="99"/>
    <w:rsid w:val="0033412A"/>
    <w:rPr>
      <w:rFonts w:ascii="Times New Roman" w:hAnsi="Times New Roman"/>
      <w:b/>
      <w:bCs/>
      <w:strike w:val="0"/>
      <w:dstrike w:val="0"/>
      <w:sz w:val="28"/>
      <w:szCs w:val="28"/>
    </w:rPr>
  </w:style>
  <w:style w:type="character" w:customStyle="1" w:styleId="WW8Num63z2">
    <w:name w:val="WW8Num63z2"/>
    <w:uiPriority w:val="99"/>
    <w:rsid w:val="0033412A"/>
    <w:rPr>
      <w:rFonts w:ascii="Wingdings" w:hAnsi="Wingdings"/>
    </w:rPr>
  </w:style>
  <w:style w:type="character" w:customStyle="1" w:styleId="WW8Num64z0">
    <w:name w:val="WW8Num64z0"/>
    <w:uiPriority w:val="99"/>
    <w:rsid w:val="0033412A"/>
    <w:rPr>
      <w:b/>
    </w:rPr>
  </w:style>
  <w:style w:type="character" w:customStyle="1" w:styleId="WW8Num64z1">
    <w:name w:val="WW8Num64z1"/>
    <w:uiPriority w:val="99"/>
    <w:rsid w:val="0033412A"/>
    <w:rPr>
      <w:b w:val="0"/>
      <w:i w:val="0"/>
    </w:rPr>
  </w:style>
  <w:style w:type="character" w:customStyle="1" w:styleId="WW8Num64z2">
    <w:name w:val="WW8Num64z2"/>
    <w:uiPriority w:val="99"/>
    <w:rsid w:val="0033412A"/>
    <w:rPr>
      <w:rFonts w:ascii="Wingdings" w:hAnsi="Wingdings"/>
    </w:rPr>
  </w:style>
  <w:style w:type="character" w:customStyle="1" w:styleId="WW8Num65z0">
    <w:name w:val="WW8Num65z0"/>
    <w:uiPriority w:val="99"/>
    <w:rsid w:val="0033412A"/>
    <w:rPr>
      <w:rFonts w:ascii="Times New Roman" w:hAnsi="Times New Roman"/>
      <w:b/>
      <w:bCs/>
      <w:i w:val="0"/>
      <w:sz w:val="32"/>
      <w:szCs w:val="32"/>
    </w:rPr>
  </w:style>
  <w:style w:type="character" w:customStyle="1" w:styleId="WW8Num65z1">
    <w:name w:val="WW8Num65z1"/>
    <w:uiPriority w:val="99"/>
    <w:rsid w:val="0033412A"/>
    <w:rPr>
      <w:rFonts w:ascii="Times New Roman" w:hAnsi="Times New Roman"/>
      <w:b/>
      <w:bCs/>
      <w:strike w:val="0"/>
      <w:dstrike w:val="0"/>
      <w:sz w:val="28"/>
      <w:szCs w:val="28"/>
    </w:rPr>
  </w:style>
  <w:style w:type="character" w:customStyle="1" w:styleId="WW8Num65z2">
    <w:name w:val="WW8Num65z2"/>
    <w:uiPriority w:val="99"/>
    <w:rsid w:val="0033412A"/>
    <w:rPr>
      <w:rFonts w:ascii="Wingdings" w:hAnsi="Wingdings"/>
    </w:rPr>
  </w:style>
  <w:style w:type="character" w:customStyle="1" w:styleId="WW8Num66z0">
    <w:name w:val="WW8Num66z0"/>
    <w:uiPriority w:val="99"/>
    <w:rsid w:val="0033412A"/>
    <w:rPr>
      <w:rFonts w:ascii="Times New Roman" w:hAnsi="Times New Roman"/>
      <w:b/>
      <w:bCs/>
      <w:i w:val="0"/>
      <w:sz w:val="32"/>
      <w:szCs w:val="32"/>
    </w:rPr>
  </w:style>
  <w:style w:type="character" w:customStyle="1" w:styleId="WW8Num66z1">
    <w:name w:val="WW8Num66z1"/>
    <w:uiPriority w:val="99"/>
    <w:rsid w:val="0033412A"/>
    <w:rPr>
      <w:rFonts w:ascii="Times New Roman" w:hAnsi="Times New Roman"/>
      <w:b/>
      <w:bCs/>
      <w:strike w:val="0"/>
      <w:dstrike w:val="0"/>
      <w:sz w:val="28"/>
      <w:szCs w:val="28"/>
    </w:rPr>
  </w:style>
  <w:style w:type="character" w:customStyle="1" w:styleId="WW8Num66z2">
    <w:name w:val="WW8Num66z2"/>
    <w:uiPriority w:val="99"/>
    <w:rsid w:val="0033412A"/>
    <w:rPr>
      <w:rFonts w:ascii="Wingdings" w:hAnsi="Wingdings"/>
    </w:rPr>
  </w:style>
  <w:style w:type="character" w:customStyle="1" w:styleId="WW8Num67z0">
    <w:name w:val="WW8Num67z0"/>
    <w:uiPriority w:val="99"/>
    <w:rsid w:val="0033412A"/>
    <w:rPr>
      <w:rFonts w:ascii="Symbol" w:hAnsi="Symbol"/>
    </w:rPr>
  </w:style>
  <w:style w:type="character" w:customStyle="1" w:styleId="WW8Num67z1">
    <w:name w:val="WW8Num67z1"/>
    <w:uiPriority w:val="99"/>
    <w:rsid w:val="0033412A"/>
    <w:rPr>
      <w:rFonts w:ascii="Courier New" w:hAnsi="Courier New"/>
    </w:rPr>
  </w:style>
  <w:style w:type="character" w:customStyle="1" w:styleId="WW8Num67z2">
    <w:name w:val="WW8Num67z2"/>
    <w:uiPriority w:val="99"/>
    <w:rsid w:val="0033412A"/>
    <w:rPr>
      <w:rFonts w:ascii="Wingdings" w:hAnsi="Wingdings"/>
    </w:rPr>
  </w:style>
  <w:style w:type="character" w:customStyle="1" w:styleId="WW8Num68z0">
    <w:name w:val="WW8Num68z0"/>
    <w:uiPriority w:val="99"/>
    <w:rsid w:val="0033412A"/>
    <w:rPr>
      <w:rFonts w:ascii="Symbol" w:hAnsi="Symbol"/>
    </w:rPr>
  </w:style>
  <w:style w:type="character" w:customStyle="1" w:styleId="WW8Num68z1">
    <w:name w:val="WW8Num68z1"/>
    <w:uiPriority w:val="99"/>
    <w:rsid w:val="0033412A"/>
    <w:rPr>
      <w:rFonts w:ascii="Wingdings 2" w:hAnsi="Wingdings 2" w:cs="StarSymbol"/>
      <w:sz w:val="18"/>
      <w:szCs w:val="18"/>
    </w:rPr>
  </w:style>
  <w:style w:type="character" w:customStyle="1" w:styleId="WW8Num68z2">
    <w:name w:val="WW8Num68z2"/>
    <w:uiPriority w:val="99"/>
    <w:rsid w:val="0033412A"/>
    <w:rPr>
      <w:rFonts w:ascii="StarSymbol" w:hAnsi="StarSymbol" w:cs="StarSymbol"/>
      <w:sz w:val="18"/>
      <w:szCs w:val="18"/>
    </w:rPr>
  </w:style>
  <w:style w:type="character" w:customStyle="1" w:styleId="WW8Num69z0">
    <w:name w:val="WW8Num69z0"/>
    <w:uiPriority w:val="99"/>
    <w:rsid w:val="0033412A"/>
    <w:rPr>
      <w:rFonts w:ascii="Symbol" w:hAnsi="Symbol"/>
    </w:rPr>
  </w:style>
  <w:style w:type="character" w:customStyle="1" w:styleId="WW8Num69z1">
    <w:name w:val="WW8Num69z1"/>
    <w:uiPriority w:val="99"/>
    <w:rsid w:val="0033412A"/>
    <w:rPr>
      <w:rFonts w:ascii="Wingdings 2" w:hAnsi="Wingdings 2" w:cs="StarSymbol"/>
      <w:sz w:val="18"/>
      <w:szCs w:val="18"/>
    </w:rPr>
  </w:style>
  <w:style w:type="character" w:customStyle="1" w:styleId="WW8Num69z2">
    <w:name w:val="WW8Num69z2"/>
    <w:uiPriority w:val="99"/>
    <w:rsid w:val="0033412A"/>
    <w:rPr>
      <w:rFonts w:ascii="StarSymbol" w:hAnsi="StarSymbol" w:cs="StarSymbol"/>
      <w:sz w:val="18"/>
      <w:szCs w:val="18"/>
    </w:rPr>
  </w:style>
  <w:style w:type="character" w:customStyle="1" w:styleId="WW8Num70z0">
    <w:name w:val="WW8Num70z0"/>
    <w:uiPriority w:val="99"/>
    <w:rsid w:val="0033412A"/>
    <w:rPr>
      <w:rFonts w:ascii="Symbol" w:hAnsi="Symbol"/>
    </w:rPr>
  </w:style>
  <w:style w:type="character" w:customStyle="1" w:styleId="WW8Num70z1">
    <w:name w:val="WW8Num70z1"/>
    <w:uiPriority w:val="99"/>
    <w:rsid w:val="0033412A"/>
    <w:rPr>
      <w:rFonts w:ascii="Wingdings 2" w:hAnsi="Wingdings 2" w:cs="StarSymbol"/>
      <w:sz w:val="18"/>
      <w:szCs w:val="18"/>
    </w:rPr>
  </w:style>
  <w:style w:type="character" w:customStyle="1" w:styleId="WW8Num70z2">
    <w:name w:val="WW8Num70z2"/>
    <w:uiPriority w:val="99"/>
    <w:rsid w:val="0033412A"/>
    <w:rPr>
      <w:rFonts w:ascii="StarSymbol" w:hAnsi="StarSymbol" w:cs="StarSymbol"/>
      <w:sz w:val="18"/>
      <w:szCs w:val="18"/>
    </w:rPr>
  </w:style>
  <w:style w:type="character" w:customStyle="1" w:styleId="WW8Num71z0">
    <w:name w:val="WW8Num71z0"/>
    <w:uiPriority w:val="99"/>
    <w:rsid w:val="0033412A"/>
    <w:rPr>
      <w:rFonts w:ascii="Times New Roman" w:hAnsi="Times New Roman"/>
      <w:b/>
      <w:bCs/>
      <w:sz w:val="32"/>
      <w:szCs w:val="32"/>
    </w:rPr>
  </w:style>
  <w:style w:type="character" w:customStyle="1" w:styleId="WW8Num71z1">
    <w:name w:val="WW8Num71z1"/>
    <w:uiPriority w:val="99"/>
    <w:rsid w:val="0033412A"/>
    <w:rPr>
      <w:rFonts w:ascii="Wingdings 2" w:hAnsi="Wingdings 2" w:cs="StarSymbol"/>
      <w:sz w:val="18"/>
      <w:szCs w:val="18"/>
    </w:rPr>
  </w:style>
  <w:style w:type="character" w:customStyle="1" w:styleId="WW8Num71z2">
    <w:name w:val="WW8Num71z2"/>
    <w:uiPriority w:val="99"/>
    <w:rsid w:val="0033412A"/>
    <w:rPr>
      <w:rFonts w:ascii="StarSymbol" w:hAnsi="StarSymbol" w:cs="StarSymbol"/>
      <w:sz w:val="18"/>
      <w:szCs w:val="18"/>
    </w:rPr>
  </w:style>
  <w:style w:type="character" w:customStyle="1" w:styleId="WW8Num72z0">
    <w:name w:val="WW8Num72z0"/>
    <w:uiPriority w:val="99"/>
    <w:rsid w:val="0033412A"/>
    <w:rPr>
      <w:b/>
    </w:rPr>
  </w:style>
  <w:style w:type="character" w:customStyle="1" w:styleId="WW8Num72z1">
    <w:name w:val="WW8Num72z1"/>
    <w:uiPriority w:val="99"/>
    <w:rsid w:val="0033412A"/>
    <w:rPr>
      <w:b w:val="0"/>
      <w:i w:val="0"/>
    </w:rPr>
  </w:style>
  <w:style w:type="character" w:customStyle="1" w:styleId="WW8Num72z2">
    <w:name w:val="WW8Num72z2"/>
    <w:uiPriority w:val="99"/>
    <w:rsid w:val="0033412A"/>
    <w:rPr>
      <w:rFonts w:ascii="StarSymbol" w:hAnsi="StarSymbol" w:cs="StarSymbol"/>
      <w:sz w:val="18"/>
      <w:szCs w:val="18"/>
    </w:rPr>
  </w:style>
  <w:style w:type="character" w:customStyle="1" w:styleId="WW8Num73z0">
    <w:name w:val="WW8Num73z0"/>
    <w:uiPriority w:val="99"/>
    <w:rsid w:val="0033412A"/>
    <w:rPr>
      <w:b/>
    </w:rPr>
  </w:style>
  <w:style w:type="character" w:customStyle="1" w:styleId="WW8Num73z1">
    <w:name w:val="WW8Num73z1"/>
    <w:uiPriority w:val="99"/>
    <w:rsid w:val="0033412A"/>
    <w:rPr>
      <w:b w:val="0"/>
      <w:i w:val="0"/>
    </w:rPr>
  </w:style>
  <w:style w:type="character" w:customStyle="1" w:styleId="WW8Num73z2">
    <w:name w:val="WW8Num73z2"/>
    <w:uiPriority w:val="99"/>
    <w:rsid w:val="0033412A"/>
    <w:rPr>
      <w:rFonts w:ascii="StarSymbol" w:hAnsi="StarSymbol" w:cs="StarSymbol"/>
      <w:sz w:val="18"/>
      <w:szCs w:val="18"/>
    </w:rPr>
  </w:style>
  <w:style w:type="character" w:customStyle="1" w:styleId="WW8Num74z0">
    <w:name w:val="WW8Num74z0"/>
    <w:uiPriority w:val="99"/>
    <w:rsid w:val="0033412A"/>
    <w:rPr>
      <w:b/>
    </w:rPr>
  </w:style>
  <w:style w:type="character" w:customStyle="1" w:styleId="WW8Num74z1">
    <w:name w:val="WW8Num74z1"/>
    <w:uiPriority w:val="99"/>
    <w:rsid w:val="0033412A"/>
    <w:rPr>
      <w:b w:val="0"/>
      <w:i w:val="0"/>
    </w:rPr>
  </w:style>
  <w:style w:type="character" w:customStyle="1" w:styleId="WW8Num74z2">
    <w:name w:val="WW8Num74z2"/>
    <w:uiPriority w:val="99"/>
    <w:rsid w:val="0033412A"/>
    <w:rPr>
      <w:rFonts w:ascii="StarSymbol" w:hAnsi="StarSymbol" w:cs="StarSymbol"/>
      <w:sz w:val="18"/>
      <w:szCs w:val="18"/>
    </w:rPr>
  </w:style>
  <w:style w:type="character" w:customStyle="1" w:styleId="WW8Num75z0">
    <w:name w:val="WW8Num75z0"/>
    <w:uiPriority w:val="99"/>
    <w:rsid w:val="0033412A"/>
    <w:rPr>
      <w:rFonts w:ascii="Symbol" w:hAnsi="Symbol"/>
    </w:rPr>
  </w:style>
  <w:style w:type="character" w:customStyle="1" w:styleId="WW8Num75z1">
    <w:name w:val="WW8Num75z1"/>
    <w:uiPriority w:val="99"/>
    <w:rsid w:val="0033412A"/>
    <w:rPr>
      <w:rFonts w:ascii="Courier New" w:hAnsi="Courier New"/>
    </w:rPr>
  </w:style>
  <w:style w:type="character" w:customStyle="1" w:styleId="WW8Num75z2">
    <w:name w:val="WW8Num75z2"/>
    <w:uiPriority w:val="99"/>
    <w:rsid w:val="0033412A"/>
    <w:rPr>
      <w:rFonts w:ascii="StarSymbol" w:hAnsi="StarSymbol" w:cs="StarSymbol"/>
      <w:sz w:val="18"/>
      <w:szCs w:val="18"/>
    </w:rPr>
  </w:style>
  <w:style w:type="character" w:customStyle="1" w:styleId="WW8Num76z0">
    <w:name w:val="WW8Num76z0"/>
    <w:uiPriority w:val="99"/>
    <w:rsid w:val="0033412A"/>
    <w:rPr>
      <w:rFonts w:ascii="Times New Roman" w:hAnsi="Times New Roman"/>
      <w:sz w:val="18"/>
      <w:szCs w:val="18"/>
    </w:rPr>
  </w:style>
  <w:style w:type="character" w:customStyle="1" w:styleId="WW8Num76z1">
    <w:name w:val="WW8Num76z1"/>
    <w:uiPriority w:val="99"/>
    <w:rsid w:val="0033412A"/>
    <w:rPr>
      <w:rFonts w:ascii="Courier New" w:hAnsi="Courier New" w:cs="Courier New"/>
    </w:rPr>
  </w:style>
  <w:style w:type="character" w:customStyle="1" w:styleId="WW8Num76z2">
    <w:name w:val="WW8Num76z2"/>
    <w:uiPriority w:val="99"/>
    <w:rsid w:val="0033412A"/>
    <w:rPr>
      <w:rFonts w:ascii="Wingdings" w:hAnsi="Wingdings"/>
    </w:rPr>
  </w:style>
  <w:style w:type="character" w:customStyle="1" w:styleId="WW8Num77z0">
    <w:name w:val="WW8Num77z0"/>
    <w:uiPriority w:val="99"/>
    <w:rsid w:val="0033412A"/>
    <w:rPr>
      <w:rFonts w:ascii="Times New Roman" w:hAnsi="Times New Roman"/>
      <w:b/>
      <w:bCs/>
      <w:i w:val="0"/>
      <w:sz w:val="18"/>
      <w:szCs w:val="18"/>
    </w:rPr>
  </w:style>
  <w:style w:type="character" w:customStyle="1" w:styleId="WW8Num77z1">
    <w:name w:val="WW8Num77z1"/>
    <w:uiPriority w:val="99"/>
    <w:rsid w:val="0033412A"/>
    <w:rPr>
      <w:rFonts w:ascii="Times New Roman" w:hAnsi="Times New Roman"/>
      <w:b/>
      <w:bCs/>
      <w:strike w:val="0"/>
      <w:dstrike w:val="0"/>
      <w:sz w:val="28"/>
      <w:szCs w:val="28"/>
    </w:rPr>
  </w:style>
  <w:style w:type="character" w:customStyle="1" w:styleId="WW8Num77z2">
    <w:name w:val="WW8Num77z2"/>
    <w:uiPriority w:val="99"/>
    <w:rsid w:val="0033412A"/>
    <w:rPr>
      <w:rFonts w:ascii="StarSymbol" w:hAnsi="StarSymbol" w:cs="StarSymbol"/>
      <w:sz w:val="18"/>
      <w:szCs w:val="18"/>
    </w:rPr>
  </w:style>
  <w:style w:type="character" w:customStyle="1" w:styleId="Absatz-Standardschriftart">
    <w:name w:val="Absatz-Standardschriftart"/>
    <w:uiPriority w:val="99"/>
    <w:rsid w:val="0033412A"/>
  </w:style>
  <w:style w:type="character" w:customStyle="1" w:styleId="WW8Num78z0">
    <w:name w:val="WW8Num78z0"/>
    <w:uiPriority w:val="99"/>
    <w:rsid w:val="0033412A"/>
    <w:rPr>
      <w:rFonts w:ascii="Symbol" w:hAnsi="Symbol"/>
    </w:rPr>
  </w:style>
  <w:style w:type="character" w:customStyle="1" w:styleId="WW8Num78z1">
    <w:name w:val="WW8Num78z1"/>
    <w:uiPriority w:val="99"/>
    <w:rsid w:val="0033412A"/>
    <w:rPr>
      <w:rFonts w:ascii="Courier New" w:hAnsi="Courier New"/>
    </w:rPr>
  </w:style>
  <w:style w:type="character" w:customStyle="1" w:styleId="WW8Num78z2">
    <w:name w:val="WW8Num78z2"/>
    <w:uiPriority w:val="99"/>
    <w:rsid w:val="0033412A"/>
    <w:rPr>
      <w:rFonts w:ascii="StarSymbol" w:hAnsi="StarSymbol" w:cs="StarSymbol"/>
      <w:sz w:val="18"/>
      <w:szCs w:val="18"/>
    </w:rPr>
  </w:style>
  <w:style w:type="character" w:customStyle="1" w:styleId="81">
    <w:name w:val="Основной шрифт абзаца8"/>
    <w:uiPriority w:val="99"/>
    <w:rsid w:val="0033412A"/>
  </w:style>
  <w:style w:type="character" w:customStyle="1" w:styleId="WW-Absatz-Standardschriftart">
    <w:name w:val="WW-Absatz-Standardschriftart"/>
    <w:uiPriority w:val="99"/>
    <w:rsid w:val="0033412A"/>
  </w:style>
  <w:style w:type="character" w:customStyle="1" w:styleId="WW-Absatz-Standardschriftart1">
    <w:name w:val="WW-Absatz-Standardschriftart1"/>
    <w:uiPriority w:val="99"/>
    <w:rsid w:val="0033412A"/>
  </w:style>
  <w:style w:type="character" w:customStyle="1" w:styleId="WW-Absatz-Standardschriftart11">
    <w:name w:val="WW-Absatz-Standardschriftart11"/>
    <w:uiPriority w:val="99"/>
    <w:rsid w:val="0033412A"/>
  </w:style>
  <w:style w:type="character" w:customStyle="1" w:styleId="WW-Absatz-Standardschriftart111">
    <w:name w:val="WW-Absatz-Standardschriftart111"/>
    <w:uiPriority w:val="99"/>
    <w:rsid w:val="0033412A"/>
  </w:style>
  <w:style w:type="character" w:customStyle="1" w:styleId="WW8Num41z0">
    <w:name w:val="WW8Num41z0"/>
    <w:uiPriority w:val="99"/>
    <w:rsid w:val="0033412A"/>
    <w:rPr>
      <w:rFonts w:ascii="Courier New" w:hAnsi="Courier New" w:cs="Courier New"/>
    </w:rPr>
  </w:style>
  <w:style w:type="character" w:customStyle="1" w:styleId="WW8Num47z0">
    <w:name w:val="WW8Num47z0"/>
    <w:uiPriority w:val="99"/>
    <w:rsid w:val="0033412A"/>
    <w:rPr>
      <w:rFonts w:ascii="Symbol" w:hAnsi="Symbol"/>
    </w:rPr>
  </w:style>
  <w:style w:type="character" w:customStyle="1" w:styleId="WW8Num47z1">
    <w:name w:val="WW8Num47z1"/>
    <w:uiPriority w:val="99"/>
    <w:rsid w:val="0033412A"/>
    <w:rPr>
      <w:rFonts w:ascii="Courier New" w:hAnsi="Courier New" w:cs="Courier New"/>
    </w:rPr>
  </w:style>
  <w:style w:type="character" w:customStyle="1" w:styleId="WW8Num47z2">
    <w:name w:val="WW8Num47z2"/>
    <w:uiPriority w:val="99"/>
    <w:rsid w:val="0033412A"/>
    <w:rPr>
      <w:rFonts w:ascii="Wingdings" w:hAnsi="Wingdings"/>
    </w:rPr>
  </w:style>
  <w:style w:type="character" w:customStyle="1" w:styleId="WW8Num50z1">
    <w:name w:val="WW8Num50z1"/>
    <w:uiPriority w:val="99"/>
    <w:rsid w:val="0033412A"/>
    <w:rPr>
      <w:rFonts w:ascii="Times New Roman" w:hAnsi="Times New Roman" w:cs="Courier New"/>
    </w:rPr>
  </w:style>
  <w:style w:type="character" w:customStyle="1" w:styleId="WW8Num50z2">
    <w:name w:val="WW8Num50z2"/>
    <w:uiPriority w:val="99"/>
    <w:rsid w:val="0033412A"/>
    <w:rPr>
      <w:rFonts w:ascii="Wingdings" w:hAnsi="Wingdings"/>
    </w:rPr>
  </w:style>
  <w:style w:type="character" w:customStyle="1" w:styleId="WW-Absatz-Standardschriftart1111">
    <w:name w:val="WW-Absatz-Standardschriftart1111"/>
    <w:uiPriority w:val="99"/>
    <w:rsid w:val="0033412A"/>
  </w:style>
  <w:style w:type="character" w:customStyle="1" w:styleId="WW8Num5z1">
    <w:name w:val="WW8Num5z1"/>
    <w:uiPriority w:val="99"/>
    <w:rsid w:val="0033412A"/>
    <w:rPr>
      <w:rFonts w:ascii="Courier New" w:hAnsi="Courier New" w:cs="Courier New"/>
    </w:rPr>
  </w:style>
  <w:style w:type="character" w:customStyle="1" w:styleId="WW8Num5z2">
    <w:name w:val="WW8Num5z2"/>
    <w:uiPriority w:val="99"/>
    <w:rsid w:val="0033412A"/>
    <w:rPr>
      <w:rFonts w:ascii="Wingdings" w:hAnsi="Wingdings"/>
    </w:rPr>
  </w:style>
  <w:style w:type="character" w:customStyle="1" w:styleId="WW8Num13z1">
    <w:name w:val="WW8Num13z1"/>
    <w:uiPriority w:val="99"/>
    <w:rsid w:val="0033412A"/>
    <w:rPr>
      <w:rFonts w:ascii="Courier New" w:hAnsi="Courier New" w:cs="Courier New"/>
    </w:rPr>
  </w:style>
  <w:style w:type="character" w:customStyle="1" w:styleId="WW8Num13z2">
    <w:name w:val="WW8Num13z2"/>
    <w:uiPriority w:val="99"/>
    <w:rsid w:val="0033412A"/>
    <w:rPr>
      <w:rFonts w:ascii="Wingdings" w:hAnsi="Wingdings"/>
    </w:rPr>
  </w:style>
  <w:style w:type="character" w:customStyle="1" w:styleId="WW8Num18z3">
    <w:name w:val="WW8Num18z3"/>
    <w:uiPriority w:val="99"/>
    <w:rsid w:val="0033412A"/>
    <w:rPr>
      <w:rFonts w:ascii="Symbol" w:hAnsi="Symbol"/>
    </w:rPr>
  </w:style>
  <w:style w:type="character" w:customStyle="1" w:styleId="WW8Num36z1">
    <w:name w:val="WW8Num36z1"/>
    <w:uiPriority w:val="99"/>
    <w:rsid w:val="0033412A"/>
    <w:rPr>
      <w:rFonts w:ascii="Courier New" w:hAnsi="Courier New" w:cs="Courier New"/>
    </w:rPr>
  </w:style>
  <w:style w:type="character" w:customStyle="1" w:styleId="WW8Num36z2">
    <w:name w:val="WW8Num36z2"/>
    <w:uiPriority w:val="99"/>
    <w:rsid w:val="0033412A"/>
    <w:rPr>
      <w:rFonts w:ascii="Wingdings" w:hAnsi="Wingdings"/>
    </w:rPr>
  </w:style>
  <w:style w:type="character" w:customStyle="1" w:styleId="WW8Num37z0">
    <w:name w:val="WW8Num37z0"/>
    <w:uiPriority w:val="99"/>
    <w:rsid w:val="0033412A"/>
    <w:rPr>
      <w:rFonts w:ascii="Symbol" w:hAnsi="Symbol"/>
    </w:rPr>
  </w:style>
  <w:style w:type="character" w:customStyle="1" w:styleId="WW8Num37z1">
    <w:name w:val="WW8Num37z1"/>
    <w:uiPriority w:val="99"/>
    <w:rsid w:val="0033412A"/>
    <w:rPr>
      <w:rFonts w:ascii="Courier New" w:hAnsi="Courier New" w:cs="Courier New"/>
    </w:rPr>
  </w:style>
  <w:style w:type="character" w:customStyle="1" w:styleId="WW8Num37z2">
    <w:name w:val="WW8Num37z2"/>
    <w:uiPriority w:val="99"/>
    <w:rsid w:val="0033412A"/>
    <w:rPr>
      <w:rFonts w:ascii="Wingdings" w:hAnsi="Wingdings"/>
    </w:rPr>
  </w:style>
  <w:style w:type="character" w:customStyle="1" w:styleId="WW8Num38z1">
    <w:name w:val="WW8Num38z1"/>
    <w:uiPriority w:val="99"/>
    <w:rsid w:val="0033412A"/>
    <w:rPr>
      <w:rFonts w:ascii="Courier New" w:hAnsi="Courier New"/>
    </w:rPr>
  </w:style>
  <w:style w:type="character" w:customStyle="1" w:styleId="WW8Num38z2">
    <w:name w:val="WW8Num38z2"/>
    <w:uiPriority w:val="99"/>
    <w:rsid w:val="0033412A"/>
    <w:rPr>
      <w:rFonts w:ascii="Wingdings" w:hAnsi="Wingdings"/>
    </w:rPr>
  </w:style>
  <w:style w:type="character" w:customStyle="1" w:styleId="WW8Num39z1">
    <w:name w:val="WW8Num39z1"/>
    <w:uiPriority w:val="99"/>
    <w:rsid w:val="0033412A"/>
    <w:rPr>
      <w:rFonts w:ascii="Courier New" w:hAnsi="Courier New"/>
    </w:rPr>
  </w:style>
  <w:style w:type="character" w:customStyle="1" w:styleId="WW8Num39z2">
    <w:name w:val="WW8Num39z2"/>
    <w:uiPriority w:val="99"/>
    <w:rsid w:val="0033412A"/>
    <w:rPr>
      <w:rFonts w:ascii="Wingdings" w:hAnsi="Wingdings"/>
    </w:rPr>
  </w:style>
  <w:style w:type="character" w:customStyle="1" w:styleId="WW8Num44z0">
    <w:name w:val="WW8Num44z0"/>
    <w:uiPriority w:val="99"/>
    <w:rsid w:val="0033412A"/>
    <w:rPr>
      <w:rFonts w:ascii="Symbol" w:hAnsi="Symbol"/>
    </w:rPr>
  </w:style>
  <w:style w:type="character" w:customStyle="1" w:styleId="WW8Num46z0">
    <w:name w:val="WW8Num46z0"/>
    <w:uiPriority w:val="99"/>
    <w:rsid w:val="0033412A"/>
    <w:rPr>
      <w:rFonts w:ascii="Symbol" w:hAnsi="Symbol"/>
    </w:rPr>
  </w:style>
  <w:style w:type="character" w:customStyle="1" w:styleId="WW8Num57z3">
    <w:name w:val="WW8Num57z3"/>
    <w:uiPriority w:val="99"/>
    <w:rsid w:val="0033412A"/>
    <w:rPr>
      <w:rFonts w:ascii="Symbol" w:hAnsi="Symbol"/>
    </w:rPr>
  </w:style>
  <w:style w:type="character" w:customStyle="1" w:styleId="WW8Num58z3">
    <w:name w:val="WW8Num58z3"/>
    <w:uiPriority w:val="99"/>
    <w:rsid w:val="0033412A"/>
    <w:rPr>
      <w:rFonts w:ascii="Symbol" w:hAnsi="Symbol"/>
    </w:rPr>
  </w:style>
  <w:style w:type="character" w:customStyle="1" w:styleId="WW-Absatz-Standardschriftart11111">
    <w:name w:val="WW-Absatz-Standardschriftart11111"/>
    <w:uiPriority w:val="99"/>
    <w:rsid w:val="0033412A"/>
  </w:style>
  <w:style w:type="character" w:customStyle="1" w:styleId="WW-Absatz-Standardschriftart111111">
    <w:name w:val="WW-Absatz-Standardschriftart111111"/>
    <w:uiPriority w:val="99"/>
    <w:rsid w:val="0033412A"/>
  </w:style>
  <w:style w:type="character" w:customStyle="1" w:styleId="WW8Num3z2">
    <w:name w:val="WW8Num3z2"/>
    <w:uiPriority w:val="99"/>
    <w:rsid w:val="0033412A"/>
    <w:rPr>
      <w:rFonts w:ascii="StarSymbol" w:hAnsi="StarSymbol" w:cs="StarSymbol"/>
      <w:sz w:val="18"/>
      <w:szCs w:val="18"/>
    </w:rPr>
  </w:style>
  <w:style w:type="character" w:customStyle="1" w:styleId="WW8Num3z3">
    <w:name w:val="WW8Num3z3"/>
    <w:uiPriority w:val="99"/>
    <w:rsid w:val="0033412A"/>
    <w:rPr>
      <w:rFonts w:ascii="Wingdings" w:hAnsi="Wingdings" w:cs="StarSymbol"/>
      <w:sz w:val="18"/>
      <w:szCs w:val="18"/>
    </w:rPr>
  </w:style>
  <w:style w:type="character" w:customStyle="1" w:styleId="WW8Num4z3">
    <w:name w:val="WW8Num4z3"/>
    <w:uiPriority w:val="99"/>
    <w:rsid w:val="0033412A"/>
    <w:rPr>
      <w:rFonts w:ascii="Wingdings" w:hAnsi="Wingdings"/>
    </w:rPr>
  </w:style>
  <w:style w:type="character" w:customStyle="1" w:styleId="WW8Num6z1">
    <w:name w:val="WW8Num6z1"/>
    <w:uiPriority w:val="99"/>
    <w:rsid w:val="0033412A"/>
    <w:rPr>
      <w:rFonts w:ascii="Times New Roman" w:hAnsi="Times New Roman" w:cs="Courier New"/>
    </w:rPr>
  </w:style>
  <w:style w:type="character" w:customStyle="1" w:styleId="WW8Num7z1">
    <w:name w:val="WW8Num7z1"/>
    <w:uiPriority w:val="99"/>
    <w:rsid w:val="0033412A"/>
    <w:rPr>
      <w:rFonts w:ascii="Times New Roman" w:hAnsi="Times New Roman"/>
    </w:rPr>
  </w:style>
  <w:style w:type="character" w:customStyle="1" w:styleId="WW8Num7z2">
    <w:name w:val="WW8Num7z2"/>
    <w:uiPriority w:val="99"/>
    <w:rsid w:val="0033412A"/>
    <w:rPr>
      <w:rFonts w:ascii="StarSymbol" w:hAnsi="StarSymbol"/>
    </w:rPr>
  </w:style>
  <w:style w:type="character" w:customStyle="1" w:styleId="WW8Num20z3">
    <w:name w:val="WW8Num20z3"/>
    <w:uiPriority w:val="99"/>
    <w:rsid w:val="0033412A"/>
    <w:rPr>
      <w:rFonts w:ascii="Symbol" w:hAnsi="Symbol"/>
    </w:rPr>
  </w:style>
  <w:style w:type="character" w:customStyle="1" w:styleId="WW8Num40z1">
    <w:name w:val="WW8Num40z1"/>
    <w:uiPriority w:val="99"/>
    <w:rsid w:val="0033412A"/>
    <w:rPr>
      <w:rFonts w:ascii="Courier New" w:hAnsi="Courier New" w:cs="Courier New"/>
    </w:rPr>
  </w:style>
  <w:style w:type="character" w:customStyle="1" w:styleId="WW8Num40z2">
    <w:name w:val="WW8Num40z2"/>
    <w:uiPriority w:val="99"/>
    <w:rsid w:val="0033412A"/>
    <w:rPr>
      <w:rFonts w:ascii="StarSymbol" w:hAnsi="StarSymbol"/>
    </w:rPr>
  </w:style>
  <w:style w:type="character" w:customStyle="1" w:styleId="WW8Num41z1">
    <w:name w:val="WW8Num41z1"/>
    <w:uiPriority w:val="99"/>
    <w:rsid w:val="0033412A"/>
    <w:rPr>
      <w:rFonts w:ascii="Wingdings 2" w:hAnsi="Wingdings 2"/>
      <w:b/>
      <w:bCs/>
      <w:strike w:val="0"/>
      <w:dstrike w:val="0"/>
      <w:sz w:val="28"/>
      <w:szCs w:val="28"/>
    </w:rPr>
  </w:style>
  <w:style w:type="character" w:customStyle="1" w:styleId="WW8Num41z2">
    <w:name w:val="WW8Num41z2"/>
    <w:uiPriority w:val="99"/>
    <w:rsid w:val="0033412A"/>
    <w:rPr>
      <w:rFonts w:ascii="Wingdings" w:hAnsi="Wingdings"/>
    </w:rPr>
  </w:style>
  <w:style w:type="character" w:customStyle="1" w:styleId="WW8Num42z0">
    <w:name w:val="WW8Num42z0"/>
    <w:uiPriority w:val="99"/>
    <w:rsid w:val="0033412A"/>
    <w:rPr>
      <w:rFonts w:ascii="Symbol" w:hAnsi="Symbol"/>
    </w:rPr>
  </w:style>
  <w:style w:type="character" w:customStyle="1" w:styleId="WW8Num42z1">
    <w:name w:val="WW8Num42z1"/>
    <w:uiPriority w:val="99"/>
    <w:rsid w:val="0033412A"/>
    <w:rPr>
      <w:rFonts w:ascii="Wingdings 2" w:hAnsi="Wingdings 2" w:cs="Courier New"/>
    </w:rPr>
  </w:style>
  <w:style w:type="character" w:customStyle="1" w:styleId="WW8Num42z2">
    <w:name w:val="WW8Num42z2"/>
    <w:uiPriority w:val="99"/>
    <w:rsid w:val="0033412A"/>
    <w:rPr>
      <w:rFonts w:ascii="StarSymbol" w:hAnsi="StarSymbol"/>
    </w:rPr>
  </w:style>
  <w:style w:type="character" w:customStyle="1" w:styleId="WW8Num43z1">
    <w:name w:val="WW8Num43z1"/>
    <w:uiPriority w:val="99"/>
    <w:rsid w:val="0033412A"/>
    <w:rPr>
      <w:rFonts w:ascii="Wingdings 2" w:hAnsi="Wingdings 2"/>
      <w:b/>
      <w:bCs/>
      <w:strike w:val="0"/>
      <w:dstrike w:val="0"/>
      <w:sz w:val="28"/>
      <w:szCs w:val="28"/>
    </w:rPr>
  </w:style>
  <w:style w:type="character" w:customStyle="1" w:styleId="WW8Num43z2">
    <w:name w:val="WW8Num43z2"/>
    <w:uiPriority w:val="99"/>
    <w:rsid w:val="0033412A"/>
    <w:rPr>
      <w:rFonts w:ascii="StarSymbol" w:hAnsi="StarSymbol" w:cs="StarSymbol"/>
      <w:sz w:val="18"/>
      <w:szCs w:val="18"/>
    </w:rPr>
  </w:style>
  <w:style w:type="character" w:customStyle="1" w:styleId="WW8Num61z3">
    <w:name w:val="WW8Num61z3"/>
    <w:uiPriority w:val="99"/>
    <w:rsid w:val="0033412A"/>
    <w:rPr>
      <w:rFonts w:ascii="Symbol" w:hAnsi="Symbol"/>
    </w:rPr>
  </w:style>
  <w:style w:type="character" w:customStyle="1" w:styleId="WW8Num62z3">
    <w:name w:val="WW8Num62z3"/>
    <w:uiPriority w:val="99"/>
    <w:rsid w:val="0033412A"/>
    <w:rPr>
      <w:rFonts w:ascii="Symbol" w:hAnsi="Symbol"/>
    </w:rPr>
  </w:style>
  <w:style w:type="character" w:customStyle="1" w:styleId="WW8Num79z0">
    <w:name w:val="WW8Num79z0"/>
    <w:uiPriority w:val="99"/>
    <w:rsid w:val="0033412A"/>
    <w:rPr>
      <w:rFonts w:ascii="Symbol" w:hAnsi="Symbol"/>
    </w:rPr>
  </w:style>
  <w:style w:type="character" w:customStyle="1" w:styleId="WW8Num79z1">
    <w:name w:val="WW8Num79z1"/>
    <w:uiPriority w:val="99"/>
    <w:rsid w:val="0033412A"/>
    <w:rPr>
      <w:rFonts w:ascii="Courier New" w:hAnsi="Courier New" w:cs="Courier New"/>
    </w:rPr>
  </w:style>
  <w:style w:type="character" w:customStyle="1" w:styleId="WW8Num79z2">
    <w:name w:val="WW8Num79z2"/>
    <w:uiPriority w:val="99"/>
    <w:rsid w:val="0033412A"/>
    <w:rPr>
      <w:rFonts w:ascii="Wingdings" w:hAnsi="Wingdings"/>
    </w:rPr>
  </w:style>
  <w:style w:type="character" w:customStyle="1" w:styleId="WW8Num79z3">
    <w:name w:val="WW8Num79z3"/>
    <w:uiPriority w:val="99"/>
    <w:rsid w:val="0033412A"/>
    <w:rPr>
      <w:rFonts w:ascii="Wingdings" w:hAnsi="Wingdings" w:cs="StarSymbol"/>
      <w:sz w:val="18"/>
      <w:szCs w:val="18"/>
    </w:rPr>
  </w:style>
  <w:style w:type="character" w:customStyle="1" w:styleId="WW8Num80z0">
    <w:name w:val="WW8Num80z0"/>
    <w:uiPriority w:val="99"/>
    <w:rsid w:val="0033412A"/>
    <w:rPr>
      <w:b/>
    </w:rPr>
  </w:style>
  <w:style w:type="character" w:customStyle="1" w:styleId="WW-Absatz-Standardschriftart1111111">
    <w:name w:val="WW-Absatz-Standardschriftart1111111"/>
    <w:uiPriority w:val="99"/>
    <w:rsid w:val="0033412A"/>
  </w:style>
  <w:style w:type="character" w:customStyle="1" w:styleId="WW-Absatz-Standardschriftart11111111">
    <w:name w:val="WW-Absatz-Standardschriftart11111111"/>
    <w:uiPriority w:val="99"/>
    <w:rsid w:val="0033412A"/>
  </w:style>
  <w:style w:type="character" w:customStyle="1" w:styleId="WW-Absatz-Standardschriftart111111111">
    <w:name w:val="WW-Absatz-Standardschriftart111111111"/>
    <w:uiPriority w:val="99"/>
    <w:rsid w:val="0033412A"/>
  </w:style>
  <w:style w:type="character" w:customStyle="1" w:styleId="WW-Absatz-Standardschriftart1111111111">
    <w:name w:val="WW-Absatz-Standardschriftart1111111111"/>
    <w:uiPriority w:val="99"/>
    <w:rsid w:val="0033412A"/>
  </w:style>
  <w:style w:type="character" w:customStyle="1" w:styleId="WW8Num22z1">
    <w:name w:val="WW8Num22z1"/>
    <w:uiPriority w:val="99"/>
    <w:rsid w:val="0033412A"/>
    <w:rPr>
      <w:rFonts w:ascii="Courier New" w:hAnsi="Courier New" w:cs="Courier New"/>
    </w:rPr>
  </w:style>
  <w:style w:type="character" w:customStyle="1" w:styleId="WW8Num22z3">
    <w:name w:val="WW8Num22z3"/>
    <w:uiPriority w:val="99"/>
    <w:rsid w:val="0033412A"/>
    <w:rPr>
      <w:rFonts w:ascii="Symbol" w:hAnsi="Symbol"/>
    </w:rPr>
  </w:style>
  <w:style w:type="character" w:customStyle="1" w:styleId="WW8Num44z1">
    <w:name w:val="WW8Num44z1"/>
    <w:uiPriority w:val="99"/>
    <w:rsid w:val="0033412A"/>
    <w:rPr>
      <w:rFonts w:ascii="Courier New" w:hAnsi="Courier New"/>
    </w:rPr>
  </w:style>
  <w:style w:type="character" w:customStyle="1" w:styleId="WW8Num44z2">
    <w:name w:val="WW8Num44z2"/>
    <w:uiPriority w:val="99"/>
    <w:rsid w:val="0033412A"/>
    <w:rPr>
      <w:rFonts w:ascii="Wingdings" w:hAnsi="Wingdings"/>
    </w:rPr>
  </w:style>
  <w:style w:type="character" w:customStyle="1" w:styleId="WW8Num65z3">
    <w:name w:val="WW8Num65z3"/>
    <w:uiPriority w:val="99"/>
    <w:rsid w:val="0033412A"/>
    <w:rPr>
      <w:rFonts w:ascii="Symbol" w:hAnsi="Symbol"/>
    </w:rPr>
  </w:style>
  <w:style w:type="character" w:customStyle="1" w:styleId="WW8Num66z3">
    <w:name w:val="WW8Num66z3"/>
    <w:uiPriority w:val="99"/>
    <w:rsid w:val="0033412A"/>
    <w:rPr>
      <w:rFonts w:ascii="Symbol" w:hAnsi="Symbol"/>
    </w:rPr>
  </w:style>
  <w:style w:type="character" w:customStyle="1" w:styleId="WW8Num81z0">
    <w:name w:val="WW8Num81z0"/>
    <w:uiPriority w:val="99"/>
    <w:rsid w:val="0033412A"/>
    <w:rPr>
      <w:rFonts w:ascii="Symbol" w:hAnsi="Symbol"/>
    </w:rPr>
  </w:style>
  <w:style w:type="character" w:customStyle="1" w:styleId="WW8Num82z0">
    <w:name w:val="WW8Num82z0"/>
    <w:uiPriority w:val="99"/>
    <w:rsid w:val="0033412A"/>
    <w:rPr>
      <w:rFonts w:ascii="Symbol" w:hAnsi="Symbol"/>
    </w:rPr>
  </w:style>
  <w:style w:type="character" w:customStyle="1" w:styleId="WW8Num83z0">
    <w:name w:val="WW8Num83z0"/>
    <w:uiPriority w:val="99"/>
    <w:rsid w:val="0033412A"/>
    <w:rPr>
      <w:rFonts w:ascii="Times New Roman" w:hAnsi="Times New Roman"/>
      <w:b/>
      <w:bCs/>
      <w:i w:val="0"/>
      <w:sz w:val="32"/>
      <w:szCs w:val="32"/>
    </w:rPr>
  </w:style>
  <w:style w:type="character" w:customStyle="1" w:styleId="WW8Num83z1">
    <w:name w:val="WW8Num83z1"/>
    <w:uiPriority w:val="99"/>
    <w:rsid w:val="0033412A"/>
    <w:rPr>
      <w:rFonts w:ascii="Times New Roman" w:hAnsi="Times New Roman"/>
      <w:b/>
      <w:bCs/>
      <w:strike w:val="0"/>
      <w:dstrike w:val="0"/>
      <w:sz w:val="28"/>
      <w:szCs w:val="28"/>
    </w:rPr>
  </w:style>
  <w:style w:type="character" w:customStyle="1" w:styleId="WW8Num83z2">
    <w:name w:val="WW8Num83z2"/>
    <w:uiPriority w:val="99"/>
    <w:rsid w:val="0033412A"/>
    <w:rPr>
      <w:rFonts w:ascii="StarSymbol" w:hAnsi="StarSymbol" w:cs="StarSymbol"/>
      <w:sz w:val="18"/>
      <w:szCs w:val="18"/>
    </w:rPr>
  </w:style>
  <w:style w:type="character" w:customStyle="1" w:styleId="WW8Num83z3">
    <w:name w:val="WW8Num83z3"/>
    <w:uiPriority w:val="99"/>
    <w:rsid w:val="0033412A"/>
    <w:rPr>
      <w:rFonts w:ascii="Wingdings" w:hAnsi="Wingdings" w:cs="StarSymbol"/>
      <w:sz w:val="18"/>
      <w:szCs w:val="18"/>
    </w:rPr>
  </w:style>
  <w:style w:type="character" w:customStyle="1" w:styleId="WW8Num84z0">
    <w:name w:val="WW8Num84z0"/>
    <w:uiPriority w:val="99"/>
    <w:rsid w:val="0033412A"/>
    <w:rPr>
      <w:rFonts w:ascii="Symbol" w:hAnsi="Symbol"/>
    </w:rPr>
  </w:style>
  <w:style w:type="character" w:customStyle="1" w:styleId="71">
    <w:name w:val="Основной шрифт абзаца7"/>
    <w:uiPriority w:val="99"/>
    <w:rsid w:val="0033412A"/>
  </w:style>
  <w:style w:type="character" w:customStyle="1" w:styleId="WW8Num46z1">
    <w:name w:val="WW8Num46z1"/>
    <w:uiPriority w:val="99"/>
    <w:rsid w:val="0033412A"/>
    <w:rPr>
      <w:rFonts w:ascii="Courier New" w:hAnsi="Courier New"/>
    </w:rPr>
  </w:style>
  <w:style w:type="character" w:customStyle="1" w:styleId="WW8Num46z2">
    <w:name w:val="WW8Num46z2"/>
    <w:uiPriority w:val="99"/>
    <w:rsid w:val="0033412A"/>
    <w:rPr>
      <w:rFonts w:ascii="Wingdings" w:hAnsi="Wingdings"/>
    </w:rPr>
  </w:style>
  <w:style w:type="character" w:customStyle="1" w:styleId="61">
    <w:name w:val="Основной шрифт абзаца6"/>
    <w:uiPriority w:val="99"/>
    <w:rsid w:val="0033412A"/>
  </w:style>
  <w:style w:type="character" w:customStyle="1" w:styleId="WW-Absatz-Standardschriftart11111111111">
    <w:name w:val="WW-Absatz-Standardschriftart11111111111"/>
    <w:uiPriority w:val="99"/>
    <w:rsid w:val="0033412A"/>
  </w:style>
  <w:style w:type="character" w:customStyle="1" w:styleId="WW-Absatz-Standardschriftart111111111111">
    <w:name w:val="WW-Absatz-Standardschriftart111111111111"/>
    <w:uiPriority w:val="99"/>
    <w:rsid w:val="0033412A"/>
  </w:style>
  <w:style w:type="character" w:customStyle="1" w:styleId="51">
    <w:name w:val="Основной шрифт абзаца5"/>
    <w:uiPriority w:val="99"/>
    <w:rsid w:val="0033412A"/>
  </w:style>
  <w:style w:type="character" w:customStyle="1" w:styleId="WW-Absatz-Standardschriftart1111111111111">
    <w:name w:val="WW-Absatz-Standardschriftart1111111111111"/>
    <w:uiPriority w:val="99"/>
    <w:rsid w:val="0033412A"/>
  </w:style>
  <w:style w:type="character" w:customStyle="1" w:styleId="WW8Num27z3">
    <w:name w:val="WW8Num27z3"/>
    <w:uiPriority w:val="99"/>
    <w:rsid w:val="0033412A"/>
    <w:rPr>
      <w:rFonts w:ascii="Symbol" w:hAnsi="Symbol"/>
    </w:rPr>
  </w:style>
  <w:style w:type="character" w:customStyle="1" w:styleId="WW8Num49z1">
    <w:name w:val="WW8Num49z1"/>
    <w:uiPriority w:val="99"/>
    <w:rsid w:val="0033412A"/>
    <w:rPr>
      <w:rFonts w:ascii="Wingdings 2" w:hAnsi="Wingdings 2"/>
      <w:b/>
      <w:bCs/>
      <w:strike w:val="0"/>
      <w:dstrike w:val="0"/>
      <w:sz w:val="28"/>
      <w:szCs w:val="28"/>
    </w:rPr>
  </w:style>
  <w:style w:type="character" w:customStyle="1" w:styleId="WW8Num49z2">
    <w:name w:val="WW8Num49z2"/>
    <w:uiPriority w:val="99"/>
    <w:rsid w:val="0033412A"/>
    <w:rPr>
      <w:rFonts w:ascii="StarSymbol" w:hAnsi="StarSymbol" w:cs="StarSymbol"/>
      <w:sz w:val="18"/>
      <w:szCs w:val="18"/>
    </w:rPr>
  </w:style>
  <w:style w:type="character" w:customStyle="1" w:styleId="WW8Num51z1">
    <w:name w:val="WW8Num51z1"/>
    <w:uiPriority w:val="99"/>
    <w:rsid w:val="0033412A"/>
    <w:rPr>
      <w:rFonts w:ascii="Courier New" w:hAnsi="Courier New" w:cs="Courier New"/>
    </w:rPr>
  </w:style>
  <w:style w:type="character" w:customStyle="1" w:styleId="WW8Num51z2">
    <w:name w:val="WW8Num51z2"/>
    <w:uiPriority w:val="99"/>
    <w:rsid w:val="0033412A"/>
    <w:rPr>
      <w:rFonts w:ascii="Wingdings" w:hAnsi="Wingdings"/>
    </w:rPr>
  </w:style>
  <w:style w:type="character" w:customStyle="1" w:styleId="WW8Num51z3">
    <w:name w:val="WW8Num51z3"/>
    <w:uiPriority w:val="99"/>
    <w:rsid w:val="0033412A"/>
    <w:rPr>
      <w:rFonts w:ascii="Wingdings" w:hAnsi="Wingdings"/>
    </w:rPr>
  </w:style>
  <w:style w:type="character" w:customStyle="1" w:styleId="44">
    <w:name w:val="Основной шрифт абзаца4"/>
    <w:uiPriority w:val="99"/>
    <w:rsid w:val="0033412A"/>
  </w:style>
  <w:style w:type="character" w:customStyle="1" w:styleId="WW-Absatz-Standardschriftart11111111111111">
    <w:name w:val="WW-Absatz-Standardschriftart11111111111111"/>
    <w:uiPriority w:val="99"/>
    <w:rsid w:val="0033412A"/>
  </w:style>
  <w:style w:type="character" w:customStyle="1" w:styleId="WW8Num19z1">
    <w:name w:val="WW8Num19z1"/>
    <w:uiPriority w:val="99"/>
    <w:rsid w:val="0033412A"/>
    <w:rPr>
      <w:rFonts w:ascii="Courier New" w:hAnsi="Courier New" w:cs="Courier New"/>
    </w:rPr>
  </w:style>
  <w:style w:type="character" w:customStyle="1" w:styleId="WW8Num30z1">
    <w:name w:val="WW8Num30z1"/>
    <w:uiPriority w:val="99"/>
    <w:rsid w:val="0033412A"/>
    <w:rPr>
      <w:rFonts w:ascii="Courier New" w:hAnsi="Courier New" w:cs="Courier New"/>
    </w:rPr>
  </w:style>
  <w:style w:type="character" w:customStyle="1" w:styleId="WW8Num30z2">
    <w:name w:val="WW8Num30z2"/>
    <w:uiPriority w:val="99"/>
    <w:rsid w:val="0033412A"/>
    <w:rPr>
      <w:rFonts w:ascii="Wingdings" w:hAnsi="Wingdings"/>
    </w:rPr>
  </w:style>
  <w:style w:type="character" w:customStyle="1" w:styleId="WW8Num30z3">
    <w:name w:val="WW8Num30z3"/>
    <w:uiPriority w:val="99"/>
    <w:rsid w:val="0033412A"/>
    <w:rPr>
      <w:rFonts w:ascii="Symbol" w:hAnsi="Symbol"/>
    </w:rPr>
  </w:style>
  <w:style w:type="character" w:customStyle="1" w:styleId="WW-Absatz-Standardschriftart111111111111111">
    <w:name w:val="WW-Absatz-Standardschriftart111111111111111"/>
    <w:uiPriority w:val="99"/>
    <w:rsid w:val="0033412A"/>
  </w:style>
  <w:style w:type="character" w:customStyle="1" w:styleId="WW8Num7z3">
    <w:name w:val="WW8Num7z3"/>
    <w:uiPriority w:val="99"/>
    <w:rsid w:val="0033412A"/>
    <w:rPr>
      <w:rFonts w:ascii="Wingdings" w:hAnsi="Wingdings"/>
    </w:rPr>
  </w:style>
  <w:style w:type="character" w:customStyle="1" w:styleId="WW-Absatz-Standardschriftart1111111111111111">
    <w:name w:val="WW-Absatz-Standardschriftart1111111111111111"/>
    <w:uiPriority w:val="99"/>
    <w:rsid w:val="0033412A"/>
  </w:style>
  <w:style w:type="character" w:customStyle="1" w:styleId="WW8Num5z3">
    <w:name w:val="WW8Num5z3"/>
    <w:uiPriority w:val="99"/>
    <w:rsid w:val="0033412A"/>
    <w:rPr>
      <w:rFonts w:ascii="Symbol" w:hAnsi="Symbol"/>
    </w:rPr>
  </w:style>
  <w:style w:type="character" w:customStyle="1" w:styleId="WW8Num8z1">
    <w:name w:val="WW8Num8z1"/>
    <w:uiPriority w:val="99"/>
    <w:rsid w:val="0033412A"/>
    <w:rPr>
      <w:rFonts w:ascii="Times New Roman" w:hAnsi="Times New Roman"/>
    </w:rPr>
  </w:style>
  <w:style w:type="character" w:customStyle="1" w:styleId="WW8Num8z2">
    <w:name w:val="WW8Num8z2"/>
    <w:uiPriority w:val="99"/>
    <w:rsid w:val="0033412A"/>
    <w:rPr>
      <w:rFonts w:ascii="Wingdings" w:hAnsi="Wingdings"/>
    </w:rPr>
  </w:style>
  <w:style w:type="character" w:customStyle="1" w:styleId="WW8Num8z3">
    <w:name w:val="WW8Num8z3"/>
    <w:uiPriority w:val="99"/>
    <w:rsid w:val="0033412A"/>
    <w:rPr>
      <w:rFonts w:ascii="Symbol" w:hAnsi="Symbol"/>
    </w:rPr>
  </w:style>
  <w:style w:type="character" w:customStyle="1" w:styleId="WW8Num33z3">
    <w:name w:val="WW8Num33z3"/>
    <w:uiPriority w:val="99"/>
    <w:rsid w:val="0033412A"/>
    <w:rPr>
      <w:rFonts w:ascii="Symbol" w:hAnsi="Symbol"/>
    </w:rPr>
  </w:style>
  <w:style w:type="character" w:customStyle="1" w:styleId="WW-Absatz-Standardschriftart11111111111111111">
    <w:name w:val="WW-Absatz-Standardschriftart11111111111111111"/>
    <w:uiPriority w:val="99"/>
    <w:rsid w:val="0033412A"/>
  </w:style>
  <w:style w:type="character" w:customStyle="1" w:styleId="WW8Num6z2">
    <w:name w:val="WW8Num6z2"/>
    <w:uiPriority w:val="99"/>
    <w:rsid w:val="0033412A"/>
    <w:rPr>
      <w:rFonts w:ascii="Wingdings" w:hAnsi="Wingdings"/>
    </w:rPr>
  </w:style>
  <w:style w:type="character" w:customStyle="1" w:styleId="WW8Num6z3">
    <w:name w:val="WW8Num6z3"/>
    <w:uiPriority w:val="99"/>
    <w:rsid w:val="0033412A"/>
    <w:rPr>
      <w:rFonts w:ascii="Wingdings" w:hAnsi="Wingdings" w:cs="StarSymbol"/>
      <w:sz w:val="18"/>
      <w:szCs w:val="18"/>
    </w:rPr>
  </w:style>
  <w:style w:type="character" w:customStyle="1" w:styleId="WW8Num9z1">
    <w:name w:val="WW8Num9z1"/>
    <w:uiPriority w:val="99"/>
    <w:rsid w:val="0033412A"/>
    <w:rPr>
      <w:rFonts w:ascii="Wingdings 2" w:hAnsi="Wingdings 2" w:cs="StarSymbol"/>
      <w:sz w:val="18"/>
      <w:szCs w:val="18"/>
    </w:rPr>
  </w:style>
  <w:style w:type="character" w:customStyle="1" w:styleId="WW8Num9z2">
    <w:name w:val="WW8Num9z2"/>
    <w:uiPriority w:val="99"/>
    <w:rsid w:val="0033412A"/>
    <w:rPr>
      <w:rFonts w:ascii="StarSymbol" w:hAnsi="StarSymbol" w:cs="StarSymbol"/>
      <w:sz w:val="18"/>
      <w:szCs w:val="18"/>
    </w:rPr>
  </w:style>
  <w:style w:type="character" w:customStyle="1" w:styleId="WW8Num9z3">
    <w:name w:val="WW8Num9z3"/>
    <w:uiPriority w:val="99"/>
    <w:rsid w:val="0033412A"/>
    <w:rPr>
      <w:rFonts w:ascii="Wingdings" w:hAnsi="Wingdings"/>
    </w:rPr>
  </w:style>
  <w:style w:type="character" w:customStyle="1" w:styleId="WW8Num17z1">
    <w:name w:val="WW8Num17z1"/>
    <w:uiPriority w:val="99"/>
    <w:rsid w:val="0033412A"/>
    <w:rPr>
      <w:rFonts w:ascii="Courier New" w:hAnsi="Courier New"/>
    </w:rPr>
  </w:style>
  <w:style w:type="character" w:customStyle="1" w:styleId="WW8Num35z1">
    <w:name w:val="WW8Num35z1"/>
    <w:uiPriority w:val="99"/>
    <w:rsid w:val="0033412A"/>
    <w:rPr>
      <w:rFonts w:ascii="Courier New" w:hAnsi="Courier New"/>
    </w:rPr>
  </w:style>
  <w:style w:type="character" w:customStyle="1" w:styleId="WW8Num35z2">
    <w:name w:val="WW8Num35z2"/>
    <w:uiPriority w:val="99"/>
    <w:rsid w:val="0033412A"/>
    <w:rPr>
      <w:rFonts w:ascii="Wingdings" w:hAnsi="Wingdings"/>
    </w:rPr>
  </w:style>
  <w:style w:type="character" w:customStyle="1" w:styleId="WW8Num35z3">
    <w:name w:val="WW8Num35z3"/>
    <w:uiPriority w:val="99"/>
    <w:rsid w:val="0033412A"/>
    <w:rPr>
      <w:rFonts w:ascii="Symbol" w:hAnsi="Symbol"/>
    </w:rPr>
  </w:style>
  <w:style w:type="character" w:customStyle="1" w:styleId="WW8Num80z1">
    <w:name w:val="WW8Num80z1"/>
    <w:uiPriority w:val="99"/>
    <w:rsid w:val="0033412A"/>
    <w:rPr>
      <w:b w:val="0"/>
      <w:i w:val="0"/>
    </w:rPr>
  </w:style>
  <w:style w:type="character" w:customStyle="1" w:styleId="WW8Num81z1">
    <w:name w:val="WW8Num81z1"/>
    <w:uiPriority w:val="99"/>
    <w:rsid w:val="0033412A"/>
    <w:rPr>
      <w:rFonts w:ascii="Courier New" w:hAnsi="Courier New"/>
    </w:rPr>
  </w:style>
  <w:style w:type="character" w:customStyle="1" w:styleId="WW8Num86z0">
    <w:name w:val="WW8Num86z0"/>
    <w:uiPriority w:val="99"/>
    <w:rsid w:val="0033412A"/>
    <w:rPr>
      <w:rFonts w:ascii="Symbol" w:hAnsi="Symbol"/>
    </w:rPr>
  </w:style>
  <w:style w:type="character" w:customStyle="1" w:styleId="WW8Num86z1">
    <w:name w:val="WW8Num86z1"/>
    <w:uiPriority w:val="99"/>
    <w:rsid w:val="0033412A"/>
    <w:rPr>
      <w:rFonts w:ascii="Courier New" w:hAnsi="Courier New"/>
    </w:rPr>
  </w:style>
  <w:style w:type="character" w:customStyle="1" w:styleId="WW8Num87z0">
    <w:name w:val="WW8Num87z0"/>
    <w:uiPriority w:val="99"/>
    <w:rsid w:val="0033412A"/>
    <w:rPr>
      <w:b/>
    </w:rPr>
  </w:style>
  <w:style w:type="character" w:customStyle="1" w:styleId="WW8Num87z1">
    <w:name w:val="WW8Num87z1"/>
    <w:uiPriority w:val="99"/>
    <w:rsid w:val="0033412A"/>
    <w:rPr>
      <w:b w:val="0"/>
      <w:i w:val="0"/>
    </w:rPr>
  </w:style>
  <w:style w:type="character" w:customStyle="1" w:styleId="WW8Num88z0">
    <w:name w:val="WW8Num88z0"/>
    <w:uiPriority w:val="99"/>
    <w:rsid w:val="0033412A"/>
    <w:rPr>
      <w:b/>
    </w:rPr>
  </w:style>
  <w:style w:type="character" w:customStyle="1" w:styleId="WW8Num88z1">
    <w:name w:val="WW8Num88z1"/>
    <w:uiPriority w:val="99"/>
    <w:rsid w:val="0033412A"/>
    <w:rPr>
      <w:b w:val="0"/>
      <w:i w:val="0"/>
    </w:rPr>
  </w:style>
  <w:style w:type="character" w:customStyle="1" w:styleId="WW8Num89z0">
    <w:name w:val="WW8Num89z0"/>
    <w:uiPriority w:val="99"/>
    <w:rsid w:val="0033412A"/>
    <w:rPr>
      <w:rFonts w:ascii="Times New Roman" w:hAnsi="Times New Roman"/>
      <w:b/>
      <w:bCs/>
      <w:i w:val="0"/>
      <w:sz w:val="32"/>
      <w:szCs w:val="32"/>
    </w:rPr>
  </w:style>
  <w:style w:type="character" w:customStyle="1" w:styleId="WW8Num89z1">
    <w:name w:val="WW8Num89z1"/>
    <w:uiPriority w:val="99"/>
    <w:rsid w:val="0033412A"/>
    <w:rPr>
      <w:rFonts w:ascii="Times New Roman" w:hAnsi="Times New Roman"/>
      <w:b/>
      <w:bCs/>
      <w:strike w:val="0"/>
      <w:dstrike w:val="0"/>
      <w:sz w:val="28"/>
      <w:szCs w:val="28"/>
    </w:rPr>
  </w:style>
  <w:style w:type="character" w:customStyle="1" w:styleId="WW8Num90z0">
    <w:name w:val="WW8Num90z0"/>
    <w:uiPriority w:val="99"/>
    <w:rsid w:val="0033412A"/>
    <w:rPr>
      <w:rFonts w:ascii="Symbol" w:hAnsi="Symbol"/>
    </w:rPr>
  </w:style>
  <w:style w:type="character" w:customStyle="1" w:styleId="WW8Num90z1">
    <w:name w:val="WW8Num90z1"/>
    <w:uiPriority w:val="99"/>
    <w:rsid w:val="0033412A"/>
    <w:rPr>
      <w:rFonts w:ascii="Courier New" w:hAnsi="Courier New" w:cs="Courier New"/>
    </w:rPr>
  </w:style>
  <w:style w:type="character" w:customStyle="1" w:styleId="WW8Num90z2">
    <w:name w:val="WW8Num90z2"/>
    <w:uiPriority w:val="99"/>
    <w:rsid w:val="0033412A"/>
    <w:rPr>
      <w:rFonts w:ascii="Wingdings" w:hAnsi="Wingdings"/>
    </w:rPr>
  </w:style>
  <w:style w:type="character" w:customStyle="1" w:styleId="WW8Num91z0">
    <w:name w:val="WW8Num91z0"/>
    <w:uiPriority w:val="99"/>
    <w:rsid w:val="0033412A"/>
    <w:rPr>
      <w:rFonts w:ascii="Symbol" w:hAnsi="Symbol"/>
    </w:rPr>
  </w:style>
  <w:style w:type="character" w:customStyle="1" w:styleId="WW8Num91z1">
    <w:name w:val="WW8Num91z1"/>
    <w:uiPriority w:val="99"/>
    <w:rsid w:val="0033412A"/>
    <w:rPr>
      <w:rFonts w:ascii="Courier New" w:hAnsi="Courier New"/>
    </w:rPr>
  </w:style>
  <w:style w:type="character" w:customStyle="1" w:styleId="WW8Num92z0">
    <w:name w:val="WW8Num92z0"/>
    <w:uiPriority w:val="99"/>
    <w:rsid w:val="0033412A"/>
    <w:rPr>
      <w:rFonts w:ascii="Symbol" w:hAnsi="Symbol"/>
    </w:rPr>
  </w:style>
  <w:style w:type="character" w:customStyle="1" w:styleId="WW8Num92z1">
    <w:name w:val="WW8Num92z1"/>
    <w:uiPriority w:val="99"/>
    <w:rsid w:val="0033412A"/>
    <w:rPr>
      <w:rFonts w:ascii="Courier New" w:hAnsi="Courier New"/>
    </w:rPr>
  </w:style>
  <w:style w:type="character" w:customStyle="1" w:styleId="WW8Num93z0">
    <w:name w:val="WW8Num93z0"/>
    <w:uiPriority w:val="99"/>
    <w:rsid w:val="0033412A"/>
    <w:rPr>
      <w:b/>
    </w:rPr>
  </w:style>
  <w:style w:type="character" w:customStyle="1" w:styleId="WW8Num93z1">
    <w:name w:val="WW8Num93z1"/>
    <w:uiPriority w:val="99"/>
    <w:rsid w:val="0033412A"/>
    <w:rPr>
      <w:b w:val="0"/>
      <w:i w:val="0"/>
    </w:rPr>
  </w:style>
  <w:style w:type="character" w:customStyle="1" w:styleId="WW8Num94z0">
    <w:name w:val="WW8Num94z0"/>
    <w:uiPriority w:val="99"/>
    <w:rsid w:val="0033412A"/>
    <w:rPr>
      <w:rFonts w:ascii="Times New Roman" w:hAnsi="Times New Roman"/>
      <w:b/>
      <w:bCs/>
      <w:i w:val="0"/>
      <w:sz w:val="32"/>
      <w:szCs w:val="32"/>
    </w:rPr>
  </w:style>
  <w:style w:type="character" w:customStyle="1" w:styleId="WW8Num94z1">
    <w:name w:val="WW8Num94z1"/>
    <w:uiPriority w:val="99"/>
    <w:rsid w:val="0033412A"/>
    <w:rPr>
      <w:rFonts w:ascii="Times New Roman" w:hAnsi="Times New Roman"/>
      <w:b/>
      <w:bCs/>
      <w:strike w:val="0"/>
      <w:dstrike w:val="0"/>
      <w:sz w:val="28"/>
      <w:szCs w:val="28"/>
    </w:rPr>
  </w:style>
  <w:style w:type="character" w:customStyle="1" w:styleId="38">
    <w:name w:val="Основной шрифт абзаца3"/>
    <w:uiPriority w:val="99"/>
    <w:rsid w:val="0033412A"/>
  </w:style>
  <w:style w:type="character" w:customStyle="1" w:styleId="WW-Absatz-Standardschriftart111111111111111111">
    <w:name w:val="WW-Absatz-Standardschriftart111111111111111111"/>
    <w:uiPriority w:val="99"/>
    <w:rsid w:val="0033412A"/>
  </w:style>
  <w:style w:type="character" w:customStyle="1" w:styleId="WW-Absatz-Standardschriftart1111111111111111111">
    <w:name w:val="WW-Absatz-Standardschriftart1111111111111111111"/>
    <w:uiPriority w:val="99"/>
    <w:rsid w:val="0033412A"/>
  </w:style>
  <w:style w:type="character" w:customStyle="1" w:styleId="WW-Absatz-Standardschriftart11111111111111111111">
    <w:name w:val="WW-Absatz-Standardschriftart11111111111111111111"/>
    <w:uiPriority w:val="99"/>
    <w:rsid w:val="0033412A"/>
  </w:style>
  <w:style w:type="character" w:customStyle="1" w:styleId="WW8Num10z1">
    <w:name w:val="WW8Num10z1"/>
    <w:uiPriority w:val="99"/>
    <w:rsid w:val="0033412A"/>
    <w:rPr>
      <w:rFonts w:ascii="Courier New" w:hAnsi="Courier New" w:cs="Courier New"/>
    </w:rPr>
  </w:style>
  <w:style w:type="character" w:customStyle="1" w:styleId="WW8Num10z2">
    <w:name w:val="WW8Num10z2"/>
    <w:uiPriority w:val="99"/>
    <w:rsid w:val="0033412A"/>
    <w:rPr>
      <w:rFonts w:ascii="Wingdings" w:hAnsi="Wingdings"/>
    </w:rPr>
  </w:style>
  <w:style w:type="character" w:customStyle="1" w:styleId="WW-Absatz-Standardschriftart111111111111111111111">
    <w:name w:val="WW-Absatz-Standardschriftart111111111111111111111"/>
    <w:uiPriority w:val="99"/>
    <w:rsid w:val="0033412A"/>
  </w:style>
  <w:style w:type="character" w:customStyle="1" w:styleId="WW-Absatz-Standardschriftart1111111111111111111111">
    <w:name w:val="WW-Absatz-Standardschriftart1111111111111111111111"/>
    <w:uiPriority w:val="99"/>
    <w:rsid w:val="0033412A"/>
  </w:style>
  <w:style w:type="character" w:customStyle="1" w:styleId="WW-Absatz-Standardschriftart11111111111111111111111">
    <w:name w:val="WW-Absatz-Standardschriftart11111111111111111111111"/>
    <w:uiPriority w:val="99"/>
    <w:rsid w:val="0033412A"/>
  </w:style>
  <w:style w:type="character" w:customStyle="1" w:styleId="2f">
    <w:name w:val="Основной шрифт абзаца2"/>
    <w:uiPriority w:val="99"/>
    <w:rsid w:val="0033412A"/>
  </w:style>
  <w:style w:type="character" w:customStyle="1" w:styleId="WW8Num26z1">
    <w:name w:val="WW8Num26z1"/>
    <w:uiPriority w:val="99"/>
    <w:rsid w:val="0033412A"/>
    <w:rPr>
      <w:rFonts w:ascii="Courier New" w:hAnsi="Courier New" w:cs="Courier New"/>
    </w:rPr>
  </w:style>
  <w:style w:type="character" w:customStyle="1" w:styleId="WW8Num26z2">
    <w:name w:val="WW8Num26z2"/>
    <w:uiPriority w:val="99"/>
    <w:rsid w:val="0033412A"/>
    <w:rPr>
      <w:rFonts w:ascii="Wingdings" w:hAnsi="Wingdings"/>
    </w:rPr>
  </w:style>
  <w:style w:type="character" w:customStyle="1" w:styleId="WW8NumSt24z0">
    <w:name w:val="WW8NumSt24z0"/>
    <w:uiPriority w:val="99"/>
    <w:rsid w:val="0033412A"/>
    <w:rPr>
      <w:rFonts w:ascii="Arial" w:hAnsi="Arial" w:cs="Arial"/>
    </w:rPr>
  </w:style>
  <w:style w:type="character" w:customStyle="1" w:styleId="WW8NumSt25z0">
    <w:name w:val="WW8NumSt25z0"/>
    <w:uiPriority w:val="99"/>
    <w:rsid w:val="0033412A"/>
    <w:rPr>
      <w:rFonts w:ascii="Arial" w:hAnsi="Arial" w:cs="Arial"/>
    </w:rPr>
  </w:style>
  <w:style w:type="character" w:customStyle="1" w:styleId="WW8NumSt26z0">
    <w:name w:val="WW8NumSt26z0"/>
    <w:uiPriority w:val="99"/>
    <w:rsid w:val="0033412A"/>
    <w:rPr>
      <w:rFonts w:ascii="Arial" w:hAnsi="Arial" w:cs="Arial"/>
    </w:rPr>
  </w:style>
  <w:style w:type="character" w:customStyle="1" w:styleId="MainChar">
    <w:name w:val="Main Char"/>
    <w:uiPriority w:val="99"/>
    <w:rsid w:val="0033412A"/>
    <w:rPr>
      <w:rFonts w:cs="Tahoma"/>
      <w:sz w:val="24"/>
      <w:szCs w:val="16"/>
      <w:lang w:val="ru-RU" w:eastAsia="ar-SA" w:bidi="ar-SA"/>
    </w:rPr>
  </w:style>
  <w:style w:type="character" w:styleId="affff9">
    <w:name w:val="Emphasis"/>
    <w:uiPriority w:val="99"/>
    <w:qFormat/>
    <w:rsid w:val="0033412A"/>
    <w:rPr>
      <w:i/>
      <w:iCs/>
    </w:rPr>
  </w:style>
  <w:style w:type="character" w:customStyle="1" w:styleId="MainCharChar">
    <w:name w:val="Main Char Char"/>
    <w:uiPriority w:val="99"/>
    <w:rsid w:val="0033412A"/>
    <w:rPr>
      <w:rFonts w:cs="Tahoma"/>
      <w:sz w:val="24"/>
      <w:szCs w:val="16"/>
      <w:lang w:val="ru-RU" w:eastAsia="ar-SA" w:bidi="ar-SA"/>
    </w:rPr>
  </w:style>
  <w:style w:type="character" w:customStyle="1" w:styleId="Char0">
    <w:name w:val=" Char"/>
    <w:rsid w:val="0033412A"/>
    <w:rPr>
      <w:b/>
      <w:bCs/>
      <w:sz w:val="24"/>
      <w:szCs w:val="24"/>
      <w:lang w:val="ru-RU" w:eastAsia="ar-SA" w:bidi="ar-SA"/>
    </w:rPr>
  </w:style>
  <w:style w:type="character" w:customStyle="1" w:styleId="mainattraction1">
    <w:name w:val="main_attraction1"/>
    <w:uiPriority w:val="99"/>
    <w:rsid w:val="0033412A"/>
    <w:rPr>
      <w:b/>
      <w:bCs/>
    </w:rPr>
  </w:style>
  <w:style w:type="character" w:customStyle="1" w:styleId="text31">
    <w:name w:val="text31"/>
    <w:uiPriority w:val="99"/>
    <w:rsid w:val="0033412A"/>
    <w:rPr>
      <w:rFonts w:ascii="Arial" w:hAnsi="Arial" w:cs="Arial"/>
      <w:b w:val="0"/>
      <w:bCs w:val="0"/>
      <w:color w:val="000000"/>
      <w:sz w:val="18"/>
      <w:szCs w:val="18"/>
    </w:rPr>
  </w:style>
  <w:style w:type="character" w:customStyle="1" w:styleId="1f">
    <w:name w:val="Знак сноски1"/>
    <w:uiPriority w:val="99"/>
    <w:rsid w:val="0033412A"/>
    <w:rPr>
      <w:vertAlign w:val="superscript"/>
    </w:rPr>
  </w:style>
  <w:style w:type="character" w:customStyle="1" w:styleId="affffa">
    <w:name w:val="Символы концевой сноски"/>
    <w:uiPriority w:val="99"/>
    <w:rsid w:val="0033412A"/>
    <w:rPr>
      <w:vertAlign w:val="superscript"/>
    </w:rPr>
  </w:style>
  <w:style w:type="character" w:customStyle="1" w:styleId="WW-">
    <w:name w:val="WW-Символы концевой сноски"/>
    <w:uiPriority w:val="99"/>
    <w:rsid w:val="0033412A"/>
  </w:style>
  <w:style w:type="character" w:customStyle="1" w:styleId="affffb">
    <w:name w:val="Символ нумерации"/>
    <w:uiPriority w:val="99"/>
    <w:rsid w:val="0033412A"/>
  </w:style>
  <w:style w:type="character" w:customStyle="1" w:styleId="affffc">
    <w:name w:val="Маркеры списка"/>
    <w:uiPriority w:val="99"/>
    <w:rsid w:val="0033412A"/>
    <w:rPr>
      <w:rFonts w:ascii="Times New Roman" w:eastAsia="StarSymbol" w:hAnsi="Times New Roman" w:cs="StarSymbol"/>
      <w:sz w:val="18"/>
      <w:szCs w:val="18"/>
    </w:rPr>
  </w:style>
  <w:style w:type="character" w:customStyle="1" w:styleId="2f0">
    <w:name w:val="Знак сноски2"/>
    <w:uiPriority w:val="99"/>
    <w:rsid w:val="0033412A"/>
    <w:rPr>
      <w:vertAlign w:val="superscript"/>
    </w:rPr>
  </w:style>
  <w:style w:type="character" w:customStyle="1" w:styleId="1f0">
    <w:name w:val="Знак концевой сноски1"/>
    <w:uiPriority w:val="99"/>
    <w:rsid w:val="0033412A"/>
    <w:rPr>
      <w:vertAlign w:val="superscript"/>
    </w:rPr>
  </w:style>
  <w:style w:type="character" w:customStyle="1" w:styleId="WW8Num25z3">
    <w:name w:val="WW8Num25z3"/>
    <w:uiPriority w:val="99"/>
    <w:rsid w:val="0033412A"/>
    <w:rPr>
      <w:rFonts w:ascii="Symbol" w:hAnsi="Symbol"/>
    </w:rPr>
  </w:style>
  <w:style w:type="character" w:customStyle="1" w:styleId="WW8Num41z3">
    <w:name w:val="WW8Num41z3"/>
    <w:uiPriority w:val="99"/>
    <w:rsid w:val="0033412A"/>
    <w:rPr>
      <w:rFonts w:ascii="Symbol" w:hAnsi="Symbol"/>
    </w:rPr>
  </w:style>
  <w:style w:type="character" w:customStyle="1" w:styleId="WW8Num45z3">
    <w:name w:val="WW8Num45z3"/>
    <w:uiPriority w:val="99"/>
    <w:rsid w:val="0033412A"/>
    <w:rPr>
      <w:rFonts w:ascii="Symbol" w:hAnsi="Symbol"/>
    </w:rPr>
  </w:style>
  <w:style w:type="character" w:customStyle="1" w:styleId="WW8Num40z3">
    <w:name w:val="WW8Num40z3"/>
    <w:uiPriority w:val="99"/>
    <w:rsid w:val="0033412A"/>
    <w:rPr>
      <w:rFonts w:ascii="Symbol" w:hAnsi="Symbol"/>
    </w:rPr>
  </w:style>
  <w:style w:type="character" w:customStyle="1" w:styleId="WW8Num59z3">
    <w:name w:val="WW8Num59z3"/>
    <w:uiPriority w:val="99"/>
    <w:rsid w:val="0033412A"/>
    <w:rPr>
      <w:rFonts w:ascii="Symbol" w:hAnsi="Symbol"/>
    </w:rPr>
  </w:style>
  <w:style w:type="character" w:customStyle="1" w:styleId="WW8Num38z3">
    <w:name w:val="WW8Num38z3"/>
    <w:uiPriority w:val="99"/>
    <w:rsid w:val="0033412A"/>
    <w:rPr>
      <w:rFonts w:ascii="Symbol" w:hAnsi="Symbol"/>
    </w:rPr>
  </w:style>
  <w:style w:type="character" w:customStyle="1" w:styleId="WW8Num13z3">
    <w:name w:val="WW8Num13z3"/>
    <w:uiPriority w:val="99"/>
    <w:rsid w:val="0033412A"/>
    <w:rPr>
      <w:rFonts w:ascii="Symbol" w:hAnsi="Symbol"/>
    </w:rPr>
  </w:style>
  <w:style w:type="character" w:customStyle="1" w:styleId="WW8Num26z3">
    <w:name w:val="WW8Num26z3"/>
    <w:uiPriority w:val="99"/>
    <w:rsid w:val="0033412A"/>
    <w:rPr>
      <w:rFonts w:ascii="Symbol" w:hAnsi="Symbol"/>
    </w:rPr>
  </w:style>
  <w:style w:type="character" w:customStyle="1" w:styleId="39">
    <w:name w:val="Знак сноски3"/>
    <w:uiPriority w:val="99"/>
    <w:rsid w:val="0033412A"/>
    <w:rPr>
      <w:vertAlign w:val="superscript"/>
    </w:rPr>
  </w:style>
  <w:style w:type="character" w:customStyle="1" w:styleId="2f1">
    <w:name w:val="Знак концевой сноски2"/>
    <w:uiPriority w:val="99"/>
    <w:rsid w:val="0033412A"/>
    <w:rPr>
      <w:vertAlign w:val="superscript"/>
    </w:rPr>
  </w:style>
  <w:style w:type="character" w:customStyle="1" w:styleId="45">
    <w:name w:val="Знак сноски4"/>
    <w:uiPriority w:val="99"/>
    <w:rsid w:val="0033412A"/>
    <w:rPr>
      <w:vertAlign w:val="superscript"/>
    </w:rPr>
  </w:style>
  <w:style w:type="character" w:customStyle="1" w:styleId="3a">
    <w:name w:val="Знак концевой сноски3"/>
    <w:uiPriority w:val="99"/>
    <w:rsid w:val="0033412A"/>
    <w:rPr>
      <w:vertAlign w:val="superscript"/>
    </w:rPr>
  </w:style>
  <w:style w:type="character" w:customStyle="1" w:styleId="52">
    <w:name w:val="Знак сноски5"/>
    <w:uiPriority w:val="99"/>
    <w:rsid w:val="0033412A"/>
    <w:rPr>
      <w:vertAlign w:val="superscript"/>
    </w:rPr>
  </w:style>
  <w:style w:type="character" w:customStyle="1" w:styleId="46">
    <w:name w:val="Знак концевой сноски4"/>
    <w:uiPriority w:val="99"/>
    <w:rsid w:val="0033412A"/>
    <w:rPr>
      <w:vertAlign w:val="superscript"/>
    </w:rPr>
  </w:style>
  <w:style w:type="character" w:customStyle="1" w:styleId="62">
    <w:name w:val="Знак сноски6"/>
    <w:uiPriority w:val="99"/>
    <w:rsid w:val="0033412A"/>
    <w:rPr>
      <w:vertAlign w:val="superscript"/>
    </w:rPr>
  </w:style>
  <w:style w:type="character" w:customStyle="1" w:styleId="53">
    <w:name w:val="Знак концевой сноски5"/>
    <w:uiPriority w:val="99"/>
    <w:rsid w:val="0033412A"/>
    <w:rPr>
      <w:vertAlign w:val="superscript"/>
    </w:rPr>
  </w:style>
  <w:style w:type="character" w:customStyle="1" w:styleId="72">
    <w:name w:val="Знак сноски7"/>
    <w:uiPriority w:val="99"/>
    <w:rsid w:val="0033412A"/>
    <w:rPr>
      <w:vertAlign w:val="superscript"/>
    </w:rPr>
  </w:style>
  <w:style w:type="character" w:customStyle="1" w:styleId="63">
    <w:name w:val="Знак концевой сноски6"/>
    <w:uiPriority w:val="99"/>
    <w:rsid w:val="0033412A"/>
    <w:rPr>
      <w:vertAlign w:val="superscript"/>
    </w:rPr>
  </w:style>
  <w:style w:type="paragraph" w:customStyle="1" w:styleId="82">
    <w:name w:val="Название8"/>
    <w:basedOn w:val="a"/>
    <w:uiPriority w:val="99"/>
    <w:rsid w:val="0033412A"/>
    <w:pPr>
      <w:suppressLineNumbers/>
      <w:suppressAutoHyphens/>
      <w:spacing w:before="120" w:after="120" w:line="240" w:lineRule="auto"/>
      <w:ind w:firstLine="0"/>
    </w:pPr>
    <w:rPr>
      <w:rFonts w:cs="Tahoma"/>
      <w:i/>
      <w:iCs/>
      <w:szCs w:val="24"/>
      <w:lang w:eastAsia="ar-SA"/>
    </w:rPr>
  </w:style>
  <w:style w:type="paragraph" w:customStyle="1" w:styleId="83">
    <w:name w:val="Указатель8"/>
    <w:basedOn w:val="a"/>
    <w:uiPriority w:val="99"/>
    <w:rsid w:val="0033412A"/>
    <w:pPr>
      <w:suppressLineNumbers/>
      <w:suppressAutoHyphens/>
      <w:spacing w:line="240" w:lineRule="auto"/>
      <w:ind w:firstLine="0"/>
    </w:pPr>
    <w:rPr>
      <w:rFonts w:cs="Tahoma"/>
      <w:szCs w:val="24"/>
      <w:lang w:eastAsia="ar-SA"/>
    </w:rPr>
  </w:style>
  <w:style w:type="paragraph" w:customStyle="1" w:styleId="73">
    <w:name w:val="Название7"/>
    <w:basedOn w:val="a"/>
    <w:uiPriority w:val="99"/>
    <w:rsid w:val="0033412A"/>
    <w:pPr>
      <w:suppressLineNumbers/>
      <w:suppressAutoHyphens/>
      <w:spacing w:before="120" w:after="120" w:line="240" w:lineRule="auto"/>
      <w:ind w:firstLine="0"/>
    </w:pPr>
    <w:rPr>
      <w:rFonts w:cs="Tahoma"/>
      <w:i/>
      <w:iCs/>
      <w:szCs w:val="24"/>
      <w:lang w:eastAsia="ar-SA"/>
    </w:rPr>
  </w:style>
  <w:style w:type="paragraph" w:customStyle="1" w:styleId="74">
    <w:name w:val="Указатель7"/>
    <w:basedOn w:val="a"/>
    <w:uiPriority w:val="99"/>
    <w:rsid w:val="0033412A"/>
    <w:pPr>
      <w:suppressLineNumbers/>
      <w:suppressAutoHyphens/>
      <w:spacing w:line="240" w:lineRule="auto"/>
      <w:ind w:firstLine="0"/>
    </w:pPr>
    <w:rPr>
      <w:rFonts w:cs="Tahoma"/>
      <w:szCs w:val="24"/>
      <w:lang w:eastAsia="ar-SA"/>
    </w:rPr>
  </w:style>
  <w:style w:type="paragraph" w:customStyle="1" w:styleId="64">
    <w:name w:val="Название6"/>
    <w:basedOn w:val="a"/>
    <w:uiPriority w:val="99"/>
    <w:rsid w:val="0033412A"/>
    <w:pPr>
      <w:suppressLineNumbers/>
      <w:suppressAutoHyphens/>
      <w:spacing w:before="120" w:after="120" w:line="240" w:lineRule="auto"/>
      <w:ind w:firstLine="0"/>
    </w:pPr>
    <w:rPr>
      <w:rFonts w:cs="Tahoma"/>
      <w:i/>
      <w:iCs/>
      <w:szCs w:val="24"/>
      <w:lang w:eastAsia="ar-SA"/>
    </w:rPr>
  </w:style>
  <w:style w:type="paragraph" w:customStyle="1" w:styleId="65">
    <w:name w:val="Указатель6"/>
    <w:basedOn w:val="a"/>
    <w:uiPriority w:val="99"/>
    <w:rsid w:val="0033412A"/>
    <w:pPr>
      <w:suppressLineNumbers/>
      <w:suppressAutoHyphens/>
      <w:spacing w:line="240" w:lineRule="auto"/>
      <w:ind w:firstLine="0"/>
    </w:pPr>
    <w:rPr>
      <w:rFonts w:cs="Tahoma"/>
      <w:szCs w:val="24"/>
      <w:lang w:eastAsia="ar-SA"/>
    </w:rPr>
  </w:style>
  <w:style w:type="paragraph" w:customStyle="1" w:styleId="54">
    <w:name w:val="Название5"/>
    <w:basedOn w:val="a"/>
    <w:uiPriority w:val="99"/>
    <w:rsid w:val="0033412A"/>
    <w:pPr>
      <w:suppressLineNumbers/>
      <w:suppressAutoHyphens/>
      <w:spacing w:before="120" w:after="120" w:line="240" w:lineRule="auto"/>
      <w:ind w:firstLine="0"/>
    </w:pPr>
    <w:rPr>
      <w:rFonts w:cs="Tahoma"/>
      <w:i/>
      <w:iCs/>
      <w:szCs w:val="24"/>
      <w:lang w:eastAsia="ar-SA"/>
    </w:rPr>
  </w:style>
  <w:style w:type="paragraph" w:customStyle="1" w:styleId="55">
    <w:name w:val="Указатель5"/>
    <w:basedOn w:val="a"/>
    <w:uiPriority w:val="99"/>
    <w:rsid w:val="0033412A"/>
    <w:pPr>
      <w:suppressLineNumbers/>
      <w:suppressAutoHyphens/>
      <w:spacing w:line="240" w:lineRule="auto"/>
      <w:ind w:firstLine="0"/>
    </w:pPr>
    <w:rPr>
      <w:rFonts w:cs="Tahoma"/>
      <w:szCs w:val="24"/>
      <w:lang w:eastAsia="ar-SA"/>
    </w:rPr>
  </w:style>
  <w:style w:type="paragraph" w:customStyle="1" w:styleId="47">
    <w:name w:val="Название4"/>
    <w:basedOn w:val="a"/>
    <w:uiPriority w:val="99"/>
    <w:rsid w:val="0033412A"/>
    <w:pPr>
      <w:suppressLineNumbers/>
      <w:suppressAutoHyphens/>
      <w:spacing w:before="120" w:after="120" w:line="240" w:lineRule="auto"/>
      <w:ind w:firstLine="0"/>
    </w:pPr>
    <w:rPr>
      <w:rFonts w:cs="Tahoma"/>
      <w:i/>
      <w:iCs/>
      <w:szCs w:val="24"/>
      <w:lang w:eastAsia="ar-SA"/>
    </w:rPr>
  </w:style>
  <w:style w:type="paragraph" w:customStyle="1" w:styleId="48">
    <w:name w:val="Указатель4"/>
    <w:basedOn w:val="a"/>
    <w:uiPriority w:val="99"/>
    <w:rsid w:val="0033412A"/>
    <w:pPr>
      <w:suppressLineNumbers/>
      <w:suppressAutoHyphens/>
      <w:spacing w:line="240" w:lineRule="auto"/>
      <w:ind w:firstLine="0"/>
    </w:pPr>
    <w:rPr>
      <w:rFonts w:cs="Tahoma"/>
      <w:szCs w:val="24"/>
      <w:lang w:eastAsia="ar-SA"/>
    </w:rPr>
  </w:style>
  <w:style w:type="paragraph" w:customStyle="1" w:styleId="3b">
    <w:name w:val="Название3"/>
    <w:basedOn w:val="a"/>
    <w:uiPriority w:val="99"/>
    <w:rsid w:val="0033412A"/>
    <w:pPr>
      <w:suppressLineNumbers/>
      <w:suppressAutoHyphens/>
      <w:spacing w:before="120" w:after="120" w:line="240" w:lineRule="auto"/>
      <w:ind w:firstLine="0"/>
    </w:pPr>
    <w:rPr>
      <w:rFonts w:cs="Tahoma"/>
      <w:i/>
      <w:iCs/>
      <w:szCs w:val="24"/>
      <w:lang w:eastAsia="ar-SA"/>
    </w:rPr>
  </w:style>
  <w:style w:type="paragraph" w:customStyle="1" w:styleId="3c">
    <w:name w:val="Указатель3"/>
    <w:basedOn w:val="a"/>
    <w:uiPriority w:val="99"/>
    <w:rsid w:val="0033412A"/>
    <w:pPr>
      <w:suppressLineNumbers/>
      <w:suppressAutoHyphens/>
      <w:spacing w:line="240" w:lineRule="auto"/>
      <w:ind w:firstLine="0"/>
    </w:pPr>
    <w:rPr>
      <w:rFonts w:cs="Tahoma"/>
      <w:szCs w:val="24"/>
      <w:lang w:eastAsia="ar-SA"/>
    </w:rPr>
  </w:style>
  <w:style w:type="paragraph" w:customStyle="1" w:styleId="2f2">
    <w:name w:val="Название2"/>
    <w:basedOn w:val="a"/>
    <w:uiPriority w:val="99"/>
    <w:rsid w:val="0033412A"/>
    <w:pPr>
      <w:suppressLineNumbers/>
      <w:suppressAutoHyphens/>
      <w:spacing w:before="120" w:after="120" w:line="240" w:lineRule="auto"/>
      <w:ind w:firstLine="0"/>
    </w:pPr>
    <w:rPr>
      <w:rFonts w:cs="Tahoma"/>
      <w:i/>
      <w:iCs/>
      <w:szCs w:val="24"/>
      <w:lang w:eastAsia="ar-SA"/>
    </w:rPr>
  </w:style>
  <w:style w:type="paragraph" w:customStyle="1" w:styleId="2f3">
    <w:name w:val="Указатель2"/>
    <w:basedOn w:val="a"/>
    <w:uiPriority w:val="99"/>
    <w:rsid w:val="0033412A"/>
    <w:pPr>
      <w:suppressLineNumbers/>
      <w:suppressAutoHyphens/>
      <w:spacing w:line="240" w:lineRule="auto"/>
      <w:ind w:firstLine="0"/>
    </w:pPr>
    <w:rPr>
      <w:rFonts w:cs="Tahoma"/>
      <w:szCs w:val="24"/>
      <w:lang w:eastAsia="ar-SA"/>
    </w:rPr>
  </w:style>
  <w:style w:type="paragraph" w:customStyle="1" w:styleId="212">
    <w:name w:val="Основной текст с отступом 21"/>
    <w:basedOn w:val="a"/>
    <w:uiPriority w:val="99"/>
    <w:rsid w:val="0033412A"/>
    <w:pPr>
      <w:suppressAutoHyphens/>
      <w:ind w:firstLine="708"/>
      <w:jc w:val="both"/>
    </w:pPr>
    <w:rPr>
      <w:bCs/>
      <w:szCs w:val="24"/>
      <w:lang w:eastAsia="ar-SA"/>
    </w:rPr>
  </w:style>
  <w:style w:type="paragraph" w:customStyle="1" w:styleId="310">
    <w:name w:val="Основной текст с отступом 31"/>
    <w:basedOn w:val="a"/>
    <w:uiPriority w:val="99"/>
    <w:rsid w:val="0033412A"/>
    <w:pPr>
      <w:suppressAutoHyphens/>
      <w:ind w:firstLine="900"/>
      <w:jc w:val="both"/>
    </w:pPr>
    <w:rPr>
      <w:szCs w:val="24"/>
      <w:lang w:eastAsia="ar-SA"/>
    </w:rPr>
  </w:style>
  <w:style w:type="paragraph" w:customStyle="1" w:styleId="BodyText21">
    <w:name w:val="Body Text 21"/>
    <w:basedOn w:val="a"/>
    <w:uiPriority w:val="99"/>
    <w:rsid w:val="0033412A"/>
    <w:pPr>
      <w:suppressAutoHyphens/>
      <w:spacing w:line="240" w:lineRule="auto"/>
      <w:ind w:firstLine="720"/>
      <w:jc w:val="both"/>
    </w:pPr>
    <w:rPr>
      <w:lang w:eastAsia="ar-SA"/>
    </w:rPr>
  </w:style>
  <w:style w:type="paragraph" w:customStyle="1" w:styleId="ConsTitle0">
    <w:name w:val="ConsTitle"/>
    <w:uiPriority w:val="99"/>
    <w:rsid w:val="0033412A"/>
    <w:pPr>
      <w:widowControl w:val="0"/>
      <w:suppressAutoHyphens/>
    </w:pPr>
    <w:rPr>
      <w:rFonts w:ascii="Arial" w:eastAsia="Arial" w:hAnsi="Arial"/>
      <w:b/>
      <w:sz w:val="16"/>
      <w:lang w:eastAsia="ar-SA"/>
    </w:rPr>
  </w:style>
  <w:style w:type="paragraph" w:customStyle="1" w:styleId="311">
    <w:name w:val="Основной текст 31"/>
    <w:basedOn w:val="a"/>
    <w:uiPriority w:val="99"/>
    <w:rsid w:val="0033412A"/>
    <w:pPr>
      <w:widowControl w:val="0"/>
      <w:suppressAutoHyphens/>
      <w:spacing w:line="240" w:lineRule="auto"/>
      <w:ind w:firstLine="0"/>
    </w:pPr>
    <w:rPr>
      <w:lang w:eastAsia="ar-SA"/>
    </w:rPr>
  </w:style>
  <w:style w:type="paragraph" w:customStyle="1" w:styleId="213">
    <w:name w:val="Основной текст 21"/>
    <w:basedOn w:val="a"/>
    <w:rsid w:val="0033412A"/>
    <w:pPr>
      <w:widowControl w:val="0"/>
      <w:suppressAutoHyphens/>
      <w:spacing w:before="120"/>
      <w:ind w:firstLine="0"/>
      <w:jc w:val="both"/>
    </w:pPr>
    <w:rPr>
      <w:b/>
      <w:color w:val="000000"/>
      <w:lang w:eastAsia="ar-SA"/>
    </w:rPr>
  </w:style>
  <w:style w:type="paragraph" w:customStyle="1" w:styleId="BodyTextIndent21">
    <w:name w:val="Body Text Indent 21"/>
    <w:basedOn w:val="a"/>
    <w:uiPriority w:val="99"/>
    <w:rsid w:val="0033412A"/>
    <w:pPr>
      <w:suppressAutoHyphens/>
      <w:spacing w:line="240" w:lineRule="auto"/>
      <w:ind w:firstLine="720"/>
      <w:jc w:val="both"/>
    </w:pPr>
    <w:rPr>
      <w:b/>
      <w:i/>
      <w:lang w:eastAsia="ar-SA"/>
    </w:rPr>
  </w:style>
  <w:style w:type="paragraph" w:customStyle="1" w:styleId="214">
    <w:name w:val="Нумерованный список 21"/>
    <w:basedOn w:val="a"/>
    <w:uiPriority w:val="99"/>
    <w:rsid w:val="0033412A"/>
    <w:pPr>
      <w:tabs>
        <w:tab w:val="left" w:pos="1065"/>
      </w:tabs>
      <w:suppressAutoHyphens/>
      <w:spacing w:line="240" w:lineRule="auto"/>
      <w:ind w:left="1065" w:hanging="360"/>
    </w:pPr>
    <w:rPr>
      <w:szCs w:val="24"/>
      <w:lang w:eastAsia="ar-SA"/>
    </w:rPr>
  </w:style>
  <w:style w:type="paragraph" w:customStyle="1" w:styleId="OTCHET00">
    <w:name w:val="OTCHET_00"/>
    <w:basedOn w:val="214"/>
    <w:uiPriority w:val="99"/>
    <w:rsid w:val="0033412A"/>
    <w:pPr>
      <w:tabs>
        <w:tab w:val="left" w:pos="709"/>
        <w:tab w:val="left" w:pos="3402"/>
      </w:tabs>
      <w:spacing w:line="360" w:lineRule="auto"/>
      <w:ind w:left="0" w:firstLine="0"/>
      <w:jc w:val="both"/>
    </w:pPr>
    <w:rPr>
      <w:rFonts w:ascii="NTTimes/Cyrillic" w:hAnsi="NTTimes/Cyrillic"/>
      <w:szCs w:val="20"/>
    </w:rPr>
  </w:style>
  <w:style w:type="paragraph" w:customStyle="1" w:styleId="ConsCell">
    <w:name w:val="ConsCell"/>
    <w:uiPriority w:val="99"/>
    <w:rsid w:val="0033412A"/>
    <w:pPr>
      <w:widowControl w:val="0"/>
      <w:suppressAutoHyphens/>
      <w:autoSpaceDE w:val="0"/>
      <w:ind w:right="19772"/>
    </w:pPr>
    <w:rPr>
      <w:rFonts w:ascii="Arial" w:eastAsia="Arial" w:hAnsi="Arial" w:cs="Arial"/>
      <w:lang w:eastAsia="ar-SA"/>
    </w:rPr>
  </w:style>
  <w:style w:type="paragraph" w:customStyle="1" w:styleId="1f1">
    <w:name w:val="Цитата1"/>
    <w:basedOn w:val="a"/>
    <w:uiPriority w:val="99"/>
    <w:rsid w:val="0033412A"/>
    <w:pPr>
      <w:suppressAutoHyphens/>
      <w:spacing w:line="240" w:lineRule="auto"/>
      <w:ind w:left="-108" w:right="-108" w:firstLine="0"/>
    </w:pPr>
    <w:rPr>
      <w:sz w:val="22"/>
      <w:szCs w:val="24"/>
      <w:lang w:eastAsia="ar-SA"/>
    </w:rPr>
  </w:style>
  <w:style w:type="paragraph" w:customStyle="1" w:styleId="1f2">
    <w:name w:val="Текст примечания1"/>
    <w:basedOn w:val="a"/>
    <w:uiPriority w:val="99"/>
    <w:rsid w:val="0033412A"/>
    <w:pPr>
      <w:suppressAutoHyphens/>
      <w:spacing w:line="240" w:lineRule="auto"/>
      <w:ind w:firstLine="0"/>
      <w:jc w:val="both"/>
    </w:pPr>
    <w:rPr>
      <w:sz w:val="20"/>
      <w:lang w:eastAsia="ar-SA"/>
    </w:rPr>
  </w:style>
  <w:style w:type="paragraph" w:customStyle="1" w:styleId="BodyText22">
    <w:name w:val="Body Text 22"/>
    <w:basedOn w:val="a"/>
    <w:uiPriority w:val="99"/>
    <w:rsid w:val="0033412A"/>
    <w:pPr>
      <w:suppressAutoHyphens/>
      <w:spacing w:line="240" w:lineRule="auto"/>
      <w:ind w:firstLine="720"/>
      <w:jc w:val="both"/>
    </w:pPr>
    <w:rPr>
      <w:lang w:eastAsia="ar-SA"/>
    </w:rPr>
  </w:style>
  <w:style w:type="paragraph" w:customStyle="1" w:styleId="affffd">
    <w:name w:val="таблица"/>
    <w:uiPriority w:val="99"/>
    <w:rsid w:val="0033412A"/>
    <w:pPr>
      <w:keepNext/>
      <w:keepLines/>
      <w:suppressAutoHyphens/>
      <w:spacing w:before="60" w:after="60"/>
    </w:pPr>
    <w:rPr>
      <w:rFonts w:ascii="Arial" w:eastAsia="Arial" w:hAnsi="Arial"/>
      <w:i/>
      <w:lang w:eastAsia="ar-SA"/>
    </w:rPr>
  </w:style>
  <w:style w:type="paragraph" w:customStyle="1" w:styleId="Normal2">
    <w:name w:val="Normal2"/>
    <w:uiPriority w:val="99"/>
    <w:rsid w:val="0033412A"/>
    <w:pPr>
      <w:widowControl w:val="0"/>
      <w:suppressAutoHyphens/>
      <w:spacing w:line="300" w:lineRule="auto"/>
      <w:ind w:left="1040" w:hanging="360"/>
      <w:jc w:val="both"/>
    </w:pPr>
    <w:rPr>
      <w:rFonts w:ascii="Times New Roman" w:eastAsia="Arial" w:hAnsi="Times New Roman"/>
      <w:sz w:val="24"/>
      <w:lang w:eastAsia="ar-SA"/>
    </w:rPr>
  </w:style>
  <w:style w:type="paragraph" w:customStyle="1" w:styleId="56">
    <w:name w:val="заголовок 5"/>
    <w:basedOn w:val="a"/>
    <w:next w:val="a"/>
    <w:uiPriority w:val="99"/>
    <w:rsid w:val="0033412A"/>
    <w:pPr>
      <w:keepNext/>
      <w:widowControl w:val="0"/>
      <w:suppressAutoHyphens/>
      <w:spacing w:line="240" w:lineRule="auto"/>
      <w:ind w:firstLine="720"/>
      <w:jc w:val="both"/>
    </w:pPr>
    <w:rPr>
      <w:rFonts w:ascii="Helvetica" w:hAnsi="Helvetica"/>
      <w:lang w:eastAsia="ar-SA"/>
    </w:rPr>
  </w:style>
  <w:style w:type="paragraph" w:customStyle="1" w:styleId="xl27">
    <w:name w:val="xl27"/>
    <w:basedOn w:val="a"/>
    <w:rsid w:val="0033412A"/>
    <w:pPr>
      <w:pBdr>
        <w:left w:val="single" w:sz="4" w:space="0" w:color="000000"/>
        <w:right w:val="single" w:sz="4" w:space="0" w:color="000000"/>
      </w:pBdr>
      <w:suppressAutoHyphens/>
      <w:spacing w:before="280" w:after="280" w:line="240" w:lineRule="auto"/>
      <w:ind w:firstLine="0"/>
      <w:jc w:val="center"/>
      <w:textAlignment w:val="center"/>
    </w:pPr>
    <w:rPr>
      <w:szCs w:val="24"/>
      <w:lang w:eastAsia="ar-SA"/>
    </w:rPr>
  </w:style>
  <w:style w:type="paragraph" w:customStyle="1" w:styleId="1f3">
    <w:name w:val="1"/>
    <w:basedOn w:val="a"/>
    <w:next w:val="af3"/>
    <w:rsid w:val="0033412A"/>
    <w:pPr>
      <w:suppressAutoHyphens/>
      <w:spacing w:before="280" w:after="280" w:line="240" w:lineRule="auto"/>
      <w:ind w:firstLine="0"/>
    </w:pPr>
    <w:rPr>
      <w:rFonts w:ascii="Arial Unicode MS" w:eastAsia="Arial Unicode MS" w:hAnsi="Arial Unicode MS" w:cs="Arial Unicode MS"/>
      <w:szCs w:val="24"/>
      <w:lang w:eastAsia="ar-SA"/>
    </w:rPr>
  </w:style>
  <w:style w:type="paragraph" w:customStyle="1" w:styleId="Normal3">
    <w:name w:val="Normal3"/>
    <w:uiPriority w:val="99"/>
    <w:rsid w:val="0033412A"/>
    <w:pPr>
      <w:widowControl w:val="0"/>
      <w:suppressAutoHyphens/>
      <w:spacing w:line="300" w:lineRule="auto"/>
      <w:ind w:left="1040" w:hanging="360"/>
      <w:jc w:val="both"/>
    </w:pPr>
    <w:rPr>
      <w:rFonts w:ascii="Times New Roman" w:eastAsia="Arial" w:hAnsi="Times New Roman"/>
      <w:sz w:val="24"/>
      <w:lang w:eastAsia="ar-SA"/>
    </w:rPr>
  </w:style>
  <w:style w:type="paragraph" w:customStyle="1" w:styleId="h2">
    <w:name w:val="h2"/>
    <w:basedOn w:val="afff9"/>
    <w:uiPriority w:val="99"/>
    <w:rsid w:val="0033412A"/>
    <w:pPr>
      <w:keepLines w:val="0"/>
      <w:overflowPunct/>
      <w:autoSpaceDE/>
      <w:spacing w:before="0" w:after="480" w:line="240" w:lineRule="auto"/>
      <w:ind w:firstLine="0"/>
      <w:jc w:val="left"/>
      <w:textAlignment w:val="auto"/>
    </w:pPr>
    <w:rPr>
      <w:rFonts w:eastAsia="Arial Unicode MS"/>
    </w:rPr>
  </w:style>
  <w:style w:type="paragraph" w:customStyle="1" w:styleId="BodyText23">
    <w:name w:val="Body Text 23"/>
    <w:basedOn w:val="a"/>
    <w:uiPriority w:val="99"/>
    <w:rsid w:val="0033412A"/>
    <w:pPr>
      <w:suppressAutoHyphens/>
      <w:spacing w:line="240" w:lineRule="auto"/>
      <w:ind w:firstLine="720"/>
      <w:jc w:val="both"/>
    </w:pPr>
    <w:rPr>
      <w:lang w:eastAsia="ar-SA"/>
    </w:rPr>
  </w:style>
  <w:style w:type="paragraph" w:customStyle="1" w:styleId="text2">
    <w:name w:val="text_2"/>
    <w:basedOn w:val="a"/>
    <w:uiPriority w:val="99"/>
    <w:rsid w:val="0033412A"/>
    <w:pPr>
      <w:suppressAutoHyphens/>
      <w:spacing w:before="30" w:after="280" w:line="240" w:lineRule="auto"/>
      <w:ind w:left="75" w:firstLine="0"/>
    </w:pPr>
    <w:rPr>
      <w:rFonts w:ascii="Arial" w:hAnsi="Arial" w:cs="Arial"/>
      <w:color w:val="336699"/>
      <w:sz w:val="20"/>
      <w:lang w:eastAsia="ar-SA"/>
    </w:rPr>
  </w:style>
  <w:style w:type="paragraph" w:customStyle="1" w:styleId="2f4">
    <w:name w:val="2"/>
    <w:basedOn w:val="a"/>
    <w:next w:val="af3"/>
    <w:uiPriority w:val="99"/>
    <w:rsid w:val="0033412A"/>
    <w:pPr>
      <w:suppressAutoHyphens/>
      <w:spacing w:line="240" w:lineRule="auto"/>
      <w:ind w:firstLine="0"/>
    </w:pPr>
    <w:rPr>
      <w:szCs w:val="24"/>
      <w:lang w:eastAsia="ar-SA"/>
    </w:rPr>
  </w:style>
  <w:style w:type="paragraph" w:customStyle="1" w:styleId="312">
    <w:name w:val="Маркированный список 31"/>
    <w:basedOn w:val="a"/>
    <w:uiPriority w:val="99"/>
    <w:rsid w:val="0033412A"/>
    <w:pPr>
      <w:suppressAutoHyphens/>
      <w:spacing w:line="264" w:lineRule="auto"/>
      <w:ind w:firstLine="0"/>
      <w:jc w:val="center"/>
    </w:pPr>
    <w:rPr>
      <w:sz w:val="28"/>
      <w:szCs w:val="24"/>
      <w:lang w:eastAsia="ar-SA"/>
    </w:rPr>
  </w:style>
  <w:style w:type="paragraph" w:customStyle="1" w:styleId="BodyText2">
    <w:name w:val="Body Text 2"/>
    <w:basedOn w:val="a"/>
    <w:rsid w:val="0033412A"/>
    <w:pPr>
      <w:suppressAutoHyphens/>
      <w:spacing w:line="240" w:lineRule="auto"/>
      <w:ind w:firstLine="720"/>
      <w:jc w:val="both"/>
    </w:pPr>
    <w:rPr>
      <w:lang w:eastAsia="ar-SA"/>
    </w:rPr>
  </w:style>
  <w:style w:type="paragraph" w:customStyle="1" w:styleId="text3">
    <w:name w:val="text3"/>
    <w:basedOn w:val="a"/>
    <w:uiPriority w:val="99"/>
    <w:rsid w:val="0033412A"/>
    <w:pPr>
      <w:suppressAutoHyphens/>
      <w:spacing w:before="280" w:after="280" w:line="240" w:lineRule="auto"/>
      <w:ind w:firstLine="0"/>
    </w:pPr>
    <w:rPr>
      <w:rFonts w:ascii="Arial" w:eastAsia="Arial Unicode MS" w:hAnsi="Arial" w:cs="Arial"/>
      <w:color w:val="000000"/>
      <w:sz w:val="18"/>
      <w:szCs w:val="18"/>
      <w:lang w:eastAsia="ar-SA"/>
    </w:rPr>
  </w:style>
  <w:style w:type="paragraph" w:customStyle="1" w:styleId="mini">
    <w:name w:val="mini"/>
    <w:basedOn w:val="a"/>
    <w:uiPriority w:val="99"/>
    <w:rsid w:val="0033412A"/>
    <w:pPr>
      <w:suppressAutoHyphens/>
      <w:spacing w:before="280" w:after="280" w:line="240" w:lineRule="auto"/>
      <w:ind w:firstLine="0"/>
    </w:pPr>
    <w:rPr>
      <w:rFonts w:ascii="Arial" w:eastAsia="Arial Unicode MS" w:hAnsi="Arial" w:cs="Arial"/>
      <w:color w:val="333333"/>
      <w:sz w:val="15"/>
      <w:szCs w:val="15"/>
      <w:lang w:eastAsia="ar-SA"/>
    </w:rPr>
  </w:style>
  <w:style w:type="paragraph" w:customStyle="1" w:styleId="two">
    <w:name w:val="two"/>
    <w:basedOn w:val="a"/>
    <w:uiPriority w:val="99"/>
    <w:rsid w:val="0033412A"/>
    <w:pPr>
      <w:suppressAutoHyphens/>
      <w:spacing w:before="280" w:after="280" w:line="240" w:lineRule="auto"/>
      <w:ind w:firstLine="0"/>
    </w:pPr>
    <w:rPr>
      <w:rFonts w:ascii="Arial" w:eastAsia="Arial Unicode MS" w:hAnsi="Arial" w:cs="Arial"/>
      <w:b/>
      <w:bCs/>
      <w:color w:val="990000"/>
      <w:sz w:val="17"/>
      <w:szCs w:val="17"/>
      <w:u w:val="single"/>
      <w:lang w:eastAsia="ar-SA"/>
    </w:rPr>
  </w:style>
  <w:style w:type="paragraph" w:customStyle="1" w:styleId="2x2gray">
    <w:name w:val="2x2gray"/>
    <w:basedOn w:val="a"/>
    <w:uiPriority w:val="99"/>
    <w:rsid w:val="0033412A"/>
    <w:pPr>
      <w:shd w:val="clear" w:color="auto" w:fill="FFFFFF"/>
      <w:suppressAutoHyphens/>
      <w:spacing w:before="280" w:after="280" w:line="240" w:lineRule="auto"/>
      <w:ind w:firstLine="0"/>
    </w:pPr>
    <w:rPr>
      <w:rFonts w:ascii="Verdana" w:eastAsia="Arial Unicode MS" w:hAnsi="Verdana" w:cs="Arial Unicode MS"/>
      <w:color w:val="000000"/>
      <w:sz w:val="18"/>
      <w:szCs w:val="18"/>
      <w:lang w:eastAsia="ar-SA"/>
    </w:rPr>
  </w:style>
  <w:style w:type="paragraph" w:customStyle="1" w:styleId="news">
    <w:name w:val="news"/>
    <w:basedOn w:val="a"/>
    <w:uiPriority w:val="99"/>
    <w:rsid w:val="0033412A"/>
    <w:pPr>
      <w:suppressAutoHyphens/>
      <w:spacing w:before="280" w:after="280" w:line="240" w:lineRule="auto"/>
      <w:ind w:firstLine="0"/>
    </w:pPr>
    <w:rPr>
      <w:rFonts w:ascii="Arial" w:eastAsia="Arial Unicode MS" w:hAnsi="Arial" w:cs="Arial"/>
      <w:b/>
      <w:bCs/>
      <w:color w:val="990000"/>
      <w:sz w:val="21"/>
      <w:szCs w:val="21"/>
      <w:lang w:eastAsia="ar-SA"/>
    </w:rPr>
  </w:style>
  <w:style w:type="paragraph" w:customStyle="1" w:styleId="style20">
    <w:name w:val="style2"/>
    <w:basedOn w:val="a"/>
    <w:uiPriority w:val="99"/>
    <w:rsid w:val="0033412A"/>
    <w:pPr>
      <w:suppressAutoHyphens/>
      <w:spacing w:before="280" w:after="280" w:line="240" w:lineRule="auto"/>
      <w:ind w:firstLine="0"/>
    </w:pPr>
    <w:rPr>
      <w:rFonts w:ascii="Verdana" w:eastAsia="Arial Unicode MS" w:hAnsi="Verdana" w:cs="Arial Unicode MS"/>
      <w:color w:val="FFFFFF"/>
      <w:sz w:val="18"/>
      <w:szCs w:val="18"/>
      <w:lang w:eastAsia="ar-SA"/>
    </w:rPr>
  </w:style>
  <w:style w:type="paragraph" w:styleId="66">
    <w:name w:val="toc 6"/>
    <w:basedOn w:val="a"/>
    <w:next w:val="a"/>
    <w:uiPriority w:val="99"/>
    <w:rsid w:val="0033412A"/>
    <w:pPr>
      <w:spacing w:line="276" w:lineRule="auto"/>
      <w:ind w:left="880" w:firstLine="0"/>
    </w:pPr>
    <w:rPr>
      <w:rFonts w:ascii="Calibri" w:eastAsia="Calibri" w:hAnsi="Calibri"/>
      <w:sz w:val="20"/>
      <w:lang w:eastAsia="en-US"/>
    </w:rPr>
  </w:style>
  <w:style w:type="paragraph" w:styleId="75">
    <w:name w:val="toc 7"/>
    <w:basedOn w:val="a"/>
    <w:next w:val="a"/>
    <w:uiPriority w:val="99"/>
    <w:rsid w:val="0033412A"/>
    <w:pPr>
      <w:spacing w:line="276" w:lineRule="auto"/>
      <w:ind w:left="1100" w:firstLine="0"/>
    </w:pPr>
    <w:rPr>
      <w:rFonts w:ascii="Calibri" w:eastAsia="Calibri" w:hAnsi="Calibri"/>
      <w:sz w:val="20"/>
      <w:lang w:eastAsia="en-US"/>
    </w:rPr>
  </w:style>
  <w:style w:type="paragraph" w:styleId="1f4">
    <w:name w:val="index 1"/>
    <w:basedOn w:val="a"/>
    <w:next w:val="a"/>
    <w:uiPriority w:val="99"/>
    <w:rsid w:val="0033412A"/>
    <w:pPr>
      <w:suppressAutoHyphens/>
      <w:spacing w:line="240" w:lineRule="auto"/>
      <w:ind w:left="240" w:hanging="240"/>
    </w:pPr>
    <w:rPr>
      <w:szCs w:val="24"/>
      <w:lang w:eastAsia="ar-SA"/>
    </w:rPr>
  </w:style>
  <w:style w:type="paragraph" w:customStyle="1" w:styleId="1f5">
    <w:name w:val="Название объекта1"/>
    <w:basedOn w:val="a"/>
    <w:next w:val="a"/>
    <w:uiPriority w:val="99"/>
    <w:rsid w:val="0033412A"/>
    <w:pPr>
      <w:suppressAutoHyphens/>
      <w:spacing w:before="120" w:after="120" w:line="240" w:lineRule="auto"/>
      <w:ind w:firstLine="0"/>
    </w:pPr>
    <w:rPr>
      <w:b/>
      <w:bCs/>
      <w:sz w:val="20"/>
      <w:lang w:eastAsia="ar-SA"/>
    </w:rPr>
  </w:style>
  <w:style w:type="paragraph" w:customStyle="1" w:styleId="1f6">
    <w:name w:val="Схема документа1"/>
    <w:basedOn w:val="a"/>
    <w:uiPriority w:val="99"/>
    <w:rsid w:val="0033412A"/>
    <w:pPr>
      <w:shd w:val="clear" w:color="auto" w:fill="000080"/>
      <w:suppressAutoHyphens/>
      <w:spacing w:line="240" w:lineRule="auto"/>
      <w:ind w:firstLine="0"/>
    </w:pPr>
    <w:rPr>
      <w:rFonts w:ascii="Tahoma" w:hAnsi="Tahoma" w:cs="Tahoma"/>
      <w:szCs w:val="24"/>
      <w:lang w:eastAsia="ar-SA"/>
    </w:rPr>
  </w:style>
  <w:style w:type="character" w:customStyle="1" w:styleId="affffe">
    <w:name w:val="Текст концевой сноски Знак"/>
    <w:link w:val="afffff"/>
    <w:uiPriority w:val="99"/>
    <w:rsid w:val="0033412A"/>
    <w:rPr>
      <w:rFonts w:ascii="Times New Roman" w:hAnsi="Times New Roman"/>
      <w:lang w:eastAsia="ar-SA"/>
    </w:rPr>
  </w:style>
  <w:style w:type="paragraph" w:styleId="afffff">
    <w:name w:val="endnote text"/>
    <w:basedOn w:val="a"/>
    <w:link w:val="affffe"/>
    <w:uiPriority w:val="99"/>
    <w:rsid w:val="0033412A"/>
    <w:pPr>
      <w:suppressAutoHyphens/>
      <w:spacing w:line="240" w:lineRule="auto"/>
      <w:ind w:firstLine="0"/>
    </w:pPr>
    <w:rPr>
      <w:sz w:val="20"/>
      <w:lang w:val="x-none" w:eastAsia="ar-SA"/>
    </w:rPr>
  </w:style>
  <w:style w:type="character" w:customStyle="1" w:styleId="1f7">
    <w:name w:val="Текст концевой сноски Знак1"/>
    <w:uiPriority w:val="99"/>
    <w:rsid w:val="0033412A"/>
    <w:rPr>
      <w:rFonts w:ascii="Times New Roman" w:hAnsi="Times New Roman"/>
    </w:rPr>
  </w:style>
  <w:style w:type="paragraph" w:customStyle="1" w:styleId="BalloonText">
    <w:name w:val="Balloon Text"/>
    <w:basedOn w:val="a"/>
    <w:rsid w:val="0033412A"/>
    <w:pPr>
      <w:suppressAutoHyphens/>
      <w:spacing w:line="240" w:lineRule="auto"/>
      <w:ind w:firstLine="0"/>
    </w:pPr>
    <w:rPr>
      <w:rFonts w:ascii="Tahoma" w:hAnsi="Tahoma" w:cs="Tahoma"/>
      <w:sz w:val="16"/>
      <w:szCs w:val="16"/>
      <w:lang w:eastAsia="ar-SA"/>
    </w:rPr>
  </w:style>
  <w:style w:type="paragraph" w:customStyle="1" w:styleId="1f8">
    <w:name w:val="заголовок 1"/>
    <w:basedOn w:val="a"/>
    <w:next w:val="a"/>
    <w:uiPriority w:val="99"/>
    <w:rsid w:val="0033412A"/>
    <w:pPr>
      <w:keepNext/>
      <w:suppressAutoHyphens/>
      <w:autoSpaceDE w:val="0"/>
      <w:spacing w:line="240" w:lineRule="auto"/>
      <w:ind w:firstLine="0"/>
      <w:jc w:val="center"/>
    </w:pPr>
    <w:rPr>
      <w:b/>
      <w:bCs/>
      <w:i/>
      <w:iCs/>
      <w:szCs w:val="24"/>
      <w:lang w:eastAsia="ar-SA"/>
    </w:rPr>
  </w:style>
  <w:style w:type="paragraph" w:customStyle="1" w:styleId="49">
    <w:name w:val="заголовок 4"/>
    <w:basedOn w:val="a"/>
    <w:next w:val="a"/>
    <w:uiPriority w:val="99"/>
    <w:rsid w:val="0033412A"/>
    <w:pPr>
      <w:keepNext/>
      <w:suppressAutoHyphens/>
      <w:autoSpaceDE w:val="0"/>
      <w:spacing w:line="240" w:lineRule="auto"/>
      <w:ind w:firstLine="0"/>
      <w:jc w:val="center"/>
    </w:pPr>
    <w:rPr>
      <w:b/>
      <w:bCs/>
      <w:szCs w:val="24"/>
      <w:lang w:eastAsia="ar-SA"/>
    </w:rPr>
  </w:style>
  <w:style w:type="paragraph" w:customStyle="1" w:styleId="1f9">
    <w:name w:val="Маркированный список1"/>
    <w:basedOn w:val="a"/>
    <w:uiPriority w:val="99"/>
    <w:rsid w:val="0033412A"/>
    <w:pPr>
      <w:suppressAutoHyphens/>
      <w:spacing w:line="240" w:lineRule="auto"/>
      <w:ind w:firstLine="0"/>
    </w:pPr>
    <w:rPr>
      <w:szCs w:val="24"/>
      <w:lang w:eastAsia="ar-SA"/>
    </w:rPr>
  </w:style>
  <w:style w:type="paragraph" w:customStyle="1" w:styleId="215">
    <w:name w:val="Маркированный список 21"/>
    <w:basedOn w:val="a"/>
    <w:uiPriority w:val="99"/>
    <w:rsid w:val="0033412A"/>
    <w:pPr>
      <w:suppressAutoHyphens/>
      <w:spacing w:line="240" w:lineRule="auto"/>
      <w:ind w:left="-283" w:firstLine="0"/>
    </w:pPr>
    <w:rPr>
      <w:szCs w:val="24"/>
      <w:lang w:eastAsia="ar-SA"/>
    </w:rPr>
  </w:style>
  <w:style w:type="paragraph" w:customStyle="1" w:styleId="216">
    <w:name w:val="Продолжение списка 21"/>
    <w:basedOn w:val="a"/>
    <w:uiPriority w:val="99"/>
    <w:rsid w:val="0033412A"/>
    <w:pPr>
      <w:suppressAutoHyphens/>
      <w:spacing w:after="120" w:line="240" w:lineRule="auto"/>
      <w:ind w:left="566" w:firstLine="0"/>
    </w:pPr>
    <w:rPr>
      <w:szCs w:val="24"/>
      <w:lang w:eastAsia="ar-SA"/>
    </w:rPr>
  </w:style>
  <w:style w:type="paragraph" w:customStyle="1" w:styleId="1fa">
    <w:name w:val="Красная строка1"/>
    <w:basedOn w:val="ab"/>
    <w:uiPriority w:val="99"/>
    <w:rsid w:val="0033412A"/>
    <w:pPr>
      <w:suppressAutoHyphens/>
      <w:spacing w:line="100" w:lineRule="atLeast"/>
      <w:ind w:firstLine="210"/>
      <w:jc w:val="left"/>
    </w:pPr>
    <w:rPr>
      <w:rFonts w:ascii="Times New Roman" w:hAnsi="Times New Roman"/>
      <w:szCs w:val="24"/>
      <w:lang w:eastAsia="ar-SA"/>
    </w:rPr>
  </w:style>
  <w:style w:type="paragraph" w:customStyle="1" w:styleId="217">
    <w:name w:val="Красная строка 21"/>
    <w:basedOn w:val="afb"/>
    <w:uiPriority w:val="99"/>
    <w:rsid w:val="0033412A"/>
    <w:pPr>
      <w:suppressAutoHyphens/>
      <w:spacing w:after="120" w:line="100" w:lineRule="atLeast"/>
      <w:ind w:left="283" w:firstLine="210"/>
      <w:jc w:val="left"/>
    </w:pPr>
    <w:rPr>
      <w:sz w:val="24"/>
      <w:szCs w:val="24"/>
      <w:lang w:eastAsia="ar-SA"/>
    </w:rPr>
  </w:style>
  <w:style w:type="paragraph" w:customStyle="1" w:styleId="afffff0">
    <w:name w:val="Содержимое врезки"/>
    <w:basedOn w:val="ab"/>
    <w:uiPriority w:val="99"/>
    <w:rsid w:val="0033412A"/>
    <w:pPr>
      <w:suppressAutoHyphens/>
      <w:spacing w:after="0" w:line="360" w:lineRule="auto"/>
      <w:jc w:val="both"/>
    </w:pPr>
    <w:rPr>
      <w:rFonts w:ascii="Times New Roman" w:hAnsi="Times New Roman"/>
      <w:szCs w:val="24"/>
      <w:lang w:eastAsia="ar-SA"/>
    </w:rPr>
  </w:style>
  <w:style w:type="paragraph" w:customStyle="1" w:styleId="afffff1">
    <w:name w:val="Содержимое списка"/>
    <w:basedOn w:val="a"/>
    <w:uiPriority w:val="99"/>
    <w:rsid w:val="0033412A"/>
    <w:pPr>
      <w:suppressAutoHyphens/>
      <w:spacing w:line="240" w:lineRule="auto"/>
      <w:ind w:left="567" w:firstLine="0"/>
    </w:pPr>
    <w:rPr>
      <w:szCs w:val="24"/>
      <w:lang w:eastAsia="ar-SA"/>
    </w:rPr>
  </w:style>
  <w:style w:type="paragraph" w:customStyle="1" w:styleId="221">
    <w:name w:val="Список 22"/>
    <w:basedOn w:val="a"/>
    <w:uiPriority w:val="99"/>
    <w:rsid w:val="0033412A"/>
    <w:pPr>
      <w:suppressAutoHyphens/>
      <w:spacing w:line="240" w:lineRule="auto"/>
      <w:ind w:left="566" w:hanging="283"/>
    </w:pPr>
    <w:rPr>
      <w:szCs w:val="24"/>
      <w:lang w:eastAsia="ar-SA"/>
    </w:rPr>
  </w:style>
  <w:style w:type="paragraph" w:customStyle="1" w:styleId="321">
    <w:name w:val="Основной текст 32"/>
    <w:basedOn w:val="a"/>
    <w:uiPriority w:val="99"/>
    <w:rsid w:val="0033412A"/>
    <w:pPr>
      <w:suppressAutoHyphens/>
      <w:spacing w:after="120" w:line="240" w:lineRule="auto"/>
      <w:ind w:firstLine="0"/>
    </w:pPr>
    <w:rPr>
      <w:sz w:val="16"/>
      <w:szCs w:val="16"/>
      <w:lang w:eastAsia="ar-SA"/>
    </w:rPr>
  </w:style>
  <w:style w:type="paragraph" w:customStyle="1" w:styleId="Preformat">
    <w:name w:val="Preformat"/>
    <w:uiPriority w:val="99"/>
    <w:rsid w:val="0033412A"/>
    <w:pPr>
      <w:suppressAutoHyphens/>
    </w:pPr>
    <w:rPr>
      <w:rFonts w:ascii="Courier New" w:eastAsia="Arial" w:hAnsi="Courier New"/>
      <w:lang w:eastAsia="ar-SA"/>
    </w:rPr>
  </w:style>
  <w:style w:type="paragraph" w:customStyle="1" w:styleId="afffff2">
    <w:name w:val="Таблицы (моноширинный)"/>
    <w:basedOn w:val="a"/>
    <w:next w:val="a"/>
    <w:uiPriority w:val="99"/>
    <w:rsid w:val="0033412A"/>
    <w:pPr>
      <w:widowControl w:val="0"/>
      <w:suppressAutoHyphens/>
      <w:autoSpaceDE w:val="0"/>
      <w:spacing w:line="240" w:lineRule="auto"/>
      <w:ind w:firstLine="0"/>
      <w:jc w:val="both"/>
    </w:pPr>
    <w:rPr>
      <w:rFonts w:ascii="Courier New" w:hAnsi="Courier New" w:cs="Courier New"/>
      <w:sz w:val="20"/>
      <w:lang w:eastAsia="ar-SA"/>
    </w:rPr>
  </w:style>
  <w:style w:type="paragraph" w:customStyle="1" w:styleId="afffff3">
    <w:name w:val="Текст в заданном формате"/>
    <w:basedOn w:val="a"/>
    <w:uiPriority w:val="99"/>
    <w:rsid w:val="0033412A"/>
    <w:pPr>
      <w:suppressAutoHyphens/>
      <w:spacing w:line="240" w:lineRule="auto"/>
      <w:ind w:firstLine="0"/>
    </w:pPr>
    <w:rPr>
      <w:sz w:val="20"/>
      <w:lang w:eastAsia="ar-SA"/>
    </w:rPr>
  </w:style>
  <w:style w:type="paragraph" w:customStyle="1" w:styleId="afffff4">
    <w:name w:val="Иллюстрация"/>
    <w:basedOn w:val="73"/>
    <w:uiPriority w:val="99"/>
    <w:rsid w:val="0033412A"/>
  </w:style>
  <w:style w:type="paragraph" w:customStyle="1" w:styleId="2f5">
    <w:name w:val="Текст2"/>
    <w:basedOn w:val="73"/>
    <w:uiPriority w:val="99"/>
    <w:rsid w:val="0033412A"/>
  </w:style>
  <w:style w:type="paragraph" w:customStyle="1" w:styleId="afffff5">
    <w:name w:val="Рисунок"/>
    <w:basedOn w:val="73"/>
    <w:uiPriority w:val="99"/>
    <w:rsid w:val="0033412A"/>
  </w:style>
  <w:style w:type="paragraph" w:customStyle="1" w:styleId="101">
    <w:name w:val="Заголовок 10"/>
    <w:basedOn w:val="afff9"/>
    <w:next w:val="ab"/>
    <w:uiPriority w:val="99"/>
    <w:rsid w:val="0033412A"/>
    <w:pPr>
      <w:keepLines w:val="0"/>
      <w:overflowPunct/>
      <w:autoSpaceDE/>
      <w:spacing w:line="240" w:lineRule="auto"/>
      <w:ind w:firstLine="0"/>
      <w:jc w:val="left"/>
      <w:textAlignment w:val="auto"/>
    </w:pPr>
    <w:rPr>
      <w:rFonts w:eastAsia="Arial Unicode MS"/>
      <w:b/>
      <w:bCs/>
      <w:sz w:val="21"/>
      <w:szCs w:val="21"/>
    </w:rPr>
  </w:style>
  <w:style w:type="paragraph" w:customStyle="1" w:styleId="ConsPlusCell">
    <w:name w:val="ConsPlusCell"/>
    <w:uiPriority w:val="99"/>
    <w:rsid w:val="0033412A"/>
    <w:pPr>
      <w:widowControl w:val="0"/>
      <w:autoSpaceDE w:val="0"/>
      <w:autoSpaceDN w:val="0"/>
      <w:adjustRightInd w:val="0"/>
    </w:pPr>
    <w:rPr>
      <w:rFonts w:ascii="Arial" w:hAnsi="Arial" w:cs="Arial"/>
    </w:rPr>
  </w:style>
  <w:style w:type="paragraph" w:customStyle="1" w:styleId="ConsPlusDocList">
    <w:name w:val="ConsPlusDocList"/>
    <w:uiPriority w:val="99"/>
    <w:rsid w:val="0033412A"/>
    <w:pPr>
      <w:widowControl w:val="0"/>
      <w:autoSpaceDE w:val="0"/>
      <w:autoSpaceDN w:val="0"/>
      <w:adjustRightInd w:val="0"/>
    </w:pPr>
    <w:rPr>
      <w:rFonts w:ascii="Courier New" w:hAnsi="Courier New" w:cs="Courier New"/>
    </w:rPr>
  </w:style>
  <w:style w:type="paragraph" w:customStyle="1" w:styleId="21412">
    <w:name w:val="Стиль Заголовок 2 + 14 пт курсив По левому краю После:  12 пт"/>
    <w:basedOn w:val="3"/>
    <w:autoRedefine/>
    <w:uiPriority w:val="99"/>
    <w:rsid w:val="0033412A"/>
    <w:pPr>
      <w:tabs>
        <w:tab w:val="num" w:pos="0"/>
      </w:tabs>
      <w:suppressAutoHyphens/>
      <w:spacing w:after="240" w:line="360" w:lineRule="auto"/>
      <w:contextualSpacing w:val="0"/>
      <w:jc w:val="left"/>
    </w:pPr>
    <w:rPr>
      <w:i/>
      <w:iCs/>
      <w:sz w:val="28"/>
      <w:lang w:eastAsia="ar-SA"/>
    </w:rPr>
  </w:style>
  <w:style w:type="character" w:customStyle="1" w:styleId="218">
    <w:name w:val="Основной текст 2 Знак1"/>
    <w:uiPriority w:val="99"/>
    <w:rsid w:val="0033412A"/>
    <w:rPr>
      <w:rFonts w:ascii="Times New Roman" w:eastAsia="Times New Roman" w:hAnsi="Times New Roman"/>
      <w:sz w:val="24"/>
      <w:szCs w:val="24"/>
    </w:rPr>
  </w:style>
  <w:style w:type="paragraph" w:customStyle="1" w:styleId="Style14">
    <w:name w:val="Style14"/>
    <w:basedOn w:val="a"/>
    <w:uiPriority w:val="99"/>
    <w:rsid w:val="0033412A"/>
    <w:pPr>
      <w:widowControl w:val="0"/>
      <w:autoSpaceDE w:val="0"/>
      <w:autoSpaceDN w:val="0"/>
      <w:adjustRightInd w:val="0"/>
      <w:spacing w:line="275" w:lineRule="exact"/>
      <w:ind w:firstLine="154"/>
      <w:jc w:val="both"/>
    </w:pPr>
    <w:rPr>
      <w:szCs w:val="24"/>
    </w:rPr>
  </w:style>
  <w:style w:type="paragraph" w:customStyle="1" w:styleId="afffff6">
    <w:name w:val=" Знак Знак Знак Знак"/>
    <w:basedOn w:val="a"/>
    <w:rsid w:val="0033412A"/>
    <w:pPr>
      <w:spacing w:line="240" w:lineRule="auto"/>
      <w:ind w:firstLine="0"/>
    </w:pPr>
    <w:rPr>
      <w:rFonts w:ascii="Verdana" w:hAnsi="Verdana" w:cs="Verdana"/>
      <w:sz w:val="20"/>
      <w:lang w:val="en-US" w:eastAsia="en-US"/>
    </w:rPr>
  </w:style>
  <w:style w:type="paragraph" w:styleId="4a">
    <w:name w:val="toc 4"/>
    <w:basedOn w:val="a"/>
    <w:next w:val="a"/>
    <w:autoRedefine/>
    <w:uiPriority w:val="99"/>
    <w:unhideWhenUsed/>
    <w:rsid w:val="0033412A"/>
    <w:pPr>
      <w:spacing w:line="276" w:lineRule="auto"/>
      <w:ind w:left="440" w:firstLine="0"/>
    </w:pPr>
    <w:rPr>
      <w:rFonts w:ascii="Calibri" w:eastAsia="Calibri" w:hAnsi="Calibri"/>
      <w:sz w:val="20"/>
      <w:lang w:eastAsia="en-US"/>
    </w:rPr>
  </w:style>
  <w:style w:type="paragraph" w:customStyle="1" w:styleId="1fb">
    <w:name w:val="Знак Знак Знак Знак Знак1 Знак Знак Знак Знак"/>
    <w:basedOn w:val="a"/>
    <w:uiPriority w:val="99"/>
    <w:rsid w:val="0033412A"/>
    <w:pPr>
      <w:widowControl w:val="0"/>
      <w:adjustRightInd w:val="0"/>
      <w:spacing w:after="160" w:line="240" w:lineRule="exact"/>
      <w:ind w:left="11" w:right="45" w:firstLine="0"/>
      <w:jc w:val="right"/>
    </w:pPr>
    <w:rPr>
      <w:sz w:val="20"/>
      <w:lang w:val="en-GB" w:eastAsia="en-US"/>
    </w:rPr>
  </w:style>
  <w:style w:type="paragraph" w:customStyle="1" w:styleId="rvps59">
    <w:name w:val="rvps59"/>
    <w:basedOn w:val="a"/>
    <w:uiPriority w:val="99"/>
    <w:rsid w:val="0033412A"/>
    <w:pPr>
      <w:spacing w:after="120" w:line="480" w:lineRule="auto"/>
      <w:ind w:left="11" w:right="45" w:firstLine="705"/>
      <w:jc w:val="both"/>
    </w:pPr>
    <w:rPr>
      <w:szCs w:val="24"/>
    </w:rPr>
  </w:style>
  <w:style w:type="paragraph" w:customStyle="1" w:styleId="rvps61">
    <w:name w:val="rvps61"/>
    <w:basedOn w:val="a"/>
    <w:uiPriority w:val="99"/>
    <w:rsid w:val="0033412A"/>
    <w:pPr>
      <w:spacing w:after="120" w:line="480" w:lineRule="auto"/>
      <w:ind w:left="11" w:right="45" w:firstLine="705"/>
      <w:jc w:val="center"/>
    </w:pPr>
    <w:rPr>
      <w:szCs w:val="24"/>
    </w:rPr>
  </w:style>
  <w:style w:type="character" w:customStyle="1" w:styleId="rvts24">
    <w:name w:val="rvts24"/>
    <w:uiPriority w:val="99"/>
    <w:rsid w:val="0033412A"/>
    <w:rPr>
      <w:rFonts w:ascii="Times New Roman" w:hAnsi="Times New Roman" w:cs="Times New Roman" w:hint="default"/>
      <w:sz w:val="24"/>
      <w:szCs w:val="24"/>
    </w:rPr>
  </w:style>
  <w:style w:type="paragraph" w:customStyle="1" w:styleId="rvps1">
    <w:name w:val="rvps1"/>
    <w:basedOn w:val="a"/>
    <w:uiPriority w:val="99"/>
    <w:rsid w:val="0033412A"/>
    <w:pPr>
      <w:spacing w:after="120" w:line="480" w:lineRule="auto"/>
      <w:ind w:left="11" w:right="45" w:firstLine="0"/>
      <w:jc w:val="center"/>
    </w:pPr>
    <w:rPr>
      <w:szCs w:val="24"/>
    </w:rPr>
  </w:style>
  <w:style w:type="paragraph" w:customStyle="1" w:styleId="Iiiaeuiue">
    <w:name w:val="Ii?iaeuiue"/>
    <w:uiPriority w:val="99"/>
    <w:rsid w:val="0033412A"/>
    <w:pPr>
      <w:spacing w:after="120" w:line="480" w:lineRule="auto"/>
      <w:ind w:left="11" w:right="45"/>
      <w:jc w:val="both"/>
    </w:pPr>
    <w:rPr>
      <w:rFonts w:ascii="Baltica" w:hAnsi="Baltica"/>
      <w:sz w:val="24"/>
    </w:rPr>
  </w:style>
  <w:style w:type="paragraph" w:customStyle="1" w:styleId="FR3">
    <w:name w:val="FR3"/>
    <w:uiPriority w:val="99"/>
    <w:rsid w:val="0033412A"/>
    <w:pPr>
      <w:widowControl w:val="0"/>
      <w:spacing w:before="420" w:after="120" w:line="340" w:lineRule="auto"/>
      <w:ind w:left="11" w:right="45"/>
      <w:jc w:val="both"/>
    </w:pPr>
    <w:rPr>
      <w:rFonts w:ascii="Arial" w:hAnsi="Arial"/>
      <w:snapToGrid w:val="0"/>
      <w:sz w:val="22"/>
    </w:rPr>
  </w:style>
  <w:style w:type="paragraph" w:customStyle="1" w:styleId="3d">
    <w:name w:val="Верхний колонтит.3л"/>
    <w:basedOn w:val="a"/>
    <w:uiPriority w:val="99"/>
    <w:rsid w:val="0033412A"/>
    <w:pPr>
      <w:tabs>
        <w:tab w:val="center" w:pos="4153"/>
        <w:tab w:val="right" w:pos="8306"/>
      </w:tabs>
      <w:spacing w:after="120" w:line="480" w:lineRule="auto"/>
      <w:ind w:left="11" w:right="45" w:firstLine="0"/>
      <w:jc w:val="both"/>
    </w:pPr>
    <w:rPr>
      <w:sz w:val="26"/>
    </w:rPr>
  </w:style>
  <w:style w:type="paragraph" w:styleId="afffff7">
    <w:name w:val="No Spacing"/>
    <w:aliases w:val="Перечисление"/>
    <w:link w:val="afffff8"/>
    <w:uiPriority w:val="99"/>
    <w:qFormat/>
    <w:rsid w:val="0033412A"/>
    <w:pPr>
      <w:spacing w:after="120" w:line="480" w:lineRule="auto"/>
      <w:ind w:left="11" w:right="45"/>
      <w:jc w:val="both"/>
    </w:pPr>
    <w:rPr>
      <w:rFonts w:eastAsia="Calibri"/>
      <w:sz w:val="22"/>
      <w:szCs w:val="22"/>
      <w:lang w:eastAsia="en-US"/>
    </w:rPr>
  </w:style>
  <w:style w:type="character" w:customStyle="1" w:styleId="afffff8">
    <w:name w:val="Без интервала Знак"/>
    <w:aliases w:val="Перечисление Знак"/>
    <w:link w:val="afffff7"/>
    <w:uiPriority w:val="99"/>
    <w:rsid w:val="0033412A"/>
    <w:rPr>
      <w:rFonts w:eastAsia="Calibri"/>
      <w:sz w:val="22"/>
      <w:szCs w:val="22"/>
      <w:lang w:eastAsia="en-US" w:bidi="ar-SA"/>
    </w:rPr>
  </w:style>
  <w:style w:type="paragraph" w:customStyle="1" w:styleId="afffff9">
    <w:name w:val="основной текст Знак"/>
    <w:basedOn w:val="a"/>
    <w:uiPriority w:val="99"/>
    <w:rsid w:val="0033412A"/>
    <w:pPr>
      <w:spacing w:after="120" w:line="480" w:lineRule="auto"/>
      <w:ind w:left="11" w:right="45" w:firstLine="851"/>
      <w:jc w:val="both"/>
    </w:pPr>
    <w:rPr>
      <w:rFonts w:ascii="Arial" w:hAnsi="Arial"/>
      <w:sz w:val="28"/>
    </w:rPr>
  </w:style>
  <w:style w:type="paragraph" w:customStyle="1" w:styleId="FR1">
    <w:name w:val="FR1"/>
    <w:uiPriority w:val="99"/>
    <w:rsid w:val="0033412A"/>
    <w:pPr>
      <w:widowControl w:val="0"/>
      <w:autoSpaceDE w:val="0"/>
      <w:autoSpaceDN w:val="0"/>
      <w:spacing w:before="20" w:after="120" w:line="480" w:lineRule="auto"/>
      <w:ind w:left="760" w:right="45"/>
      <w:jc w:val="both"/>
    </w:pPr>
    <w:rPr>
      <w:rFonts w:ascii="Times New Roman" w:hAnsi="Times New Roman"/>
      <w:sz w:val="32"/>
    </w:rPr>
  </w:style>
  <w:style w:type="paragraph" w:customStyle="1" w:styleId="1fc">
    <w:name w:val=" Знак Знак Знак Знак Знак1 Знак Знак Знак Знак"/>
    <w:basedOn w:val="a"/>
    <w:rsid w:val="0033412A"/>
    <w:pPr>
      <w:widowControl w:val="0"/>
      <w:adjustRightInd w:val="0"/>
      <w:spacing w:after="160" w:line="240" w:lineRule="exact"/>
      <w:ind w:left="11" w:right="45" w:firstLine="0"/>
      <w:jc w:val="right"/>
    </w:pPr>
    <w:rPr>
      <w:sz w:val="20"/>
      <w:lang w:val="en-GB" w:eastAsia="en-US"/>
    </w:rPr>
  </w:style>
  <w:style w:type="paragraph" w:customStyle="1" w:styleId="afffffa">
    <w:name w:val="основной текст"/>
    <w:basedOn w:val="a"/>
    <w:uiPriority w:val="99"/>
    <w:rsid w:val="0033412A"/>
    <w:pPr>
      <w:spacing w:after="120" w:line="480" w:lineRule="auto"/>
      <w:ind w:left="11" w:right="45" w:firstLine="851"/>
      <w:jc w:val="both"/>
    </w:pPr>
    <w:rPr>
      <w:rFonts w:ascii="Arial" w:hAnsi="Arial"/>
      <w:sz w:val="28"/>
    </w:rPr>
  </w:style>
  <w:style w:type="paragraph" w:customStyle="1" w:styleId="FR2">
    <w:name w:val="FR2"/>
    <w:uiPriority w:val="99"/>
    <w:rsid w:val="0033412A"/>
    <w:pPr>
      <w:widowControl w:val="0"/>
      <w:autoSpaceDE w:val="0"/>
      <w:autoSpaceDN w:val="0"/>
      <w:adjustRightInd w:val="0"/>
      <w:spacing w:after="120" w:line="480" w:lineRule="auto"/>
      <w:ind w:left="11" w:right="45"/>
      <w:jc w:val="both"/>
    </w:pPr>
    <w:rPr>
      <w:rFonts w:ascii="Times New Roman" w:hAnsi="Times New Roman"/>
      <w:sz w:val="28"/>
      <w:szCs w:val="28"/>
    </w:rPr>
  </w:style>
  <w:style w:type="paragraph" w:customStyle="1" w:styleId="afffffb">
    <w:name w:val=" Знак"/>
    <w:basedOn w:val="a"/>
    <w:rsid w:val="0033412A"/>
    <w:pPr>
      <w:widowControl w:val="0"/>
      <w:adjustRightInd w:val="0"/>
      <w:spacing w:after="160" w:line="240" w:lineRule="exact"/>
      <w:ind w:left="11" w:right="45" w:firstLine="0"/>
      <w:jc w:val="right"/>
    </w:pPr>
    <w:rPr>
      <w:rFonts w:eastAsia="Calibri"/>
      <w:sz w:val="20"/>
      <w:lang w:val="en-GB" w:eastAsia="en-US"/>
    </w:rPr>
  </w:style>
  <w:style w:type="paragraph" w:customStyle="1" w:styleId="afffffc">
    <w:name w:val="íàçâàíèå"/>
    <w:basedOn w:val="a"/>
    <w:uiPriority w:val="99"/>
    <w:rsid w:val="0033412A"/>
    <w:pPr>
      <w:widowControl w:val="0"/>
      <w:spacing w:after="120" w:line="480" w:lineRule="auto"/>
      <w:ind w:left="11" w:right="45" w:firstLine="0"/>
      <w:jc w:val="both"/>
    </w:pPr>
  </w:style>
  <w:style w:type="paragraph" w:customStyle="1" w:styleId="BodyTextIndent2">
    <w:name w:val="Body Text Indent 2"/>
    <w:basedOn w:val="a"/>
    <w:rsid w:val="0033412A"/>
    <w:pPr>
      <w:spacing w:after="120" w:line="480" w:lineRule="auto"/>
      <w:ind w:left="11" w:right="45"/>
      <w:jc w:val="both"/>
    </w:pPr>
    <w:rPr>
      <w:sz w:val="28"/>
    </w:rPr>
  </w:style>
  <w:style w:type="paragraph" w:customStyle="1" w:styleId="120">
    <w:name w:val="осн.текст 12 Знак"/>
    <w:basedOn w:val="a"/>
    <w:link w:val="121"/>
    <w:uiPriority w:val="99"/>
    <w:rsid w:val="0033412A"/>
    <w:pPr>
      <w:spacing w:after="120" w:line="480" w:lineRule="auto"/>
      <w:ind w:left="11" w:right="45" w:firstLine="851"/>
      <w:jc w:val="both"/>
    </w:pPr>
    <w:rPr>
      <w:rFonts w:ascii="Arial" w:hAnsi="Arial"/>
      <w:lang w:val="x-none" w:eastAsia="x-none"/>
    </w:rPr>
  </w:style>
  <w:style w:type="character" w:customStyle="1" w:styleId="121">
    <w:name w:val="осн.текст 12 Знак Знак"/>
    <w:link w:val="120"/>
    <w:uiPriority w:val="99"/>
    <w:rsid w:val="0033412A"/>
    <w:rPr>
      <w:rFonts w:ascii="Arial" w:hAnsi="Arial"/>
      <w:sz w:val="24"/>
    </w:rPr>
  </w:style>
  <w:style w:type="paragraph" w:customStyle="1" w:styleId="122">
    <w:name w:val="осн.текст 12"/>
    <w:basedOn w:val="a"/>
    <w:uiPriority w:val="99"/>
    <w:rsid w:val="0033412A"/>
    <w:pPr>
      <w:spacing w:after="120" w:line="480" w:lineRule="auto"/>
      <w:ind w:left="11" w:right="45" w:firstLine="851"/>
      <w:jc w:val="both"/>
    </w:pPr>
    <w:rPr>
      <w:rFonts w:ascii="Arial" w:hAnsi="Arial"/>
    </w:rPr>
  </w:style>
  <w:style w:type="paragraph" w:customStyle="1" w:styleId="aHeader">
    <w:name w:val="a_Header"/>
    <w:basedOn w:val="a"/>
    <w:uiPriority w:val="99"/>
    <w:rsid w:val="0033412A"/>
    <w:pPr>
      <w:tabs>
        <w:tab w:val="left" w:pos="1985"/>
      </w:tabs>
      <w:spacing w:after="60" w:line="480" w:lineRule="auto"/>
      <w:ind w:left="11" w:right="45" w:firstLine="0"/>
      <w:jc w:val="center"/>
    </w:pPr>
    <w:rPr>
      <w:rFonts w:ascii="Courier New" w:hAnsi="Courier New"/>
    </w:rPr>
  </w:style>
  <w:style w:type="character" w:customStyle="1" w:styleId="rvts21">
    <w:name w:val="rvts21"/>
    <w:uiPriority w:val="99"/>
    <w:rsid w:val="0033412A"/>
    <w:rPr>
      <w:rFonts w:ascii="Times New Roman" w:hAnsi="Times New Roman" w:cs="Times New Roman" w:hint="default"/>
      <w:color w:val="000000"/>
      <w:sz w:val="24"/>
      <w:szCs w:val="24"/>
    </w:rPr>
  </w:style>
  <w:style w:type="character" w:customStyle="1" w:styleId="rvts97">
    <w:name w:val="rvts97"/>
    <w:uiPriority w:val="99"/>
    <w:rsid w:val="0033412A"/>
    <w:rPr>
      <w:rFonts w:ascii="Times New Roman" w:hAnsi="Times New Roman" w:cs="Times New Roman" w:hint="default"/>
      <w:color w:val="000000"/>
      <w:sz w:val="24"/>
      <w:szCs w:val="24"/>
    </w:rPr>
  </w:style>
  <w:style w:type="paragraph" w:customStyle="1" w:styleId="rvps7">
    <w:name w:val="rvps7"/>
    <w:basedOn w:val="a"/>
    <w:uiPriority w:val="99"/>
    <w:rsid w:val="0033412A"/>
    <w:pPr>
      <w:spacing w:after="120" w:line="480" w:lineRule="auto"/>
      <w:ind w:left="150" w:right="150" w:firstLine="0"/>
      <w:jc w:val="both"/>
    </w:pPr>
    <w:rPr>
      <w:szCs w:val="24"/>
    </w:rPr>
  </w:style>
  <w:style w:type="paragraph" w:styleId="57">
    <w:name w:val="toc 5"/>
    <w:basedOn w:val="a"/>
    <w:next w:val="a"/>
    <w:autoRedefine/>
    <w:uiPriority w:val="99"/>
    <w:rsid w:val="0033412A"/>
    <w:pPr>
      <w:spacing w:line="276" w:lineRule="auto"/>
      <w:ind w:left="660" w:firstLine="0"/>
    </w:pPr>
    <w:rPr>
      <w:rFonts w:ascii="Calibri" w:eastAsia="Calibri" w:hAnsi="Calibri"/>
      <w:sz w:val="20"/>
      <w:lang w:eastAsia="en-US"/>
    </w:rPr>
  </w:style>
  <w:style w:type="paragraph" w:styleId="84">
    <w:name w:val="toc 8"/>
    <w:basedOn w:val="a"/>
    <w:next w:val="a"/>
    <w:autoRedefine/>
    <w:uiPriority w:val="99"/>
    <w:rsid w:val="0033412A"/>
    <w:pPr>
      <w:spacing w:line="276" w:lineRule="auto"/>
      <w:ind w:left="1320" w:firstLine="0"/>
    </w:pPr>
    <w:rPr>
      <w:rFonts w:ascii="Calibri" w:eastAsia="Calibri" w:hAnsi="Calibri"/>
      <w:sz w:val="20"/>
      <w:lang w:eastAsia="en-US"/>
    </w:rPr>
  </w:style>
  <w:style w:type="paragraph" w:styleId="91">
    <w:name w:val="toc 9"/>
    <w:basedOn w:val="a"/>
    <w:next w:val="a"/>
    <w:autoRedefine/>
    <w:uiPriority w:val="99"/>
    <w:rsid w:val="0033412A"/>
    <w:pPr>
      <w:spacing w:line="276" w:lineRule="auto"/>
      <w:ind w:left="1540" w:firstLine="0"/>
    </w:pPr>
    <w:rPr>
      <w:rFonts w:ascii="Calibri" w:eastAsia="Calibri" w:hAnsi="Calibri"/>
      <w:sz w:val="20"/>
      <w:lang w:eastAsia="en-US"/>
    </w:rPr>
  </w:style>
  <w:style w:type="character" w:customStyle="1" w:styleId="76">
    <w:name w:val=" Знак Знак7"/>
    <w:rsid w:val="0033412A"/>
    <w:rPr>
      <w:b/>
      <w:snapToGrid w:val="0"/>
      <w:color w:val="000000"/>
      <w:sz w:val="24"/>
      <w:lang w:val="ru-RU" w:eastAsia="ru-RU" w:bidi="ar-SA"/>
    </w:rPr>
  </w:style>
  <w:style w:type="paragraph" w:customStyle="1" w:styleId="219">
    <w:name w:val="Заголовок 21"/>
    <w:basedOn w:val="13"/>
    <w:next w:val="13"/>
    <w:uiPriority w:val="99"/>
    <w:rsid w:val="0033412A"/>
    <w:pPr>
      <w:keepNext/>
      <w:suppressAutoHyphens/>
      <w:spacing w:after="200" w:line="276" w:lineRule="auto"/>
      <w:jc w:val="center"/>
    </w:pPr>
    <w:rPr>
      <w:rFonts w:ascii="Arial" w:eastAsia="Arial" w:hAnsi="Arial"/>
      <w:b/>
      <w:sz w:val="28"/>
      <w:szCs w:val="22"/>
      <w:lang w:eastAsia="ar-SA"/>
    </w:rPr>
  </w:style>
  <w:style w:type="paragraph" w:customStyle="1" w:styleId="102">
    <w:name w:val="Стиль 10 Пт По центру"/>
    <w:basedOn w:val="a"/>
    <w:uiPriority w:val="99"/>
    <w:rsid w:val="0033412A"/>
    <w:pPr>
      <w:spacing w:line="240" w:lineRule="auto"/>
      <w:ind w:firstLine="0"/>
    </w:pPr>
    <w:rPr>
      <w:sz w:val="20"/>
      <w:szCs w:val="24"/>
    </w:rPr>
  </w:style>
  <w:style w:type="paragraph" w:styleId="afffffd">
    <w:name w:val="Body Text First Indent"/>
    <w:basedOn w:val="ab"/>
    <w:link w:val="afffffe"/>
    <w:uiPriority w:val="99"/>
    <w:rsid w:val="0033412A"/>
    <w:pPr>
      <w:ind w:firstLine="210"/>
      <w:jc w:val="left"/>
    </w:pPr>
    <w:rPr>
      <w:rFonts w:ascii="Times New Roman" w:hAnsi="Times New Roman"/>
      <w:szCs w:val="24"/>
    </w:rPr>
  </w:style>
  <w:style w:type="character" w:customStyle="1" w:styleId="afffffe">
    <w:name w:val="Красная строка Знак"/>
    <w:link w:val="afffffd"/>
    <w:uiPriority w:val="99"/>
    <w:rsid w:val="0033412A"/>
    <w:rPr>
      <w:rFonts w:ascii="Times New Roman" w:hAnsi="Times New Roman" w:cs="Times New Roman"/>
      <w:sz w:val="24"/>
      <w:szCs w:val="24"/>
      <w:lang w:eastAsia="ru-RU"/>
    </w:rPr>
  </w:style>
  <w:style w:type="paragraph" w:customStyle="1" w:styleId="heading4">
    <w:name w:val="heading 4"/>
    <w:basedOn w:val="Normal"/>
    <w:next w:val="Normal"/>
    <w:rsid w:val="0033412A"/>
  </w:style>
  <w:style w:type="paragraph" w:customStyle="1" w:styleId="xl69">
    <w:name w:val="xl69"/>
    <w:basedOn w:val="a"/>
    <w:rsid w:val="0033412A"/>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b/>
      <w:bCs/>
      <w:sz w:val="16"/>
      <w:szCs w:val="16"/>
      <w:lang w:val="en-US" w:bidi="en-US"/>
    </w:rPr>
  </w:style>
  <w:style w:type="paragraph" w:customStyle="1" w:styleId="xl70">
    <w:name w:val="xl70"/>
    <w:basedOn w:val="a"/>
    <w:rsid w:val="0033412A"/>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 w:val="16"/>
      <w:szCs w:val="16"/>
      <w:lang w:val="en-US" w:bidi="en-US"/>
    </w:rPr>
  </w:style>
  <w:style w:type="paragraph" w:customStyle="1" w:styleId="xl71">
    <w:name w:val="xl71"/>
    <w:basedOn w:val="a"/>
    <w:rsid w:val="0033412A"/>
    <w:pPr>
      <w:spacing w:before="100" w:beforeAutospacing="1" w:after="100" w:afterAutospacing="1" w:line="240" w:lineRule="auto"/>
      <w:ind w:firstLine="0"/>
      <w:jc w:val="center"/>
      <w:textAlignment w:val="center"/>
    </w:pPr>
    <w:rPr>
      <w:sz w:val="16"/>
      <w:szCs w:val="16"/>
      <w:lang w:val="en-US" w:bidi="en-US"/>
    </w:rPr>
  </w:style>
  <w:style w:type="paragraph" w:customStyle="1" w:styleId="xl72">
    <w:name w:val="xl72"/>
    <w:basedOn w:val="a"/>
    <w:rsid w:val="0033412A"/>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b/>
      <w:bCs/>
      <w:sz w:val="16"/>
      <w:szCs w:val="16"/>
      <w:lang w:val="en-US" w:bidi="en-US"/>
    </w:rPr>
  </w:style>
  <w:style w:type="paragraph" w:customStyle="1" w:styleId="xl73">
    <w:name w:val="xl73"/>
    <w:basedOn w:val="a"/>
    <w:rsid w:val="0033412A"/>
    <w:pPr>
      <w:spacing w:before="100" w:beforeAutospacing="1" w:after="100" w:afterAutospacing="1" w:line="240" w:lineRule="auto"/>
      <w:ind w:firstLine="0"/>
      <w:jc w:val="center"/>
      <w:textAlignment w:val="center"/>
    </w:pPr>
    <w:rPr>
      <w:sz w:val="16"/>
      <w:szCs w:val="16"/>
      <w:lang w:val="en-US" w:bidi="en-US"/>
    </w:rPr>
  </w:style>
  <w:style w:type="paragraph" w:customStyle="1" w:styleId="xl74">
    <w:name w:val="xl74"/>
    <w:basedOn w:val="a"/>
    <w:rsid w:val="0033412A"/>
    <w:pPr>
      <w:spacing w:before="100" w:beforeAutospacing="1" w:after="100" w:afterAutospacing="1" w:line="240" w:lineRule="auto"/>
      <w:ind w:firstLine="0"/>
      <w:jc w:val="center"/>
      <w:textAlignment w:val="center"/>
    </w:pPr>
    <w:rPr>
      <w:b/>
      <w:bCs/>
      <w:sz w:val="16"/>
      <w:szCs w:val="16"/>
      <w:lang w:val="en-US" w:bidi="en-US"/>
    </w:rPr>
  </w:style>
  <w:style w:type="paragraph" w:customStyle="1" w:styleId="xl75">
    <w:name w:val="xl75"/>
    <w:basedOn w:val="a"/>
    <w:rsid w:val="0033412A"/>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 w:val="16"/>
      <w:szCs w:val="16"/>
      <w:lang w:val="en-US" w:bidi="en-US"/>
    </w:rPr>
  </w:style>
  <w:style w:type="paragraph" w:customStyle="1" w:styleId="xl76">
    <w:name w:val="xl76"/>
    <w:basedOn w:val="a"/>
    <w:rsid w:val="0033412A"/>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b/>
      <w:bCs/>
      <w:sz w:val="16"/>
      <w:szCs w:val="16"/>
      <w:lang w:val="en-US" w:bidi="en-US"/>
    </w:rPr>
  </w:style>
  <w:style w:type="paragraph" w:customStyle="1" w:styleId="xl77">
    <w:name w:val="xl77"/>
    <w:basedOn w:val="a"/>
    <w:rsid w:val="0033412A"/>
    <w:pPr>
      <w:spacing w:before="100" w:beforeAutospacing="1" w:after="100" w:afterAutospacing="1" w:line="240" w:lineRule="auto"/>
      <w:ind w:firstLine="0"/>
      <w:jc w:val="center"/>
      <w:textAlignment w:val="center"/>
    </w:pPr>
    <w:rPr>
      <w:sz w:val="16"/>
      <w:szCs w:val="16"/>
      <w:lang w:val="en-US" w:bidi="en-US"/>
    </w:rPr>
  </w:style>
  <w:style w:type="paragraph" w:customStyle="1" w:styleId="xl78">
    <w:name w:val="xl78"/>
    <w:basedOn w:val="a"/>
    <w:rsid w:val="0033412A"/>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 w:val="16"/>
      <w:szCs w:val="16"/>
      <w:lang w:val="en-US" w:bidi="en-US"/>
    </w:rPr>
  </w:style>
  <w:style w:type="paragraph" w:customStyle="1" w:styleId="2f6">
    <w:name w:val="Обычный (веб)2"/>
    <w:basedOn w:val="a"/>
    <w:uiPriority w:val="99"/>
    <w:rsid w:val="0033412A"/>
    <w:pPr>
      <w:spacing w:line="240" w:lineRule="auto"/>
      <w:ind w:firstLine="0"/>
    </w:pPr>
    <w:rPr>
      <w:rFonts w:ascii="Arial" w:eastAsia="SimSun" w:hAnsi="Arial" w:cs="Arial"/>
      <w:color w:val="6C6C6C"/>
      <w:szCs w:val="24"/>
      <w:lang w:val="en-US" w:eastAsia="zh-CN" w:bidi="en-US"/>
    </w:rPr>
  </w:style>
  <w:style w:type="character" w:customStyle="1" w:styleId="4b">
    <w:name w:val="Стиль4 Знак Знак"/>
    <w:uiPriority w:val="99"/>
    <w:locked/>
    <w:rsid w:val="0033412A"/>
    <w:rPr>
      <w:rFonts w:ascii="Calibri" w:eastAsia="Calibri" w:hAnsi="Calibri" w:cs="Times New Roman"/>
      <w:lang w:val="en-US" w:bidi="en-US"/>
    </w:rPr>
  </w:style>
  <w:style w:type="paragraph" w:customStyle="1" w:styleId="1fd">
    <w:name w:val="Стиль1"/>
    <w:basedOn w:val="20"/>
    <w:uiPriority w:val="99"/>
    <w:rsid w:val="0033412A"/>
    <w:pPr>
      <w:keepLines w:val="0"/>
      <w:spacing w:before="240" w:after="60" w:line="240" w:lineRule="auto"/>
      <w:ind w:firstLine="0"/>
      <w:jc w:val="both"/>
    </w:pPr>
    <w:rPr>
      <w:rFonts w:ascii="Times New Roman" w:hAnsi="Times New Roman"/>
      <w:i/>
      <w:iCs/>
      <w:color w:val="auto"/>
      <w:sz w:val="28"/>
      <w:szCs w:val="28"/>
      <w:lang w:val="en-US" w:eastAsia="en-US" w:bidi="en-US"/>
    </w:rPr>
  </w:style>
  <w:style w:type="paragraph" w:customStyle="1" w:styleId="2f7">
    <w:name w:val="Стиль Заголовок 2 + По ширине"/>
    <w:basedOn w:val="20"/>
    <w:uiPriority w:val="99"/>
    <w:rsid w:val="0033412A"/>
    <w:pPr>
      <w:keepLines w:val="0"/>
      <w:spacing w:before="240" w:after="60" w:line="240" w:lineRule="auto"/>
      <w:ind w:firstLine="0"/>
      <w:jc w:val="both"/>
    </w:pPr>
    <w:rPr>
      <w:i/>
      <w:iCs/>
      <w:color w:val="auto"/>
      <w:sz w:val="28"/>
      <w:szCs w:val="20"/>
      <w:lang w:val="en-US" w:eastAsia="en-US" w:bidi="en-US"/>
    </w:rPr>
  </w:style>
  <w:style w:type="paragraph" w:customStyle="1" w:styleId="2f8">
    <w:name w:val="Стиль2"/>
    <w:basedOn w:val="2f7"/>
    <w:uiPriority w:val="99"/>
    <w:rsid w:val="0033412A"/>
    <w:rPr>
      <w:rFonts w:ascii="Times New Roman" w:hAnsi="Times New Roman"/>
    </w:rPr>
  </w:style>
  <w:style w:type="paragraph" w:styleId="2f9">
    <w:name w:val="Quote"/>
    <w:basedOn w:val="a"/>
    <w:next w:val="a"/>
    <w:link w:val="2fa"/>
    <w:uiPriority w:val="99"/>
    <w:qFormat/>
    <w:rsid w:val="0033412A"/>
    <w:pPr>
      <w:spacing w:line="240" w:lineRule="auto"/>
      <w:ind w:firstLine="0"/>
    </w:pPr>
    <w:rPr>
      <w:rFonts w:ascii="Calibri" w:hAnsi="Calibri"/>
      <w:i/>
      <w:szCs w:val="24"/>
      <w:lang w:val="en-US" w:eastAsia="en-US" w:bidi="en-US"/>
    </w:rPr>
  </w:style>
  <w:style w:type="character" w:customStyle="1" w:styleId="2fa">
    <w:name w:val="Цитата 2 Знак"/>
    <w:link w:val="2f9"/>
    <w:uiPriority w:val="99"/>
    <w:rsid w:val="0033412A"/>
    <w:rPr>
      <w:i/>
      <w:sz w:val="24"/>
      <w:szCs w:val="24"/>
      <w:lang w:val="en-US" w:eastAsia="en-US" w:bidi="en-US"/>
    </w:rPr>
  </w:style>
  <w:style w:type="paragraph" w:styleId="affffff">
    <w:name w:val="Intense Quote"/>
    <w:basedOn w:val="a"/>
    <w:next w:val="a"/>
    <w:link w:val="affffff0"/>
    <w:uiPriority w:val="99"/>
    <w:qFormat/>
    <w:rsid w:val="0033412A"/>
    <w:pPr>
      <w:spacing w:line="240" w:lineRule="auto"/>
      <w:ind w:left="720" w:right="720" w:firstLine="0"/>
    </w:pPr>
    <w:rPr>
      <w:rFonts w:ascii="Calibri" w:hAnsi="Calibri"/>
      <w:b/>
      <w:i/>
      <w:szCs w:val="22"/>
      <w:lang w:val="en-US" w:eastAsia="en-US" w:bidi="en-US"/>
    </w:rPr>
  </w:style>
  <w:style w:type="character" w:customStyle="1" w:styleId="affffff0">
    <w:name w:val="Выделенная цитата Знак"/>
    <w:link w:val="affffff"/>
    <w:uiPriority w:val="99"/>
    <w:rsid w:val="0033412A"/>
    <w:rPr>
      <w:b/>
      <w:i/>
      <w:sz w:val="24"/>
      <w:szCs w:val="22"/>
      <w:lang w:val="en-US" w:eastAsia="en-US" w:bidi="en-US"/>
    </w:rPr>
  </w:style>
  <w:style w:type="character" w:styleId="affffff1">
    <w:name w:val="Subtle Emphasis"/>
    <w:uiPriority w:val="99"/>
    <w:qFormat/>
    <w:rsid w:val="0033412A"/>
    <w:rPr>
      <w:i/>
      <w:color w:val="5A5A5A"/>
    </w:rPr>
  </w:style>
  <w:style w:type="character" w:styleId="affffff2">
    <w:name w:val="Intense Emphasis"/>
    <w:uiPriority w:val="99"/>
    <w:qFormat/>
    <w:rsid w:val="0033412A"/>
    <w:rPr>
      <w:b/>
      <w:i/>
      <w:sz w:val="24"/>
      <w:szCs w:val="24"/>
      <w:u w:val="single"/>
    </w:rPr>
  </w:style>
  <w:style w:type="character" w:styleId="affffff3">
    <w:name w:val="Subtle Reference"/>
    <w:uiPriority w:val="99"/>
    <w:qFormat/>
    <w:rsid w:val="0033412A"/>
    <w:rPr>
      <w:sz w:val="24"/>
      <w:szCs w:val="24"/>
      <w:u w:val="single"/>
    </w:rPr>
  </w:style>
  <w:style w:type="character" w:styleId="affffff4">
    <w:name w:val="Book Title"/>
    <w:uiPriority w:val="99"/>
    <w:qFormat/>
    <w:rsid w:val="0033412A"/>
    <w:rPr>
      <w:rFonts w:ascii="Cambria" w:eastAsia="Times New Roman" w:hAnsi="Cambria"/>
      <w:b/>
      <w:i/>
      <w:sz w:val="24"/>
      <w:szCs w:val="24"/>
    </w:rPr>
  </w:style>
  <w:style w:type="paragraph" w:customStyle="1" w:styleId="3e">
    <w:name w:val="Стиль3"/>
    <w:basedOn w:val="20"/>
    <w:link w:val="3f"/>
    <w:autoRedefine/>
    <w:uiPriority w:val="99"/>
    <w:qFormat/>
    <w:rsid w:val="0033412A"/>
    <w:pPr>
      <w:keepLines w:val="0"/>
      <w:spacing w:before="240" w:after="60" w:line="240" w:lineRule="auto"/>
      <w:ind w:firstLine="0"/>
    </w:pPr>
    <w:rPr>
      <w:rFonts w:ascii="Times New Roman" w:hAnsi="Times New Roman"/>
      <w:iCs/>
      <w:color w:val="auto"/>
      <w:szCs w:val="28"/>
      <w:lang w:val="en-US" w:eastAsia="en-US" w:bidi="en-US"/>
    </w:rPr>
  </w:style>
  <w:style w:type="paragraph" w:customStyle="1" w:styleId="font5">
    <w:name w:val="font5"/>
    <w:basedOn w:val="a"/>
    <w:rsid w:val="0033412A"/>
    <w:pPr>
      <w:spacing w:before="100" w:beforeAutospacing="1" w:after="100" w:afterAutospacing="1" w:line="240" w:lineRule="auto"/>
      <w:ind w:firstLine="0"/>
    </w:pPr>
    <w:rPr>
      <w:color w:val="000000"/>
      <w:sz w:val="20"/>
    </w:rPr>
  </w:style>
  <w:style w:type="paragraph" w:customStyle="1" w:styleId="font6">
    <w:name w:val="font6"/>
    <w:basedOn w:val="a"/>
    <w:rsid w:val="0033412A"/>
    <w:pPr>
      <w:spacing w:before="100" w:beforeAutospacing="1" w:after="100" w:afterAutospacing="1" w:line="240" w:lineRule="auto"/>
      <w:ind w:firstLine="0"/>
    </w:pPr>
    <w:rPr>
      <w:color w:val="000000"/>
      <w:sz w:val="20"/>
    </w:rPr>
  </w:style>
  <w:style w:type="paragraph" w:customStyle="1" w:styleId="xl68">
    <w:name w:val="xl68"/>
    <w:basedOn w:val="a"/>
    <w:rsid w:val="0033412A"/>
    <w:pPr>
      <w:spacing w:before="100" w:beforeAutospacing="1" w:after="100" w:afterAutospacing="1" w:line="240" w:lineRule="auto"/>
      <w:ind w:firstLine="0"/>
      <w:jc w:val="center"/>
      <w:textAlignment w:val="center"/>
    </w:pPr>
    <w:rPr>
      <w:sz w:val="20"/>
    </w:rPr>
  </w:style>
  <w:style w:type="paragraph" w:customStyle="1" w:styleId="xl79">
    <w:name w:val="xl79"/>
    <w:basedOn w:val="a"/>
    <w:rsid w:val="0033412A"/>
    <w:pPr>
      <w:pBdr>
        <w:top w:val="single" w:sz="4" w:space="0" w:color="auto"/>
        <w:left w:val="single" w:sz="4" w:space="0" w:color="auto"/>
        <w:bottom w:val="single" w:sz="4" w:space="0" w:color="auto"/>
      </w:pBdr>
      <w:spacing w:before="100" w:beforeAutospacing="1" w:after="100" w:afterAutospacing="1" w:line="240" w:lineRule="auto"/>
      <w:ind w:firstLine="0"/>
      <w:jc w:val="center"/>
      <w:textAlignment w:val="center"/>
    </w:pPr>
    <w:rPr>
      <w:sz w:val="20"/>
    </w:rPr>
  </w:style>
  <w:style w:type="paragraph" w:customStyle="1" w:styleId="xl80">
    <w:name w:val="xl80"/>
    <w:basedOn w:val="a"/>
    <w:rsid w:val="0033412A"/>
    <w:pPr>
      <w:pBdr>
        <w:top w:val="single" w:sz="4" w:space="0" w:color="auto"/>
        <w:left w:val="single" w:sz="4" w:space="0" w:color="auto"/>
        <w:bottom w:val="single" w:sz="4" w:space="0" w:color="auto"/>
      </w:pBdr>
      <w:spacing w:before="100" w:beforeAutospacing="1" w:after="100" w:afterAutospacing="1" w:line="240" w:lineRule="auto"/>
      <w:ind w:firstLine="0"/>
      <w:jc w:val="center"/>
      <w:textAlignment w:val="center"/>
    </w:pPr>
    <w:rPr>
      <w:sz w:val="20"/>
    </w:rPr>
  </w:style>
  <w:style w:type="paragraph" w:customStyle="1" w:styleId="xl81">
    <w:name w:val="xl81"/>
    <w:basedOn w:val="a"/>
    <w:rsid w:val="0033412A"/>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i/>
      <w:iCs/>
      <w:sz w:val="20"/>
    </w:rPr>
  </w:style>
  <w:style w:type="paragraph" w:customStyle="1" w:styleId="xl82">
    <w:name w:val="xl82"/>
    <w:basedOn w:val="a"/>
    <w:rsid w:val="0033412A"/>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 w:val="20"/>
    </w:rPr>
  </w:style>
  <w:style w:type="paragraph" w:customStyle="1" w:styleId="xl83">
    <w:name w:val="xl83"/>
    <w:basedOn w:val="a"/>
    <w:rsid w:val="0033412A"/>
    <w:pPr>
      <w:pBdr>
        <w:top w:val="single" w:sz="4" w:space="0" w:color="auto"/>
        <w:left w:val="single" w:sz="4" w:space="0" w:color="auto"/>
        <w:bottom w:val="single" w:sz="4" w:space="0" w:color="auto"/>
      </w:pBdr>
      <w:spacing w:before="100" w:beforeAutospacing="1" w:after="100" w:afterAutospacing="1" w:line="240" w:lineRule="auto"/>
      <w:ind w:firstLine="0"/>
      <w:jc w:val="center"/>
      <w:textAlignment w:val="center"/>
    </w:pPr>
    <w:rPr>
      <w:sz w:val="20"/>
    </w:rPr>
  </w:style>
  <w:style w:type="paragraph" w:customStyle="1" w:styleId="xl84">
    <w:name w:val="xl84"/>
    <w:basedOn w:val="a"/>
    <w:rsid w:val="0033412A"/>
    <w:pPr>
      <w:pBdr>
        <w:top w:val="single" w:sz="4" w:space="0" w:color="auto"/>
        <w:left w:val="single" w:sz="4" w:space="0" w:color="auto"/>
        <w:right w:val="single" w:sz="4" w:space="0" w:color="auto"/>
      </w:pBdr>
      <w:spacing w:before="100" w:beforeAutospacing="1" w:after="100" w:afterAutospacing="1" w:line="240" w:lineRule="auto"/>
      <w:ind w:firstLine="0"/>
      <w:jc w:val="center"/>
      <w:textAlignment w:val="center"/>
    </w:pPr>
    <w:rPr>
      <w:sz w:val="20"/>
    </w:rPr>
  </w:style>
  <w:style w:type="paragraph" w:customStyle="1" w:styleId="xl85">
    <w:name w:val="xl85"/>
    <w:basedOn w:val="a"/>
    <w:rsid w:val="0033412A"/>
    <w:pPr>
      <w:pBdr>
        <w:left w:val="single" w:sz="4" w:space="0" w:color="auto"/>
        <w:right w:val="single" w:sz="4" w:space="0" w:color="auto"/>
      </w:pBdr>
      <w:spacing w:before="100" w:beforeAutospacing="1" w:after="100" w:afterAutospacing="1" w:line="240" w:lineRule="auto"/>
      <w:ind w:firstLine="0"/>
      <w:jc w:val="center"/>
      <w:textAlignment w:val="center"/>
    </w:pPr>
    <w:rPr>
      <w:sz w:val="20"/>
    </w:rPr>
  </w:style>
  <w:style w:type="paragraph" w:customStyle="1" w:styleId="xl86">
    <w:name w:val="xl86"/>
    <w:basedOn w:val="a"/>
    <w:rsid w:val="0033412A"/>
    <w:pPr>
      <w:pBdr>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 w:val="20"/>
    </w:rPr>
  </w:style>
  <w:style w:type="paragraph" w:customStyle="1" w:styleId="xl87">
    <w:name w:val="xl87"/>
    <w:basedOn w:val="a"/>
    <w:rsid w:val="0033412A"/>
    <w:pPr>
      <w:pBdr>
        <w:top w:val="single" w:sz="4" w:space="0" w:color="auto"/>
        <w:left w:val="single" w:sz="4" w:space="0" w:color="auto"/>
        <w:bottom w:val="single" w:sz="4" w:space="0" w:color="auto"/>
      </w:pBdr>
      <w:spacing w:before="100" w:beforeAutospacing="1" w:after="100" w:afterAutospacing="1" w:line="240" w:lineRule="auto"/>
      <w:ind w:firstLine="0"/>
      <w:jc w:val="center"/>
      <w:textAlignment w:val="center"/>
    </w:pPr>
    <w:rPr>
      <w:rFonts w:ascii="Calibri" w:hAnsi="Calibri"/>
      <w:sz w:val="20"/>
    </w:rPr>
  </w:style>
  <w:style w:type="paragraph" w:customStyle="1" w:styleId="xl88">
    <w:name w:val="xl88"/>
    <w:basedOn w:val="a"/>
    <w:rsid w:val="0033412A"/>
    <w:pPr>
      <w:pBdr>
        <w:top w:val="single" w:sz="4" w:space="0" w:color="auto"/>
        <w:left w:val="single" w:sz="4" w:space="0" w:color="auto"/>
        <w:bottom w:val="single" w:sz="4" w:space="0" w:color="auto"/>
      </w:pBdr>
      <w:spacing w:before="100" w:beforeAutospacing="1" w:after="100" w:afterAutospacing="1" w:line="240" w:lineRule="auto"/>
      <w:ind w:firstLine="0"/>
      <w:jc w:val="center"/>
      <w:textAlignment w:val="center"/>
    </w:pPr>
    <w:rPr>
      <w:sz w:val="20"/>
    </w:rPr>
  </w:style>
  <w:style w:type="paragraph" w:customStyle="1" w:styleId="xl89">
    <w:name w:val="xl89"/>
    <w:basedOn w:val="a"/>
    <w:rsid w:val="0033412A"/>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 w:val="20"/>
    </w:rPr>
  </w:style>
  <w:style w:type="paragraph" w:customStyle="1" w:styleId="xl90">
    <w:name w:val="xl90"/>
    <w:basedOn w:val="a"/>
    <w:rsid w:val="0033412A"/>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 w:val="20"/>
    </w:rPr>
  </w:style>
  <w:style w:type="paragraph" w:customStyle="1" w:styleId="xl91">
    <w:name w:val="xl91"/>
    <w:basedOn w:val="a"/>
    <w:rsid w:val="0033412A"/>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 w:val="20"/>
    </w:rPr>
  </w:style>
  <w:style w:type="paragraph" w:customStyle="1" w:styleId="xl92">
    <w:name w:val="xl92"/>
    <w:basedOn w:val="a"/>
    <w:rsid w:val="0033412A"/>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rFonts w:ascii="Calibri" w:hAnsi="Calibri"/>
      <w:sz w:val="20"/>
    </w:rPr>
  </w:style>
  <w:style w:type="paragraph" w:customStyle="1" w:styleId="xl93">
    <w:name w:val="xl93"/>
    <w:basedOn w:val="a"/>
    <w:rsid w:val="0033412A"/>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b/>
      <w:bCs/>
      <w:i/>
      <w:iCs/>
      <w:sz w:val="20"/>
    </w:rPr>
  </w:style>
  <w:style w:type="paragraph" w:customStyle="1" w:styleId="xl63">
    <w:name w:val="xl63"/>
    <w:basedOn w:val="a"/>
    <w:rsid w:val="0033412A"/>
    <w:pPr>
      <w:spacing w:before="100" w:beforeAutospacing="1" w:after="100" w:afterAutospacing="1" w:line="240" w:lineRule="auto"/>
      <w:ind w:firstLine="0"/>
      <w:jc w:val="center"/>
      <w:textAlignment w:val="center"/>
    </w:pPr>
    <w:rPr>
      <w:szCs w:val="24"/>
    </w:rPr>
  </w:style>
  <w:style w:type="paragraph" w:customStyle="1" w:styleId="xl64">
    <w:name w:val="xl64"/>
    <w:basedOn w:val="a"/>
    <w:rsid w:val="0033412A"/>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Cs w:val="24"/>
    </w:rPr>
  </w:style>
  <w:style w:type="paragraph" w:customStyle="1" w:styleId="ListParagraph">
    <w:name w:val="List Paragraph"/>
    <w:basedOn w:val="a"/>
    <w:rsid w:val="0033412A"/>
    <w:pPr>
      <w:spacing w:after="200" w:line="276" w:lineRule="auto"/>
      <w:ind w:left="720" w:firstLine="0"/>
    </w:pPr>
    <w:rPr>
      <w:rFonts w:ascii="Calibri" w:hAnsi="Calibri"/>
      <w:sz w:val="22"/>
      <w:szCs w:val="22"/>
      <w:lang w:eastAsia="en-US"/>
    </w:rPr>
  </w:style>
  <w:style w:type="paragraph" w:styleId="HTML1">
    <w:name w:val="HTML Address"/>
    <w:basedOn w:val="a"/>
    <w:link w:val="HTML2"/>
    <w:uiPriority w:val="99"/>
    <w:rsid w:val="0033412A"/>
    <w:pPr>
      <w:spacing w:line="240" w:lineRule="auto"/>
      <w:ind w:firstLine="0"/>
    </w:pPr>
    <w:rPr>
      <w:i/>
      <w:iCs/>
      <w:szCs w:val="24"/>
      <w:lang w:val="x-none" w:eastAsia="x-none"/>
    </w:rPr>
  </w:style>
  <w:style w:type="character" w:customStyle="1" w:styleId="HTML2">
    <w:name w:val="Адрес HTML Знак"/>
    <w:link w:val="HTML1"/>
    <w:uiPriority w:val="99"/>
    <w:rsid w:val="0033412A"/>
    <w:rPr>
      <w:rFonts w:ascii="Times New Roman" w:hAnsi="Times New Roman"/>
      <w:i/>
      <w:iCs/>
      <w:sz w:val="24"/>
      <w:szCs w:val="24"/>
    </w:rPr>
  </w:style>
  <w:style w:type="character" w:customStyle="1" w:styleId="FontStyle78">
    <w:name w:val="Font Style78"/>
    <w:uiPriority w:val="99"/>
    <w:rsid w:val="0033412A"/>
    <w:rPr>
      <w:rFonts w:ascii="Times New Roman" w:hAnsi="Times New Roman" w:cs="Times New Roman"/>
      <w:color w:val="000000"/>
      <w:sz w:val="26"/>
      <w:szCs w:val="26"/>
    </w:rPr>
  </w:style>
  <w:style w:type="paragraph" w:customStyle="1" w:styleId="affffff5">
    <w:name w:val="Оновкка"/>
    <w:uiPriority w:val="99"/>
    <w:rsid w:val="0033412A"/>
    <w:pPr>
      <w:ind w:firstLine="709"/>
      <w:jc w:val="both"/>
    </w:pPr>
    <w:rPr>
      <w:rFonts w:ascii="Times New Roman" w:hAnsi="Times New Roman"/>
      <w:sz w:val="24"/>
      <w:szCs w:val="28"/>
    </w:rPr>
  </w:style>
  <w:style w:type="paragraph" w:customStyle="1" w:styleId="1fe">
    <w:name w:val=" Знак Знак Знак1 Знак"/>
    <w:basedOn w:val="a"/>
    <w:rsid w:val="0033412A"/>
    <w:pPr>
      <w:spacing w:before="100" w:beforeAutospacing="1" w:after="100" w:afterAutospacing="1" w:line="240" w:lineRule="auto"/>
      <w:ind w:firstLine="0"/>
    </w:pPr>
    <w:rPr>
      <w:rFonts w:ascii="Tahoma" w:hAnsi="Tahoma"/>
      <w:sz w:val="20"/>
      <w:lang w:val="en-US" w:eastAsia="en-US"/>
    </w:rPr>
  </w:style>
  <w:style w:type="paragraph" w:customStyle="1" w:styleId="affffff6">
    <w:name w:val="Заголовок ПЗ"/>
    <w:uiPriority w:val="99"/>
    <w:rsid w:val="0033412A"/>
    <w:pPr>
      <w:jc w:val="center"/>
    </w:pPr>
    <w:rPr>
      <w:rFonts w:ascii="ISOCPEUR" w:hAnsi="ISOCPEUR"/>
      <w:b/>
      <w:i/>
      <w:sz w:val="28"/>
      <w:szCs w:val="24"/>
    </w:rPr>
  </w:style>
  <w:style w:type="paragraph" w:customStyle="1" w:styleId="Style24">
    <w:name w:val="Style24"/>
    <w:basedOn w:val="a"/>
    <w:uiPriority w:val="99"/>
    <w:rsid w:val="0033412A"/>
    <w:pPr>
      <w:widowControl w:val="0"/>
      <w:autoSpaceDE w:val="0"/>
      <w:autoSpaceDN w:val="0"/>
      <w:adjustRightInd w:val="0"/>
      <w:spacing w:line="346" w:lineRule="exact"/>
      <w:ind w:hanging="360"/>
      <w:jc w:val="both"/>
    </w:pPr>
    <w:rPr>
      <w:szCs w:val="24"/>
    </w:rPr>
  </w:style>
  <w:style w:type="paragraph" w:customStyle="1" w:styleId="Style33">
    <w:name w:val="Style33"/>
    <w:basedOn w:val="a"/>
    <w:uiPriority w:val="99"/>
    <w:rsid w:val="0033412A"/>
    <w:pPr>
      <w:widowControl w:val="0"/>
      <w:autoSpaceDE w:val="0"/>
      <w:autoSpaceDN w:val="0"/>
      <w:adjustRightInd w:val="0"/>
      <w:spacing w:line="346" w:lineRule="exact"/>
      <w:ind w:firstLine="965"/>
    </w:pPr>
    <w:rPr>
      <w:szCs w:val="24"/>
    </w:rPr>
  </w:style>
  <w:style w:type="character" w:customStyle="1" w:styleId="FontStyle42">
    <w:name w:val="Font Style42"/>
    <w:uiPriority w:val="99"/>
    <w:rsid w:val="0033412A"/>
    <w:rPr>
      <w:rFonts w:ascii="Times New Roman" w:hAnsi="Times New Roman" w:cs="Times New Roman"/>
      <w:sz w:val="18"/>
      <w:szCs w:val="18"/>
    </w:rPr>
  </w:style>
  <w:style w:type="character" w:customStyle="1" w:styleId="FontStyle45">
    <w:name w:val="Font Style45"/>
    <w:uiPriority w:val="99"/>
    <w:rsid w:val="0033412A"/>
    <w:rPr>
      <w:rFonts w:ascii="Times New Roman" w:hAnsi="Times New Roman" w:cs="Times New Roman"/>
      <w:b/>
      <w:bCs/>
      <w:sz w:val="18"/>
      <w:szCs w:val="18"/>
    </w:rPr>
  </w:style>
  <w:style w:type="paragraph" w:customStyle="1" w:styleId="Style16">
    <w:name w:val="Style16"/>
    <w:basedOn w:val="a"/>
    <w:uiPriority w:val="99"/>
    <w:rsid w:val="0033412A"/>
    <w:pPr>
      <w:widowControl w:val="0"/>
      <w:autoSpaceDE w:val="0"/>
      <w:autoSpaceDN w:val="0"/>
      <w:adjustRightInd w:val="0"/>
      <w:spacing w:line="240" w:lineRule="auto"/>
      <w:ind w:firstLine="0"/>
    </w:pPr>
    <w:rPr>
      <w:szCs w:val="24"/>
    </w:rPr>
  </w:style>
  <w:style w:type="paragraph" w:customStyle="1" w:styleId="Style15">
    <w:name w:val="Style15"/>
    <w:basedOn w:val="a"/>
    <w:uiPriority w:val="99"/>
    <w:rsid w:val="0033412A"/>
    <w:pPr>
      <w:widowControl w:val="0"/>
      <w:autoSpaceDE w:val="0"/>
      <w:autoSpaceDN w:val="0"/>
      <w:adjustRightInd w:val="0"/>
      <w:spacing w:line="240" w:lineRule="auto"/>
      <w:ind w:firstLine="0"/>
    </w:pPr>
    <w:rPr>
      <w:szCs w:val="24"/>
    </w:rPr>
  </w:style>
  <w:style w:type="paragraph" w:customStyle="1" w:styleId="Style26">
    <w:name w:val="Style26"/>
    <w:basedOn w:val="a"/>
    <w:uiPriority w:val="99"/>
    <w:rsid w:val="0033412A"/>
    <w:pPr>
      <w:widowControl w:val="0"/>
      <w:autoSpaceDE w:val="0"/>
      <w:autoSpaceDN w:val="0"/>
      <w:adjustRightInd w:val="0"/>
      <w:spacing w:line="240" w:lineRule="auto"/>
      <w:ind w:firstLine="0"/>
    </w:pPr>
    <w:rPr>
      <w:szCs w:val="24"/>
    </w:rPr>
  </w:style>
  <w:style w:type="paragraph" w:customStyle="1" w:styleId="Style32">
    <w:name w:val="Style32"/>
    <w:basedOn w:val="a"/>
    <w:uiPriority w:val="99"/>
    <w:rsid w:val="0033412A"/>
    <w:pPr>
      <w:widowControl w:val="0"/>
      <w:autoSpaceDE w:val="0"/>
      <w:autoSpaceDN w:val="0"/>
      <w:adjustRightInd w:val="0"/>
      <w:spacing w:line="240" w:lineRule="auto"/>
      <w:ind w:firstLine="0"/>
    </w:pPr>
    <w:rPr>
      <w:szCs w:val="24"/>
    </w:rPr>
  </w:style>
  <w:style w:type="character" w:customStyle="1" w:styleId="FontStyle39">
    <w:name w:val="Font Style39"/>
    <w:uiPriority w:val="99"/>
    <w:rsid w:val="0033412A"/>
    <w:rPr>
      <w:rFonts w:ascii="Times New Roman" w:hAnsi="Times New Roman" w:cs="Times New Roman"/>
      <w:b/>
      <w:bCs/>
      <w:spacing w:val="-20"/>
      <w:w w:val="150"/>
      <w:sz w:val="22"/>
      <w:szCs w:val="22"/>
    </w:rPr>
  </w:style>
  <w:style w:type="character" w:customStyle="1" w:styleId="FontStyle51">
    <w:name w:val="Font Style51"/>
    <w:uiPriority w:val="99"/>
    <w:rsid w:val="0033412A"/>
    <w:rPr>
      <w:rFonts w:ascii="Times New Roman" w:hAnsi="Times New Roman" w:cs="Times New Roman"/>
      <w:sz w:val="18"/>
      <w:szCs w:val="18"/>
    </w:rPr>
  </w:style>
  <w:style w:type="paragraph" w:customStyle="1" w:styleId="bodytext1">
    <w:name w:val="bodytext1"/>
    <w:basedOn w:val="a"/>
    <w:uiPriority w:val="99"/>
    <w:rsid w:val="0033412A"/>
    <w:pPr>
      <w:spacing w:after="157" w:line="235" w:lineRule="atLeast"/>
      <w:ind w:firstLine="0"/>
      <w:jc w:val="both"/>
    </w:pPr>
    <w:rPr>
      <w:szCs w:val="24"/>
    </w:rPr>
  </w:style>
  <w:style w:type="paragraph" w:customStyle="1" w:styleId="style13333531450000001001msonormal">
    <w:name w:val="style_13333531450000001001msonormal"/>
    <w:basedOn w:val="a"/>
    <w:uiPriority w:val="99"/>
    <w:rsid w:val="0033412A"/>
    <w:pPr>
      <w:spacing w:before="100" w:beforeAutospacing="1" w:after="100" w:afterAutospacing="1" w:line="240" w:lineRule="auto"/>
      <w:ind w:firstLine="0"/>
    </w:pPr>
    <w:rPr>
      <w:szCs w:val="24"/>
    </w:rPr>
  </w:style>
  <w:style w:type="paragraph" w:customStyle="1" w:styleId="1ff">
    <w:name w:val="УРОВЕНЬ 1"/>
    <w:next w:val="ab"/>
    <w:link w:val="1ff0"/>
    <w:autoRedefine/>
    <w:uiPriority w:val="99"/>
    <w:rsid w:val="0033412A"/>
    <w:pPr>
      <w:jc w:val="center"/>
      <w:outlineLvl w:val="0"/>
    </w:pPr>
    <w:rPr>
      <w:rFonts w:ascii="Times New Roman" w:hAnsi="Times New Roman"/>
      <w:b/>
      <w:caps/>
      <w:sz w:val="24"/>
      <w:szCs w:val="24"/>
    </w:rPr>
  </w:style>
  <w:style w:type="character" w:customStyle="1" w:styleId="1ff0">
    <w:name w:val="УРОВЕНЬ 1 Знак"/>
    <w:link w:val="1ff"/>
    <w:uiPriority w:val="99"/>
    <w:rsid w:val="0033412A"/>
    <w:rPr>
      <w:rFonts w:ascii="Times New Roman" w:hAnsi="Times New Roman"/>
      <w:b/>
      <w:caps/>
      <w:sz w:val="24"/>
      <w:szCs w:val="24"/>
      <w:lang w:bidi="ar-SA"/>
    </w:rPr>
  </w:style>
  <w:style w:type="paragraph" w:customStyle="1" w:styleId="1ff1">
    <w:name w:val=" Знак Знак1 Знак Знак Знак Знак Знак Знак Знак"/>
    <w:basedOn w:val="a"/>
    <w:rsid w:val="0033412A"/>
    <w:pPr>
      <w:spacing w:after="160" w:line="240" w:lineRule="exact"/>
      <w:ind w:firstLine="0"/>
    </w:pPr>
    <w:rPr>
      <w:rFonts w:ascii="Verdana" w:hAnsi="Verdana"/>
      <w:szCs w:val="24"/>
      <w:lang w:val="en-US" w:eastAsia="en-US"/>
    </w:rPr>
  </w:style>
  <w:style w:type="character" w:customStyle="1" w:styleId="2fb">
    <w:name w:val="Основной текст с отступом Знак2"/>
    <w:aliases w:val="Основной текст с отступом Знак Знак,Основной текст с отступом Знак1 Знак,Основной текст 1 Знак,Нумерованный список !! Знак"/>
    <w:uiPriority w:val="99"/>
    <w:rsid w:val="0033412A"/>
    <w:rPr>
      <w:sz w:val="24"/>
      <w:szCs w:val="24"/>
      <w:lang w:val="ru-RU" w:eastAsia="ar-SA" w:bidi="ar-SA"/>
    </w:rPr>
  </w:style>
  <w:style w:type="paragraph" w:customStyle="1" w:styleId="1ff2">
    <w:name w:val=" Знак Знак Знак Знак Знак1"/>
    <w:basedOn w:val="a"/>
    <w:rsid w:val="0033412A"/>
    <w:pPr>
      <w:spacing w:after="160" w:line="240" w:lineRule="exact"/>
      <w:ind w:firstLine="0"/>
    </w:pPr>
    <w:rPr>
      <w:rFonts w:ascii="Verdana" w:hAnsi="Verdana"/>
      <w:szCs w:val="24"/>
      <w:lang w:val="en-US" w:eastAsia="en-US"/>
    </w:rPr>
  </w:style>
  <w:style w:type="paragraph" w:customStyle="1" w:styleId="affffff7">
    <w:name w:val="Знак"/>
    <w:basedOn w:val="a"/>
    <w:uiPriority w:val="99"/>
    <w:rsid w:val="0033412A"/>
    <w:pPr>
      <w:spacing w:line="240" w:lineRule="auto"/>
      <w:ind w:firstLine="0"/>
    </w:pPr>
    <w:rPr>
      <w:rFonts w:ascii="Verdana" w:hAnsi="Verdana" w:cs="Verdana"/>
      <w:sz w:val="20"/>
      <w:lang w:val="en-US" w:eastAsia="en-US"/>
    </w:rPr>
  </w:style>
  <w:style w:type="paragraph" w:customStyle="1" w:styleId="affffff8">
    <w:name w:val=" Знак Знак Знак"/>
    <w:basedOn w:val="a"/>
    <w:rsid w:val="0033412A"/>
    <w:pPr>
      <w:spacing w:line="240" w:lineRule="auto"/>
      <w:ind w:firstLine="0"/>
    </w:pPr>
    <w:rPr>
      <w:rFonts w:ascii="Verdana" w:hAnsi="Verdana" w:cs="Verdana"/>
      <w:sz w:val="20"/>
      <w:lang w:val="en-US" w:eastAsia="en-US"/>
    </w:rPr>
  </w:style>
  <w:style w:type="character" w:customStyle="1" w:styleId="1ff3">
    <w:name w:val="Основной текст Знак1"/>
    <w:aliases w:val="Основной текст1 Знак,bt Знак,Основной текст Знак Знак,text Знак,Body Text2 Знак,Text1 Знак,Таймс Нью Знак,Основной текст Знак2 Знак Знак,Основной текст Знак1 Знак Знак1 Знак,Основной текст Знак Знак Знак Знак1 Знак"/>
    <w:uiPriority w:val="99"/>
    <w:rsid w:val="0033412A"/>
    <w:rPr>
      <w:sz w:val="24"/>
      <w:szCs w:val="24"/>
      <w:lang w:val="ru-RU" w:eastAsia="ru-RU" w:bidi="ar-SA"/>
    </w:rPr>
  </w:style>
  <w:style w:type="paragraph" w:customStyle="1" w:styleId="3f0">
    <w:name w:val="Уровень 3"/>
    <w:next w:val="ab"/>
    <w:link w:val="3f1"/>
    <w:autoRedefine/>
    <w:uiPriority w:val="99"/>
    <w:rsid w:val="0033412A"/>
    <w:pPr>
      <w:jc w:val="center"/>
    </w:pPr>
    <w:rPr>
      <w:rFonts w:ascii="Times New Roman" w:hAnsi="Times New Roman"/>
      <w:b/>
      <w:caps/>
      <w:sz w:val="24"/>
      <w:szCs w:val="24"/>
    </w:rPr>
  </w:style>
  <w:style w:type="character" w:customStyle="1" w:styleId="3f1">
    <w:name w:val="Уровень 3 Знак"/>
    <w:link w:val="3f0"/>
    <w:uiPriority w:val="99"/>
    <w:rsid w:val="0033412A"/>
    <w:rPr>
      <w:rFonts w:ascii="Times New Roman" w:hAnsi="Times New Roman"/>
      <w:b/>
      <w:caps/>
      <w:sz w:val="24"/>
      <w:szCs w:val="24"/>
      <w:lang w:bidi="ar-SA"/>
    </w:rPr>
  </w:style>
  <w:style w:type="paragraph" w:customStyle="1" w:styleId="Normal4">
    <w:name w:val="Normal Знак Знак Знак Знак Знак"/>
    <w:uiPriority w:val="99"/>
    <w:rsid w:val="0033412A"/>
    <w:pPr>
      <w:spacing w:before="100" w:after="100"/>
      <w:jc w:val="both"/>
    </w:pPr>
    <w:rPr>
      <w:rFonts w:ascii="Times New Roman" w:hAnsi="Times New Roman"/>
      <w:snapToGrid w:val="0"/>
      <w:sz w:val="24"/>
    </w:rPr>
  </w:style>
  <w:style w:type="paragraph" w:customStyle="1" w:styleId="2fc">
    <w:name w:val="УРОВЕНЬ 2"/>
    <w:next w:val="ab"/>
    <w:link w:val="2fd"/>
    <w:autoRedefine/>
    <w:uiPriority w:val="99"/>
    <w:rsid w:val="0033412A"/>
    <w:pPr>
      <w:jc w:val="center"/>
    </w:pPr>
    <w:rPr>
      <w:rFonts w:ascii="Times New Roman" w:hAnsi="Times New Roman"/>
      <w:b/>
      <w:bCs/>
      <w:i/>
      <w:sz w:val="24"/>
    </w:rPr>
  </w:style>
  <w:style w:type="character" w:customStyle="1" w:styleId="2fd">
    <w:name w:val="УРОВЕНЬ 2 Знак"/>
    <w:link w:val="2fc"/>
    <w:uiPriority w:val="99"/>
    <w:rsid w:val="0033412A"/>
    <w:rPr>
      <w:rFonts w:ascii="Times New Roman" w:hAnsi="Times New Roman"/>
      <w:b/>
      <w:bCs/>
      <w:i/>
      <w:sz w:val="24"/>
      <w:lang w:bidi="ar-SA"/>
    </w:rPr>
  </w:style>
  <w:style w:type="paragraph" w:customStyle="1" w:styleId="affffff9">
    <w:name w:val="А_текст"/>
    <w:link w:val="affffffa"/>
    <w:autoRedefine/>
    <w:uiPriority w:val="99"/>
    <w:qFormat/>
    <w:rsid w:val="0033412A"/>
    <w:pPr>
      <w:ind w:firstLine="720"/>
      <w:jc w:val="both"/>
    </w:pPr>
    <w:rPr>
      <w:rFonts w:ascii="Times New Roman" w:hAnsi="Times New Roman"/>
      <w:sz w:val="24"/>
      <w:szCs w:val="24"/>
    </w:rPr>
  </w:style>
  <w:style w:type="character" w:customStyle="1" w:styleId="affffffa">
    <w:name w:val="А_текст Знак"/>
    <w:link w:val="affffff9"/>
    <w:uiPriority w:val="99"/>
    <w:rsid w:val="0033412A"/>
    <w:rPr>
      <w:rFonts w:ascii="Times New Roman" w:hAnsi="Times New Roman"/>
      <w:sz w:val="24"/>
      <w:szCs w:val="24"/>
      <w:lang w:bidi="ar-SA"/>
    </w:rPr>
  </w:style>
  <w:style w:type="paragraph" w:styleId="2">
    <w:name w:val="List Bullet 2"/>
    <w:basedOn w:val="a"/>
    <w:uiPriority w:val="99"/>
    <w:rsid w:val="0033412A"/>
    <w:pPr>
      <w:numPr>
        <w:numId w:val="4"/>
      </w:numPr>
      <w:spacing w:line="240" w:lineRule="auto"/>
    </w:pPr>
    <w:rPr>
      <w:szCs w:val="24"/>
    </w:rPr>
  </w:style>
  <w:style w:type="paragraph" w:styleId="2fe">
    <w:name w:val="List Number 2"/>
    <w:basedOn w:val="a"/>
    <w:uiPriority w:val="99"/>
    <w:rsid w:val="0033412A"/>
    <w:pPr>
      <w:tabs>
        <w:tab w:val="num" w:pos="720"/>
      </w:tabs>
      <w:spacing w:line="240" w:lineRule="auto"/>
      <w:ind w:left="720" w:hanging="360"/>
      <w:contextualSpacing/>
    </w:pPr>
    <w:rPr>
      <w:szCs w:val="24"/>
    </w:rPr>
  </w:style>
  <w:style w:type="paragraph" w:customStyle="1" w:styleId="affffffb">
    <w:name w:val="Основа"/>
    <w:basedOn w:val="a"/>
    <w:uiPriority w:val="99"/>
    <w:rsid w:val="0033412A"/>
    <w:pPr>
      <w:spacing w:before="120" w:line="240" w:lineRule="auto"/>
      <w:ind w:firstLine="720"/>
      <w:jc w:val="both"/>
    </w:pPr>
  </w:style>
  <w:style w:type="paragraph" w:customStyle="1" w:styleId="affffffc">
    <w:name w:val="Новый абзац"/>
    <w:basedOn w:val="a"/>
    <w:link w:val="affffffd"/>
    <w:uiPriority w:val="99"/>
    <w:rsid w:val="0033412A"/>
    <w:pPr>
      <w:spacing w:after="120" w:line="240" w:lineRule="auto"/>
      <w:jc w:val="both"/>
    </w:pPr>
    <w:rPr>
      <w:rFonts w:ascii="Arial" w:hAnsi="Arial"/>
      <w:szCs w:val="24"/>
      <w:lang w:val="x-none" w:eastAsia="x-none"/>
    </w:rPr>
  </w:style>
  <w:style w:type="character" w:customStyle="1" w:styleId="affffffd">
    <w:name w:val="Новый абзац Знак"/>
    <w:link w:val="affffffc"/>
    <w:uiPriority w:val="99"/>
    <w:rsid w:val="0033412A"/>
    <w:rPr>
      <w:rFonts w:ascii="Arial" w:hAnsi="Arial"/>
      <w:sz w:val="24"/>
      <w:szCs w:val="24"/>
      <w:lang w:val="x-none" w:eastAsia="x-none"/>
    </w:rPr>
  </w:style>
  <w:style w:type="paragraph" w:customStyle="1" w:styleId="Normal10-022">
    <w:name w:val="Стиль Normal + 10 пт полужирный По центру Слева:  -02 см Справ...2"/>
    <w:basedOn w:val="a"/>
    <w:uiPriority w:val="99"/>
    <w:rsid w:val="0033412A"/>
    <w:pPr>
      <w:snapToGrid w:val="0"/>
      <w:spacing w:line="240" w:lineRule="auto"/>
      <w:ind w:left="-113" w:right="-113" w:firstLine="0"/>
      <w:jc w:val="center"/>
    </w:pPr>
    <w:rPr>
      <w:b/>
      <w:bCs/>
      <w:sz w:val="20"/>
    </w:rPr>
  </w:style>
  <w:style w:type="paragraph" w:customStyle="1" w:styleId="affffffe">
    <w:name w:val="шапка таблицы"/>
    <w:basedOn w:val="a"/>
    <w:uiPriority w:val="99"/>
    <w:rsid w:val="0033412A"/>
    <w:pPr>
      <w:spacing w:line="240" w:lineRule="auto"/>
      <w:ind w:firstLine="0"/>
      <w:jc w:val="center"/>
    </w:pPr>
    <w:rPr>
      <w:szCs w:val="24"/>
    </w:rPr>
  </w:style>
  <w:style w:type="character" w:customStyle="1" w:styleId="2ff">
    <w:name w:val="Новый абзац Знак2"/>
    <w:uiPriority w:val="99"/>
    <w:rsid w:val="0033412A"/>
    <w:rPr>
      <w:rFonts w:ascii="Arial" w:hAnsi="Arial"/>
      <w:sz w:val="24"/>
      <w:lang w:val="ru-RU" w:eastAsia="ru-RU" w:bidi="ar-SA"/>
    </w:rPr>
  </w:style>
  <w:style w:type="paragraph" w:customStyle="1" w:styleId="afffffff">
    <w:name w:val="Знак Знак Знак"/>
    <w:basedOn w:val="a"/>
    <w:rsid w:val="0033412A"/>
    <w:pPr>
      <w:spacing w:line="240" w:lineRule="auto"/>
      <w:ind w:firstLine="0"/>
    </w:pPr>
    <w:rPr>
      <w:rFonts w:ascii="Verdana" w:hAnsi="Verdana" w:cs="Verdana"/>
      <w:sz w:val="20"/>
      <w:lang w:val="en-US" w:eastAsia="en-US"/>
    </w:rPr>
  </w:style>
  <w:style w:type="paragraph" w:customStyle="1" w:styleId="western">
    <w:name w:val="western"/>
    <w:basedOn w:val="a"/>
    <w:uiPriority w:val="99"/>
    <w:rsid w:val="0033412A"/>
    <w:pPr>
      <w:spacing w:before="100" w:beforeAutospacing="1" w:after="100" w:afterAutospacing="1" w:line="240" w:lineRule="auto"/>
      <w:ind w:firstLine="0"/>
    </w:pPr>
    <w:rPr>
      <w:szCs w:val="24"/>
    </w:rPr>
  </w:style>
  <w:style w:type="paragraph" w:customStyle="1" w:styleId="4c">
    <w:name w:val="Уровень 4"/>
    <w:next w:val="ab"/>
    <w:link w:val="4d"/>
    <w:autoRedefine/>
    <w:uiPriority w:val="99"/>
    <w:rsid w:val="0033412A"/>
    <w:pPr>
      <w:spacing w:before="120"/>
    </w:pPr>
    <w:rPr>
      <w:rFonts w:ascii="Times New Roman" w:hAnsi="Times New Roman"/>
      <w:b/>
      <w:i/>
      <w:caps/>
      <w:sz w:val="22"/>
      <w:szCs w:val="22"/>
    </w:rPr>
  </w:style>
  <w:style w:type="character" w:customStyle="1" w:styleId="4d">
    <w:name w:val="Уровень 4 Знак"/>
    <w:link w:val="4c"/>
    <w:uiPriority w:val="99"/>
    <w:rsid w:val="0033412A"/>
    <w:rPr>
      <w:rFonts w:ascii="Times New Roman" w:hAnsi="Times New Roman"/>
      <w:b/>
      <w:i/>
      <w:caps/>
      <w:sz w:val="22"/>
      <w:szCs w:val="22"/>
      <w:lang w:bidi="ar-SA"/>
    </w:rPr>
  </w:style>
  <w:style w:type="paragraph" w:customStyle="1" w:styleId="1ff4">
    <w:name w:val=" Знак1 Знак Знак Знак Знак Знак Знак Знак Знак Знак Знак Знак Знак Знак Знак Знак Знак Знак Знак Знак"/>
    <w:basedOn w:val="a"/>
    <w:rsid w:val="0033412A"/>
    <w:pPr>
      <w:spacing w:after="160" w:line="240" w:lineRule="exact"/>
      <w:ind w:firstLine="0"/>
    </w:pPr>
    <w:rPr>
      <w:rFonts w:ascii="Verdana" w:hAnsi="Verdana"/>
      <w:szCs w:val="24"/>
      <w:lang w:val="en-US" w:eastAsia="en-US"/>
    </w:rPr>
  </w:style>
  <w:style w:type="paragraph" w:customStyle="1" w:styleId="xl30">
    <w:name w:val="xl30"/>
    <w:basedOn w:val="a"/>
    <w:rsid w:val="0033412A"/>
    <w:pPr>
      <w:spacing w:before="100" w:beforeAutospacing="1" w:after="100" w:afterAutospacing="1" w:line="240" w:lineRule="auto"/>
      <w:ind w:firstLine="0"/>
      <w:jc w:val="center"/>
    </w:pPr>
    <w:rPr>
      <w:szCs w:val="24"/>
    </w:rPr>
  </w:style>
  <w:style w:type="paragraph" w:customStyle="1" w:styleId="2ff0">
    <w:name w:val="поясн_записка_2"/>
    <w:basedOn w:val="a"/>
    <w:uiPriority w:val="99"/>
    <w:rsid w:val="0033412A"/>
    <w:pPr>
      <w:spacing w:before="240" w:after="240" w:line="240" w:lineRule="auto"/>
      <w:ind w:firstLine="0"/>
      <w:jc w:val="both"/>
    </w:pPr>
    <w:rPr>
      <w:b/>
      <w:szCs w:val="24"/>
    </w:rPr>
  </w:style>
  <w:style w:type="paragraph" w:customStyle="1" w:styleId="3f2">
    <w:name w:val="поясн_записка_3"/>
    <w:basedOn w:val="2ff0"/>
    <w:uiPriority w:val="99"/>
    <w:rsid w:val="0033412A"/>
  </w:style>
  <w:style w:type="character" w:customStyle="1" w:styleId="afffffff0">
    <w:name w:val="Основной текст_"/>
    <w:link w:val="77"/>
    <w:uiPriority w:val="99"/>
    <w:rsid w:val="006A2681"/>
    <w:rPr>
      <w:rFonts w:ascii="Times New Roman" w:hAnsi="Times New Roman"/>
      <w:sz w:val="26"/>
      <w:szCs w:val="26"/>
      <w:shd w:val="clear" w:color="auto" w:fill="FFFFFF"/>
    </w:rPr>
  </w:style>
  <w:style w:type="paragraph" w:customStyle="1" w:styleId="77">
    <w:name w:val="Основной текст7"/>
    <w:basedOn w:val="a"/>
    <w:link w:val="afffffff0"/>
    <w:uiPriority w:val="99"/>
    <w:rsid w:val="006A2681"/>
    <w:pPr>
      <w:shd w:val="clear" w:color="auto" w:fill="FFFFFF"/>
      <w:spacing w:before="540" w:line="470" w:lineRule="exact"/>
      <w:ind w:hanging="320"/>
      <w:jc w:val="both"/>
    </w:pPr>
    <w:rPr>
      <w:sz w:val="26"/>
      <w:szCs w:val="26"/>
      <w:lang w:val="x-none" w:eastAsia="x-none"/>
    </w:rPr>
  </w:style>
  <w:style w:type="character" w:customStyle="1" w:styleId="2ff1">
    <w:name w:val="Основной текст2"/>
    <w:basedOn w:val="afffffff0"/>
    <w:uiPriority w:val="99"/>
    <w:rsid w:val="006A2681"/>
    <w:rPr>
      <w:rFonts w:ascii="Times New Roman" w:hAnsi="Times New Roman"/>
      <w:sz w:val="26"/>
      <w:szCs w:val="26"/>
      <w:shd w:val="clear" w:color="auto" w:fill="FFFFFF"/>
    </w:rPr>
  </w:style>
  <w:style w:type="character" w:customStyle="1" w:styleId="125pt">
    <w:name w:val="Основной текст + 12;5 pt"/>
    <w:rsid w:val="006A2681"/>
    <w:rPr>
      <w:rFonts w:ascii="Times New Roman" w:hAnsi="Times New Roman"/>
      <w:sz w:val="25"/>
      <w:szCs w:val="25"/>
      <w:shd w:val="clear" w:color="auto" w:fill="FFFFFF"/>
    </w:rPr>
  </w:style>
  <w:style w:type="character" w:customStyle="1" w:styleId="Arial115pt">
    <w:name w:val="Основной текст + Arial;11;5 pt;Курсив"/>
    <w:rsid w:val="006A2681"/>
    <w:rPr>
      <w:rFonts w:ascii="Arial" w:eastAsia="Arial" w:hAnsi="Arial" w:cs="Arial"/>
      <w:i/>
      <w:iCs/>
      <w:sz w:val="23"/>
      <w:szCs w:val="23"/>
      <w:shd w:val="clear" w:color="auto" w:fill="FFFFFF"/>
    </w:rPr>
  </w:style>
  <w:style w:type="character" w:customStyle="1" w:styleId="3f3">
    <w:name w:val="Основной текст3"/>
    <w:basedOn w:val="afffffff0"/>
    <w:uiPriority w:val="99"/>
    <w:rsid w:val="006A2681"/>
    <w:rPr>
      <w:rFonts w:ascii="Times New Roman" w:hAnsi="Times New Roman"/>
      <w:sz w:val="26"/>
      <w:szCs w:val="26"/>
      <w:shd w:val="clear" w:color="auto" w:fill="FFFFFF"/>
    </w:rPr>
  </w:style>
  <w:style w:type="character" w:customStyle="1" w:styleId="Arial115pt0">
    <w:name w:val="Основной текст + Arial;11;5 pt;Полужирный"/>
    <w:rsid w:val="006A2681"/>
    <w:rPr>
      <w:rFonts w:ascii="Arial" w:eastAsia="Arial" w:hAnsi="Arial" w:cs="Arial"/>
      <w:b/>
      <w:bCs/>
      <w:i w:val="0"/>
      <w:iCs w:val="0"/>
      <w:smallCaps w:val="0"/>
      <w:strike w:val="0"/>
      <w:spacing w:val="0"/>
      <w:sz w:val="23"/>
      <w:szCs w:val="23"/>
      <w:shd w:val="clear" w:color="auto" w:fill="FFFFFF"/>
    </w:rPr>
  </w:style>
  <w:style w:type="character" w:customStyle="1" w:styleId="58">
    <w:name w:val="Основной текст (5)_"/>
    <w:link w:val="59"/>
    <w:uiPriority w:val="99"/>
    <w:rsid w:val="006A2681"/>
    <w:rPr>
      <w:rFonts w:ascii="Arial" w:eastAsia="Arial" w:hAnsi="Arial" w:cs="Arial"/>
      <w:sz w:val="17"/>
      <w:szCs w:val="17"/>
      <w:shd w:val="clear" w:color="auto" w:fill="FFFFFF"/>
    </w:rPr>
  </w:style>
  <w:style w:type="paragraph" w:customStyle="1" w:styleId="59">
    <w:name w:val="Основной текст (5)"/>
    <w:basedOn w:val="a"/>
    <w:link w:val="58"/>
    <w:uiPriority w:val="99"/>
    <w:rsid w:val="006A2681"/>
    <w:pPr>
      <w:shd w:val="clear" w:color="auto" w:fill="FFFFFF"/>
      <w:spacing w:line="206" w:lineRule="exact"/>
      <w:ind w:firstLine="0"/>
      <w:jc w:val="both"/>
    </w:pPr>
    <w:rPr>
      <w:rFonts w:ascii="Arial" w:eastAsia="Arial" w:hAnsi="Arial"/>
      <w:sz w:val="17"/>
      <w:szCs w:val="17"/>
      <w:lang w:val="x-none" w:eastAsia="x-none"/>
    </w:rPr>
  </w:style>
  <w:style w:type="character" w:customStyle="1" w:styleId="51pt">
    <w:name w:val="Основной текст (5) + Интервал 1 pt"/>
    <w:uiPriority w:val="99"/>
    <w:rsid w:val="006A2681"/>
    <w:rPr>
      <w:rFonts w:ascii="Arial" w:eastAsia="Arial" w:hAnsi="Arial" w:cs="Arial"/>
      <w:spacing w:val="20"/>
      <w:sz w:val="17"/>
      <w:szCs w:val="17"/>
      <w:shd w:val="clear" w:color="auto" w:fill="FFFFFF"/>
    </w:rPr>
  </w:style>
  <w:style w:type="character" w:customStyle="1" w:styleId="5TimesNewRoman13pt-1pt">
    <w:name w:val="Основной текст (5) + Times New Roman;13 pt;Интервал -1 pt"/>
    <w:rsid w:val="006A2681"/>
    <w:rPr>
      <w:rFonts w:ascii="Times New Roman" w:eastAsia="Times New Roman" w:hAnsi="Times New Roman" w:cs="Times New Roman"/>
      <w:b w:val="0"/>
      <w:bCs w:val="0"/>
      <w:i w:val="0"/>
      <w:iCs w:val="0"/>
      <w:smallCaps w:val="0"/>
      <w:strike w:val="0"/>
      <w:spacing w:val="-20"/>
      <w:sz w:val="26"/>
      <w:szCs w:val="26"/>
      <w:shd w:val="clear" w:color="auto" w:fill="FFFFFF"/>
    </w:rPr>
  </w:style>
  <w:style w:type="paragraph" w:customStyle="1" w:styleId="BodyTextIndent">
    <w:name w:val="Body Text Indent"/>
    <w:basedOn w:val="a"/>
    <w:rsid w:val="006A2681"/>
    <w:pPr>
      <w:spacing w:after="120" w:line="240" w:lineRule="auto"/>
      <w:ind w:left="283" w:firstLine="0"/>
    </w:pPr>
    <w:rPr>
      <w:szCs w:val="24"/>
    </w:rPr>
  </w:style>
  <w:style w:type="paragraph" w:customStyle="1" w:styleId="afffffff1">
    <w:name w:val=" Знак Знак"/>
    <w:basedOn w:val="a"/>
    <w:rsid w:val="006A2681"/>
    <w:pPr>
      <w:spacing w:line="240" w:lineRule="auto"/>
      <w:ind w:firstLine="0"/>
    </w:pPr>
    <w:rPr>
      <w:rFonts w:ascii="Verdana" w:hAnsi="Verdana" w:cs="Verdana"/>
      <w:sz w:val="20"/>
      <w:lang w:val="en-US" w:eastAsia="en-US"/>
    </w:rPr>
  </w:style>
  <w:style w:type="character" w:customStyle="1" w:styleId="2ff2">
    <w:name w:val="Основной текст (2)_"/>
    <w:link w:val="21a"/>
    <w:uiPriority w:val="99"/>
    <w:rsid w:val="00852C16"/>
    <w:rPr>
      <w:rFonts w:ascii="Times New Roman" w:hAnsi="Times New Roman"/>
      <w:sz w:val="29"/>
      <w:szCs w:val="29"/>
      <w:shd w:val="clear" w:color="auto" w:fill="FFFFFF"/>
    </w:rPr>
  </w:style>
  <w:style w:type="paragraph" w:customStyle="1" w:styleId="21a">
    <w:name w:val="Основной текст (2)1"/>
    <w:basedOn w:val="a"/>
    <w:link w:val="2ff2"/>
    <w:uiPriority w:val="99"/>
    <w:rsid w:val="00852C16"/>
    <w:pPr>
      <w:shd w:val="clear" w:color="auto" w:fill="FFFFFF"/>
      <w:spacing w:line="240" w:lineRule="atLeast"/>
      <w:ind w:firstLine="0"/>
    </w:pPr>
    <w:rPr>
      <w:sz w:val="29"/>
      <w:szCs w:val="29"/>
      <w:lang w:val="x-none" w:eastAsia="x-none"/>
    </w:rPr>
  </w:style>
  <w:style w:type="character" w:customStyle="1" w:styleId="21pt">
    <w:name w:val="Основной текст (2) + Интервал 1 pt"/>
    <w:uiPriority w:val="99"/>
    <w:rsid w:val="00852C16"/>
    <w:rPr>
      <w:rFonts w:ascii="Times New Roman" w:hAnsi="Times New Roman"/>
      <w:spacing w:val="30"/>
      <w:sz w:val="29"/>
      <w:szCs w:val="29"/>
      <w:shd w:val="clear" w:color="auto" w:fill="FFFFFF"/>
    </w:rPr>
  </w:style>
  <w:style w:type="character" w:customStyle="1" w:styleId="4e">
    <w:name w:val="Основной текст (4)_"/>
    <w:link w:val="4f"/>
    <w:uiPriority w:val="99"/>
    <w:rsid w:val="00852C16"/>
    <w:rPr>
      <w:rFonts w:ascii="Times New Roman" w:hAnsi="Times New Roman"/>
      <w:noProof/>
      <w:sz w:val="49"/>
      <w:szCs w:val="49"/>
      <w:shd w:val="clear" w:color="auto" w:fill="FFFFFF"/>
    </w:rPr>
  </w:style>
  <w:style w:type="paragraph" w:customStyle="1" w:styleId="4f">
    <w:name w:val="Основной текст (4)"/>
    <w:basedOn w:val="a"/>
    <w:link w:val="4e"/>
    <w:uiPriority w:val="99"/>
    <w:rsid w:val="00852C16"/>
    <w:pPr>
      <w:shd w:val="clear" w:color="auto" w:fill="FFFFFF"/>
      <w:spacing w:line="240" w:lineRule="atLeast"/>
      <w:ind w:firstLine="0"/>
    </w:pPr>
    <w:rPr>
      <w:noProof/>
      <w:sz w:val="49"/>
      <w:szCs w:val="49"/>
      <w:lang w:val="x-none" w:eastAsia="x-none"/>
    </w:rPr>
  </w:style>
  <w:style w:type="paragraph" w:styleId="afffffff2">
    <w:name w:val="toa heading"/>
    <w:basedOn w:val="a"/>
    <w:next w:val="a"/>
    <w:rsid w:val="00CF5409"/>
    <w:pPr>
      <w:spacing w:before="120" w:after="60" w:line="240" w:lineRule="auto"/>
      <w:ind w:firstLine="0"/>
      <w:jc w:val="center"/>
    </w:pPr>
    <w:rPr>
      <w:b/>
      <w:bCs/>
      <w:szCs w:val="24"/>
      <w:lang w:eastAsia="en-US"/>
    </w:rPr>
  </w:style>
  <w:style w:type="paragraph" w:customStyle="1" w:styleId="Normal10-02">
    <w:name w:val="Normal + 10 пт полужирный По центру Слева:  -02 см Справ..."/>
    <w:basedOn w:val="13"/>
    <w:rsid w:val="00D2435C"/>
    <w:pPr>
      <w:ind w:left="-113" w:right="-113"/>
      <w:jc w:val="center"/>
    </w:pPr>
    <w:rPr>
      <w:b/>
      <w:bCs/>
      <w:sz w:val="20"/>
    </w:rPr>
  </w:style>
  <w:style w:type="character" w:customStyle="1" w:styleId="aff3">
    <w:name w:val="Название объекта Знак"/>
    <w:aliases w:val="Номер объекта Знак"/>
    <w:link w:val="aff2"/>
    <w:rsid w:val="007934A3"/>
    <w:rPr>
      <w:rFonts w:ascii="Times New Roman" w:hAnsi="Times New Roman"/>
      <w:b/>
      <w:bCs/>
      <w:color w:val="4F81BD"/>
      <w:sz w:val="18"/>
      <w:szCs w:val="18"/>
    </w:rPr>
  </w:style>
  <w:style w:type="paragraph" w:customStyle="1" w:styleId="3f4">
    <w:name w:val="Обычный3"/>
    <w:uiPriority w:val="99"/>
    <w:rsid w:val="00AE249D"/>
    <w:pPr>
      <w:snapToGrid w:val="0"/>
    </w:pPr>
    <w:rPr>
      <w:rFonts w:ascii="Times New Roman" w:hAnsi="Times New Roman"/>
      <w:sz w:val="22"/>
    </w:rPr>
  </w:style>
  <w:style w:type="paragraph" w:customStyle="1" w:styleId="222">
    <w:name w:val="Основной текст 22"/>
    <w:basedOn w:val="a"/>
    <w:rsid w:val="00A674A1"/>
    <w:pPr>
      <w:spacing w:after="120" w:line="480" w:lineRule="auto"/>
      <w:ind w:firstLine="0"/>
      <w:jc w:val="center"/>
    </w:pPr>
    <w:rPr>
      <w:rFonts w:cs="Calibri"/>
      <w:lang w:val="x-none" w:eastAsia="ar-SA"/>
    </w:rPr>
  </w:style>
  <w:style w:type="paragraph" w:styleId="z-">
    <w:name w:val="HTML Bottom of Form"/>
    <w:basedOn w:val="a"/>
    <w:next w:val="a"/>
    <w:link w:val="z-0"/>
    <w:hidden/>
    <w:rsid w:val="001020EA"/>
    <w:pPr>
      <w:pBdr>
        <w:top w:val="single" w:sz="6" w:space="1" w:color="auto"/>
      </w:pBdr>
      <w:spacing w:line="240" w:lineRule="auto"/>
      <w:ind w:firstLine="0"/>
      <w:jc w:val="center"/>
    </w:pPr>
    <w:rPr>
      <w:rFonts w:ascii="Arial" w:hAnsi="Arial"/>
      <w:vanish/>
      <w:sz w:val="16"/>
      <w:szCs w:val="16"/>
      <w:lang w:val="x-none" w:eastAsia="x-none"/>
    </w:rPr>
  </w:style>
  <w:style w:type="character" w:customStyle="1" w:styleId="z-0">
    <w:name w:val="z-Конец формы Знак"/>
    <w:link w:val="z-"/>
    <w:rsid w:val="001020EA"/>
    <w:rPr>
      <w:rFonts w:ascii="Arial" w:hAnsi="Arial" w:cs="Arial"/>
      <w:vanish/>
      <w:sz w:val="16"/>
      <w:szCs w:val="16"/>
    </w:rPr>
  </w:style>
  <w:style w:type="numbering" w:customStyle="1" w:styleId="WWOutlineListStyle11">
    <w:name w:val="WW_OutlineListStyle11"/>
    <w:rsid w:val="00D923A7"/>
    <w:pPr>
      <w:numPr>
        <w:numId w:val="6"/>
      </w:numPr>
    </w:pPr>
  </w:style>
  <w:style w:type="paragraph" w:customStyle="1" w:styleId="0">
    <w:name w:val="ТитулЗнак0"/>
    <w:basedOn w:val="a"/>
    <w:rsid w:val="00072E5A"/>
    <w:pPr>
      <w:spacing w:before="2000" w:after="560" w:line="240" w:lineRule="auto"/>
      <w:ind w:firstLine="0"/>
      <w:jc w:val="center"/>
    </w:pPr>
    <w:rPr>
      <w:szCs w:val="24"/>
    </w:rPr>
  </w:style>
  <w:style w:type="character" w:customStyle="1" w:styleId="1ff5">
    <w:name w:val="ТитулЗнак1"/>
    <w:rsid w:val="00072E5A"/>
    <w:rPr>
      <w:rFonts w:ascii="Times New Roman" w:hAnsi="Times New Roman" w:cs="Times New Roman" w:hint="default"/>
      <w:b/>
      <w:bCs/>
      <w:sz w:val="28"/>
    </w:rPr>
  </w:style>
  <w:style w:type="paragraph" w:customStyle="1" w:styleId="afffffff3">
    <w:name w:val="Стиль заключения Знак"/>
    <w:basedOn w:val="a"/>
    <w:link w:val="afffffff4"/>
    <w:rsid w:val="00072E5A"/>
    <w:pPr>
      <w:ind w:firstLine="720"/>
      <w:jc w:val="both"/>
    </w:pPr>
    <w:rPr>
      <w:sz w:val="28"/>
      <w:szCs w:val="28"/>
      <w:lang w:val="x-none" w:eastAsia="x-none"/>
    </w:rPr>
  </w:style>
  <w:style w:type="character" w:customStyle="1" w:styleId="afffffff4">
    <w:name w:val="Стиль заключения Знак Знак"/>
    <w:link w:val="afffffff3"/>
    <w:rsid w:val="00072E5A"/>
    <w:rPr>
      <w:rFonts w:ascii="Times New Roman" w:hAnsi="Times New Roman"/>
      <w:sz w:val="28"/>
      <w:szCs w:val="28"/>
      <w:lang w:val="x-none" w:eastAsia="x-none"/>
    </w:rPr>
  </w:style>
  <w:style w:type="paragraph" w:customStyle="1" w:styleId="afffffff5">
    <w:name w:val="Основной"/>
    <w:basedOn w:val="afb"/>
    <w:rsid w:val="00072E5A"/>
    <w:pPr>
      <w:ind w:firstLine="680"/>
    </w:pPr>
    <w:rPr>
      <w:szCs w:val="24"/>
      <w:lang w:val="ru-RU"/>
    </w:rPr>
  </w:style>
  <w:style w:type="paragraph" w:customStyle="1" w:styleId="afffffff6">
    <w:name w:val="Стиль пункта схемы Знак Знак"/>
    <w:basedOn w:val="a"/>
    <w:link w:val="afffffff7"/>
    <w:rsid w:val="00072E5A"/>
    <w:pPr>
      <w:autoSpaceDE w:val="0"/>
      <w:autoSpaceDN w:val="0"/>
      <w:adjustRightInd w:val="0"/>
      <w:ind w:firstLine="680"/>
      <w:jc w:val="both"/>
    </w:pPr>
    <w:rPr>
      <w:sz w:val="28"/>
      <w:szCs w:val="28"/>
      <w:lang w:val="x-none" w:eastAsia="x-none"/>
    </w:rPr>
  </w:style>
  <w:style w:type="character" w:customStyle="1" w:styleId="afffffff7">
    <w:name w:val="Стиль пункта схемы Знак Знак Знак"/>
    <w:link w:val="afffffff6"/>
    <w:rsid w:val="00072E5A"/>
    <w:rPr>
      <w:rFonts w:ascii="Times New Roman" w:hAnsi="Times New Roman"/>
      <w:sz w:val="28"/>
      <w:szCs w:val="28"/>
      <w:lang w:val="x-none" w:eastAsia="x-none"/>
    </w:rPr>
  </w:style>
  <w:style w:type="character" w:customStyle="1" w:styleId="2ff3">
    <w:name w:val="Текст Знак2"/>
    <w:aliases w:val="Текст Знак1 Знак1,Текст Знак Знак1 Знак,Текст Знак Знак Знак Знак, Знак3 Знак Знак Знак Знак, Знак3 Знак1 Знак Знак,Текст Знак1 Знак Знак,Текст Знак Знак Знак1, Знак3 Знак Знак Знак1, Знак3 Знак1 Знак1"/>
    <w:rsid w:val="00E92767"/>
    <w:rPr>
      <w:rFonts w:ascii="Courier New" w:eastAsia="Times New Roman" w:hAnsi="Courier New" w:cs="Courier New"/>
    </w:rPr>
  </w:style>
  <w:style w:type="character" w:customStyle="1" w:styleId="3f">
    <w:name w:val="Стиль3 Знак"/>
    <w:link w:val="3e"/>
    <w:rsid w:val="00E92767"/>
    <w:rPr>
      <w:rFonts w:ascii="Times New Roman" w:hAnsi="Times New Roman"/>
      <w:b/>
      <w:bCs/>
      <w:iCs/>
      <w:sz w:val="26"/>
      <w:szCs w:val="28"/>
      <w:lang w:val="en-US" w:eastAsia="en-US" w:bidi="en-US"/>
    </w:rPr>
  </w:style>
  <w:style w:type="character" w:customStyle="1" w:styleId="af4">
    <w:name w:val="Обычный (веб) Знак"/>
    <w:aliases w:val="Обычный (веб) Знак1 Знак,Обычный (веб) Знак1 Знак Знак Знак,Обычный (веб) Знак1 Знак Знак Знак Знак Знак,Обычный (веб) Знак Знак1 Знак Знак Знак Знак Знак,Знак2 Знак"/>
    <w:link w:val="af3"/>
    <w:rsid w:val="00E92767"/>
    <w:rPr>
      <w:rFonts w:ascii="Times New Roman" w:hAnsi="Times New Roman"/>
      <w:color w:val="333333"/>
    </w:rPr>
  </w:style>
  <w:style w:type="paragraph" w:customStyle="1" w:styleId="127">
    <w:name w:val="127 см"/>
    <w:basedOn w:val="a"/>
    <w:rsid w:val="00EE1BCF"/>
    <w:pPr>
      <w:widowControl w:val="0"/>
      <w:autoSpaceDE w:val="0"/>
      <w:autoSpaceDN w:val="0"/>
      <w:adjustRightInd w:val="0"/>
      <w:spacing w:before="120" w:line="240" w:lineRule="auto"/>
      <w:ind w:left="720" w:firstLine="0"/>
      <w:jc w:val="both"/>
    </w:pPr>
    <w:rPr>
      <w:sz w:val="26"/>
    </w:rPr>
  </w:style>
  <w:style w:type="paragraph" w:customStyle="1" w:styleId="consplusnormal0">
    <w:name w:val="consplusnormal"/>
    <w:basedOn w:val="a"/>
    <w:rsid w:val="00EE1BCF"/>
    <w:pPr>
      <w:spacing w:before="100" w:beforeAutospacing="1" w:after="100" w:afterAutospacing="1" w:line="240" w:lineRule="auto"/>
      <w:ind w:firstLine="0"/>
    </w:pPr>
    <w:rPr>
      <w:szCs w:val="24"/>
    </w:rPr>
  </w:style>
  <w:style w:type="paragraph" w:customStyle="1" w:styleId="consplustitle0">
    <w:name w:val="consplustitle"/>
    <w:basedOn w:val="a"/>
    <w:uiPriority w:val="99"/>
    <w:rsid w:val="00EE1BCF"/>
    <w:pPr>
      <w:spacing w:before="100" w:beforeAutospacing="1" w:after="100" w:afterAutospacing="1" w:line="240" w:lineRule="auto"/>
      <w:ind w:firstLine="0"/>
    </w:pPr>
    <w:rPr>
      <w:szCs w:val="24"/>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7D4AD3"/>
    <w:pPr>
      <w:spacing w:before="100" w:beforeAutospacing="1" w:after="100" w:afterAutospacing="1" w:line="240" w:lineRule="auto"/>
      <w:ind w:firstLine="0"/>
    </w:pPr>
    <w:rPr>
      <w:rFonts w:ascii="Tahoma" w:hAnsi="Tahoma" w:cs="Tahoma"/>
      <w:sz w:val="20"/>
      <w:lang w:val="en-US" w:eastAsia="en-US"/>
    </w:rPr>
  </w:style>
  <w:style w:type="paragraph" w:customStyle="1" w:styleId="CharChar">
    <w:name w:val=" Char Char"/>
    <w:basedOn w:val="a"/>
    <w:autoRedefine/>
    <w:rsid w:val="00D025E3"/>
    <w:pPr>
      <w:spacing w:after="160" w:line="240" w:lineRule="auto"/>
      <w:ind w:firstLine="720"/>
    </w:pPr>
    <w:rPr>
      <w:sz w:val="28"/>
      <w:lang w:val="en-US" w:eastAsia="en-US"/>
    </w:rPr>
  </w:style>
  <w:style w:type="paragraph" w:customStyle="1" w:styleId="3f5">
    <w:name w:val=" Знак Знак3 Знак Знак Знак Знак Знак Знак Знак"/>
    <w:basedOn w:val="a"/>
    <w:rsid w:val="00555CA7"/>
    <w:pPr>
      <w:spacing w:after="160" w:line="240" w:lineRule="exact"/>
      <w:ind w:firstLine="0"/>
    </w:pPr>
    <w:rPr>
      <w:rFonts w:ascii="Verdana" w:hAnsi="Verdana"/>
      <w:sz w:val="20"/>
      <w:lang w:val="en-US" w:eastAsia="en-US"/>
    </w:rPr>
  </w:style>
  <w:style w:type="numbering" w:customStyle="1" w:styleId="1ff6">
    <w:name w:val="Нет списка1"/>
    <w:next w:val="a2"/>
    <w:uiPriority w:val="99"/>
    <w:semiHidden/>
    <w:unhideWhenUsed/>
    <w:rsid w:val="00F91D9C"/>
  </w:style>
  <w:style w:type="table" w:customStyle="1" w:styleId="1ff7">
    <w:name w:val="Сетка таблицы1"/>
    <w:basedOn w:val="a1"/>
    <w:next w:val="af2"/>
    <w:uiPriority w:val="59"/>
    <w:rsid w:val="00F91D9C"/>
    <w:rPr>
      <w:rFonts w:ascii="Franklin Gothic Book" w:hAnsi="Franklin Gothic Book"/>
      <w:sz w:val="22"/>
      <w:szCs w:val="22"/>
      <w:lang w:val="en-US" w:eastAsia="en-US" w:bidi="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ffff8">
    <w:name w:val="Оглавление"/>
    <w:basedOn w:val="2f9"/>
    <w:link w:val="afffffff9"/>
    <w:qFormat/>
    <w:rsid w:val="00F91D9C"/>
    <w:pPr>
      <w:spacing w:before="100" w:beforeAutospacing="1" w:after="100" w:afterAutospacing="1"/>
      <w:contextualSpacing/>
    </w:pPr>
    <w:rPr>
      <w:rFonts w:ascii="Times New Roman" w:eastAsia="Franklin Gothic Book" w:hAnsi="Times New Roman"/>
      <w:i w:val="0"/>
      <w:iCs/>
      <w:szCs w:val="20"/>
    </w:rPr>
  </w:style>
  <w:style w:type="character" w:customStyle="1" w:styleId="af9">
    <w:name w:val="Таблица Знак"/>
    <w:link w:val="af8"/>
    <w:rsid w:val="00F91D9C"/>
    <w:rPr>
      <w:rFonts w:ascii="Times New Roman" w:hAnsi="Times New Roman"/>
      <w:sz w:val="24"/>
      <w:szCs w:val="24"/>
    </w:rPr>
  </w:style>
  <w:style w:type="character" w:customStyle="1" w:styleId="afffffff9">
    <w:name w:val="Оглавление Знак"/>
    <w:link w:val="afffffff8"/>
    <w:rsid w:val="00F91D9C"/>
    <w:rPr>
      <w:rFonts w:ascii="Times New Roman" w:eastAsia="Franklin Gothic Book" w:hAnsi="Times New Roman"/>
      <w:iCs/>
      <w:sz w:val="24"/>
      <w:lang w:val="en-US" w:eastAsia="en-US" w:bidi="en-US"/>
    </w:rPr>
  </w:style>
  <w:style w:type="paragraph" w:customStyle="1" w:styleId="afffffffa">
    <w:name w:val="Таблица_ужатая"/>
    <w:basedOn w:val="af8"/>
    <w:link w:val="afffffffb"/>
    <w:uiPriority w:val="99"/>
    <w:qFormat/>
    <w:rsid w:val="00F91D9C"/>
    <w:pPr>
      <w:spacing w:before="120" w:after="120"/>
      <w:contextualSpacing/>
      <w:jc w:val="left"/>
    </w:pPr>
    <w:rPr>
      <w:szCs w:val="22"/>
      <w:lang w:eastAsia="en-US" w:bidi="en-US"/>
    </w:rPr>
  </w:style>
  <w:style w:type="character" w:customStyle="1" w:styleId="afffffffb">
    <w:name w:val="Таблица_ужатая Знак"/>
    <w:link w:val="afffffffa"/>
    <w:uiPriority w:val="99"/>
    <w:rsid w:val="00F91D9C"/>
    <w:rPr>
      <w:rFonts w:ascii="Times New Roman" w:hAnsi="Times New Roman"/>
      <w:sz w:val="24"/>
      <w:szCs w:val="22"/>
      <w:lang w:eastAsia="en-US" w:bidi="en-US"/>
    </w:rPr>
  </w:style>
  <w:style w:type="paragraph" w:customStyle="1" w:styleId="afffffffc">
    <w:name w:val="Заголовок_табл"/>
    <w:basedOn w:val="a"/>
    <w:link w:val="afffffffd"/>
    <w:rsid w:val="00F91D9C"/>
    <w:pPr>
      <w:spacing w:line="240" w:lineRule="auto"/>
      <w:ind w:firstLine="539"/>
      <w:jc w:val="center"/>
      <w:outlineLvl w:val="4"/>
    </w:pPr>
    <w:rPr>
      <w:bCs/>
      <w:i/>
      <w:sz w:val="28"/>
      <w:szCs w:val="28"/>
    </w:rPr>
  </w:style>
  <w:style w:type="character" w:customStyle="1" w:styleId="afffffffd">
    <w:name w:val="Заголовок_табл Знак"/>
    <w:link w:val="afffffffc"/>
    <w:rsid w:val="00F91D9C"/>
    <w:rPr>
      <w:rFonts w:ascii="Times New Roman" w:hAnsi="Times New Roman"/>
      <w:bCs/>
      <w:i/>
      <w:sz w:val="28"/>
      <w:szCs w:val="28"/>
    </w:rPr>
  </w:style>
  <w:style w:type="paragraph" w:customStyle="1" w:styleId="1ff8">
    <w:name w:val="Без интервала1"/>
    <w:rsid w:val="00F91D9C"/>
    <w:pPr>
      <w:suppressAutoHyphens/>
      <w:spacing w:line="100" w:lineRule="atLeast"/>
    </w:pPr>
    <w:rPr>
      <w:rFonts w:ascii="Times New Roman" w:eastAsia="SimSun" w:hAnsi="Times New Roman" w:cs="Mangal"/>
      <w:kern w:val="1"/>
      <w:sz w:val="24"/>
      <w:szCs w:val="24"/>
      <w:lang w:eastAsia="hi-IN" w:bidi="hi-IN"/>
    </w:rPr>
  </w:style>
  <w:style w:type="numbering" w:customStyle="1" w:styleId="113">
    <w:name w:val="Нет списка11"/>
    <w:next w:val="a2"/>
    <w:semiHidden/>
    <w:rsid w:val="00F91D9C"/>
  </w:style>
  <w:style w:type="paragraph" w:customStyle="1" w:styleId="maintext">
    <w:name w:val="maintext"/>
    <w:basedOn w:val="a"/>
    <w:rsid w:val="00F91D9C"/>
    <w:pPr>
      <w:spacing w:before="100" w:beforeAutospacing="1" w:after="100" w:afterAutospacing="1" w:line="240" w:lineRule="auto"/>
      <w:ind w:firstLine="0"/>
    </w:pPr>
    <w:rPr>
      <w:szCs w:val="24"/>
    </w:rPr>
  </w:style>
  <w:style w:type="paragraph" w:customStyle="1" w:styleId="afffffffe">
    <w:name w:val="Текст (лев)"/>
    <w:rsid w:val="00F91D9C"/>
    <w:pPr>
      <w:spacing w:before="60"/>
      <w:ind w:firstLine="567"/>
      <w:jc w:val="both"/>
    </w:pPr>
    <w:rPr>
      <w:rFonts w:ascii="Arial" w:hAnsi="Arial"/>
      <w:sz w:val="18"/>
    </w:rPr>
  </w:style>
  <w:style w:type="character" w:customStyle="1" w:styleId="affffffff">
    <w:name w:val="Выдел текст"/>
    <w:rsid w:val="00F91D9C"/>
    <w:rPr>
      <w:rFonts w:ascii="Arial" w:hAnsi="Arial"/>
      <w:b/>
      <w:i/>
      <w:noProof w:val="0"/>
      <w:sz w:val="18"/>
      <w:lang w:val="ru-RU"/>
    </w:rPr>
  </w:style>
  <w:style w:type="paragraph" w:customStyle="1" w:styleId="affffffff0">
    <w:name w:val="Текст (цнтр)"/>
    <w:basedOn w:val="afffffffe"/>
    <w:next w:val="afffffffe"/>
    <w:rsid w:val="00F91D9C"/>
  </w:style>
  <w:style w:type="character" w:customStyle="1" w:styleId="affffffff1">
    <w:name w:val="Текст в табл"/>
    <w:rsid w:val="00F91D9C"/>
    <w:rPr>
      <w:rFonts w:ascii="Arial" w:hAnsi="Arial"/>
      <w:noProof w:val="0"/>
      <w:sz w:val="16"/>
      <w:lang w:val="ru-RU"/>
    </w:rPr>
  </w:style>
  <w:style w:type="paragraph" w:customStyle="1" w:styleId="affffffff2">
    <w:name w:val="Заголовок подраздела"/>
    <w:next w:val="afffffffe"/>
    <w:rsid w:val="00F91D9C"/>
    <w:pPr>
      <w:spacing w:before="60" w:after="60"/>
      <w:jc w:val="center"/>
      <w:outlineLvl w:val="1"/>
    </w:pPr>
    <w:rPr>
      <w:rFonts w:ascii="Arial" w:hAnsi="Arial"/>
      <w:b/>
    </w:rPr>
  </w:style>
  <w:style w:type="character" w:customStyle="1" w:styleId="affffffff3">
    <w:name w:val="Выдел текст табл НК"/>
    <w:rsid w:val="00F91D9C"/>
    <w:rPr>
      <w:rFonts w:ascii="Arial" w:hAnsi="Arial"/>
      <w:b/>
      <w:sz w:val="16"/>
    </w:rPr>
  </w:style>
  <w:style w:type="character" w:customStyle="1" w:styleId="affffffff4">
    <w:name w:val="Выдел текст табл"/>
    <w:rsid w:val="00F91D9C"/>
    <w:rPr>
      <w:rFonts w:ascii="Arial" w:hAnsi="Arial"/>
      <w:b/>
      <w:i/>
      <w:noProof w:val="0"/>
      <w:sz w:val="16"/>
      <w:lang w:val="ru-RU"/>
    </w:rPr>
  </w:style>
  <w:style w:type="paragraph" w:customStyle="1" w:styleId="affffffff5">
    <w:name w:val="Заголовок раздела"/>
    <w:next w:val="afffffffe"/>
    <w:rsid w:val="00F91D9C"/>
    <w:pPr>
      <w:spacing w:before="120" w:after="120"/>
      <w:jc w:val="center"/>
      <w:outlineLvl w:val="0"/>
    </w:pPr>
    <w:rPr>
      <w:rFonts w:ascii="Arial" w:hAnsi="Arial"/>
      <w:b/>
      <w:caps/>
      <w:spacing w:val="24"/>
    </w:rPr>
  </w:style>
  <w:style w:type="paragraph" w:customStyle="1" w:styleId="1ff9">
    <w:name w:val="Заголовок 1._Подзаголовок"/>
    <w:basedOn w:val="a"/>
    <w:next w:val="a"/>
    <w:rsid w:val="00F91D9C"/>
    <w:pPr>
      <w:keepNext/>
      <w:tabs>
        <w:tab w:val="left" w:pos="85"/>
        <w:tab w:val="left" w:pos="170"/>
        <w:tab w:val="left" w:pos="255"/>
      </w:tabs>
      <w:spacing w:line="240" w:lineRule="auto"/>
      <w:ind w:left="170" w:firstLine="0"/>
    </w:pPr>
    <w:rPr>
      <w:sz w:val="20"/>
    </w:rPr>
  </w:style>
  <w:style w:type="table" w:customStyle="1" w:styleId="114">
    <w:name w:val="Сетка таблицы11"/>
    <w:basedOn w:val="a1"/>
    <w:next w:val="af2"/>
    <w:rsid w:val="00F91D9C"/>
    <w:pPr>
      <w:widowControl w:val="0"/>
      <w:snapToGrid w:val="0"/>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ffa">
    <w:name w:val="Знак Знак1 Знак"/>
    <w:basedOn w:val="a"/>
    <w:rsid w:val="00F91D9C"/>
    <w:pPr>
      <w:spacing w:after="160" w:line="240" w:lineRule="exact"/>
      <w:ind w:firstLine="0"/>
    </w:pPr>
    <w:rPr>
      <w:rFonts w:ascii="Verdana" w:hAnsi="Verdana" w:cs="Verdana"/>
      <w:sz w:val="20"/>
      <w:lang w:val="en-US" w:eastAsia="en-US"/>
    </w:rPr>
  </w:style>
  <w:style w:type="paragraph" w:customStyle="1" w:styleId="1ffb">
    <w:name w:val="Обычный (веб)1"/>
    <w:basedOn w:val="a"/>
    <w:rsid w:val="00F91D9C"/>
    <w:pPr>
      <w:spacing w:before="100" w:after="100" w:line="240" w:lineRule="auto"/>
      <w:ind w:firstLine="0"/>
    </w:pPr>
  </w:style>
  <w:style w:type="paragraph" w:customStyle="1" w:styleId="affffffff6">
    <w:name w:val="Знак Знак Знак Знак Знак Знак Знак Знак Знак Знак Знак Знак Знак Знак Знак Знак Знак Знак Знак Знак Знак Знак"/>
    <w:basedOn w:val="a"/>
    <w:rsid w:val="00F91D9C"/>
    <w:pPr>
      <w:tabs>
        <w:tab w:val="num" w:pos="1980"/>
      </w:tabs>
      <w:spacing w:after="160" w:line="240" w:lineRule="exact"/>
      <w:ind w:firstLine="0"/>
    </w:pPr>
    <w:rPr>
      <w:rFonts w:eastAsia="Calibri"/>
      <w:sz w:val="20"/>
      <w:lang w:eastAsia="zh-CN"/>
    </w:rPr>
  </w:style>
  <w:style w:type="paragraph" w:customStyle="1" w:styleId="affffffff7">
    <w:name w:val="Абзац"/>
    <w:basedOn w:val="a"/>
    <w:link w:val="affffffff8"/>
    <w:uiPriority w:val="99"/>
    <w:rsid w:val="00F91D9C"/>
    <w:pPr>
      <w:spacing w:before="120" w:after="60" w:line="240" w:lineRule="auto"/>
      <w:jc w:val="both"/>
    </w:pPr>
    <w:rPr>
      <w:szCs w:val="24"/>
    </w:rPr>
  </w:style>
  <w:style w:type="character" w:customStyle="1" w:styleId="affffffff8">
    <w:name w:val="Абзац Знак"/>
    <w:link w:val="affffffff7"/>
    <w:uiPriority w:val="99"/>
    <w:rsid w:val="00F91D9C"/>
    <w:rPr>
      <w:rFonts w:ascii="Times New Roman" w:hAnsi="Times New Roman"/>
      <w:sz w:val="24"/>
      <w:szCs w:val="24"/>
    </w:rPr>
  </w:style>
  <w:style w:type="paragraph" w:customStyle="1" w:styleId="11pt">
    <w:name w:val="Обычный + 11 pt"/>
    <w:aliases w:val="Черный"/>
    <w:basedOn w:val="a"/>
    <w:rsid w:val="00F91D9C"/>
    <w:pPr>
      <w:autoSpaceDE w:val="0"/>
      <w:autoSpaceDN w:val="0"/>
      <w:adjustRightInd w:val="0"/>
      <w:spacing w:line="240" w:lineRule="auto"/>
      <w:ind w:firstLine="709"/>
      <w:jc w:val="both"/>
    </w:pPr>
    <w:rPr>
      <w:rFonts w:ascii="Arial" w:hAnsi="Arial" w:cs="Arial"/>
      <w:color w:val="000000"/>
      <w:sz w:val="18"/>
      <w:szCs w:val="18"/>
    </w:rPr>
  </w:style>
  <w:style w:type="paragraph" w:customStyle="1" w:styleId="131276">
    <w:name w:val="Стиль 13 пт По ширине Первая строка:  127 см Перед:  6 пт"/>
    <w:basedOn w:val="a"/>
    <w:rsid w:val="00F91D9C"/>
    <w:pPr>
      <w:shd w:val="clear" w:color="auto" w:fill="FFFFFF"/>
      <w:spacing w:line="240" w:lineRule="auto"/>
      <w:ind w:firstLine="709"/>
      <w:jc w:val="both"/>
    </w:pPr>
    <w:rPr>
      <w:sz w:val="26"/>
      <w:szCs w:val="26"/>
    </w:rPr>
  </w:style>
  <w:style w:type="paragraph" w:customStyle="1" w:styleId="affffffff9">
    <w:name w:val="Текст (лп)"/>
    <w:basedOn w:val="afffffffe"/>
    <w:next w:val="afffffffe"/>
    <w:rsid w:val="00F91D9C"/>
  </w:style>
  <w:style w:type="table" w:customStyle="1" w:styleId="1110">
    <w:name w:val="Сетка таблицы111"/>
    <w:basedOn w:val="a1"/>
    <w:next w:val="af2"/>
    <w:rsid w:val="00F91D9C"/>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
    <w:name w:val="N"/>
    <w:basedOn w:val="a"/>
    <w:rsid w:val="00F91D9C"/>
    <w:pPr>
      <w:tabs>
        <w:tab w:val="left" w:pos="284"/>
      </w:tabs>
      <w:spacing w:line="240" w:lineRule="auto"/>
      <w:ind w:firstLine="0"/>
      <w:jc w:val="both"/>
    </w:pPr>
    <w:rPr>
      <w:rFonts w:ascii="TimesET" w:hAnsi="TimesET"/>
      <w:sz w:val="18"/>
    </w:rPr>
  </w:style>
  <w:style w:type="character" w:customStyle="1" w:styleId="style90">
    <w:name w:val="style9"/>
    <w:rsid w:val="00F91D9C"/>
  </w:style>
  <w:style w:type="paragraph" w:customStyle="1" w:styleId="5a">
    <w:name w:val="Знак Знак5"/>
    <w:basedOn w:val="a"/>
    <w:rsid w:val="00F91D9C"/>
    <w:pPr>
      <w:tabs>
        <w:tab w:val="num" w:pos="1980"/>
      </w:tabs>
      <w:spacing w:after="160" w:line="240" w:lineRule="exact"/>
      <w:ind w:firstLine="0"/>
    </w:pPr>
    <w:rPr>
      <w:rFonts w:eastAsia="Calibri"/>
      <w:sz w:val="20"/>
      <w:lang w:eastAsia="zh-CN"/>
    </w:rPr>
  </w:style>
  <w:style w:type="paragraph" w:customStyle="1" w:styleId="1ffc">
    <w:name w:val="Абзац списка1"/>
    <w:basedOn w:val="a"/>
    <w:uiPriority w:val="99"/>
    <w:rsid w:val="00F91D9C"/>
    <w:pPr>
      <w:widowControl w:val="0"/>
      <w:autoSpaceDE w:val="0"/>
      <w:autoSpaceDN w:val="0"/>
      <w:adjustRightInd w:val="0"/>
      <w:spacing w:line="240" w:lineRule="auto"/>
      <w:ind w:left="708" w:firstLine="0"/>
    </w:pPr>
    <w:rPr>
      <w:rFonts w:ascii="Arial" w:hAnsi="Arial" w:cs="Arial"/>
      <w:sz w:val="20"/>
    </w:rPr>
  </w:style>
  <w:style w:type="paragraph" w:customStyle="1" w:styleId="2ff4">
    <w:name w:val="Без интервала2"/>
    <w:rsid w:val="00F91D9C"/>
    <w:pPr>
      <w:suppressAutoHyphens/>
      <w:spacing w:line="100" w:lineRule="atLeast"/>
    </w:pPr>
    <w:rPr>
      <w:rFonts w:ascii="Times New Roman" w:eastAsia="SimSun" w:hAnsi="Times New Roman" w:cs="Mangal"/>
      <w:kern w:val="1"/>
      <w:sz w:val="24"/>
      <w:szCs w:val="24"/>
      <w:lang w:eastAsia="hi-IN" w:bidi="hi-IN"/>
    </w:rPr>
  </w:style>
  <w:style w:type="paragraph" w:customStyle="1" w:styleId="3f6">
    <w:name w:val="Без интервала3"/>
    <w:rsid w:val="00F91D9C"/>
    <w:pPr>
      <w:suppressAutoHyphens/>
      <w:spacing w:line="100" w:lineRule="atLeast"/>
    </w:pPr>
    <w:rPr>
      <w:rFonts w:ascii="Times New Roman" w:eastAsia="SimSun" w:hAnsi="Times New Roman" w:cs="Mangal"/>
      <w:kern w:val="1"/>
      <w:sz w:val="24"/>
      <w:szCs w:val="24"/>
      <w:lang w:eastAsia="hi-IN" w:bidi="hi-IN"/>
    </w:rPr>
  </w:style>
  <w:style w:type="table" w:customStyle="1" w:styleId="123">
    <w:name w:val="Сетка таблицы12"/>
    <w:basedOn w:val="a1"/>
    <w:next w:val="af2"/>
    <w:uiPriority w:val="59"/>
    <w:rsid w:val="00F91D9C"/>
    <w:rPr>
      <w:rFonts w:ascii="Franklin Gothic Book" w:eastAsia="Franklin Gothic Book" w:hAnsi="Franklin Gothic Book"/>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ff5">
    <w:name w:val="Сетка таблицы2"/>
    <w:basedOn w:val="a1"/>
    <w:next w:val="af2"/>
    <w:uiPriority w:val="59"/>
    <w:rsid w:val="00055E27"/>
    <w:rPr>
      <w:rFonts w:ascii="Franklin Gothic Book" w:hAnsi="Franklin Gothic Book"/>
      <w:sz w:val="22"/>
      <w:szCs w:val="22"/>
      <w:lang w:val="en-US" w:eastAsia="en-US" w:bidi="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f7">
    <w:name w:val="Сетка таблицы3"/>
    <w:basedOn w:val="a1"/>
    <w:next w:val="af2"/>
    <w:uiPriority w:val="59"/>
    <w:rsid w:val="00055E27"/>
    <w:rPr>
      <w:rFonts w:ascii="Franklin Gothic Book" w:hAnsi="Franklin Gothic Book"/>
      <w:sz w:val="22"/>
      <w:szCs w:val="22"/>
      <w:lang w:val="en-US" w:eastAsia="en-US" w:bidi="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0">
    <w:name w:val="Сетка таблицы121"/>
    <w:basedOn w:val="a1"/>
    <w:next w:val="af2"/>
    <w:uiPriority w:val="59"/>
    <w:rsid w:val="00450E4B"/>
    <w:rPr>
      <w:rFonts w:ascii="Franklin Gothic Book" w:eastAsia="Franklin Gothic Book" w:hAnsi="Franklin Gothic Book"/>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f0">
    <w:name w:val="Сетка таблицы4"/>
    <w:basedOn w:val="a1"/>
    <w:next w:val="af2"/>
    <w:rsid w:val="00497635"/>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b">
    <w:name w:val="Сетка таблицы5"/>
    <w:basedOn w:val="a1"/>
    <w:next w:val="af2"/>
    <w:uiPriority w:val="59"/>
    <w:rsid w:val="00A41CC0"/>
    <w:rPr>
      <w:rFonts w:ascii="Franklin Gothic Book" w:hAnsi="Franklin Gothic Book"/>
      <w:sz w:val="22"/>
      <w:szCs w:val="22"/>
      <w:lang w:val="en-US" w:eastAsia="en-US" w:bidi="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7">
    <w:name w:val="Сетка таблицы6"/>
    <w:basedOn w:val="a1"/>
    <w:next w:val="af2"/>
    <w:uiPriority w:val="59"/>
    <w:rsid w:val="00AD301A"/>
    <w:rPr>
      <w:rFonts w:ascii="Franklin Gothic Book" w:hAnsi="Franklin Gothic Book"/>
      <w:sz w:val="22"/>
      <w:szCs w:val="22"/>
      <w:lang w:val="en-US" w:eastAsia="en-US" w:bidi="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2ff6">
    <w:name w:val="Нет списка2"/>
    <w:next w:val="a2"/>
    <w:uiPriority w:val="99"/>
    <w:semiHidden/>
    <w:unhideWhenUsed/>
    <w:rsid w:val="00EB2CFD"/>
  </w:style>
  <w:style w:type="table" w:customStyle="1" w:styleId="78">
    <w:name w:val="Сетка таблицы7"/>
    <w:basedOn w:val="a1"/>
    <w:next w:val="af2"/>
    <w:uiPriority w:val="99"/>
    <w:rsid w:val="00EB2CFD"/>
    <w:rPr>
      <w:rFonts w:ascii="Verdana" w:eastAsia="Calibri" w:hAnsi="Verdana" w:cs="Verdana"/>
      <w:sz w:val="16"/>
      <w:szCs w:val="16"/>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5">
    <w:name w:val="Светлая заливка11"/>
    <w:uiPriority w:val="99"/>
    <w:rsid w:val="00EB2CFD"/>
    <w:rPr>
      <w:rFonts w:cs="Calibri"/>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table" w:customStyle="1" w:styleId="-111">
    <w:name w:val="Светлая заливка - Акцент 111"/>
    <w:uiPriority w:val="99"/>
    <w:rsid w:val="00EB2CFD"/>
    <w:rPr>
      <w:rFonts w:cs="Calibri"/>
      <w:color w:val="365F91"/>
    </w:rPr>
    <w:tblPr>
      <w:tblStyleRowBandSize w:val="1"/>
      <w:tblStyleColBandSize w:val="1"/>
      <w:tblBorders>
        <w:top w:val="single" w:sz="8" w:space="0" w:color="4F81BD"/>
        <w:bottom w:val="single" w:sz="8" w:space="0" w:color="4F81BD"/>
      </w:tblBorders>
      <w:tblCellMar>
        <w:top w:w="0" w:type="dxa"/>
        <w:left w:w="108" w:type="dxa"/>
        <w:bottom w:w="0" w:type="dxa"/>
        <w:right w:w="108" w:type="dxa"/>
      </w:tblCellMar>
    </w:tblPr>
  </w:style>
  <w:style w:type="character" w:customStyle="1" w:styleId="FootnoteTextChar">
    <w:name w:val="Footnote Text Char"/>
    <w:aliases w:val="Table_Footnote_last Char,Текст сноски Знак1 Знак Char,Текст сноски Знак Знак Знак Char,Footnote Text Char Знак Знак Char,Footnote Text Char Знак Char,Текст сноски-FN Char,Table_Footnote_last Знак Знак Знак Char,Текст сноски Знак1 Char"/>
    <w:uiPriority w:val="99"/>
    <w:semiHidden/>
    <w:rsid w:val="00EB2CFD"/>
    <w:rPr>
      <w:rFonts w:cs="Calibri"/>
      <w:sz w:val="20"/>
      <w:szCs w:val="20"/>
      <w:lang w:eastAsia="en-US"/>
    </w:rPr>
  </w:style>
  <w:style w:type="character" w:customStyle="1" w:styleId="1310">
    <w:name w:val="Знак Знак131"/>
    <w:uiPriority w:val="99"/>
    <w:rsid w:val="00EB2CFD"/>
    <w:rPr>
      <w:sz w:val="28"/>
      <w:szCs w:val="28"/>
      <w:lang w:val="ru-RU" w:eastAsia="ru-RU"/>
    </w:rPr>
  </w:style>
  <w:style w:type="paragraph" w:customStyle="1" w:styleId="116">
    <w:name w:val="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1"/>
    <w:basedOn w:val="a"/>
    <w:uiPriority w:val="99"/>
    <w:rsid w:val="00EB2CFD"/>
    <w:pPr>
      <w:widowControl w:val="0"/>
      <w:adjustRightInd w:val="0"/>
      <w:spacing w:after="160" w:line="240" w:lineRule="exact"/>
      <w:ind w:firstLine="0"/>
      <w:jc w:val="right"/>
    </w:pPr>
    <w:rPr>
      <w:sz w:val="20"/>
      <w:lang w:val="en-GB" w:eastAsia="en-US"/>
    </w:rPr>
  </w:style>
  <w:style w:type="paragraph" w:customStyle="1" w:styleId="1111">
    <w:name w:val="Знак1 Знак Знак Знак11"/>
    <w:basedOn w:val="a"/>
    <w:uiPriority w:val="99"/>
    <w:rsid w:val="00EB2CFD"/>
    <w:pPr>
      <w:spacing w:before="100" w:beforeAutospacing="1" w:after="100" w:afterAutospacing="1" w:line="240" w:lineRule="auto"/>
      <w:ind w:firstLine="0"/>
    </w:pPr>
    <w:rPr>
      <w:rFonts w:ascii="Tahoma" w:hAnsi="Tahoma" w:cs="Tahoma"/>
      <w:sz w:val="20"/>
      <w:lang w:val="en-US" w:eastAsia="en-US"/>
    </w:rPr>
  </w:style>
  <w:style w:type="paragraph" w:customStyle="1" w:styleId="Normal11">
    <w:name w:val="Normal11"/>
    <w:uiPriority w:val="99"/>
    <w:rsid w:val="00EB2CFD"/>
    <w:pPr>
      <w:widowControl w:val="0"/>
      <w:suppressAutoHyphens/>
      <w:spacing w:line="276" w:lineRule="auto"/>
      <w:ind w:firstLine="560"/>
      <w:jc w:val="both"/>
    </w:pPr>
    <w:rPr>
      <w:rFonts w:eastAsia="Calibri"/>
      <w:lang w:eastAsia="ar-SA"/>
    </w:rPr>
  </w:style>
  <w:style w:type="character" w:customStyle="1" w:styleId="Char1">
    <w:name w:val="Char"/>
    <w:uiPriority w:val="99"/>
    <w:rsid w:val="00EB2CFD"/>
    <w:rPr>
      <w:b/>
      <w:bCs/>
      <w:sz w:val="24"/>
      <w:szCs w:val="24"/>
      <w:lang w:val="ru-RU" w:eastAsia="ar-SA" w:bidi="ar-SA"/>
    </w:rPr>
  </w:style>
  <w:style w:type="paragraph" w:customStyle="1" w:styleId="BodyText24">
    <w:name w:val="Body Text 24"/>
    <w:basedOn w:val="a"/>
    <w:uiPriority w:val="99"/>
    <w:rsid w:val="00EB2CFD"/>
    <w:pPr>
      <w:suppressAutoHyphens/>
      <w:spacing w:line="240" w:lineRule="auto"/>
      <w:ind w:firstLine="720"/>
      <w:jc w:val="both"/>
    </w:pPr>
    <w:rPr>
      <w:szCs w:val="24"/>
      <w:lang w:eastAsia="ar-SA"/>
    </w:rPr>
  </w:style>
  <w:style w:type="character" w:customStyle="1" w:styleId="EndnoteTextChar1">
    <w:name w:val="Endnote Text Char1"/>
    <w:uiPriority w:val="99"/>
    <w:semiHidden/>
    <w:rsid w:val="00EB2CFD"/>
    <w:rPr>
      <w:rFonts w:cs="Calibri"/>
      <w:sz w:val="20"/>
      <w:szCs w:val="20"/>
      <w:lang w:eastAsia="en-US"/>
    </w:rPr>
  </w:style>
  <w:style w:type="paragraph" w:customStyle="1" w:styleId="BalloonText1">
    <w:name w:val="Balloon Text1"/>
    <w:basedOn w:val="a"/>
    <w:uiPriority w:val="99"/>
    <w:rsid w:val="00EB2CFD"/>
    <w:pPr>
      <w:suppressAutoHyphens/>
      <w:spacing w:line="240" w:lineRule="auto"/>
      <w:ind w:firstLine="0"/>
    </w:pPr>
    <w:rPr>
      <w:rFonts w:ascii="Tahoma" w:hAnsi="Tahoma" w:cs="Tahoma"/>
      <w:sz w:val="16"/>
      <w:szCs w:val="16"/>
      <w:lang w:eastAsia="ar-SA"/>
    </w:rPr>
  </w:style>
  <w:style w:type="paragraph" w:customStyle="1" w:styleId="117">
    <w:name w:val="Знак Знак Знак Знак Знак1 Знак Знак Знак Знак1"/>
    <w:basedOn w:val="a"/>
    <w:uiPriority w:val="99"/>
    <w:rsid w:val="00EB2CFD"/>
    <w:pPr>
      <w:widowControl w:val="0"/>
      <w:adjustRightInd w:val="0"/>
      <w:spacing w:after="160" w:line="240" w:lineRule="exact"/>
      <w:ind w:left="11" w:right="45" w:firstLine="0"/>
      <w:jc w:val="right"/>
    </w:pPr>
    <w:rPr>
      <w:sz w:val="20"/>
      <w:lang w:val="en-GB" w:eastAsia="en-US"/>
    </w:rPr>
  </w:style>
  <w:style w:type="paragraph" w:customStyle="1" w:styleId="BodyTextIndent22">
    <w:name w:val="Body Text Indent 22"/>
    <w:basedOn w:val="a"/>
    <w:uiPriority w:val="99"/>
    <w:rsid w:val="00EB2CFD"/>
    <w:pPr>
      <w:spacing w:after="120" w:line="480" w:lineRule="auto"/>
      <w:ind w:left="11" w:right="45"/>
      <w:jc w:val="both"/>
    </w:pPr>
    <w:rPr>
      <w:sz w:val="28"/>
      <w:szCs w:val="28"/>
    </w:rPr>
  </w:style>
  <w:style w:type="character" w:customStyle="1" w:styleId="79">
    <w:name w:val="Знак Знак7"/>
    <w:uiPriority w:val="99"/>
    <w:rsid w:val="00EB2CFD"/>
    <w:rPr>
      <w:b/>
      <w:bCs/>
      <w:snapToGrid w:val="0"/>
      <w:color w:val="000000"/>
      <w:sz w:val="24"/>
      <w:szCs w:val="24"/>
      <w:lang w:val="ru-RU" w:eastAsia="ru-RU"/>
    </w:rPr>
  </w:style>
  <w:style w:type="paragraph" w:customStyle="1" w:styleId="Heading41">
    <w:name w:val="Heading 41"/>
    <w:basedOn w:val="Normal1"/>
    <w:next w:val="Normal1"/>
    <w:uiPriority w:val="99"/>
    <w:rsid w:val="00EB2CFD"/>
    <w:pPr>
      <w:widowControl/>
      <w:suppressAutoHyphens w:val="0"/>
      <w:snapToGrid w:val="0"/>
      <w:spacing w:line="240" w:lineRule="auto"/>
      <w:ind w:firstLine="0"/>
      <w:jc w:val="left"/>
    </w:pPr>
    <w:rPr>
      <w:rFonts w:eastAsia="Calibri"/>
      <w:sz w:val="24"/>
      <w:szCs w:val="24"/>
      <w:lang w:eastAsia="ru-RU"/>
    </w:rPr>
  </w:style>
  <w:style w:type="paragraph" w:customStyle="1" w:styleId="ListParagraph1">
    <w:name w:val="List Paragraph1"/>
    <w:basedOn w:val="a"/>
    <w:uiPriority w:val="99"/>
    <w:rsid w:val="00EB2CFD"/>
    <w:pPr>
      <w:spacing w:after="200" w:line="276" w:lineRule="auto"/>
      <w:ind w:left="720" w:firstLine="0"/>
    </w:pPr>
    <w:rPr>
      <w:rFonts w:ascii="Calibri" w:hAnsi="Calibri" w:cs="Calibri"/>
      <w:sz w:val="22"/>
      <w:szCs w:val="22"/>
      <w:lang w:eastAsia="en-US"/>
    </w:rPr>
  </w:style>
  <w:style w:type="paragraph" w:customStyle="1" w:styleId="1ffd">
    <w:name w:val="Знак Знак Знак1 Знак"/>
    <w:basedOn w:val="a"/>
    <w:uiPriority w:val="99"/>
    <w:rsid w:val="00EB2CFD"/>
    <w:pPr>
      <w:spacing w:before="100" w:beforeAutospacing="1" w:after="100" w:afterAutospacing="1" w:line="240" w:lineRule="auto"/>
      <w:ind w:firstLine="0"/>
    </w:pPr>
    <w:rPr>
      <w:rFonts w:ascii="Tahoma" w:hAnsi="Tahoma" w:cs="Tahoma"/>
      <w:sz w:val="20"/>
      <w:lang w:val="en-US" w:eastAsia="en-US"/>
    </w:rPr>
  </w:style>
  <w:style w:type="paragraph" w:customStyle="1" w:styleId="1ffe">
    <w:name w:val="Знак Знак1 Знак Знак Знак Знак Знак Знак Знак"/>
    <w:basedOn w:val="a"/>
    <w:uiPriority w:val="99"/>
    <w:rsid w:val="00EB2CFD"/>
    <w:pPr>
      <w:spacing w:after="160" w:line="240" w:lineRule="exact"/>
      <w:ind w:firstLine="0"/>
    </w:pPr>
    <w:rPr>
      <w:rFonts w:ascii="Verdana" w:hAnsi="Verdana" w:cs="Verdana"/>
      <w:szCs w:val="24"/>
      <w:lang w:val="en-US" w:eastAsia="en-US"/>
    </w:rPr>
  </w:style>
  <w:style w:type="paragraph" w:customStyle="1" w:styleId="3f8">
    <w:name w:val="Знак3"/>
    <w:basedOn w:val="a"/>
    <w:uiPriority w:val="99"/>
    <w:rsid w:val="00EB2CFD"/>
    <w:pPr>
      <w:spacing w:line="240" w:lineRule="auto"/>
      <w:ind w:firstLine="0"/>
    </w:pPr>
    <w:rPr>
      <w:rFonts w:ascii="Verdana" w:hAnsi="Verdana" w:cs="Verdana"/>
      <w:sz w:val="20"/>
      <w:lang w:val="en-US" w:eastAsia="en-US"/>
    </w:rPr>
  </w:style>
  <w:style w:type="paragraph" w:customStyle="1" w:styleId="1fff">
    <w:name w:val="Знак Знак Знак1"/>
    <w:basedOn w:val="a"/>
    <w:uiPriority w:val="99"/>
    <w:rsid w:val="00EB2CFD"/>
    <w:pPr>
      <w:spacing w:line="240" w:lineRule="auto"/>
      <w:ind w:firstLine="0"/>
    </w:pPr>
    <w:rPr>
      <w:rFonts w:ascii="Verdana" w:hAnsi="Verdana" w:cs="Verdana"/>
      <w:sz w:val="20"/>
      <w:lang w:val="en-US" w:eastAsia="en-US"/>
    </w:rPr>
  </w:style>
  <w:style w:type="paragraph" w:customStyle="1" w:styleId="1fff0">
    <w:name w:val="Знак1 Знак Знак Знак Знак Знак Знак Знак Знак Знак Знак Знак Знак Знак Знак Знак Знак Знак Знак Знак"/>
    <w:basedOn w:val="a"/>
    <w:uiPriority w:val="99"/>
    <w:rsid w:val="00EB2CFD"/>
    <w:pPr>
      <w:spacing w:after="160" w:line="240" w:lineRule="exact"/>
      <w:ind w:firstLine="0"/>
    </w:pPr>
    <w:rPr>
      <w:rFonts w:ascii="Verdana" w:hAnsi="Verdana" w:cs="Verdana"/>
      <w:szCs w:val="24"/>
      <w:lang w:val="en-US" w:eastAsia="en-US"/>
    </w:rPr>
  </w:style>
  <w:style w:type="character" w:customStyle="1" w:styleId="124">
    <w:name w:val="Основной текст + 12"/>
    <w:aliases w:val="5 pt"/>
    <w:uiPriority w:val="99"/>
    <w:rsid w:val="00EB2CFD"/>
    <w:rPr>
      <w:rFonts w:ascii="Times New Roman" w:hAnsi="Times New Roman" w:cs="Times New Roman"/>
      <w:sz w:val="25"/>
      <w:szCs w:val="25"/>
      <w:shd w:val="clear" w:color="auto" w:fill="FFFFFF"/>
    </w:rPr>
  </w:style>
  <w:style w:type="character" w:customStyle="1" w:styleId="Arial">
    <w:name w:val="Основной текст + Arial"/>
    <w:aliases w:val="11,5 pt2,Курсив"/>
    <w:uiPriority w:val="99"/>
    <w:rsid w:val="00EB2CFD"/>
    <w:rPr>
      <w:rFonts w:ascii="Arial" w:eastAsia="Times New Roman" w:hAnsi="Arial" w:cs="Arial"/>
      <w:i/>
      <w:iCs/>
      <w:sz w:val="23"/>
      <w:szCs w:val="23"/>
      <w:shd w:val="clear" w:color="auto" w:fill="FFFFFF"/>
    </w:rPr>
  </w:style>
  <w:style w:type="character" w:customStyle="1" w:styleId="Arial1">
    <w:name w:val="Основной текст + Arial1"/>
    <w:aliases w:val="111,5 pt1,Полужирный"/>
    <w:uiPriority w:val="99"/>
    <w:rsid w:val="00EB2CFD"/>
    <w:rPr>
      <w:rFonts w:ascii="Arial" w:eastAsia="Times New Roman" w:hAnsi="Arial" w:cs="Arial"/>
      <w:b/>
      <w:bCs/>
      <w:spacing w:val="0"/>
      <w:sz w:val="23"/>
      <w:szCs w:val="23"/>
      <w:shd w:val="clear" w:color="auto" w:fill="FFFFFF"/>
    </w:rPr>
  </w:style>
  <w:style w:type="character" w:customStyle="1" w:styleId="5TimesNewRoman">
    <w:name w:val="Основной текст (5) + Times New Roman"/>
    <w:aliases w:val="13 pt,Интервал -1 pt"/>
    <w:uiPriority w:val="99"/>
    <w:rsid w:val="00EB2CFD"/>
    <w:rPr>
      <w:rFonts w:ascii="Times New Roman" w:hAnsi="Times New Roman" w:cs="Times New Roman"/>
      <w:spacing w:val="-20"/>
      <w:sz w:val="26"/>
      <w:szCs w:val="26"/>
      <w:shd w:val="clear" w:color="auto" w:fill="FFFFFF"/>
    </w:rPr>
  </w:style>
  <w:style w:type="paragraph" w:customStyle="1" w:styleId="BodyTextIndent1">
    <w:name w:val="Body Text Indent1"/>
    <w:basedOn w:val="a"/>
    <w:uiPriority w:val="99"/>
    <w:rsid w:val="00EB2CFD"/>
    <w:pPr>
      <w:spacing w:after="120" w:line="240" w:lineRule="auto"/>
      <w:ind w:left="283" w:firstLine="0"/>
    </w:pPr>
    <w:rPr>
      <w:szCs w:val="24"/>
    </w:rPr>
  </w:style>
  <w:style w:type="character" w:customStyle="1" w:styleId="affffffffa">
    <w:name w:val="Гипертекстовая ссылка"/>
    <w:rsid w:val="00EB2CFD"/>
    <w:rPr>
      <w:color w:val="008000"/>
    </w:rPr>
  </w:style>
  <w:style w:type="character" w:customStyle="1" w:styleId="FontStyle48">
    <w:name w:val="Font Style48"/>
    <w:uiPriority w:val="99"/>
    <w:rsid w:val="00EB2CFD"/>
    <w:rPr>
      <w:rFonts w:ascii="Times New Roman" w:hAnsi="Times New Roman" w:cs="Times New Roman"/>
      <w:sz w:val="22"/>
      <w:szCs w:val="22"/>
    </w:rPr>
  </w:style>
  <w:style w:type="paragraph" w:customStyle="1" w:styleId="Style27">
    <w:name w:val="Style27"/>
    <w:basedOn w:val="a"/>
    <w:uiPriority w:val="99"/>
    <w:rsid w:val="00EB2CFD"/>
    <w:pPr>
      <w:widowControl w:val="0"/>
      <w:autoSpaceDE w:val="0"/>
      <w:autoSpaceDN w:val="0"/>
      <w:adjustRightInd w:val="0"/>
      <w:spacing w:line="320" w:lineRule="exact"/>
      <w:ind w:firstLine="869"/>
      <w:jc w:val="both"/>
    </w:pPr>
    <w:rPr>
      <w:szCs w:val="24"/>
    </w:rPr>
  </w:style>
  <w:style w:type="paragraph" w:customStyle="1" w:styleId="txt">
    <w:name w:val="txt"/>
    <w:basedOn w:val="a"/>
    <w:uiPriority w:val="99"/>
    <w:rsid w:val="00EB2CFD"/>
    <w:pPr>
      <w:spacing w:before="15" w:after="15" w:line="240" w:lineRule="auto"/>
      <w:ind w:left="15" w:right="15" w:firstLine="0"/>
      <w:jc w:val="both"/>
    </w:pPr>
    <w:rPr>
      <w:rFonts w:ascii="Verdana" w:hAnsi="Verdana" w:cs="Verdana"/>
      <w:color w:val="000000"/>
      <w:sz w:val="17"/>
      <w:szCs w:val="17"/>
    </w:rPr>
  </w:style>
  <w:style w:type="character" w:customStyle="1" w:styleId="affffffffb">
    <w:name w:val="Вставка"/>
    <w:uiPriority w:val="99"/>
    <w:rsid w:val="00EB2CFD"/>
    <w:rPr>
      <w:rFonts w:ascii="Arial" w:hAnsi="Arial" w:cs="Arial"/>
      <w:color w:val="FF00FF"/>
      <w:sz w:val="26"/>
      <w:szCs w:val="26"/>
    </w:rPr>
  </w:style>
  <w:style w:type="character" w:customStyle="1" w:styleId="FontStyle46">
    <w:name w:val="Font Style46"/>
    <w:uiPriority w:val="99"/>
    <w:rsid w:val="00EB2CFD"/>
    <w:rPr>
      <w:rFonts w:ascii="Times New Roman" w:hAnsi="Times New Roman" w:cs="Times New Roman"/>
      <w:b/>
      <w:bCs/>
      <w:sz w:val="22"/>
      <w:szCs w:val="22"/>
    </w:rPr>
  </w:style>
  <w:style w:type="character" w:customStyle="1" w:styleId="FontStyle47">
    <w:name w:val="Font Style47"/>
    <w:uiPriority w:val="99"/>
    <w:rsid w:val="00EB2CFD"/>
    <w:rPr>
      <w:rFonts w:ascii="Times New Roman" w:hAnsi="Times New Roman" w:cs="Times New Roman"/>
      <w:b/>
      <w:bCs/>
      <w:sz w:val="22"/>
      <w:szCs w:val="22"/>
    </w:rPr>
  </w:style>
  <w:style w:type="paragraph" w:customStyle="1" w:styleId="Style28">
    <w:name w:val="Style28"/>
    <w:basedOn w:val="a"/>
    <w:uiPriority w:val="99"/>
    <w:rsid w:val="00EB2CFD"/>
    <w:pPr>
      <w:widowControl w:val="0"/>
      <w:autoSpaceDE w:val="0"/>
      <w:autoSpaceDN w:val="0"/>
      <w:adjustRightInd w:val="0"/>
      <w:spacing w:line="320" w:lineRule="exact"/>
      <w:ind w:firstLine="926"/>
      <w:jc w:val="both"/>
    </w:pPr>
    <w:rPr>
      <w:szCs w:val="24"/>
    </w:rPr>
  </w:style>
  <w:style w:type="paragraph" w:customStyle="1" w:styleId="Style18">
    <w:name w:val="Style18"/>
    <w:basedOn w:val="a"/>
    <w:uiPriority w:val="99"/>
    <w:rsid w:val="00EB2CFD"/>
    <w:pPr>
      <w:widowControl w:val="0"/>
      <w:autoSpaceDE w:val="0"/>
      <w:autoSpaceDN w:val="0"/>
      <w:adjustRightInd w:val="0"/>
      <w:spacing w:line="275" w:lineRule="exact"/>
      <w:ind w:firstLine="710"/>
      <w:jc w:val="both"/>
    </w:pPr>
    <w:rPr>
      <w:szCs w:val="24"/>
    </w:rPr>
  </w:style>
  <w:style w:type="paragraph" w:customStyle="1" w:styleId="Style22">
    <w:name w:val="Style22"/>
    <w:basedOn w:val="a"/>
    <w:uiPriority w:val="99"/>
    <w:rsid w:val="00EB2CFD"/>
    <w:pPr>
      <w:widowControl w:val="0"/>
      <w:autoSpaceDE w:val="0"/>
      <w:autoSpaceDN w:val="0"/>
      <w:adjustRightInd w:val="0"/>
      <w:spacing w:line="557" w:lineRule="exact"/>
      <w:ind w:hanging="859"/>
    </w:pPr>
    <w:rPr>
      <w:szCs w:val="24"/>
    </w:rPr>
  </w:style>
  <w:style w:type="paragraph" w:customStyle="1" w:styleId="Style38">
    <w:name w:val="Style38"/>
    <w:basedOn w:val="a"/>
    <w:uiPriority w:val="99"/>
    <w:rsid w:val="00EB2CFD"/>
    <w:pPr>
      <w:widowControl w:val="0"/>
      <w:autoSpaceDE w:val="0"/>
      <w:autoSpaceDN w:val="0"/>
      <w:adjustRightInd w:val="0"/>
      <w:spacing w:line="278" w:lineRule="exact"/>
      <w:ind w:firstLine="0"/>
    </w:pPr>
    <w:rPr>
      <w:szCs w:val="24"/>
    </w:rPr>
  </w:style>
  <w:style w:type="paragraph" w:customStyle="1" w:styleId="Style39">
    <w:name w:val="Style39"/>
    <w:basedOn w:val="a"/>
    <w:uiPriority w:val="99"/>
    <w:rsid w:val="00EB2CFD"/>
    <w:pPr>
      <w:widowControl w:val="0"/>
      <w:autoSpaceDE w:val="0"/>
      <w:autoSpaceDN w:val="0"/>
      <w:adjustRightInd w:val="0"/>
      <w:spacing w:line="278" w:lineRule="exact"/>
      <w:ind w:firstLine="0"/>
      <w:jc w:val="both"/>
    </w:pPr>
    <w:rPr>
      <w:szCs w:val="24"/>
    </w:rPr>
  </w:style>
  <w:style w:type="character" w:customStyle="1" w:styleId="searchmatch">
    <w:name w:val="searchmatch"/>
    <w:uiPriority w:val="99"/>
    <w:rsid w:val="00EB2CFD"/>
  </w:style>
  <w:style w:type="character" w:customStyle="1" w:styleId="placeholder-c01">
    <w:name w:val="placeholder-c01"/>
    <w:uiPriority w:val="99"/>
    <w:rsid w:val="00EB2CFD"/>
    <w:rPr>
      <w:rFonts w:ascii="Arial" w:hAnsi="Arial" w:cs="Arial"/>
      <w:color w:val="800000"/>
      <w:sz w:val="20"/>
      <w:szCs w:val="20"/>
    </w:rPr>
  </w:style>
  <w:style w:type="character" w:customStyle="1" w:styleId="rvts9">
    <w:name w:val="rvts9"/>
    <w:uiPriority w:val="99"/>
    <w:rsid w:val="00EB2CFD"/>
  </w:style>
  <w:style w:type="character" w:customStyle="1" w:styleId="rvts6">
    <w:name w:val="rvts6"/>
    <w:uiPriority w:val="99"/>
    <w:rsid w:val="00EB2CFD"/>
  </w:style>
  <w:style w:type="paragraph" w:customStyle="1" w:styleId="Iauiue3">
    <w:name w:val="Iau?iue3"/>
    <w:uiPriority w:val="99"/>
    <w:rsid w:val="00EB2CFD"/>
    <w:pPr>
      <w:widowControl w:val="0"/>
      <w:suppressAutoHyphens/>
    </w:pPr>
    <w:rPr>
      <w:rFonts w:eastAsia="Calibri"/>
      <w:lang w:eastAsia="ar-SA"/>
    </w:rPr>
  </w:style>
  <w:style w:type="paragraph" w:customStyle="1" w:styleId="BodyTxt">
    <w:name w:val="Body Txt"/>
    <w:basedOn w:val="a"/>
    <w:uiPriority w:val="99"/>
    <w:rsid w:val="00EB2CFD"/>
    <w:pPr>
      <w:keepLines/>
      <w:spacing w:before="60" w:after="60" w:line="240" w:lineRule="auto"/>
      <w:jc w:val="both"/>
    </w:pPr>
    <w:rPr>
      <w:rFonts w:ascii="Arial Narrow" w:hAnsi="Arial Narrow" w:cs="Arial Narrow"/>
      <w:szCs w:val="24"/>
    </w:rPr>
  </w:style>
  <w:style w:type="paragraph" w:customStyle="1" w:styleId="1fff1">
    <w:name w:val="Стиль1 Знак"/>
    <w:basedOn w:val="3"/>
    <w:uiPriority w:val="99"/>
    <w:rsid w:val="00EB2CFD"/>
    <w:pPr>
      <w:spacing w:before="60" w:after="120" w:line="240" w:lineRule="auto"/>
      <w:contextualSpacing w:val="0"/>
      <w:jc w:val="both"/>
    </w:pPr>
    <w:rPr>
      <w:rFonts w:ascii="Arial" w:hAnsi="Arial" w:cs="Arial"/>
      <w:sz w:val="22"/>
      <w:szCs w:val="22"/>
      <w:lang w:val="ru-RU"/>
    </w:rPr>
  </w:style>
  <w:style w:type="paragraph" w:customStyle="1" w:styleId="4f1">
    <w:name w:val="Основной текст4"/>
    <w:basedOn w:val="a"/>
    <w:uiPriority w:val="99"/>
    <w:rsid w:val="00EB2CFD"/>
    <w:pPr>
      <w:spacing w:before="60" w:after="60" w:line="240" w:lineRule="auto"/>
      <w:jc w:val="both"/>
    </w:pPr>
    <w:rPr>
      <w:rFonts w:ascii="Arial" w:hAnsi="Arial" w:cs="Arial"/>
      <w:sz w:val="22"/>
      <w:szCs w:val="22"/>
      <w:lang w:val="en-US"/>
    </w:rPr>
  </w:style>
  <w:style w:type="paragraph" w:styleId="3f9">
    <w:name w:val="List Bullet 3"/>
    <w:basedOn w:val="a"/>
    <w:autoRedefine/>
    <w:uiPriority w:val="99"/>
    <w:rsid w:val="00EB2CFD"/>
    <w:pPr>
      <w:tabs>
        <w:tab w:val="num" w:pos="926"/>
      </w:tabs>
      <w:spacing w:line="240" w:lineRule="auto"/>
      <w:ind w:left="926" w:hanging="360"/>
      <w:jc w:val="both"/>
    </w:pPr>
    <w:rPr>
      <w:rFonts w:ascii="Arial Narrow" w:hAnsi="Arial Narrow" w:cs="Arial Narrow"/>
      <w:sz w:val="26"/>
      <w:szCs w:val="26"/>
      <w:lang w:val="en-GB"/>
    </w:rPr>
  </w:style>
  <w:style w:type="paragraph" w:styleId="5c">
    <w:name w:val="List Bullet 5"/>
    <w:basedOn w:val="a"/>
    <w:autoRedefine/>
    <w:uiPriority w:val="99"/>
    <w:rsid w:val="00EB2CFD"/>
    <w:pPr>
      <w:tabs>
        <w:tab w:val="num" w:pos="1492"/>
      </w:tabs>
      <w:spacing w:line="240" w:lineRule="auto"/>
      <w:ind w:left="1492" w:hanging="360"/>
      <w:jc w:val="both"/>
    </w:pPr>
    <w:rPr>
      <w:rFonts w:ascii="Arial Narrow" w:hAnsi="Arial Narrow" w:cs="Arial Narrow"/>
      <w:sz w:val="26"/>
      <w:szCs w:val="26"/>
      <w:lang w:val="en-GB"/>
    </w:rPr>
  </w:style>
  <w:style w:type="paragraph" w:styleId="affffffffc">
    <w:name w:val="List Number"/>
    <w:basedOn w:val="a"/>
    <w:uiPriority w:val="99"/>
    <w:rsid w:val="00EB2CFD"/>
    <w:pPr>
      <w:tabs>
        <w:tab w:val="num" w:pos="360"/>
      </w:tabs>
      <w:spacing w:line="240" w:lineRule="auto"/>
      <w:ind w:left="360" w:hanging="360"/>
      <w:jc w:val="both"/>
    </w:pPr>
    <w:rPr>
      <w:rFonts w:ascii="Arial Narrow" w:hAnsi="Arial Narrow" w:cs="Arial Narrow"/>
      <w:sz w:val="26"/>
      <w:szCs w:val="26"/>
      <w:lang w:val="en-GB"/>
    </w:rPr>
  </w:style>
  <w:style w:type="paragraph" w:styleId="3fa">
    <w:name w:val="List Number 3"/>
    <w:basedOn w:val="a"/>
    <w:uiPriority w:val="99"/>
    <w:rsid w:val="00EB2CFD"/>
    <w:pPr>
      <w:tabs>
        <w:tab w:val="num" w:pos="926"/>
      </w:tabs>
      <w:spacing w:line="240" w:lineRule="auto"/>
      <w:ind w:left="926" w:hanging="360"/>
      <w:jc w:val="both"/>
    </w:pPr>
    <w:rPr>
      <w:rFonts w:ascii="Arial Narrow" w:hAnsi="Arial Narrow" w:cs="Arial Narrow"/>
      <w:sz w:val="26"/>
      <w:szCs w:val="26"/>
      <w:lang w:val="en-GB"/>
    </w:rPr>
  </w:style>
  <w:style w:type="paragraph" w:styleId="4f2">
    <w:name w:val="List Number 4"/>
    <w:basedOn w:val="a"/>
    <w:uiPriority w:val="99"/>
    <w:rsid w:val="00EB2CFD"/>
    <w:pPr>
      <w:tabs>
        <w:tab w:val="num" w:pos="1209"/>
      </w:tabs>
      <w:spacing w:line="240" w:lineRule="auto"/>
      <w:ind w:left="1209" w:hanging="360"/>
      <w:jc w:val="both"/>
    </w:pPr>
    <w:rPr>
      <w:rFonts w:ascii="Arial Narrow" w:hAnsi="Arial Narrow" w:cs="Arial Narrow"/>
      <w:sz w:val="26"/>
      <w:szCs w:val="26"/>
      <w:lang w:val="en-GB"/>
    </w:rPr>
  </w:style>
  <w:style w:type="paragraph" w:styleId="5d">
    <w:name w:val="List Number 5"/>
    <w:basedOn w:val="a"/>
    <w:uiPriority w:val="99"/>
    <w:rsid w:val="00EB2CFD"/>
    <w:pPr>
      <w:tabs>
        <w:tab w:val="num" w:pos="1492"/>
      </w:tabs>
      <w:spacing w:line="240" w:lineRule="auto"/>
      <w:ind w:left="1492" w:hanging="360"/>
      <w:jc w:val="both"/>
    </w:pPr>
    <w:rPr>
      <w:rFonts w:ascii="Arial Narrow" w:hAnsi="Arial Narrow" w:cs="Arial Narrow"/>
      <w:sz w:val="26"/>
      <w:szCs w:val="26"/>
      <w:lang w:val="en-GB"/>
    </w:rPr>
  </w:style>
  <w:style w:type="paragraph" w:customStyle="1" w:styleId="caaieiaie4">
    <w:name w:val="caaieiaie 4"/>
    <w:basedOn w:val="Iauiue1"/>
    <w:next w:val="Iauiue1"/>
    <w:uiPriority w:val="99"/>
    <w:rsid w:val="00EB2CFD"/>
    <w:pPr>
      <w:keepNext/>
    </w:pPr>
    <w:rPr>
      <w:b/>
      <w:bCs/>
      <w:sz w:val="24"/>
      <w:szCs w:val="24"/>
      <w:u w:val="single"/>
    </w:rPr>
  </w:style>
  <w:style w:type="paragraph" w:customStyle="1" w:styleId="Iauiue1">
    <w:name w:val="Iau?iue1"/>
    <w:uiPriority w:val="99"/>
    <w:rsid w:val="00EB2CFD"/>
    <w:pPr>
      <w:widowControl w:val="0"/>
    </w:pPr>
    <w:rPr>
      <w:rFonts w:ascii="Times New Roman" w:hAnsi="Times New Roman"/>
    </w:rPr>
  </w:style>
  <w:style w:type="paragraph" w:customStyle="1" w:styleId="caaieiaie6">
    <w:name w:val="caaieiaie 6"/>
    <w:basedOn w:val="Iauiue1"/>
    <w:next w:val="Iauiue1"/>
    <w:uiPriority w:val="99"/>
    <w:rsid w:val="00EB2CFD"/>
    <w:pPr>
      <w:keepNext/>
      <w:ind w:firstLine="567"/>
      <w:jc w:val="both"/>
    </w:pPr>
    <w:rPr>
      <w:b/>
      <w:bCs/>
      <w:color w:val="000000"/>
      <w:u w:val="single"/>
    </w:rPr>
  </w:style>
  <w:style w:type="paragraph" w:customStyle="1" w:styleId="caaieiaie1">
    <w:name w:val="caaieiaie 1"/>
    <w:basedOn w:val="Iauiue"/>
    <w:next w:val="Iauiue"/>
    <w:uiPriority w:val="99"/>
    <w:rsid w:val="00EB2CFD"/>
    <w:pPr>
      <w:keepNext/>
    </w:pPr>
    <w:rPr>
      <w:b/>
      <w:bCs/>
      <w:sz w:val="28"/>
      <w:szCs w:val="28"/>
    </w:rPr>
  </w:style>
  <w:style w:type="paragraph" w:customStyle="1" w:styleId="caaieiaie5">
    <w:name w:val="caaieiaie 5"/>
    <w:basedOn w:val="Iauiue1"/>
    <w:next w:val="Iauiue1"/>
    <w:uiPriority w:val="99"/>
    <w:rsid w:val="00EB2CFD"/>
    <w:pPr>
      <w:keepNext/>
      <w:ind w:firstLine="567"/>
      <w:jc w:val="both"/>
    </w:pPr>
    <w:rPr>
      <w:b/>
      <w:bCs/>
      <w:u w:val="single"/>
    </w:rPr>
  </w:style>
  <w:style w:type="paragraph" w:customStyle="1" w:styleId="caaieiaie51">
    <w:name w:val="caaieiaie 51"/>
    <w:basedOn w:val="Iauiue2"/>
    <w:next w:val="Iauiue2"/>
    <w:uiPriority w:val="99"/>
    <w:rsid w:val="00EB2CFD"/>
    <w:pPr>
      <w:keepNext/>
      <w:ind w:firstLine="567"/>
      <w:jc w:val="both"/>
    </w:pPr>
    <w:rPr>
      <w:b/>
      <w:bCs/>
      <w:sz w:val="20"/>
      <w:szCs w:val="20"/>
      <w:u w:val="single"/>
    </w:rPr>
  </w:style>
  <w:style w:type="paragraph" w:customStyle="1" w:styleId="Iniiaiieoaenonionooiii3">
    <w:name w:val="Iniiaiie oaeno n ionooiii 3"/>
    <w:basedOn w:val="Iauiue1"/>
    <w:uiPriority w:val="99"/>
    <w:rsid w:val="00EB2CFD"/>
    <w:pPr>
      <w:ind w:firstLine="567"/>
      <w:jc w:val="both"/>
    </w:pPr>
  </w:style>
  <w:style w:type="paragraph" w:customStyle="1" w:styleId="caaieiaie8">
    <w:name w:val="caaieiaie 8"/>
    <w:basedOn w:val="Iauiue1"/>
    <w:next w:val="Iauiue1"/>
    <w:uiPriority w:val="99"/>
    <w:rsid w:val="00EB2CFD"/>
    <w:pPr>
      <w:keepNext/>
      <w:ind w:firstLine="720"/>
      <w:jc w:val="both"/>
    </w:pPr>
    <w:rPr>
      <w:b/>
      <w:bCs/>
      <w:sz w:val="24"/>
      <w:szCs w:val="24"/>
    </w:rPr>
  </w:style>
  <w:style w:type="paragraph" w:customStyle="1" w:styleId="caaieiaie7">
    <w:name w:val="caaieiaie 7"/>
    <w:basedOn w:val="Iauiue1"/>
    <w:next w:val="Iauiue1"/>
    <w:uiPriority w:val="99"/>
    <w:rsid w:val="00EB2CFD"/>
    <w:pPr>
      <w:keepNext/>
      <w:ind w:firstLine="567"/>
      <w:jc w:val="both"/>
    </w:pPr>
    <w:rPr>
      <w:b/>
      <w:bCs/>
      <w:color w:val="000000"/>
      <w:sz w:val="24"/>
      <w:szCs w:val="24"/>
    </w:rPr>
  </w:style>
  <w:style w:type="paragraph" w:customStyle="1" w:styleId="Iniiaiieoaeno1">
    <w:name w:val="Iniiaiie oaeno1"/>
    <w:basedOn w:val="Iauiue1"/>
    <w:uiPriority w:val="99"/>
    <w:rsid w:val="00EB2CFD"/>
    <w:rPr>
      <w:b/>
      <w:bCs/>
      <w:sz w:val="24"/>
      <w:szCs w:val="24"/>
    </w:rPr>
  </w:style>
  <w:style w:type="paragraph" w:customStyle="1" w:styleId="nienie1">
    <w:name w:val="nienie1"/>
    <w:basedOn w:val="Iauiue2"/>
    <w:uiPriority w:val="99"/>
    <w:rsid w:val="00EB2CFD"/>
    <w:pPr>
      <w:keepLines/>
      <w:ind w:left="709" w:hanging="284"/>
      <w:jc w:val="both"/>
    </w:pPr>
    <w:rPr>
      <w:sz w:val="24"/>
      <w:szCs w:val="24"/>
    </w:rPr>
  </w:style>
  <w:style w:type="paragraph" w:customStyle="1" w:styleId="Iniiaiieoaeno21">
    <w:name w:val="Iniiaiie oaeno 21"/>
    <w:basedOn w:val="Iauiue2"/>
    <w:uiPriority w:val="99"/>
    <w:rsid w:val="00EB2CFD"/>
    <w:pPr>
      <w:ind w:firstLine="567"/>
      <w:jc w:val="both"/>
    </w:pPr>
    <w:rPr>
      <w:b/>
      <w:bCs/>
      <w:color w:val="000000"/>
      <w:sz w:val="24"/>
      <w:szCs w:val="24"/>
    </w:rPr>
  </w:style>
  <w:style w:type="paragraph" w:customStyle="1" w:styleId="Aaoieeeieiioeooe">
    <w:name w:val="Aa?oiee eieiioeooe"/>
    <w:basedOn w:val="Iauiue"/>
    <w:uiPriority w:val="99"/>
    <w:rsid w:val="00EB2CFD"/>
    <w:pPr>
      <w:tabs>
        <w:tab w:val="center" w:pos="4153"/>
        <w:tab w:val="right" w:pos="8306"/>
      </w:tabs>
    </w:pPr>
    <w:rPr>
      <w:lang w:val="en-US"/>
    </w:rPr>
  </w:style>
  <w:style w:type="paragraph" w:customStyle="1" w:styleId="Iniiaiieoaenonionooiii21">
    <w:name w:val="Iniiaiie oaeno n ionooiii 21"/>
    <w:basedOn w:val="Iauiue1"/>
    <w:uiPriority w:val="99"/>
    <w:rsid w:val="00EB2CFD"/>
    <w:pPr>
      <w:ind w:firstLine="720"/>
      <w:jc w:val="both"/>
    </w:pPr>
    <w:rPr>
      <w:color w:val="000000"/>
      <w:sz w:val="24"/>
      <w:szCs w:val="24"/>
    </w:rPr>
  </w:style>
  <w:style w:type="paragraph" w:customStyle="1" w:styleId="Iniiaiieoaenonionooiii31">
    <w:name w:val="Iniiaiie oaeno n ionooiii 31"/>
    <w:basedOn w:val="Iauiue2"/>
    <w:uiPriority w:val="99"/>
    <w:rsid w:val="00EB2CFD"/>
    <w:pPr>
      <w:ind w:firstLine="567"/>
      <w:jc w:val="both"/>
    </w:pPr>
    <w:rPr>
      <w:sz w:val="20"/>
      <w:szCs w:val="20"/>
    </w:rPr>
  </w:style>
  <w:style w:type="paragraph" w:customStyle="1" w:styleId="caaieiaie11">
    <w:name w:val="caaieiaie 11"/>
    <w:basedOn w:val="Iauiue3"/>
    <w:next w:val="Iauiue3"/>
    <w:uiPriority w:val="99"/>
    <w:rsid w:val="00EB2CFD"/>
    <w:pPr>
      <w:keepNext/>
      <w:suppressAutoHyphens w:val="0"/>
      <w:ind w:left="1701" w:hanging="1"/>
    </w:pPr>
    <w:rPr>
      <w:rFonts w:ascii="Times New Roman" w:eastAsia="Times New Roman" w:hAnsi="Times New Roman"/>
      <w:sz w:val="24"/>
      <w:szCs w:val="24"/>
      <w:lang w:eastAsia="ru-RU"/>
    </w:rPr>
  </w:style>
  <w:style w:type="paragraph" w:customStyle="1" w:styleId="affffffffd">
    <w:name w:val="ñïèñîê"/>
    <w:basedOn w:val="a"/>
    <w:uiPriority w:val="99"/>
    <w:rsid w:val="00EB2CFD"/>
    <w:pPr>
      <w:keepLines/>
      <w:spacing w:line="240" w:lineRule="auto"/>
      <w:ind w:left="709" w:hanging="284"/>
      <w:jc w:val="both"/>
    </w:pPr>
    <w:rPr>
      <w:rFonts w:ascii="Arial Narrow" w:hAnsi="Arial Narrow" w:cs="Arial Narrow"/>
      <w:szCs w:val="24"/>
    </w:rPr>
  </w:style>
  <w:style w:type="paragraph" w:customStyle="1" w:styleId="affffffffe">
    <w:name w:val="Адресат"/>
    <w:basedOn w:val="a"/>
    <w:next w:val="a"/>
    <w:uiPriority w:val="99"/>
    <w:rsid w:val="00EB2CFD"/>
    <w:pPr>
      <w:spacing w:line="240" w:lineRule="auto"/>
      <w:ind w:left="5670" w:firstLine="720"/>
      <w:jc w:val="both"/>
    </w:pPr>
    <w:rPr>
      <w:rFonts w:ascii="Arial Narrow" w:hAnsi="Arial Narrow" w:cs="Arial Narrow"/>
      <w:szCs w:val="24"/>
      <w:lang w:val="en-US"/>
    </w:rPr>
  </w:style>
  <w:style w:type="paragraph" w:customStyle="1" w:styleId="2ff7">
    <w:name w:val="Îñíîâíîé òåêñò ñ îòñòóïîì 2"/>
    <w:basedOn w:val="affc"/>
    <w:uiPriority w:val="99"/>
    <w:rsid w:val="00EB2CFD"/>
    <w:pPr>
      <w:ind w:left="720"/>
      <w:jc w:val="both"/>
    </w:pPr>
    <w:rPr>
      <w:rFonts w:ascii="Times New Roman" w:hAnsi="Times New Roman"/>
      <w:color w:val="000000"/>
      <w:sz w:val="24"/>
      <w:szCs w:val="24"/>
      <w:lang w:val="en-US"/>
    </w:rPr>
  </w:style>
  <w:style w:type="paragraph" w:customStyle="1" w:styleId="caaieiaie3">
    <w:name w:val="caaieiaie 3"/>
    <w:basedOn w:val="Iauiue"/>
    <w:next w:val="Iauiue"/>
    <w:uiPriority w:val="99"/>
    <w:rsid w:val="00EB2CFD"/>
    <w:pPr>
      <w:keepNext/>
      <w:jc w:val="center"/>
    </w:pPr>
    <w:rPr>
      <w:b/>
      <w:bCs/>
      <w:sz w:val="24"/>
      <w:szCs w:val="24"/>
    </w:rPr>
  </w:style>
  <w:style w:type="paragraph" w:customStyle="1" w:styleId="afffffffff">
    <w:name w:val="список"/>
    <w:basedOn w:val="a"/>
    <w:uiPriority w:val="99"/>
    <w:rsid w:val="00EB2CFD"/>
    <w:pPr>
      <w:keepLines/>
      <w:overflowPunct w:val="0"/>
      <w:autoSpaceDE w:val="0"/>
      <w:autoSpaceDN w:val="0"/>
      <w:adjustRightInd w:val="0"/>
      <w:spacing w:line="240" w:lineRule="auto"/>
      <w:ind w:left="709" w:hanging="284"/>
      <w:jc w:val="both"/>
      <w:textAlignment w:val="baseline"/>
    </w:pPr>
    <w:rPr>
      <w:rFonts w:ascii="Peterburg" w:hAnsi="Peterburg" w:cs="Peterburg"/>
      <w:szCs w:val="24"/>
    </w:rPr>
  </w:style>
  <w:style w:type="paragraph" w:customStyle="1" w:styleId="85">
    <w:name w:val="çàãîëîâîê 8"/>
    <w:basedOn w:val="affc"/>
    <w:next w:val="affc"/>
    <w:uiPriority w:val="99"/>
    <w:rsid w:val="00EB2CFD"/>
    <w:pPr>
      <w:keepNext/>
      <w:ind w:firstLine="720"/>
      <w:jc w:val="both"/>
    </w:pPr>
    <w:rPr>
      <w:rFonts w:ascii="Times New Roman" w:hAnsi="Times New Roman"/>
      <w:b/>
      <w:bCs/>
      <w:sz w:val="24"/>
      <w:szCs w:val="24"/>
    </w:rPr>
  </w:style>
  <w:style w:type="table" w:customStyle="1" w:styleId="132">
    <w:name w:val="Сетка таблицы13"/>
    <w:uiPriority w:val="99"/>
    <w:rsid w:val="00EB2CFD"/>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Heading">
    <w:name w:val="Heading"/>
    <w:rsid w:val="00EB2CFD"/>
    <w:pPr>
      <w:autoSpaceDE w:val="0"/>
      <w:autoSpaceDN w:val="0"/>
      <w:adjustRightInd w:val="0"/>
    </w:pPr>
    <w:rPr>
      <w:rFonts w:ascii="Arial" w:hAnsi="Arial" w:cs="Arial"/>
      <w:b/>
      <w:bCs/>
      <w:sz w:val="22"/>
      <w:szCs w:val="22"/>
    </w:rPr>
  </w:style>
  <w:style w:type="paragraph" w:customStyle="1" w:styleId="justify2">
    <w:name w:val="justify2"/>
    <w:basedOn w:val="a"/>
    <w:uiPriority w:val="99"/>
    <w:rsid w:val="00EB2CFD"/>
    <w:pPr>
      <w:spacing w:before="200" w:after="100" w:afterAutospacing="1" w:line="240" w:lineRule="auto"/>
      <w:ind w:firstLine="600"/>
      <w:jc w:val="both"/>
    </w:pPr>
    <w:rPr>
      <w:color w:val="000000"/>
      <w:szCs w:val="24"/>
    </w:rPr>
  </w:style>
  <w:style w:type="paragraph" w:customStyle="1" w:styleId="textn">
    <w:name w:val="textn"/>
    <w:basedOn w:val="a"/>
    <w:uiPriority w:val="99"/>
    <w:rsid w:val="00EB2CFD"/>
    <w:pPr>
      <w:spacing w:before="100" w:beforeAutospacing="1" w:after="100" w:afterAutospacing="1" w:line="240" w:lineRule="auto"/>
      <w:ind w:firstLine="0"/>
    </w:pPr>
    <w:rPr>
      <w:szCs w:val="24"/>
    </w:rPr>
  </w:style>
  <w:style w:type="paragraph" w:customStyle="1" w:styleId="npb">
    <w:name w:val="npb"/>
    <w:basedOn w:val="a"/>
    <w:uiPriority w:val="99"/>
    <w:rsid w:val="00EB2CFD"/>
    <w:pPr>
      <w:spacing w:line="240" w:lineRule="auto"/>
      <w:ind w:firstLine="100"/>
    </w:pPr>
    <w:rPr>
      <w:szCs w:val="24"/>
    </w:rPr>
  </w:style>
  <w:style w:type="character" w:customStyle="1" w:styleId="afffffffff0">
    <w:name w:val="Узел"/>
    <w:uiPriority w:val="99"/>
    <w:rsid w:val="00EB2CFD"/>
    <w:rPr>
      <w:i/>
      <w:iCs/>
    </w:rPr>
  </w:style>
  <w:style w:type="character" w:customStyle="1" w:styleId="1fff2">
    <w:name w:val="Стиль1 Знак Знак"/>
    <w:uiPriority w:val="99"/>
    <w:rsid w:val="00EB2CFD"/>
    <w:rPr>
      <w:rFonts w:ascii="Arial" w:hAnsi="Arial" w:cs="Arial"/>
      <w:b/>
      <w:bCs/>
      <w:sz w:val="22"/>
      <w:szCs w:val="22"/>
      <w:lang w:val="ru-RU" w:eastAsia="ru-RU"/>
    </w:rPr>
  </w:style>
  <w:style w:type="paragraph" w:customStyle="1" w:styleId="1fff3">
    <w:name w:val="Знак Знак Знак1 Знак Знак Знак Знак"/>
    <w:basedOn w:val="a"/>
    <w:uiPriority w:val="99"/>
    <w:rsid w:val="00EB2CFD"/>
    <w:pPr>
      <w:spacing w:line="240" w:lineRule="auto"/>
      <w:ind w:firstLine="0"/>
    </w:pPr>
    <w:rPr>
      <w:rFonts w:ascii="Verdana" w:hAnsi="Verdana" w:cs="Verdana"/>
      <w:sz w:val="20"/>
      <w:lang w:val="en-US" w:eastAsia="en-US"/>
    </w:rPr>
  </w:style>
  <w:style w:type="paragraph" w:customStyle="1" w:styleId="u">
    <w:name w:val="u"/>
    <w:basedOn w:val="a"/>
    <w:uiPriority w:val="99"/>
    <w:rsid w:val="00EB2CFD"/>
    <w:pPr>
      <w:spacing w:before="100" w:beforeAutospacing="1" w:after="100" w:afterAutospacing="1" w:line="240" w:lineRule="auto"/>
      <w:ind w:firstLine="0"/>
    </w:pPr>
    <w:rPr>
      <w:szCs w:val="24"/>
    </w:rPr>
  </w:style>
  <w:style w:type="paragraph" w:customStyle="1" w:styleId="uni">
    <w:name w:val="uni"/>
    <w:basedOn w:val="a"/>
    <w:uiPriority w:val="99"/>
    <w:rsid w:val="00EB2CFD"/>
    <w:pPr>
      <w:spacing w:before="100" w:beforeAutospacing="1" w:after="100" w:afterAutospacing="1" w:line="240" w:lineRule="auto"/>
      <w:ind w:firstLine="0"/>
    </w:pPr>
    <w:rPr>
      <w:szCs w:val="24"/>
    </w:rPr>
  </w:style>
  <w:style w:type="paragraph" w:customStyle="1" w:styleId="unip">
    <w:name w:val="unip"/>
    <w:basedOn w:val="a"/>
    <w:uiPriority w:val="99"/>
    <w:rsid w:val="00EB2CFD"/>
    <w:pPr>
      <w:spacing w:before="100" w:beforeAutospacing="1" w:after="100" w:afterAutospacing="1" w:line="240" w:lineRule="auto"/>
      <w:ind w:firstLine="0"/>
    </w:pPr>
    <w:rPr>
      <w:szCs w:val="24"/>
    </w:rPr>
  </w:style>
  <w:style w:type="character" w:customStyle="1" w:styleId="apple-style-span">
    <w:name w:val="apple-style-span"/>
    <w:uiPriority w:val="99"/>
    <w:rsid w:val="00EB2CFD"/>
  </w:style>
  <w:style w:type="paragraph" w:customStyle="1" w:styleId="uv">
    <w:name w:val="uv"/>
    <w:basedOn w:val="a"/>
    <w:uiPriority w:val="99"/>
    <w:rsid w:val="00EB2CFD"/>
    <w:pPr>
      <w:spacing w:before="100" w:beforeAutospacing="1" w:after="100" w:afterAutospacing="1" w:line="240" w:lineRule="auto"/>
      <w:ind w:firstLine="0"/>
    </w:pPr>
    <w:rPr>
      <w:szCs w:val="24"/>
    </w:rPr>
  </w:style>
  <w:style w:type="paragraph" w:customStyle="1" w:styleId="cpy">
    <w:name w:val="cpy"/>
    <w:basedOn w:val="a"/>
    <w:uiPriority w:val="99"/>
    <w:rsid w:val="00EB2CFD"/>
    <w:pPr>
      <w:spacing w:before="3000" w:after="100" w:afterAutospacing="1" w:line="240" w:lineRule="auto"/>
      <w:ind w:firstLine="0"/>
      <w:jc w:val="center"/>
    </w:pPr>
    <w:rPr>
      <w:sz w:val="18"/>
      <w:szCs w:val="18"/>
    </w:rPr>
  </w:style>
  <w:style w:type="paragraph" w:customStyle="1" w:styleId="rght">
    <w:name w:val="rght"/>
    <w:basedOn w:val="a"/>
    <w:uiPriority w:val="99"/>
    <w:rsid w:val="00EB2CFD"/>
    <w:pPr>
      <w:spacing w:before="100" w:beforeAutospacing="1" w:after="100" w:afterAutospacing="1" w:line="240" w:lineRule="auto"/>
      <w:ind w:firstLine="0"/>
      <w:jc w:val="right"/>
    </w:pPr>
    <w:rPr>
      <w:sz w:val="26"/>
      <w:szCs w:val="26"/>
    </w:rPr>
  </w:style>
  <w:style w:type="paragraph" w:customStyle="1" w:styleId="cntr">
    <w:name w:val="cntr"/>
    <w:basedOn w:val="a"/>
    <w:uiPriority w:val="99"/>
    <w:rsid w:val="00EB2CFD"/>
    <w:pPr>
      <w:spacing w:before="100" w:beforeAutospacing="1" w:after="100" w:afterAutospacing="1" w:line="240" w:lineRule="auto"/>
      <w:ind w:firstLine="0"/>
      <w:jc w:val="center"/>
    </w:pPr>
    <w:rPr>
      <w:sz w:val="26"/>
      <w:szCs w:val="26"/>
    </w:rPr>
  </w:style>
  <w:style w:type="paragraph" w:customStyle="1" w:styleId="ch">
    <w:name w:val="ch"/>
    <w:basedOn w:val="a"/>
    <w:uiPriority w:val="99"/>
    <w:rsid w:val="00EB2CFD"/>
    <w:pPr>
      <w:shd w:val="clear" w:color="auto" w:fill="FFFFFF"/>
      <w:spacing w:before="100" w:beforeAutospacing="1" w:after="100" w:afterAutospacing="1" w:line="240" w:lineRule="auto"/>
      <w:ind w:firstLine="0"/>
    </w:pPr>
    <w:rPr>
      <w:sz w:val="26"/>
      <w:szCs w:val="26"/>
    </w:rPr>
  </w:style>
  <w:style w:type="paragraph" w:customStyle="1" w:styleId="sml">
    <w:name w:val="sml"/>
    <w:basedOn w:val="a"/>
    <w:uiPriority w:val="99"/>
    <w:rsid w:val="00EB2CFD"/>
    <w:pPr>
      <w:spacing w:before="100" w:beforeAutospacing="1" w:after="100" w:afterAutospacing="1" w:line="240" w:lineRule="auto"/>
      <w:ind w:firstLine="0"/>
      <w:jc w:val="center"/>
    </w:pPr>
    <w:rPr>
      <w:b/>
      <w:bCs/>
      <w:sz w:val="22"/>
      <w:szCs w:val="22"/>
    </w:rPr>
  </w:style>
  <w:style w:type="paragraph" w:customStyle="1" w:styleId="smlll">
    <w:name w:val="smlll"/>
    <w:basedOn w:val="a"/>
    <w:uiPriority w:val="99"/>
    <w:rsid w:val="00EB2CFD"/>
    <w:pPr>
      <w:spacing w:line="240" w:lineRule="auto"/>
      <w:ind w:firstLine="0"/>
    </w:pPr>
    <w:rPr>
      <w:b/>
      <w:bCs/>
      <w:sz w:val="26"/>
      <w:szCs w:val="26"/>
    </w:rPr>
  </w:style>
  <w:style w:type="paragraph" w:customStyle="1" w:styleId="dr">
    <w:name w:val="dr"/>
    <w:basedOn w:val="a"/>
    <w:uiPriority w:val="99"/>
    <w:rsid w:val="00EB2CFD"/>
    <w:pPr>
      <w:spacing w:before="100" w:beforeAutospacing="1" w:after="100" w:afterAutospacing="1" w:line="240" w:lineRule="auto"/>
      <w:ind w:left="300" w:firstLine="0"/>
    </w:pPr>
    <w:rPr>
      <w:sz w:val="26"/>
      <w:szCs w:val="26"/>
    </w:rPr>
  </w:style>
  <w:style w:type="table" w:customStyle="1" w:styleId="21b">
    <w:name w:val="Сетка таблицы21"/>
    <w:rsid w:val="00EB2CFD"/>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1">
    <w:name w:val="Текст (лев. подпись)"/>
    <w:basedOn w:val="a"/>
    <w:next w:val="a"/>
    <w:uiPriority w:val="99"/>
    <w:rsid w:val="00EB2CFD"/>
    <w:pPr>
      <w:widowControl w:val="0"/>
      <w:autoSpaceDE w:val="0"/>
      <w:autoSpaceDN w:val="0"/>
      <w:adjustRightInd w:val="0"/>
      <w:spacing w:line="240" w:lineRule="auto"/>
      <w:ind w:firstLine="0"/>
    </w:pPr>
    <w:rPr>
      <w:rFonts w:ascii="Arial" w:hAnsi="Arial" w:cs="Arial"/>
      <w:sz w:val="20"/>
    </w:rPr>
  </w:style>
  <w:style w:type="paragraph" w:customStyle="1" w:styleId="afffffffff2">
    <w:name w:val="Текст (прав. подпись)"/>
    <w:basedOn w:val="a"/>
    <w:next w:val="a"/>
    <w:uiPriority w:val="99"/>
    <w:rsid w:val="00EB2CFD"/>
    <w:pPr>
      <w:widowControl w:val="0"/>
      <w:autoSpaceDE w:val="0"/>
      <w:autoSpaceDN w:val="0"/>
      <w:adjustRightInd w:val="0"/>
      <w:spacing w:line="240" w:lineRule="auto"/>
      <w:ind w:firstLine="0"/>
      <w:jc w:val="right"/>
    </w:pPr>
    <w:rPr>
      <w:rFonts w:ascii="Arial" w:hAnsi="Arial" w:cs="Arial"/>
      <w:sz w:val="20"/>
    </w:rPr>
  </w:style>
  <w:style w:type="character" w:styleId="afffffffff3">
    <w:name w:val="endnote reference"/>
    <w:uiPriority w:val="99"/>
    <w:rsid w:val="00EB2CFD"/>
    <w:rPr>
      <w:vertAlign w:val="superscript"/>
    </w:rPr>
  </w:style>
  <w:style w:type="paragraph" w:customStyle="1" w:styleId="afffffffff4">
    <w:name w:val="Стиль"/>
    <w:basedOn w:val="a"/>
    <w:uiPriority w:val="99"/>
    <w:rsid w:val="00EB2CFD"/>
    <w:pPr>
      <w:spacing w:after="160" w:line="240" w:lineRule="exact"/>
      <w:ind w:firstLine="0"/>
    </w:pPr>
    <w:rPr>
      <w:rFonts w:ascii="Verdana" w:eastAsia="Arial Unicode MS" w:hAnsi="Verdana" w:cs="Verdana"/>
      <w:sz w:val="20"/>
      <w:lang w:val="en-US" w:eastAsia="en-US"/>
    </w:rPr>
  </w:style>
  <w:style w:type="character" w:customStyle="1" w:styleId="118">
    <w:name w:val="Заголовок 1 Знак1"/>
    <w:uiPriority w:val="99"/>
    <w:rsid w:val="00EB2CFD"/>
    <w:rPr>
      <w:rFonts w:ascii="Arial" w:hAnsi="Arial" w:cs="Arial"/>
      <w:b/>
      <w:bCs/>
      <w:kern w:val="32"/>
      <w:sz w:val="32"/>
      <w:szCs w:val="32"/>
      <w:lang w:eastAsia="ru-RU"/>
    </w:rPr>
  </w:style>
  <w:style w:type="character" w:customStyle="1" w:styleId="610">
    <w:name w:val="Заголовок 6 Знак1"/>
    <w:uiPriority w:val="99"/>
    <w:semiHidden/>
    <w:rsid w:val="00EB2CFD"/>
    <w:rPr>
      <w:rFonts w:ascii="Cambria" w:hAnsi="Cambria" w:cs="Cambria"/>
      <w:i/>
      <w:iCs/>
      <w:color w:val="243F60"/>
    </w:rPr>
  </w:style>
  <w:style w:type="character" w:customStyle="1" w:styleId="1fff4">
    <w:name w:val="Название Знак1"/>
    <w:uiPriority w:val="99"/>
    <w:rsid w:val="00EB2CFD"/>
    <w:rPr>
      <w:rFonts w:ascii="Times New Roman" w:hAnsi="Times New Roman" w:cs="Times New Roman"/>
      <w:b/>
      <w:bCs/>
      <w:sz w:val="28"/>
      <w:szCs w:val="28"/>
      <w:lang w:eastAsia="ru-RU"/>
    </w:rPr>
  </w:style>
  <w:style w:type="paragraph" w:customStyle="1" w:styleId="p1">
    <w:name w:val="p1"/>
    <w:basedOn w:val="a"/>
    <w:uiPriority w:val="99"/>
    <w:rsid w:val="00EB2CFD"/>
    <w:pPr>
      <w:spacing w:before="100" w:beforeAutospacing="1" w:after="100" w:afterAutospacing="1" w:line="240" w:lineRule="auto"/>
      <w:ind w:firstLine="0"/>
    </w:pPr>
    <w:rPr>
      <w:color w:val="000000"/>
      <w:sz w:val="22"/>
      <w:szCs w:val="22"/>
    </w:rPr>
  </w:style>
  <w:style w:type="paragraph" w:customStyle="1" w:styleId="normalsbsleft">
    <w:name w:val="normalsbsleft"/>
    <w:basedOn w:val="a"/>
    <w:uiPriority w:val="99"/>
    <w:rsid w:val="00EB2CFD"/>
    <w:pPr>
      <w:spacing w:before="100" w:beforeAutospacing="1" w:after="100" w:afterAutospacing="1" w:line="240" w:lineRule="auto"/>
      <w:ind w:firstLine="0"/>
    </w:pPr>
    <w:rPr>
      <w:szCs w:val="24"/>
    </w:rPr>
  </w:style>
  <w:style w:type="paragraph" w:styleId="afffffffff5">
    <w:name w:val="Note Heading"/>
    <w:basedOn w:val="a"/>
    <w:link w:val="1fff5"/>
    <w:uiPriority w:val="99"/>
    <w:rsid w:val="00EB2CFD"/>
    <w:pPr>
      <w:spacing w:line="240" w:lineRule="auto"/>
      <w:ind w:firstLine="0"/>
      <w:jc w:val="center"/>
    </w:pPr>
    <w:rPr>
      <w:b/>
      <w:bCs/>
      <w:sz w:val="28"/>
      <w:szCs w:val="28"/>
    </w:rPr>
  </w:style>
  <w:style w:type="character" w:customStyle="1" w:styleId="afffffffff6">
    <w:name w:val="Заголовок записки Знак"/>
    <w:uiPriority w:val="99"/>
    <w:rsid w:val="00EB2CFD"/>
    <w:rPr>
      <w:rFonts w:ascii="Times New Roman" w:hAnsi="Times New Roman"/>
      <w:sz w:val="24"/>
    </w:rPr>
  </w:style>
  <w:style w:type="character" w:customStyle="1" w:styleId="1fff5">
    <w:name w:val="Заголовок записки Знак1"/>
    <w:link w:val="afffffffff5"/>
    <w:uiPriority w:val="99"/>
    <w:locked/>
    <w:rsid w:val="00EB2CFD"/>
    <w:rPr>
      <w:rFonts w:ascii="Times New Roman" w:hAnsi="Times New Roman"/>
      <w:b/>
      <w:bCs/>
      <w:sz w:val="28"/>
      <w:szCs w:val="28"/>
    </w:rPr>
  </w:style>
  <w:style w:type="table" w:customStyle="1" w:styleId="313">
    <w:name w:val="Сетка таблицы31"/>
    <w:uiPriority w:val="99"/>
    <w:rsid w:val="00EB2CFD"/>
    <w:rPr>
      <w:rFonts w:eastAsia="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ff8">
    <w:name w:val="Знак Знак Знак2 Знак Знак Знак Знак Знак Знак Знак"/>
    <w:basedOn w:val="a"/>
    <w:uiPriority w:val="99"/>
    <w:rsid w:val="00EB2CFD"/>
    <w:pPr>
      <w:spacing w:line="240" w:lineRule="auto"/>
      <w:ind w:firstLine="0"/>
    </w:pPr>
    <w:rPr>
      <w:rFonts w:ascii="Verdana" w:hAnsi="Verdana" w:cs="Verdana"/>
      <w:sz w:val="20"/>
      <w:lang w:val="en-US" w:eastAsia="en-US"/>
    </w:rPr>
  </w:style>
  <w:style w:type="paragraph" w:customStyle="1" w:styleId="text1">
    <w:name w:val="text1"/>
    <w:basedOn w:val="a"/>
    <w:uiPriority w:val="99"/>
    <w:rsid w:val="00EB2CFD"/>
    <w:pPr>
      <w:spacing w:before="150" w:after="150" w:line="240" w:lineRule="auto"/>
      <w:ind w:firstLine="150"/>
      <w:jc w:val="both"/>
    </w:pPr>
    <w:rPr>
      <w:rFonts w:ascii="Tahoma" w:hAnsi="Tahoma" w:cs="Tahoma"/>
      <w:color w:val="3E3D3D"/>
      <w:sz w:val="20"/>
    </w:rPr>
  </w:style>
  <w:style w:type="character" w:styleId="HTML3">
    <w:name w:val="HTML Cite"/>
    <w:uiPriority w:val="99"/>
    <w:rsid w:val="00EB2CFD"/>
    <w:rPr>
      <w:i/>
      <w:iCs/>
    </w:rPr>
  </w:style>
  <w:style w:type="paragraph" w:customStyle="1" w:styleId="2ff9">
    <w:name w:val="обычный 2"/>
    <w:basedOn w:val="a"/>
    <w:link w:val="2ffa"/>
    <w:uiPriority w:val="99"/>
    <w:rsid w:val="00EB2CFD"/>
    <w:pPr>
      <w:ind w:firstLine="709"/>
      <w:jc w:val="both"/>
    </w:pPr>
    <w:rPr>
      <w:rFonts w:eastAsia="Calibri"/>
      <w:sz w:val="28"/>
      <w:szCs w:val="28"/>
      <w:lang w:eastAsia="en-US"/>
    </w:rPr>
  </w:style>
  <w:style w:type="character" w:customStyle="1" w:styleId="2ffa">
    <w:name w:val="обычный 2 Знак"/>
    <w:link w:val="2ff9"/>
    <w:uiPriority w:val="99"/>
    <w:locked/>
    <w:rsid w:val="00EB2CFD"/>
    <w:rPr>
      <w:rFonts w:ascii="Times New Roman" w:eastAsia="Calibri" w:hAnsi="Times New Roman"/>
      <w:sz w:val="28"/>
      <w:szCs w:val="28"/>
      <w:lang w:eastAsia="en-US"/>
    </w:rPr>
  </w:style>
  <w:style w:type="table" w:styleId="1fff6">
    <w:name w:val="Table Classic 1"/>
    <w:basedOn w:val="a1"/>
    <w:uiPriority w:val="99"/>
    <w:rsid w:val="00EB2CFD"/>
    <w:pPr>
      <w:spacing w:line="360" w:lineRule="auto"/>
      <w:jc w:val="both"/>
    </w:pPr>
    <w:rPr>
      <w:rFonts w:eastAsia="Calibri" w:cs="Calibri"/>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customStyle="1" w:styleId="411">
    <w:name w:val="Сетка таблицы41"/>
    <w:uiPriority w:val="99"/>
    <w:locked/>
    <w:rsid w:val="00EB2CFD"/>
    <w:pPr>
      <w:spacing w:line="360" w:lineRule="auto"/>
      <w:jc w:val="both"/>
    </w:pPr>
    <w:rPr>
      <w:rFonts w:eastAsia="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TML4">
    <w:name w:val="HTML Sample"/>
    <w:uiPriority w:val="99"/>
    <w:rsid w:val="00EB2CFD"/>
    <w:rPr>
      <w:rFonts w:ascii="Courier New" w:hAnsi="Courier New" w:cs="Courier New"/>
    </w:rPr>
  </w:style>
  <w:style w:type="paragraph" w:customStyle="1" w:styleId="1fff7">
    <w:name w:val="обычный 1"/>
    <w:basedOn w:val="a"/>
    <w:link w:val="1fff8"/>
    <w:uiPriority w:val="99"/>
    <w:rsid w:val="00EB2CFD"/>
    <w:pPr>
      <w:spacing w:after="200"/>
      <w:ind w:firstLine="708"/>
      <w:jc w:val="both"/>
    </w:pPr>
    <w:rPr>
      <w:rFonts w:eastAsia="Calibri"/>
      <w:sz w:val="28"/>
      <w:szCs w:val="28"/>
      <w:lang w:eastAsia="en-US"/>
    </w:rPr>
  </w:style>
  <w:style w:type="character" w:customStyle="1" w:styleId="1fff8">
    <w:name w:val="обычный 1 Знак"/>
    <w:link w:val="1fff7"/>
    <w:uiPriority w:val="99"/>
    <w:locked/>
    <w:rsid w:val="00EB2CFD"/>
    <w:rPr>
      <w:rFonts w:ascii="Times New Roman" w:eastAsia="Calibri" w:hAnsi="Times New Roman"/>
      <w:sz w:val="28"/>
      <w:szCs w:val="28"/>
      <w:lang w:eastAsia="en-US"/>
    </w:rPr>
  </w:style>
  <w:style w:type="character" w:customStyle="1" w:styleId="blk">
    <w:name w:val="blk"/>
    <w:basedOn w:val="a0"/>
    <w:uiPriority w:val="99"/>
    <w:rsid w:val="00EB2CFD"/>
  </w:style>
  <w:style w:type="character" w:customStyle="1" w:styleId="r">
    <w:name w:val="r"/>
    <w:basedOn w:val="a0"/>
    <w:uiPriority w:val="99"/>
    <w:rsid w:val="00EB2CFD"/>
  </w:style>
  <w:style w:type="paragraph" w:customStyle="1" w:styleId="WW-0">
    <w:name w:val="WW-Обычный (веб)"/>
    <w:basedOn w:val="a"/>
    <w:uiPriority w:val="99"/>
    <w:rsid w:val="00EB2CFD"/>
    <w:pPr>
      <w:suppressAutoHyphens/>
      <w:spacing w:before="21" w:after="21" w:line="252" w:lineRule="auto"/>
      <w:ind w:firstLine="215"/>
      <w:jc w:val="both"/>
    </w:pPr>
    <w:rPr>
      <w:rFonts w:ascii="Arial" w:hAnsi="Arial" w:cs="Arial"/>
      <w:sz w:val="18"/>
      <w:szCs w:val="18"/>
      <w:lang w:val="en-US" w:eastAsia="en-US"/>
    </w:rPr>
  </w:style>
  <w:style w:type="paragraph" w:styleId="2ffb">
    <w:name w:val="List 2"/>
    <w:basedOn w:val="a"/>
    <w:uiPriority w:val="99"/>
    <w:rsid w:val="00EB2CFD"/>
    <w:pPr>
      <w:ind w:left="566" w:hanging="283"/>
    </w:pPr>
    <w:rPr>
      <w:szCs w:val="24"/>
    </w:rPr>
  </w:style>
  <w:style w:type="paragraph" w:customStyle="1" w:styleId="1fff9">
    <w:name w:val="Список_маркерный_1_уровень"/>
    <w:link w:val="1fffa"/>
    <w:uiPriority w:val="99"/>
    <w:rsid w:val="00EB2CFD"/>
    <w:pPr>
      <w:spacing w:before="60" w:after="100"/>
      <w:ind w:left="426"/>
      <w:jc w:val="both"/>
    </w:pPr>
    <w:rPr>
      <w:rFonts w:ascii="Times New Roman" w:eastAsia="Calibri" w:hAnsi="Times New Roman"/>
      <w:sz w:val="24"/>
      <w:szCs w:val="24"/>
    </w:rPr>
  </w:style>
  <w:style w:type="character" w:customStyle="1" w:styleId="1fffa">
    <w:name w:val="Список_маркерный_1_уровень Знак"/>
    <w:link w:val="1fff9"/>
    <w:uiPriority w:val="99"/>
    <w:locked/>
    <w:rsid w:val="00EB2CFD"/>
    <w:rPr>
      <w:rFonts w:ascii="Times New Roman" w:eastAsia="Calibri" w:hAnsi="Times New Roman"/>
      <w:sz w:val="24"/>
      <w:szCs w:val="24"/>
    </w:rPr>
  </w:style>
  <w:style w:type="character" w:customStyle="1" w:styleId="afffffffff7">
    <w:name w:val="Текст_Обычный"/>
    <w:uiPriority w:val="99"/>
    <w:rsid w:val="00EB2CFD"/>
  </w:style>
  <w:style w:type="table" w:customStyle="1" w:styleId="510">
    <w:name w:val="Сетка таблицы51"/>
    <w:uiPriority w:val="99"/>
    <w:rsid w:val="00EB2CFD"/>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styleId="111111">
    <w:name w:val="Outline List 2"/>
    <w:basedOn w:val="a2"/>
    <w:rsid w:val="00EB2CFD"/>
    <w:pPr>
      <w:numPr>
        <w:numId w:val="30"/>
      </w:numPr>
    </w:pPr>
  </w:style>
  <w:style w:type="numbering" w:customStyle="1" w:styleId="125">
    <w:name w:val="Нет списка12"/>
    <w:next w:val="a2"/>
    <w:uiPriority w:val="99"/>
    <w:semiHidden/>
    <w:unhideWhenUsed/>
    <w:rsid w:val="00EB2CFD"/>
  </w:style>
  <w:style w:type="paragraph" w:customStyle="1" w:styleId="xl24">
    <w:name w:val="xl24"/>
    <w:basedOn w:val="a"/>
    <w:rsid w:val="00EB2CFD"/>
    <w:pPr>
      <w:pBdr>
        <w:top w:val="single" w:sz="4" w:space="0" w:color="auto"/>
        <w:left w:val="single" w:sz="4" w:space="0" w:color="auto"/>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25">
    <w:name w:val="xl25"/>
    <w:basedOn w:val="a"/>
    <w:rsid w:val="00EB2CFD"/>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26">
    <w:name w:val="xl26"/>
    <w:basedOn w:val="a"/>
    <w:rsid w:val="00EB2CFD"/>
    <w:pPr>
      <w:pBdr>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28">
    <w:name w:val="xl28"/>
    <w:basedOn w:val="a"/>
    <w:rsid w:val="00EB2CFD"/>
    <w:pPr>
      <w:pBdr>
        <w:top w:val="single" w:sz="4" w:space="0" w:color="auto"/>
        <w:left w:val="single" w:sz="4" w:space="0" w:color="auto"/>
        <w:bottom w:val="single" w:sz="4" w:space="0" w:color="auto"/>
      </w:pBdr>
      <w:spacing w:before="100" w:beforeAutospacing="1" w:after="100" w:afterAutospacing="1" w:line="240" w:lineRule="auto"/>
      <w:ind w:firstLine="0"/>
      <w:textAlignment w:val="center"/>
    </w:pPr>
    <w:rPr>
      <w:b/>
      <w:bCs/>
      <w:sz w:val="18"/>
      <w:szCs w:val="18"/>
    </w:rPr>
  </w:style>
  <w:style w:type="paragraph" w:customStyle="1" w:styleId="xl29">
    <w:name w:val="xl29"/>
    <w:basedOn w:val="a"/>
    <w:rsid w:val="00EB2CFD"/>
    <w:pPr>
      <w:pBdr>
        <w:top w:val="single" w:sz="4" w:space="0" w:color="auto"/>
        <w:bottom w:val="single" w:sz="4" w:space="0" w:color="auto"/>
      </w:pBdr>
      <w:spacing w:before="100" w:beforeAutospacing="1" w:after="100" w:afterAutospacing="1" w:line="240" w:lineRule="auto"/>
      <w:ind w:firstLine="0"/>
      <w:textAlignment w:val="center"/>
    </w:pPr>
    <w:rPr>
      <w:b/>
      <w:bCs/>
      <w:sz w:val="18"/>
      <w:szCs w:val="18"/>
    </w:rPr>
  </w:style>
  <w:style w:type="paragraph" w:customStyle="1" w:styleId="xl31">
    <w:name w:val="xl31"/>
    <w:basedOn w:val="a"/>
    <w:rsid w:val="00EB2CFD"/>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b/>
      <w:bCs/>
      <w:szCs w:val="24"/>
    </w:rPr>
  </w:style>
  <w:style w:type="paragraph" w:customStyle="1" w:styleId="xl32">
    <w:name w:val="xl32"/>
    <w:basedOn w:val="a"/>
    <w:rsid w:val="00EB2CFD"/>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33">
    <w:name w:val="xl33"/>
    <w:basedOn w:val="a"/>
    <w:rsid w:val="00EB2CFD"/>
    <w:pPr>
      <w:pBdr>
        <w:left w:val="single" w:sz="4" w:space="0" w:color="auto"/>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34">
    <w:name w:val="xl34"/>
    <w:basedOn w:val="a"/>
    <w:rsid w:val="00EB2CFD"/>
    <w:pPr>
      <w:pBdr>
        <w:top w:val="single" w:sz="4" w:space="0" w:color="auto"/>
        <w:bottom w:val="single" w:sz="4" w:space="0" w:color="auto"/>
      </w:pBdr>
      <w:spacing w:before="100" w:beforeAutospacing="1" w:after="100" w:afterAutospacing="1" w:line="240" w:lineRule="auto"/>
      <w:ind w:firstLine="0"/>
    </w:pPr>
    <w:rPr>
      <w:szCs w:val="24"/>
    </w:rPr>
  </w:style>
  <w:style w:type="paragraph" w:customStyle="1" w:styleId="xl35">
    <w:name w:val="xl35"/>
    <w:basedOn w:val="a"/>
    <w:rsid w:val="00EB2CFD"/>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b/>
      <w:bCs/>
      <w:sz w:val="18"/>
      <w:szCs w:val="18"/>
    </w:rPr>
  </w:style>
  <w:style w:type="paragraph" w:customStyle="1" w:styleId="xl36">
    <w:name w:val="xl36"/>
    <w:basedOn w:val="a"/>
    <w:rsid w:val="00EB2CFD"/>
    <w:pPr>
      <w:pBdr>
        <w:top w:val="single" w:sz="4" w:space="0" w:color="auto"/>
        <w:left w:val="single" w:sz="4" w:space="0" w:color="auto"/>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37">
    <w:name w:val="xl37"/>
    <w:basedOn w:val="a"/>
    <w:rsid w:val="00EB2CFD"/>
    <w:pPr>
      <w:pBdr>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38">
    <w:name w:val="xl38"/>
    <w:basedOn w:val="a"/>
    <w:rsid w:val="00EB2CFD"/>
    <w:pPr>
      <w:pBdr>
        <w:top w:val="single" w:sz="4" w:space="0" w:color="auto"/>
        <w:left w:val="single" w:sz="4" w:space="0" w:color="auto"/>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39">
    <w:name w:val="xl39"/>
    <w:basedOn w:val="a"/>
    <w:rsid w:val="00EB2CFD"/>
    <w:pPr>
      <w:pBdr>
        <w:top w:val="single" w:sz="4" w:space="0" w:color="auto"/>
        <w:left w:val="single" w:sz="4" w:space="0" w:color="auto"/>
        <w:bottom w:val="single" w:sz="4" w:space="0" w:color="auto"/>
      </w:pBdr>
      <w:spacing w:before="100" w:beforeAutospacing="1" w:after="100" w:afterAutospacing="1" w:line="240" w:lineRule="auto"/>
      <w:ind w:firstLine="0"/>
      <w:jc w:val="center"/>
      <w:textAlignment w:val="center"/>
    </w:pPr>
    <w:rPr>
      <w:b/>
      <w:bCs/>
      <w:sz w:val="18"/>
      <w:szCs w:val="18"/>
    </w:rPr>
  </w:style>
  <w:style w:type="paragraph" w:customStyle="1" w:styleId="xl40">
    <w:name w:val="xl40"/>
    <w:basedOn w:val="a"/>
    <w:rsid w:val="00EB2CFD"/>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b/>
      <w:bCs/>
      <w:sz w:val="18"/>
      <w:szCs w:val="18"/>
    </w:rPr>
  </w:style>
  <w:style w:type="character" w:customStyle="1" w:styleId="rvts31451">
    <w:name w:val="rvts31451"/>
    <w:rsid w:val="00EB2CFD"/>
  </w:style>
  <w:style w:type="paragraph" w:customStyle="1" w:styleId="afffffffff8">
    <w:name w:val="Обычный + по центру"/>
    <w:basedOn w:val="a"/>
    <w:rsid w:val="00EB2CFD"/>
    <w:pPr>
      <w:spacing w:line="240" w:lineRule="auto"/>
      <w:ind w:firstLine="0"/>
      <w:jc w:val="center"/>
    </w:pPr>
    <w:rPr>
      <w:szCs w:val="24"/>
    </w:rPr>
  </w:style>
  <w:style w:type="paragraph" w:customStyle="1" w:styleId="heading0">
    <w:name w:val="heading"/>
    <w:basedOn w:val="a"/>
    <w:rsid w:val="00EB2CFD"/>
    <w:pPr>
      <w:spacing w:before="100" w:beforeAutospacing="1" w:after="100" w:afterAutospacing="1" w:line="240" w:lineRule="auto"/>
      <w:ind w:firstLine="0"/>
    </w:pPr>
    <w:rPr>
      <w:rFonts w:ascii="Verdana" w:hAnsi="Verdana"/>
      <w:b/>
      <w:bCs/>
      <w:color w:val="5385C4"/>
      <w:sz w:val="21"/>
      <w:szCs w:val="21"/>
    </w:rPr>
  </w:style>
  <w:style w:type="paragraph" w:customStyle="1" w:styleId="dh1">
    <w:name w:val="dh1"/>
    <w:basedOn w:val="a"/>
    <w:rsid w:val="00EB2CFD"/>
    <w:pPr>
      <w:spacing w:before="100" w:beforeAutospacing="1" w:after="100" w:afterAutospacing="1" w:line="240" w:lineRule="auto"/>
      <w:ind w:firstLine="0"/>
    </w:pPr>
    <w:rPr>
      <w:rFonts w:ascii="Verdana" w:hAnsi="Verdana"/>
      <w:b/>
      <w:bCs/>
      <w:color w:val="25416B"/>
      <w:sz w:val="18"/>
      <w:szCs w:val="18"/>
    </w:rPr>
  </w:style>
  <w:style w:type="paragraph" w:customStyle="1" w:styleId="style120">
    <w:name w:val="style12"/>
    <w:basedOn w:val="a"/>
    <w:rsid w:val="00EB2CFD"/>
    <w:pPr>
      <w:spacing w:before="100" w:beforeAutospacing="1" w:after="100" w:afterAutospacing="1" w:line="240" w:lineRule="auto"/>
      <w:ind w:firstLine="0"/>
    </w:pPr>
    <w:rPr>
      <w:szCs w:val="24"/>
    </w:rPr>
  </w:style>
  <w:style w:type="character" w:customStyle="1" w:styleId="kontakt1">
    <w:name w:val="kontakt1"/>
    <w:rsid w:val="00EB2CFD"/>
    <w:rPr>
      <w:rFonts w:ascii="Verdana" w:hAnsi="Verdana" w:hint="default"/>
      <w:b w:val="0"/>
      <w:bCs w:val="0"/>
      <w:strike w:val="0"/>
      <w:dstrike w:val="0"/>
      <w:color w:val="25416B"/>
      <w:sz w:val="17"/>
      <w:szCs w:val="17"/>
      <w:u w:val="none"/>
      <w:effect w:val="none"/>
    </w:rPr>
  </w:style>
  <w:style w:type="paragraph" w:customStyle="1" w:styleId="230">
    <w:name w:val="Основной текст 23"/>
    <w:basedOn w:val="a"/>
    <w:rsid w:val="00EB2CFD"/>
    <w:pPr>
      <w:overflowPunct w:val="0"/>
      <w:autoSpaceDE w:val="0"/>
      <w:autoSpaceDN w:val="0"/>
      <w:adjustRightInd w:val="0"/>
      <w:spacing w:line="240" w:lineRule="auto"/>
      <w:ind w:firstLine="720"/>
      <w:jc w:val="both"/>
      <w:textAlignment w:val="baseline"/>
    </w:pPr>
    <w:rPr>
      <w:sz w:val="28"/>
    </w:rPr>
  </w:style>
  <w:style w:type="paragraph" w:customStyle="1" w:styleId="1fffb">
    <w:name w:val="Знак Знак Знак Знак Знак Знак Знак Знак1"/>
    <w:basedOn w:val="a"/>
    <w:rsid w:val="00EB2CFD"/>
    <w:pPr>
      <w:spacing w:before="100" w:beforeAutospacing="1" w:after="100" w:afterAutospacing="1" w:line="240" w:lineRule="auto"/>
      <w:ind w:firstLine="0"/>
    </w:pPr>
    <w:rPr>
      <w:rFonts w:ascii="Tahoma" w:hAnsi="Tahoma"/>
      <w:sz w:val="20"/>
      <w:lang w:val="en-US" w:eastAsia="en-US"/>
    </w:rPr>
  </w:style>
  <w:style w:type="paragraph" w:customStyle="1" w:styleId="2ffc">
    <w:name w:val="Знак Знак Знак2"/>
    <w:basedOn w:val="a"/>
    <w:rsid w:val="00EB2CFD"/>
    <w:pPr>
      <w:spacing w:before="100" w:beforeAutospacing="1" w:after="100" w:afterAutospacing="1" w:line="240" w:lineRule="auto"/>
      <w:ind w:firstLine="0"/>
    </w:pPr>
    <w:rPr>
      <w:rFonts w:ascii="Tahoma" w:hAnsi="Tahoma"/>
      <w:sz w:val="20"/>
      <w:lang w:val="en-US" w:eastAsia="en-US"/>
    </w:rPr>
  </w:style>
  <w:style w:type="table" w:customStyle="1" w:styleId="611">
    <w:name w:val="Сетка таблицы61"/>
    <w:basedOn w:val="a1"/>
    <w:next w:val="af2"/>
    <w:uiPriority w:val="59"/>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2">
    <w:name w:val="Нет списка111"/>
    <w:next w:val="a2"/>
    <w:semiHidden/>
    <w:unhideWhenUsed/>
    <w:rsid w:val="00EB2CFD"/>
  </w:style>
  <w:style w:type="numbering" w:customStyle="1" w:styleId="11110">
    <w:name w:val="Нет списка1111"/>
    <w:next w:val="a2"/>
    <w:uiPriority w:val="99"/>
    <w:semiHidden/>
    <w:rsid w:val="00EB2CFD"/>
  </w:style>
  <w:style w:type="table" w:customStyle="1" w:styleId="1120">
    <w:name w:val="Сетка таблицы112"/>
    <w:basedOn w:val="a1"/>
    <w:next w:val="af2"/>
    <w:rsid w:val="00EB2CFD"/>
    <w:rPr>
      <w:rFonts w:ascii="Times New Roman" w:hAnsi="Times New Roman"/>
      <w: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41">
    <w:name w:val="xl41"/>
    <w:basedOn w:val="a"/>
    <w:rsid w:val="00EB2CFD"/>
    <w:pPr>
      <w:pBdr>
        <w:top w:val="single" w:sz="4" w:space="0" w:color="auto"/>
        <w:left w:val="single" w:sz="8" w:space="0" w:color="auto"/>
        <w:bottom w:val="single" w:sz="4" w:space="0" w:color="auto"/>
        <w:right w:val="single" w:sz="4" w:space="0" w:color="auto"/>
      </w:pBdr>
      <w:spacing w:before="100" w:beforeAutospacing="1" w:after="100" w:afterAutospacing="1" w:line="240" w:lineRule="auto"/>
      <w:ind w:firstLine="0"/>
      <w:textAlignment w:val="center"/>
    </w:pPr>
    <w:rPr>
      <w:b/>
      <w:bCs/>
      <w:szCs w:val="24"/>
    </w:rPr>
  </w:style>
  <w:style w:type="paragraph" w:customStyle="1" w:styleId="xl42">
    <w:name w:val="xl42"/>
    <w:basedOn w:val="a"/>
    <w:rsid w:val="00EB2CFD"/>
    <w:pPr>
      <w:pBdr>
        <w:top w:val="single" w:sz="4" w:space="0" w:color="auto"/>
        <w:left w:val="single" w:sz="8" w:space="0" w:color="auto"/>
        <w:bottom w:val="single" w:sz="4" w:space="0" w:color="auto"/>
      </w:pBdr>
      <w:spacing w:before="100" w:beforeAutospacing="1" w:after="100" w:afterAutospacing="1" w:line="240" w:lineRule="auto"/>
      <w:ind w:firstLine="0"/>
      <w:textAlignment w:val="center"/>
    </w:pPr>
    <w:rPr>
      <w:b/>
      <w:bCs/>
      <w:szCs w:val="24"/>
    </w:rPr>
  </w:style>
  <w:style w:type="paragraph" w:customStyle="1" w:styleId="xl43">
    <w:name w:val="xl43"/>
    <w:basedOn w:val="a"/>
    <w:rsid w:val="00EB2CFD"/>
    <w:pPr>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0"/>
      <w:jc w:val="center"/>
      <w:textAlignment w:val="center"/>
    </w:pPr>
    <w:rPr>
      <w:b/>
      <w:bCs/>
      <w:szCs w:val="24"/>
    </w:rPr>
  </w:style>
  <w:style w:type="paragraph" w:customStyle="1" w:styleId="xl44">
    <w:name w:val="xl44"/>
    <w:basedOn w:val="a"/>
    <w:rsid w:val="00EB2CFD"/>
    <w:pPr>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0"/>
      <w:textAlignment w:val="center"/>
    </w:pPr>
    <w:rPr>
      <w:b/>
      <w:bCs/>
      <w:szCs w:val="24"/>
    </w:rPr>
  </w:style>
  <w:style w:type="paragraph" w:customStyle="1" w:styleId="xl45">
    <w:name w:val="xl45"/>
    <w:basedOn w:val="a"/>
    <w:rsid w:val="00EB2CFD"/>
    <w:pPr>
      <w:pBdr>
        <w:top w:val="single" w:sz="8" w:space="0" w:color="auto"/>
        <w:left w:val="single" w:sz="4" w:space="0" w:color="auto"/>
        <w:bottom w:val="single" w:sz="8" w:space="0" w:color="auto"/>
        <w:right w:val="single" w:sz="4" w:space="0" w:color="auto"/>
      </w:pBdr>
      <w:spacing w:before="100" w:beforeAutospacing="1" w:after="100" w:afterAutospacing="1" w:line="240" w:lineRule="auto"/>
      <w:ind w:firstLine="0"/>
      <w:jc w:val="center"/>
      <w:textAlignment w:val="center"/>
    </w:pPr>
    <w:rPr>
      <w:b/>
      <w:bCs/>
      <w:szCs w:val="24"/>
    </w:rPr>
  </w:style>
  <w:style w:type="paragraph" w:customStyle="1" w:styleId="xl46">
    <w:name w:val="xl46"/>
    <w:basedOn w:val="a"/>
    <w:rsid w:val="00EB2CFD"/>
    <w:pPr>
      <w:pBdr>
        <w:top w:val="single" w:sz="8" w:space="0" w:color="auto"/>
        <w:left w:val="single" w:sz="4" w:space="0" w:color="auto"/>
        <w:bottom w:val="single" w:sz="8" w:space="0" w:color="auto"/>
        <w:right w:val="single" w:sz="4" w:space="0" w:color="auto"/>
      </w:pBdr>
      <w:spacing w:before="100" w:beforeAutospacing="1" w:after="100" w:afterAutospacing="1" w:line="240" w:lineRule="auto"/>
      <w:ind w:firstLine="0"/>
      <w:jc w:val="center"/>
      <w:textAlignment w:val="center"/>
    </w:pPr>
    <w:rPr>
      <w:b/>
      <w:bCs/>
      <w:szCs w:val="24"/>
    </w:rPr>
  </w:style>
  <w:style w:type="paragraph" w:customStyle="1" w:styleId="xl47">
    <w:name w:val="xl47"/>
    <w:basedOn w:val="a"/>
    <w:rsid w:val="00EB2CFD"/>
    <w:pPr>
      <w:pBdr>
        <w:top w:val="single" w:sz="4" w:space="0" w:color="auto"/>
        <w:left w:val="single" w:sz="8" w:space="0" w:color="auto"/>
        <w:right w:val="single" w:sz="4" w:space="0" w:color="auto"/>
      </w:pBdr>
      <w:spacing w:before="100" w:beforeAutospacing="1" w:after="100" w:afterAutospacing="1" w:line="240" w:lineRule="auto"/>
      <w:ind w:firstLine="0"/>
      <w:textAlignment w:val="center"/>
    </w:pPr>
    <w:rPr>
      <w:b/>
      <w:bCs/>
      <w:szCs w:val="24"/>
    </w:rPr>
  </w:style>
  <w:style w:type="paragraph" w:customStyle="1" w:styleId="xl48">
    <w:name w:val="xl48"/>
    <w:basedOn w:val="a"/>
    <w:rsid w:val="00EB2CFD"/>
    <w:pPr>
      <w:pBdr>
        <w:left w:val="single" w:sz="4" w:space="0" w:color="auto"/>
        <w:right w:val="single" w:sz="4" w:space="0" w:color="auto"/>
      </w:pBdr>
      <w:spacing w:before="100" w:beforeAutospacing="1" w:after="100" w:afterAutospacing="1" w:line="240" w:lineRule="auto"/>
      <w:ind w:firstLine="0"/>
      <w:jc w:val="center"/>
      <w:textAlignment w:val="center"/>
    </w:pPr>
    <w:rPr>
      <w:b/>
      <w:bCs/>
      <w:szCs w:val="24"/>
    </w:rPr>
  </w:style>
  <w:style w:type="paragraph" w:customStyle="1" w:styleId="xl49">
    <w:name w:val="xl49"/>
    <w:basedOn w:val="a"/>
    <w:rsid w:val="00EB2CFD"/>
    <w:pPr>
      <w:pBdr>
        <w:left w:val="single" w:sz="4" w:space="0" w:color="auto"/>
        <w:right w:val="single" w:sz="4" w:space="0" w:color="auto"/>
      </w:pBdr>
      <w:spacing w:before="100" w:beforeAutospacing="1" w:after="100" w:afterAutospacing="1" w:line="240" w:lineRule="auto"/>
      <w:ind w:firstLine="0"/>
      <w:jc w:val="center"/>
      <w:textAlignment w:val="center"/>
    </w:pPr>
    <w:rPr>
      <w:b/>
      <w:bCs/>
      <w:szCs w:val="24"/>
    </w:rPr>
  </w:style>
  <w:style w:type="paragraph" w:customStyle="1" w:styleId="xl50">
    <w:name w:val="xl50"/>
    <w:basedOn w:val="a"/>
    <w:rsid w:val="00EB2CFD"/>
    <w:pPr>
      <w:pBdr>
        <w:left w:val="single" w:sz="4" w:space="0" w:color="auto"/>
        <w:right w:val="single" w:sz="4" w:space="0" w:color="auto"/>
      </w:pBdr>
      <w:spacing w:before="100" w:beforeAutospacing="1" w:after="100" w:afterAutospacing="1" w:line="240" w:lineRule="auto"/>
      <w:ind w:firstLine="0"/>
      <w:jc w:val="center"/>
      <w:textAlignment w:val="center"/>
    </w:pPr>
    <w:rPr>
      <w:szCs w:val="24"/>
    </w:rPr>
  </w:style>
  <w:style w:type="paragraph" w:customStyle="1" w:styleId="xl51">
    <w:name w:val="xl51"/>
    <w:basedOn w:val="a"/>
    <w:rsid w:val="00EB2CFD"/>
    <w:pPr>
      <w:pBdr>
        <w:left w:val="single" w:sz="4" w:space="0" w:color="auto"/>
        <w:right w:val="single" w:sz="4" w:space="0" w:color="auto"/>
      </w:pBdr>
      <w:spacing w:before="100" w:beforeAutospacing="1" w:after="100" w:afterAutospacing="1" w:line="240" w:lineRule="auto"/>
      <w:ind w:firstLine="0"/>
      <w:jc w:val="center"/>
      <w:textAlignment w:val="center"/>
    </w:pPr>
    <w:rPr>
      <w:b/>
      <w:bCs/>
      <w:szCs w:val="24"/>
    </w:rPr>
  </w:style>
  <w:style w:type="paragraph" w:customStyle="1" w:styleId="xl52">
    <w:name w:val="xl52"/>
    <w:basedOn w:val="a"/>
    <w:rsid w:val="00EB2CFD"/>
    <w:pPr>
      <w:pBdr>
        <w:top w:val="single" w:sz="4" w:space="0" w:color="auto"/>
        <w:left w:val="single" w:sz="4" w:space="0" w:color="auto"/>
        <w:right w:val="single" w:sz="4" w:space="0" w:color="auto"/>
      </w:pBdr>
      <w:spacing w:before="100" w:beforeAutospacing="1" w:after="100" w:afterAutospacing="1" w:line="240" w:lineRule="auto"/>
      <w:ind w:firstLine="0"/>
      <w:jc w:val="center"/>
      <w:textAlignment w:val="center"/>
    </w:pPr>
    <w:rPr>
      <w:b/>
      <w:bCs/>
      <w:szCs w:val="24"/>
    </w:rPr>
  </w:style>
  <w:style w:type="paragraph" w:customStyle="1" w:styleId="xl53">
    <w:name w:val="xl53"/>
    <w:basedOn w:val="a"/>
    <w:rsid w:val="00EB2CFD"/>
    <w:pPr>
      <w:pBdr>
        <w:top w:val="single" w:sz="4" w:space="0" w:color="auto"/>
        <w:left w:val="single" w:sz="4" w:space="0" w:color="auto"/>
        <w:right w:val="single" w:sz="4" w:space="0" w:color="auto"/>
      </w:pBdr>
      <w:spacing w:before="100" w:beforeAutospacing="1" w:after="100" w:afterAutospacing="1" w:line="240" w:lineRule="auto"/>
      <w:ind w:firstLine="0"/>
      <w:jc w:val="center"/>
      <w:textAlignment w:val="center"/>
    </w:pPr>
    <w:rPr>
      <w:b/>
      <w:bCs/>
      <w:szCs w:val="24"/>
    </w:rPr>
  </w:style>
  <w:style w:type="paragraph" w:customStyle="1" w:styleId="xl54">
    <w:name w:val="xl54"/>
    <w:basedOn w:val="a"/>
    <w:rsid w:val="00EB2CFD"/>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b/>
      <w:bCs/>
      <w:szCs w:val="24"/>
    </w:rPr>
  </w:style>
  <w:style w:type="paragraph" w:customStyle="1" w:styleId="xl55">
    <w:name w:val="xl55"/>
    <w:basedOn w:val="a"/>
    <w:rsid w:val="00EB2CFD"/>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b/>
      <w:bCs/>
      <w:szCs w:val="24"/>
    </w:rPr>
  </w:style>
  <w:style w:type="paragraph" w:customStyle="1" w:styleId="xl56">
    <w:name w:val="xl56"/>
    <w:basedOn w:val="a"/>
    <w:rsid w:val="00EB2CFD"/>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b/>
      <w:bCs/>
      <w:szCs w:val="24"/>
    </w:rPr>
  </w:style>
  <w:style w:type="paragraph" w:customStyle="1" w:styleId="xl57">
    <w:name w:val="xl57"/>
    <w:basedOn w:val="a"/>
    <w:rsid w:val="00EB2CFD"/>
    <w:pPr>
      <w:pBdr>
        <w:top w:val="single" w:sz="8" w:space="0" w:color="auto"/>
        <w:left w:val="single" w:sz="4" w:space="0" w:color="auto"/>
        <w:bottom w:val="single" w:sz="8" w:space="0" w:color="auto"/>
        <w:right w:val="single" w:sz="4" w:space="0" w:color="auto"/>
      </w:pBdr>
      <w:spacing w:before="100" w:beforeAutospacing="1" w:after="100" w:afterAutospacing="1" w:line="240" w:lineRule="auto"/>
      <w:ind w:firstLine="0"/>
      <w:jc w:val="center"/>
      <w:textAlignment w:val="center"/>
    </w:pPr>
    <w:rPr>
      <w:b/>
      <w:bCs/>
      <w:szCs w:val="24"/>
    </w:rPr>
  </w:style>
  <w:style w:type="paragraph" w:customStyle="1" w:styleId="xl58">
    <w:name w:val="xl58"/>
    <w:basedOn w:val="a"/>
    <w:rsid w:val="00EB2CFD"/>
    <w:pPr>
      <w:pBdr>
        <w:left w:val="single" w:sz="4" w:space="0" w:color="auto"/>
        <w:right w:val="single" w:sz="4" w:space="0" w:color="auto"/>
      </w:pBdr>
      <w:spacing w:before="100" w:beforeAutospacing="1" w:after="100" w:afterAutospacing="1" w:line="240" w:lineRule="auto"/>
      <w:ind w:firstLine="0"/>
      <w:jc w:val="center"/>
      <w:textAlignment w:val="center"/>
    </w:pPr>
    <w:rPr>
      <w:szCs w:val="24"/>
    </w:rPr>
  </w:style>
  <w:style w:type="paragraph" w:customStyle="1" w:styleId="xl59">
    <w:name w:val="xl59"/>
    <w:basedOn w:val="a"/>
    <w:rsid w:val="00EB2CFD"/>
    <w:pPr>
      <w:pBdr>
        <w:left w:val="single" w:sz="4" w:space="0" w:color="auto"/>
        <w:right w:val="single" w:sz="4" w:space="0" w:color="auto"/>
      </w:pBdr>
      <w:spacing w:before="100" w:beforeAutospacing="1" w:after="100" w:afterAutospacing="1" w:line="240" w:lineRule="auto"/>
      <w:ind w:firstLine="0"/>
      <w:jc w:val="center"/>
      <w:textAlignment w:val="center"/>
    </w:pPr>
    <w:rPr>
      <w:b/>
      <w:bCs/>
      <w:szCs w:val="24"/>
    </w:rPr>
  </w:style>
  <w:style w:type="paragraph" w:customStyle="1" w:styleId="xl60">
    <w:name w:val="xl60"/>
    <w:basedOn w:val="a"/>
    <w:rsid w:val="00EB2CFD"/>
    <w:pPr>
      <w:pBdr>
        <w:top w:val="single" w:sz="4" w:space="0" w:color="auto"/>
        <w:left w:val="single" w:sz="4" w:space="0" w:color="auto"/>
        <w:right w:val="single" w:sz="4" w:space="0" w:color="auto"/>
      </w:pBdr>
      <w:spacing w:before="100" w:beforeAutospacing="1" w:after="100" w:afterAutospacing="1" w:line="240" w:lineRule="auto"/>
      <w:ind w:firstLine="0"/>
      <w:jc w:val="center"/>
      <w:textAlignment w:val="center"/>
    </w:pPr>
    <w:rPr>
      <w:szCs w:val="24"/>
    </w:rPr>
  </w:style>
  <w:style w:type="paragraph" w:customStyle="1" w:styleId="xl61">
    <w:name w:val="xl61"/>
    <w:basedOn w:val="a"/>
    <w:rsid w:val="00EB2CFD"/>
    <w:pPr>
      <w:pBdr>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Cs w:val="24"/>
    </w:rPr>
  </w:style>
  <w:style w:type="paragraph" w:customStyle="1" w:styleId="xl62">
    <w:name w:val="xl62"/>
    <w:basedOn w:val="a"/>
    <w:rsid w:val="00EB2CFD"/>
    <w:pPr>
      <w:pBdr>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Cs w:val="24"/>
    </w:rPr>
  </w:style>
  <w:style w:type="paragraph" w:customStyle="1" w:styleId="xl65">
    <w:name w:val="xl65"/>
    <w:basedOn w:val="a"/>
    <w:rsid w:val="00EB2CFD"/>
    <w:pPr>
      <w:pBdr>
        <w:left w:val="single" w:sz="4" w:space="0" w:color="auto"/>
        <w:bottom w:val="single" w:sz="4" w:space="0" w:color="auto"/>
        <w:right w:val="single" w:sz="4" w:space="0" w:color="auto"/>
      </w:pBdr>
      <w:spacing w:before="100" w:beforeAutospacing="1" w:after="100" w:afterAutospacing="1" w:line="240" w:lineRule="auto"/>
      <w:ind w:firstLine="0"/>
      <w:textAlignment w:val="center"/>
    </w:pPr>
    <w:rPr>
      <w:b/>
      <w:bCs/>
      <w:szCs w:val="24"/>
    </w:rPr>
  </w:style>
  <w:style w:type="paragraph" w:customStyle="1" w:styleId="xl66">
    <w:name w:val="xl66"/>
    <w:basedOn w:val="a"/>
    <w:rsid w:val="00EB2CFD"/>
    <w:pPr>
      <w:pBdr>
        <w:left w:val="single" w:sz="4" w:space="0" w:color="auto"/>
        <w:bottom w:val="single" w:sz="4" w:space="0" w:color="auto"/>
      </w:pBdr>
      <w:spacing w:before="100" w:beforeAutospacing="1" w:after="100" w:afterAutospacing="1" w:line="240" w:lineRule="auto"/>
      <w:ind w:firstLine="0"/>
      <w:jc w:val="center"/>
      <w:textAlignment w:val="center"/>
    </w:pPr>
    <w:rPr>
      <w:szCs w:val="24"/>
    </w:rPr>
  </w:style>
  <w:style w:type="paragraph" w:customStyle="1" w:styleId="xl67">
    <w:name w:val="xl67"/>
    <w:basedOn w:val="a"/>
    <w:rsid w:val="00EB2CFD"/>
    <w:pPr>
      <w:pBdr>
        <w:left w:val="single" w:sz="4" w:space="0" w:color="auto"/>
        <w:bottom w:val="single" w:sz="4" w:space="0" w:color="auto"/>
      </w:pBdr>
      <w:spacing w:before="100" w:beforeAutospacing="1" w:after="100" w:afterAutospacing="1" w:line="240" w:lineRule="auto"/>
      <w:ind w:firstLine="0"/>
      <w:jc w:val="center"/>
      <w:textAlignment w:val="center"/>
    </w:pPr>
    <w:rPr>
      <w:szCs w:val="24"/>
    </w:rPr>
  </w:style>
  <w:style w:type="paragraph" w:customStyle="1" w:styleId="xl94">
    <w:name w:val="xl94"/>
    <w:basedOn w:val="a"/>
    <w:rsid w:val="00EB2CFD"/>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b/>
      <w:bCs/>
      <w:szCs w:val="24"/>
    </w:rPr>
  </w:style>
  <w:style w:type="paragraph" w:customStyle="1" w:styleId="xl95">
    <w:name w:val="xl95"/>
    <w:basedOn w:val="a"/>
    <w:rsid w:val="00EB2CFD"/>
    <w:pPr>
      <w:pBdr>
        <w:top w:val="single" w:sz="8" w:space="0" w:color="auto"/>
        <w:left w:val="single" w:sz="4" w:space="0" w:color="auto"/>
        <w:right w:val="single" w:sz="4" w:space="0" w:color="auto"/>
      </w:pBdr>
      <w:spacing w:before="100" w:beforeAutospacing="1" w:after="100" w:afterAutospacing="1" w:line="240" w:lineRule="auto"/>
      <w:ind w:firstLine="0"/>
      <w:jc w:val="center"/>
      <w:textAlignment w:val="center"/>
    </w:pPr>
    <w:rPr>
      <w:szCs w:val="24"/>
    </w:rPr>
  </w:style>
  <w:style w:type="paragraph" w:customStyle="1" w:styleId="xl96">
    <w:name w:val="xl96"/>
    <w:basedOn w:val="a"/>
    <w:rsid w:val="00EB2CFD"/>
    <w:pPr>
      <w:pBdr>
        <w:top w:val="single" w:sz="4" w:space="0" w:color="auto"/>
        <w:left w:val="single" w:sz="4" w:space="0" w:color="auto"/>
        <w:right w:val="single" w:sz="4" w:space="0" w:color="auto"/>
      </w:pBdr>
      <w:spacing w:before="100" w:beforeAutospacing="1" w:after="100" w:afterAutospacing="1" w:line="240" w:lineRule="auto"/>
      <w:ind w:firstLine="0"/>
      <w:jc w:val="center"/>
      <w:textAlignment w:val="center"/>
    </w:pPr>
    <w:rPr>
      <w:b/>
      <w:bCs/>
      <w:szCs w:val="24"/>
    </w:rPr>
  </w:style>
  <w:style w:type="paragraph" w:customStyle="1" w:styleId="xl97">
    <w:name w:val="xl97"/>
    <w:basedOn w:val="a"/>
    <w:rsid w:val="00EB2CFD"/>
    <w:pPr>
      <w:pBdr>
        <w:top w:val="single" w:sz="4" w:space="0" w:color="auto"/>
        <w:left w:val="single" w:sz="8" w:space="0" w:color="auto"/>
        <w:bottom w:val="single" w:sz="8" w:space="0" w:color="auto"/>
        <w:right w:val="single" w:sz="4" w:space="0" w:color="auto"/>
      </w:pBdr>
      <w:spacing w:before="100" w:beforeAutospacing="1" w:after="100" w:afterAutospacing="1" w:line="240" w:lineRule="auto"/>
      <w:ind w:firstLine="0"/>
      <w:textAlignment w:val="center"/>
    </w:pPr>
    <w:rPr>
      <w:b/>
      <w:bCs/>
      <w:szCs w:val="24"/>
    </w:rPr>
  </w:style>
  <w:style w:type="paragraph" w:customStyle="1" w:styleId="xl98">
    <w:name w:val="xl98"/>
    <w:basedOn w:val="a"/>
    <w:rsid w:val="00EB2CFD"/>
    <w:pPr>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0"/>
      <w:jc w:val="center"/>
      <w:textAlignment w:val="center"/>
    </w:pPr>
    <w:rPr>
      <w:b/>
      <w:bCs/>
      <w:szCs w:val="24"/>
    </w:rPr>
  </w:style>
  <w:style w:type="paragraph" w:customStyle="1" w:styleId="xl99">
    <w:name w:val="xl99"/>
    <w:basedOn w:val="a"/>
    <w:rsid w:val="00EB2CFD"/>
    <w:pPr>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0"/>
      <w:jc w:val="center"/>
      <w:textAlignment w:val="center"/>
    </w:pPr>
    <w:rPr>
      <w:b/>
      <w:bCs/>
      <w:szCs w:val="24"/>
    </w:rPr>
  </w:style>
  <w:style w:type="paragraph" w:customStyle="1" w:styleId="xl100">
    <w:name w:val="xl100"/>
    <w:basedOn w:val="a"/>
    <w:rsid w:val="00EB2CFD"/>
    <w:pPr>
      <w:pBdr>
        <w:left w:val="single" w:sz="8" w:space="0" w:color="auto"/>
        <w:bottom w:val="single" w:sz="8" w:space="0" w:color="auto"/>
        <w:right w:val="single" w:sz="4" w:space="0" w:color="auto"/>
      </w:pBdr>
      <w:spacing w:before="100" w:beforeAutospacing="1" w:after="100" w:afterAutospacing="1" w:line="240" w:lineRule="auto"/>
      <w:ind w:firstLine="0"/>
      <w:textAlignment w:val="center"/>
    </w:pPr>
    <w:rPr>
      <w:b/>
      <w:bCs/>
      <w:szCs w:val="24"/>
    </w:rPr>
  </w:style>
  <w:style w:type="paragraph" w:customStyle="1" w:styleId="xl101">
    <w:name w:val="xl101"/>
    <w:basedOn w:val="a"/>
    <w:rsid w:val="00EB2CFD"/>
    <w:pPr>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0"/>
      <w:jc w:val="center"/>
      <w:textAlignment w:val="center"/>
    </w:pPr>
    <w:rPr>
      <w:b/>
      <w:bCs/>
      <w:szCs w:val="24"/>
    </w:rPr>
  </w:style>
  <w:style w:type="paragraph" w:customStyle="1" w:styleId="xl102">
    <w:name w:val="xl102"/>
    <w:basedOn w:val="a"/>
    <w:rsid w:val="00EB2CFD"/>
    <w:pPr>
      <w:pBdr>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Cs w:val="24"/>
    </w:rPr>
  </w:style>
  <w:style w:type="paragraph" w:customStyle="1" w:styleId="xl103">
    <w:name w:val="xl103"/>
    <w:basedOn w:val="a"/>
    <w:rsid w:val="00EB2CFD"/>
    <w:pPr>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0"/>
      <w:jc w:val="center"/>
      <w:textAlignment w:val="center"/>
    </w:pPr>
    <w:rPr>
      <w:b/>
      <w:bCs/>
      <w:szCs w:val="24"/>
    </w:rPr>
  </w:style>
  <w:style w:type="paragraph" w:customStyle="1" w:styleId="xl104">
    <w:name w:val="xl104"/>
    <w:basedOn w:val="a"/>
    <w:rsid w:val="00EB2CFD"/>
    <w:pPr>
      <w:pBdr>
        <w:top w:val="single" w:sz="8" w:space="0" w:color="auto"/>
        <w:left w:val="single" w:sz="4" w:space="0" w:color="auto"/>
        <w:bottom w:val="single" w:sz="8" w:space="0" w:color="auto"/>
        <w:right w:val="single" w:sz="8" w:space="0" w:color="auto"/>
      </w:pBdr>
      <w:spacing w:before="100" w:beforeAutospacing="1" w:after="100" w:afterAutospacing="1" w:line="240" w:lineRule="auto"/>
      <w:ind w:firstLine="0"/>
      <w:jc w:val="center"/>
      <w:textAlignment w:val="center"/>
    </w:pPr>
    <w:rPr>
      <w:b/>
      <w:bCs/>
      <w:szCs w:val="24"/>
    </w:rPr>
  </w:style>
  <w:style w:type="paragraph" w:customStyle="1" w:styleId="xl105">
    <w:name w:val="xl105"/>
    <w:basedOn w:val="a"/>
    <w:rsid w:val="00EB2CFD"/>
    <w:pPr>
      <w:pBdr>
        <w:top w:val="single" w:sz="8" w:space="0" w:color="auto"/>
        <w:left w:val="single" w:sz="4" w:space="0" w:color="auto"/>
        <w:right w:val="single" w:sz="8" w:space="0" w:color="auto"/>
      </w:pBdr>
      <w:spacing w:before="100" w:beforeAutospacing="1" w:after="100" w:afterAutospacing="1" w:line="240" w:lineRule="auto"/>
      <w:ind w:firstLine="0"/>
      <w:jc w:val="center"/>
      <w:textAlignment w:val="center"/>
    </w:pPr>
    <w:rPr>
      <w:szCs w:val="24"/>
    </w:rPr>
  </w:style>
  <w:style w:type="paragraph" w:customStyle="1" w:styleId="xl106">
    <w:name w:val="xl106"/>
    <w:basedOn w:val="a"/>
    <w:rsid w:val="00EB2CFD"/>
    <w:pPr>
      <w:pBdr>
        <w:left w:val="single" w:sz="4" w:space="0" w:color="auto"/>
        <w:right w:val="single" w:sz="8" w:space="0" w:color="auto"/>
      </w:pBdr>
      <w:spacing w:before="100" w:beforeAutospacing="1" w:after="100" w:afterAutospacing="1" w:line="240" w:lineRule="auto"/>
      <w:ind w:firstLine="0"/>
      <w:jc w:val="center"/>
      <w:textAlignment w:val="center"/>
    </w:pPr>
    <w:rPr>
      <w:szCs w:val="24"/>
    </w:rPr>
  </w:style>
  <w:style w:type="paragraph" w:customStyle="1" w:styleId="xl107">
    <w:name w:val="xl107"/>
    <w:basedOn w:val="a"/>
    <w:rsid w:val="00EB2CFD"/>
    <w:pPr>
      <w:pBdr>
        <w:top w:val="single" w:sz="4" w:space="0" w:color="auto"/>
        <w:left w:val="single" w:sz="4" w:space="0" w:color="auto"/>
        <w:bottom w:val="single" w:sz="4" w:space="0" w:color="auto"/>
        <w:right w:val="single" w:sz="8" w:space="0" w:color="auto"/>
      </w:pBdr>
      <w:spacing w:before="100" w:beforeAutospacing="1" w:after="100" w:afterAutospacing="1" w:line="240" w:lineRule="auto"/>
      <w:ind w:firstLine="0"/>
      <w:jc w:val="center"/>
      <w:textAlignment w:val="center"/>
    </w:pPr>
    <w:rPr>
      <w:b/>
      <w:bCs/>
      <w:szCs w:val="24"/>
    </w:rPr>
  </w:style>
  <w:style w:type="paragraph" w:customStyle="1" w:styleId="xl108">
    <w:name w:val="xl108"/>
    <w:basedOn w:val="a"/>
    <w:rsid w:val="00EB2CFD"/>
    <w:pPr>
      <w:pBdr>
        <w:top w:val="single" w:sz="4" w:space="0" w:color="auto"/>
        <w:left w:val="single" w:sz="4" w:space="0" w:color="auto"/>
        <w:bottom w:val="single" w:sz="4" w:space="0" w:color="auto"/>
        <w:right w:val="single" w:sz="8" w:space="0" w:color="auto"/>
      </w:pBdr>
      <w:spacing w:before="100" w:beforeAutospacing="1" w:after="100" w:afterAutospacing="1" w:line="240" w:lineRule="auto"/>
      <w:ind w:firstLine="0"/>
      <w:jc w:val="center"/>
      <w:textAlignment w:val="center"/>
    </w:pPr>
    <w:rPr>
      <w:b/>
      <w:bCs/>
      <w:szCs w:val="24"/>
    </w:rPr>
  </w:style>
  <w:style w:type="paragraph" w:customStyle="1" w:styleId="xl109">
    <w:name w:val="xl109"/>
    <w:basedOn w:val="a"/>
    <w:rsid w:val="00EB2CFD"/>
    <w:pPr>
      <w:pBdr>
        <w:top w:val="single" w:sz="4" w:space="0" w:color="auto"/>
        <w:left w:val="single" w:sz="4" w:space="0" w:color="auto"/>
        <w:bottom w:val="single" w:sz="8" w:space="0" w:color="auto"/>
        <w:right w:val="single" w:sz="8" w:space="0" w:color="auto"/>
      </w:pBdr>
      <w:spacing w:before="100" w:beforeAutospacing="1" w:after="100" w:afterAutospacing="1" w:line="240" w:lineRule="auto"/>
      <w:ind w:firstLine="0"/>
      <w:jc w:val="center"/>
      <w:textAlignment w:val="center"/>
    </w:pPr>
    <w:rPr>
      <w:b/>
      <w:bCs/>
      <w:szCs w:val="24"/>
    </w:rPr>
  </w:style>
  <w:style w:type="paragraph" w:customStyle="1" w:styleId="xl110">
    <w:name w:val="xl110"/>
    <w:basedOn w:val="a"/>
    <w:rsid w:val="00EB2CFD"/>
    <w:pPr>
      <w:pBdr>
        <w:top w:val="single" w:sz="8" w:space="0" w:color="auto"/>
        <w:left w:val="single" w:sz="4" w:space="0" w:color="auto"/>
        <w:right w:val="single" w:sz="8" w:space="0" w:color="auto"/>
      </w:pBdr>
      <w:spacing w:before="100" w:beforeAutospacing="1" w:after="100" w:afterAutospacing="1" w:line="240" w:lineRule="auto"/>
      <w:ind w:firstLine="0"/>
      <w:jc w:val="center"/>
      <w:textAlignment w:val="center"/>
    </w:pPr>
    <w:rPr>
      <w:szCs w:val="24"/>
    </w:rPr>
  </w:style>
  <w:style w:type="paragraph" w:customStyle="1" w:styleId="xl111">
    <w:name w:val="xl111"/>
    <w:basedOn w:val="a"/>
    <w:rsid w:val="00EB2CFD"/>
    <w:pPr>
      <w:pBdr>
        <w:left w:val="single" w:sz="4" w:space="0" w:color="auto"/>
        <w:bottom w:val="single" w:sz="4" w:space="0" w:color="auto"/>
        <w:right w:val="single" w:sz="8" w:space="0" w:color="auto"/>
      </w:pBdr>
      <w:spacing w:before="100" w:beforeAutospacing="1" w:after="100" w:afterAutospacing="1" w:line="240" w:lineRule="auto"/>
      <w:ind w:firstLine="0"/>
      <w:jc w:val="center"/>
      <w:textAlignment w:val="center"/>
    </w:pPr>
    <w:rPr>
      <w:szCs w:val="24"/>
    </w:rPr>
  </w:style>
  <w:style w:type="paragraph" w:customStyle="1" w:styleId="xl112">
    <w:name w:val="xl112"/>
    <w:basedOn w:val="a"/>
    <w:rsid w:val="00EB2CFD"/>
    <w:pPr>
      <w:pBdr>
        <w:top w:val="single" w:sz="4" w:space="0" w:color="auto"/>
        <w:left w:val="single" w:sz="4" w:space="0" w:color="auto"/>
        <w:right w:val="single" w:sz="8" w:space="0" w:color="auto"/>
      </w:pBdr>
      <w:spacing w:before="100" w:beforeAutospacing="1" w:after="100" w:afterAutospacing="1" w:line="240" w:lineRule="auto"/>
      <w:ind w:firstLine="0"/>
      <w:jc w:val="center"/>
      <w:textAlignment w:val="center"/>
    </w:pPr>
    <w:rPr>
      <w:b/>
      <w:bCs/>
      <w:szCs w:val="24"/>
    </w:rPr>
  </w:style>
  <w:style w:type="paragraph" w:customStyle="1" w:styleId="xl113">
    <w:name w:val="xl113"/>
    <w:basedOn w:val="a"/>
    <w:rsid w:val="00EB2CFD"/>
    <w:pPr>
      <w:pBdr>
        <w:top w:val="single" w:sz="4" w:space="0" w:color="auto"/>
        <w:left w:val="single" w:sz="4" w:space="0" w:color="auto"/>
        <w:bottom w:val="single" w:sz="8" w:space="0" w:color="auto"/>
        <w:right w:val="single" w:sz="8" w:space="0" w:color="auto"/>
      </w:pBdr>
      <w:spacing w:before="100" w:beforeAutospacing="1" w:after="100" w:afterAutospacing="1" w:line="240" w:lineRule="auto"/>
      <w:ind w:firstLine="0"/>
      <w:jc w:val="center"/>
      <w:textAlignment w:val="center"/>
    </w:pPr>
    <w:rPr>
      <w:b/>
      <w:bCs/>
      <w:szCs w:val="24"/>
    </w:rPr>
  </w:style>
  <w:style w:type="paragraph" w:customStyle="1" w:styleId="xl114">
    <w:name w:val="xl114"/>
    <w:basedOn w:val="a"/>
    <w:rsid w:val="00EB2CFD"/>
    <w:pPr>
      <w:pBdr>
        <w:left w:val="single" w:sz="4" w:space="0" w:color="auto"/>
        <w:right w:val="single" w:sz="4" w:space="0" w:color="auto"/>
      </w:pBdr>
      <w:spacing w:before="100" w:beforeAutospacing="1" w:after="100" w:afterAutospacing="1" w:line="240" w:lineRule="auto"/>
      <w:ind w:firstLine="0"/>
      <w:jc w:val="center"/>
      <w:textAlignment w:val="center"/>
    </w:pPr>
    <w:rPr>
      <w:szCs w:val="24"/>
    </w:rPr>
  </w:style>
  <w:style w:type="paragraph" w:customStyle="1" w:styleId="xl115">
    <w:name w:val="xl115"/>
    <w:basedOn w:val="a"/>
    <w:rsid w:val="00EB2CFD"/>
    <w:pPr>
      <w:pBdr>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Cs w:val="24"/>
    </w:rPr>
  </w:style>
  <w:style w:type="paragraph" w:customStyle="1" w:styleId="xl116">
    <w:name w:val="xl116"/>
    <w:basedOn w:val="a"/>
    <w:rsid w:val="00EB2CFD"/>
    <w:pPr>
      <w:pBdr>
        <w:top w:val="single" w:sz="4" w:space="0" w:color="auto"/>
        <w:left w:val="single" w:sz="4" w:space="0" w:color="auto"/>
        <w:bottom w:val="single" w:sz="4" w:space="0" w:color="auto"/>
      </w:pBdr>
      <w:spacing w:before="100" w:beforeAutospacing="1" w:after="100" w:afterAutospacing="1" w:line="240" w:lineRule="auto"/>
      <w:ind w:firstLine="0"/>
      <w:jc w:val="center"/>
      <w:textAlignment w:val="center"/>
    </w:pPr>
    <w:rPr>
      <w:szCs w:val="24"/>
    </w:rPr>
  </w:style>
  <w:style w:type="paragraph" w:customStyle="1" w:styleId="xl117">
    <w:name w:val="xl117"/>
    <w:basedOn w:val="a"/>
    <w:rsid w:val="00EB2CFD"/>
    <w:pPr>
      <w:pBdr>
        <w:top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Cs w:val="24"/>
    </w:rPr>
  </w:style>
  <w:style w:type="paragraph" w:customStyle="1" w:styleId="xl118">
    <w:name w:val="xl118"/>
    <w:basedOn w:val="a"/>
    <w:rsid w:val="00EB2CFD"/>
    <w:pPr>
      <w:pBdr>
        <w:top w:val="single" w:sz="4" w:space="0" w:color="auto"/>
        <w:left w:val="single" w:sz="4" w:space="0" w:color="auto"/>
        <w:right w:val="single" w:sz="4" w:space="0" w:color="auto"/>
      </w:pBdr>
      <w:spacing w:before="100" w:beforeAutospacing="1" w:after="100" w:afterAutospacing="1" w:line="240" w:lineRule="auto"/>
      <w:ind w:firstLine="0"/>
      <w:jc w:val="center"/>
      <w:textAlignment w:val="center"/>
    </w:pPr>
    <w:rPr>
      <w:szCs w:val="24"/>
    </w:rPr>
  </w:style>
  <w:style w:type="paragraph" w:customStyle="1" w:styleId="xl119">
    <w:name w:val="xl119"/>
    <w:basedOn w:val="a"/>
    <w:rsid w:val="00EB2CFD"/>
    <w:pPr>
      <w:pBdr>
        <w:left w:val="single" w:sz="4" w:space="0" w:color="auto"/>
        <w:right w:val="single" w:sz="4" w:space="0" w:color="auto"/>
      </w:pBdr>
      <w:spacing w:before="100" w:beforeAutospacing="1" w:after="100" w:afterAutospacing="1" w:line="240" w:lineRule="auto"/>
      <w:ind w:firstLine="0"/>
      <w:jc w:val="center"/>
      <w:textAlignment w:val="center"/>
    </w:pPr>
    <w:rPr>
      <w:szCs w:val="24"/>
    </w:rPr>
  </w:style>
  <w:style w:type="paragraph" w:customStyle="1" w:styleId="xl120">
    <w:name w:val="xl120"/>
    <w:basedOn w:val="a"/>
    <w:rsid w:val="00EB2CFD"/>
    <w:pPr>
      <w:pBdr>
        <w:top w:val="single" w:sz="4" w:space="0" w:color="auto"/>
        <w:left w:val="single" w:sz="4" w:space="0" w:color="auto"/>
        <w:right w:val="single" w:sz="4" w:space="0" w:color="auto"/>
      </w:pBdr>
      <w:spacing w:before="100" w:beforeAutospacing="1" w:after="100" w:afterAutospacing="1" w:line="240" w:lineRule="auto"/>
      <w:ind w:firstLine="0"/>
      <w:jc w:val="center"/>
      <w:textAlignment w:val="center"/>
    </w:pPr>
    <w:rPr>
      <w:szCs w:val="24"/>
    </w:rPr>
  </w:style>
  <w:style w:type="paragraph" w:customStyle="1" w:styleId="xl121">
    <w:name w:val="xl121"/>
    <w:basedOn w:val="a"/>
    <w:rsid w:val="00EB2CFD"/>
    <w:pPr>
      <w:pBdr>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Cs w:val="24"/>
    </w:rPr>
  </w:style>
  <w:style w:type="paragraph" w:customStyle="1" w:styleId="xl122">
    <w:name w:val="xl122"/>
    <w:basedOn w:val="a"/>
    <w:rsid w:val="00EB2CFD"/>
    <w:pPr>
      <w:pBdr>
        <w:top w:val="single" w:sz="4" w:space="0" w:color="auto"/>
        <w:left w:val="single" w:sz="4" w:space="0" w:color="auto"/>
        <w:right w:val="single" w:sz="4" w:space="0" w:color="auto"/>
      </w:pBdr>
      <w:spacing w:before="100" w:beforeAutospacing="1" w:after="100" w:afterAutospacing="1" w:line="240" w:lineRule="auto"/>
      <w:ind w:firstLine="0"/>
      <w:jc w:val="center"/>
      <w:textAlignment w:val="center"/>
    </w:pPr>
    <w:rPr>
      <w:szCs w:val="24"/>
    </w:rPr>
  </w:style>
  <w:style w:type="paragraph" w:customStyle="1" w:styleId="xl123">
    <w:name w:val="xl123"/>
    <w:basedOn w:val="a"/>
    <w:rsid w:val="00EB2CFD"/>
    <w:pPr>
      <w:pBdr>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Cs w:val="24"/>
    </w:rPr>
  </w:style>
  <w:style w:type="paragraph" w:customStyle="1" w:styleId="xl124">
    <w:name w:val="xl124"/>
    <w:basedOn w:val="a"/>
    <w:rsid w:val="00EB2CFD"/>
    <w:pPr>
      <w:pBdr>
        <w:top w:val="single" w:sz="4" w:space="0" w:color="auto"/>
        <w:left w:val="single" w:sz="4" w:space="0" w:color="auto"/>
        <w:right w:val="single" w:sz="4" w:space="0" w:color="auto"/>
      </w:pBdr>
      <w:spacing w:before="100" w:beforeAutospacing="1" w:after="100" w:afterAutospacing="1" w:line="240" w:lineRule="auto"/>
      <w:ind w:firstLine="0"/>
      <w:jc w:val="center"/>
      <w:textAlignment w:val="center"/>
    </w:pPr>
    <w:rPr>
      <w:szCs w:val="24"/>
    </w:rPr>
  </w:style>
  <w:style w:type="paragraph" w:customStyle="1" w:styleId="xl125">
    <w:name w:val="xl125"/>
    <w:basedOn w:val="a"/>
    <w:rsid w:val="00EB2CFD"/>
    <w:pPr>
      <w:pBdr>
        <w:top w:val="single" w:sz="4" w:space="0" w:color="auto"/>
        <w:left w:val="single" w:sz="4" w:space="0" w:color="auto"/>
        <w:bottom w:val="single" w:sz="4" w:space="0" w:color="auto"/>
      </w:pBdr>
      <w:spacing w:before="100" w:beforeAutospacing="1" w:after="100" w:afterAutospacing="1" w:line="240" w:lineRule="auto"/>
      <w:ind w:firstLine="0"/>
      <w:jc w:val="center"/>
      <w:textAlignment w:val="center"/>
    </w:pPr>
    <w:rPr>
      <w:szCs w:val="24"/>
    </w:rPr>
  </w:style>
  <w:style w:type="paragraph" w:customStyle="1" w:styleId="xl126">
    <w:name w:val="xl126"/>
    <w:basedOn w:val="a"/>
    <w:rsid w:val="00EB2CFD"/>
    <w:pPr>
      <w:pBdr>
        <w:top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Cs w:val="24"/>
    </w:rPr>
  </w:style>
  <w:style w:type="paragraph" w:customStyle="1" w:styleId="xl127">
    <w:name w:val="xl127"/>
    <w:basedOn w:val="a"/>
    <w:rsid w:val="00EB2CFD"/>
    <w:pPr>
      <w:pBdr>
        <w:top w:val="single" w:sz="4" w:space="0" w:color="auto"/>
        <w:left w:val="single" w:sz="4" w:space="0" w:color="auto"/>
        <w:bottom w:val="single" w:sz="4" w:space="0" w:color="auto"/>
      </w:pBdr>
      <w:spacing w:before="100" w:beforeAutospacing="1" w:after="100" w:afterAutospacing="1" w:line="240" w:lineRule="auto"/>
      <w:ind w:firstLine="0"/>
      <w:textAlignment w:val="center"/>
    </w:pPr>
    <w:rPr>
      <w:b/>
      <w:bCs/>
      <w:szCs w:val="24"/>
    </w:rPr>
  </w:style>
  <w:style w:type="paragraph" w:customStyle="1" w:styleId="xl128">
    <w:name w:val="xl128"/>
    <w:basedOn w:val="a"/>
    <w:rsid w:val="00EB2CFD"/>
    <w:pPr>
      <w:pBdr>
        <w:top w:val="single" w:sz="4" w:space="0" w:color="auto"/>
        <w:bottom w:val="single" w:sz="4" w:space="0" w:color="auto"/>
      </w:pBdr>
      <w:spacing w:before="100" w:beforeAutospacing="1" w:after="100" w:afterAutospacing="1" w:line="240" w:lineRule="auto"/>
      <w:ind w:firstLine="0"/>
      <w:textAlignment w:val="center"/>
    </w:pPr>
    <w:rPr>
      <w:b/>
      <w:bCs/>
      <w:szCs w:val="24"/>
    </w:rPr>
  </w:style>
  <w:style w:type="paragraph" w:customStyle="1" w:styleId="xl129">
    <w:name w:val="xl129"/>
    <w:basedOn w:val="a"/>
    <w:rsid w:val="00EB2CFD"/>
    <w:pPr>
      <w:pBdr>
        <w:top w:val="single" w:sz="4" w:space="0" w:color="auto"/>
        <w:bottom w:val="single" w:sz="4" w:space="0" w:color="auto"/>
        <w:right w:val="single" w:sz="4" w:space="0" w:color="auto"/>
      </w:pBdr>
      <w:spacing w:before="100" w:beforeAutospacing="1" w:after="100" w:afterAutospacing="1" w:line="240" w:lineRule="auto"/>
      <w:ind w:firstLine="0"/>
      <w:textAlignment w:val="center"/>
    </w:pPr>
    <w:rPr>
      <w:b/>
      <w:bCs/>
      <w:szCs w:val="24"/>
    </w:rPr>
  </w:style>
  <w:style w:type="paragraph" w:customStyle="1" w:styleId="xl130">
    <w:name w:val="xl130"/>
    <w:basedOn w:val="a"/>
    <w:rsid w:val="00EB2CFD"/>
    <w:pPr>
      <w:pBdr>
        <w:top w:val="single" w:sz="8" w:space="0" w:color="auto"/>
        <w:left w:val="single" w:sz="4" w:space="0" w:color="auto"/>
        <w:bottom w:val="single" w:sz="4" w:space="0" w:color="auto"/>
      </w:pBdr>
      <w:spacing w:before="100" w:beforeAutospacing="1" w:after="100" w:afterAutospacing="1" w:line="240" w:lineRule="auto"/>
      <w:ind w:firstLine="0"/>
      <w:textAlignment w:val="center"/>
    </w:pPr>
    <w:rPr>
      <w:b/>
      <w:bCs/>
      <w:szCs w:val="24"/>
    </w:rPr>
  </w:style>
  <w:style w:type="paragraph" w:customStyle="1" w:styleId="xl131">
    <w:name w:val="xl131"/>
    <w:basedOn w:val="a"/>
    <w:rsid w:val="00EB2CFD"/>
    <w:pPr>
      <w:pBdr>
        <w:top w:val="single" w:sz="8" w:space="0" w:color="auto"/>
        <w:bottom w:val="single" w:sz="4" w:space="0" w:color="auto"/>
      </w:pBdr>
      <w:spacing w:before="100" w:beforeAutospacing="1" w:after="100" w:afterAutospacing="1" w:line="240" w:lineRule="auto"/>
      <w:ind w:firstLine="0"/>
      <w:textAlignment w:val="center"/>
    </w:pPr>
    <w:rPr>
      <w:b/>
      <w:bCs/>
      <w:szCs w:val="24"/>
    </w:rPr>
  </w:style>
  <w:style w:type="paragraph" w:customStyle="1" w:styleId="xl132">
    <w:name w:val="xl132"/>
    <w:basedOn w:val="a"/>
    <w:rsid w:val="00EB2CFD"/>
    <w:pPr>
      <w:pBdr>
        <w:top w:val="single" w:sz="8" w:space="0" w:color="auto"/>
        <w:bottom w:val="single" w:sz="4" w:space="0" w:color="auto"/>
        <w:right w:val="single" w:sz="4" w:space="0" w:color="auto"/>
      </w:pBdr>
      <w:spacing w:before="100" w:beforeAutospacing="1" w:after="100" w:afterAutospacing="1" w:line="240" w:lineRule="auto"/>
      <w:ind w:firstLine="0"/>
      <w:textAlignment w:val="center"/>
    </w:pPr>
    <w:rPr>
      <w:b/>
      <w:bCs/>
      <w:szCs w:val="24"/>
    </w:rPr>
  </w:style>
  <w:style w:type="numbering" w:customStyle="1" w:styleId="11111">
    <w:name w:val="Нет списка11111"/>
    <w:next w:val="a2"/>
    <w:semiHidden/>
    <w:rsid w:val="00EB2CFD"/>
  </w:style>
  <w:style w:type="numbering" w:customStyle="1" w:styleId="21c">
    <w:name w:val="Нет списка21"/>
    <w:next w:val="a2"/>
    <w:semiHidden/>
    <w:rsid w:val="00EB2CFD"/>
  </w:style>
  <w:style w:type="paragraph" w:customStyle="1" w:styleId="afffffffff9">
    <w:name w:val="Знак Знак Знак Знак Знак Знак Знак Знак Знак Знак Знак Знак"/>
    <w:basedOn w:val="a"/>
    <w:rsid w:val="00EB2CFD"/>
    <w:pPr>
      <w:spacing w:before="100" w:beforeAutospacing="1" w:after="100" w:afterAutospacing="1" w:line="240" w:lineRule="auto"/>
      <w:ind w:firstLine="0"/>
    </w:pPr>
    <w:rPr>
      <w:rFonts w:ascii="Tahoma" w:hAnsi="Tahoma"/>
      <w:sz w:val="20"/>
      <w:lang w:val="en-US" w:eastAsia="en-US"/>
    </w:rPr>
  </w:style>
  <w:style w:type="numbering" w:customStyle="1" w:styleId="1111110">
    <w:name w:val="Нет списка111111"/>
    <w:next w:val="a2"/>
    <w:semiHidden/>
    <w:rsid w:val="00EB2CFD"/>
  </w:style>
  <w:style w:type="paragraph" w:customStyle="1" w:styleId="xl133">
    <w:name w:val="xl133"/>
    <w:basedOn w:val="a"/>
    <w:rsid w:val="00EB2CFD"/>
    <w:pPr>
      <w:pBdr>
        <w:left w:val="single" w:sz="4" w:space="0" w:color="auto"/>
        <w:bottom w:val="single" w:sz="4" w:space="0" w:color="auto"/>
        <w:right w:val="single" w:sz="4" w:space="0" w:color="auto"/>
      </w:pBdr>
      <w:spacing w:before="100" w:beforeAutospacing="1" w:after="100" w:afterAutospacing="1" w:line="240" w:lineRule="auto"/>
      <w:ind w:firstLine="0"/>
    </w:pPr>
    <w:rPr>
      <w:szCs w:val="24"/>
    </w:rPr>
  </w:style>
  <w:style w:type="paragraph" w:customStyle="1" w:styleId="xl134">
    <w:name w:val="xl134"/>
    <w:basedOn w:val="a"/>
    <w:rsid w:val="00EB2CFD"/>
    <w:pPr>
      <w:pBdr>
        <w:top w:val="single" w:sz="4" w:space="0" w:color="auto"/>
        <w:left w:val="single" w:sz="4" w:space="0" w:color="auto"/>
        <w:bottom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35">
    <w:name w:val="xl135"/>
    <w:basedOn w:val="a"/>
    <w:rsid w:val="00EB2CFD"/>
    <w:pPr>
      <w:pBdr>
        <w:top w:val="single" w:sz="4" w:space="0" w:color="auto"/>
        <w:bottom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36">
    <w:name w:val="xl136"/>
    <w:basedOn w:val="a"/>
    <w:rsid w:val="00EB2CFD"/>
    <w:pPr>
      <w:pBdr>
        <w:top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37">
    <w:name w:val="xl137"/>
    <w:basedOn w:val="a"/>
    <w:rsid w:val="00EB2CFD"/>
    <w:pPr>
      <w:pBdr>
        <w:top w:val="single" w:sz="4" w:space="0" w:color="auto"/>
        <w:left w:val="single" w:sz="4" w:space="0" w:color="auto"/>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38">
    <w:name w:val="xl138"/>
    <w:basedOn w:val="a"/>
    <w:rsid w:val="00EB2CFD"/>
    <w:pPr>
      <w:pBdr>
        <w:left w:val="single" w:sz="4" w:space="0" w:color="auto"/>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39">
    <w:name w:val="xl139"/>
    <w:basedOn w:val="a"/>
    <w:rsid w:val="00EB2CFD"/>
    <w:pPr>
      <w:pBdr>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40">
    <w:name w:val="xl140"/>
    <w:basedOn w:val="a"/>
    <w:rsid w:val="00EB2CFD"/>
    <w:pPr>
      <w:pBdr>
        <w:top w:val="single" w:sz="4" w:space="0" w:color="auto"/>
        <w:left w:val="single" w:sz="4" w:space="0" w:color="auto"/>
        <w:bottom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41">
    <w:name w:val="xl141"/>
    <w:basedOn w:val="a"/>
    <w:rsid w:val="00EB2CFD"/>
    <w:pPr>
      <w:pBdr>
        <w:top w:val="single" w:sz="4" w:space="0" w:color="auto"/>
        <w:bottom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42">
    <w:name w:val="xl142"/>
    <w:basedOn w:val="a"/>
    <w:rsid w:val="00EB2CFD"/>
    <w:pPr>
      <w:pBdr>
        <w:top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43">
    <w:name w:val="xl143"/>
    <w:basedOn w:val="a"/>
    <w:rsid w:val="00EB2CFD"/>
    <w:pPr>
      <w:pBdr>
        <w:top w:val="single" w:sz="4" w:space="0" w:color="auto"/>
        <w:left w:val="single" w:sz="4" w:space="0" w:color="auto"/>
        <w:bottom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44">
    <w:name w:val="xl144"/>
    <w:basedOn w:val="a"/>
    <w:rsid w:val="00EB2CFD"/>
    <w:pPr>
      <w:pBdr>
        <w:top w:val="single" w:sz="4" w:space="0" w:color="auto"/>
        <w:bottom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45">
    <w:name w:val="xl145"/>
    <w:basedOn w:val="a"/>
    <w:rsid w:val="00EB2CFD"/>
    <w:pPr>
      <w:pBdr>
        <w:top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font7">
    <w:name w:val="font7"/>
    <w:basedOn w:val="a"/>
    <w:rsid w:val="00EB2CFD"/>
    <w:pPr>
      <w:spacing w:before="100" w:beforeAutospacing="1" w:after="100" w:afterAutospacing="1" w:line="240" w:lineRule="auto"/>
      <w:ind w:firstLine="0"/>
    </w:pPr>
    <w:rPr>
      <w:b/>
      <w:bCs/>
      <w:sz w:val="18"/>
      <w:szCs w:val="18"/>
    </w:rPr>
  </w:style>
  <w:style w:type="paragraph" w:customStyle="1" w:styleId="xl146">
    <w:name w:val="xl146"/>
    <w:basedOn w:val="a"/>
    <w:rsid w:val="00EB2CFD"/>
    <w:pPr>
      <w:pBdr>
        <w:top w:val="single" w:sz="4" w:space="0" w:color="auto"/>
        <w:bottom w:val="single" w:sz="4" w:space="0" w:color="auto"/>
      </w:pBdr>
      <w:spacing w:before="100" w:beforeAutospacing="1" w:after="100" w:afterAutospacing="1" w:line="240" w:lineRule="auto"/>
      <w:ind w:firstLine="0"/>
      <w:textAlignment w:val="center"/>
    </w:pPr>
    <w:rPr>
      <w:b/>
      <w:bCs/>
      <w:sz w:val="18"/>
      <w:szCs w:val="18"/>
    </w:rPr>
  </w:style>
  <w:style w:type="paragraph" w:customStyle="1" w:styleId="xl147">
    <w:name w:val="xl147"/>
    <w:basedOn w:val="a"/>
    <w:rsid w:val="00EB2CFD"/>
    <w:pPr>
      <w:pBdr>
        <w:bottom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48">
    <w:name w:val="xl148"/>
    <w:basedOn w:val="a"/>
    <w:rsid w:val="00EB2CFD"/>
    <w:pPr>
      <w:pBdr>
        <w:top w:val="single" w:sz="4" w:space="0" w:color="auto"/>
        <w:bottom w:val="single" w:sz="4" w:space="0" w:color="auto"/>
      </w:pBdr>
      <w:spacing w:before="100" w:beforeAutospacing="1" w:after="100" w:afterAutospacing="1" w:line="240" w:lineRule="auto"/>
      <w:ind w:firstLine="0"/>
      <w:textAlignment w:val="center"/>
    </w:pPr>
    <w:rPr>
      <w:sz w:val="18"/>
      <w:szCs w:val="18"/>
    </w:rPr>
  </w:style>
  <w:style w:type="paragraph" w:customStyle="1" w:styleId="xl149">
    <w:name w:val="xl149"/>
    <w:basedOn w:val="a"/>
    <w:rsid w:val="00EB2CFD"/>
    <w:pPr>
      <w:pBdr>
        <w:bottom w:val="single" w:sz="4" w:space="0" w:color="auto"/>
      </w:pBdr>
      <w:spacing w:before="100" w:beforeAutospacing="1" w:after="100" w:afterAutospacing="1" w:line="240" w:lineRule="auto"/>
      <w:ind w:firstLine="0"/>
      <w:textAlignment w:val="center"/>
    </w:pPr>
    <w:rPr>
      <w:color w:val="FF0000"/>
      <w:sz w:val="18"/>
      <w:szCs w:val="18"/>
    </w:rPr>
  </w:style>
  <w:style w:type="paragraph" w:customStyle="1" w:styleId="xl150">
    <w:name w:val="xl150"/>
    <w:basedOn w:val="a"/>
    <w:rsid w:val="00EB2CFD"/>
    <w:pPr>
      <w:pBdr>
        <w:top w:val="single" w:sz="4" w:space="0" w:color="auto"/>
        <w:bottom w:val="single" w:sz="4" w:space="0" w:color="auto"/>
      </w:pBdr>
      <w:spacing w:before="100" w:beforeAutospacing="1" w:after="100" w:afterAutospacing="1" w:line="240" w:lineRule="auto"/>
      <w:ind w:firstLine="0"/>
      <w:textAlignment w:val="center"/>
    </w:pPr>
    <w:rPr>
      <w:color w:val="FF0000"/>
      <w:sz w:val="18"/>
      <w:szCs w:val="18"/>
    </w:rPr>
  </w:style>
  <w:style w:type="paragraph" w:customStyle="1" w:styleId="xl151">
    <w:name w:val="xl151"/>
    <w:basedOn w:val="a"/>
    <w:rsid w:val="00EB2CFD"/>
    <w:pPr>
      <w:pBdr>
        <w:top w:val="single" w:sz="8"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b/>
      <w:bCs/>
      <w:sz w:val="18"/>
      <w:szCs w:val="18"/>
    </w:rPr>
  </w:style>
  <w:style w:type="paragraph" w:customStyle="1" w:styleId="xl152">
    <w:name w:val="xl152"/>
    <w:basedOn w:val="a"/>
    <w:rsid w:val="00EB2CFD"/>
    <w:pPr>
      <w:pBdr>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53">
    <w:name w:val="xl153"/>
    <w:basedOn w:val="a"/>
    <w:rsid w:val="00EB2CFD"/>
    <w:pPr>
      <w:pBdr>
        <w:top w:val="single" w:sz="4" w:space="0" w:color="auto"/>
        <w:bottom w:val="single" w:sz="4" w:space="0" w:color="auto"/>
        <w:right w:val="single" w:sz="4" w:space="0" w:color="auto"/>
      </w:pBdr>
      <w:spacing w:before="100" w:beforeAutospacing="1" w:after="100" w:afterAutospacing="1" w:line="240" w:lineRule="auto"/>
      <w:ind w:firstLine="0"/>
      <w:textAlignment w:val="center"/>
    </w:pPr>
    <w:rPr>
      <w:sz w:val="18"/>
      <w:szCs w:val="18"/>
    </w:rPr>
  </w:style>
  <w:style w:type="paragraph" w:customStyle="1" w:styleId="xl154">
    <w:name w:val="xl154"/>
    <w:basedOn w:val="a"/>
    <w:rsid w:val="00EB2CFD"/>
    <w:pPr>
      <w:pBdr>
        <w:bottom w:val="single" w:sz="4" w:space="0" w:color="auto"/>
        <w:right w:val="single" w:sz="4" w:space="0" w:color="auto"/>
      </w:pBdr>
      <w:spacing w:before="100" w:beforeAutospacing="1" w:after="100" w:afterAutospacing="1" w:line="240" w:lineRule="auto"/>
      <w:ind w:firstLine="0"/>
      <w:textAlignment w:val="center"/>
    </w:pPr>
    <w:rPr>
      <w:color w:val="FF0000"/>
      <w:sz w:val="18"/>
      <w:szCs w:val="18"/>
    </w:rPr>
  </w:style>
  <w:style w:type="paragraph" w:customStyle="1" w:styleId="xl155">
    <w:name w:val="xl155"/>
    <w:basedOn w:val="a"/>
    <w:rsid w:val="00EB2CFD"/>
    <w:pPr>
      <w:pBdr>
        <w:top w:val="single" w:sz="4" w:space="0" w:color="auto"/>
        <w:bottom w:val="single" w:sz="4" w:space="0" w:color="auto"/>
        <w:right w:val="single" w:sz="4" w:space="0" w:color="auto"/>
      </w:pBdr>
      <w:spacing w:before="100" w:beforeAutospacing="1" w:after="100" w:afterAutospacing="1" w:line="240" w:lineRule="auto"/>
      <w:ind w:firstLine="0"/>
      <w:textAlignment w:val="center"/>
    </w:pPr>
    <w:rPr>
      <w:color w:val="FF0000"/>
      <w:sz w:val="18"/>
      <w:szCs w:val="18"/>
    </w:rPr>
  </w:style>
  <w:style w:type="paragraph" w:customStyle="1" w:styleId="xl156">
    <w:name w:val="xl156"/>
    <w:basedOn w:val="a"/>
    <w:rsid w:val="00EB2CFD"/>
    <w:pPr>
      <w:pBdr>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b/>
      <w:bCs/>
      <w:sz w:val="18"/>
      <w:szCs w:val="18"/>
    </w:rPr>
  </w:style>
  <w:style w:type="paragraph" w:customStyle="1" w:styleId="xl157">
    <w:name w:val="xl157"/>
    <w:basedOn w:val="a"/>
    <w:rsid w:val="00EB2CFD"/>
    <w:pPr>
      <w:pBdr>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b/>
      <w:bCs/>
      <w:sz w:val="18"/>
      <w:szCs w:val="18"/>
    </w:rPr>
  </w:style>
  <w:style w:type="paragraph" w:customStyle="1" w:styleId="xl158">
    <w:name w:val="xl158"/>
    <w:basedOn w:val="a"/>
    <w:rsid w:val="00EB2CFD"/>
    <w:pPr>
      <w:pBdr>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b/>
      <w:bCs/>
      <w:sz w:val="18"/>
      <w:szCs w:val="18"/>
    </w:rPr>
  </w:style>
  <w:style w:type="paragraph" w:customStyle="1" w:styleId="xl159">
    <w:name w:val="xl159"/>
    <w:basedOn w:val="a"/>
    <w:rsid w:val="00EB2CFD"/>
    <w:pPr>
      <w:pBdr>
        <w:bottom w:val="single" w:sz="4" w:space="0" w:color="auto"/>
      </w:pBdr>
      <w:spacing w:before="100" w:beforeAutospacing="1" w:after="100" w:afterAutospacing="1" w:line="240" w:lineRule="auto"/>
      <w:ind w:firstLine="0"/>
      <w:textAlignment w:val="center"/>
    </w:pPr>
    <w:rPr>
      <w:sz w:val="18"/>
      <w:szCs w:val="18"/>
    </w:rPr>
  </w:style>
  <w:style w:type="paragraph" w:customStyle="1" w:styleId="xl160">
    <w:name w:val="xl160"/>
    <w:basedOn w:val="a"/>
    <w:rsid w:val="00EB2CFD"/>
    <w:pPr>
      <w:pBdr>
        <w:top w:val="single" w:sz="4" w:space="0" w:color="auto"/>
        <w:bottom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61">
    <w:name w:val="xl161"/>
    <w:basedOn w:val="a"/>
    <w:rsid w:val="00EB2CFD"/>
    <w:pPr>
      <w:pBdr>
        <w:top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62">
    <w:name w:val="xl162"/>
    <w:basedOn w:val="a"/>
    <w:rsid w:val="00EB2CFD"/>
    <w:pPr>
      <w:pBdr>
        <w:top w:val="single" w:sz="4" w:space="0" w:color="auto"/>
        <w:left w:val="single" w:sz="4" w:space="0" w:color="auto"/>
        <w:bottom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63">
    <w:name w:val="xl163"/>
    <w:basedOn w:val="a"/>
    <w:rsid w:val="00EB2CFD"/>
    <w:pPr>
      <w:pBdr>
        <w:top w:val="single" w:sz="4" w:space="0" w:color="auto"/>
        <w:bottom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64">
    <w:name w:val="xl164"/>
    <w:basedOn w:val="a"/>
    <w:rsid w:val="00EB2CFD"/>
    <w:pPr>
      <w:pBdr>
        <w:top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65">
    <w:name w:val="xl165"/>
    <w:basedOn w:val="a"/>
    <w:rsid w:val="00EB2CFD"/>
    <w:pPr>
      <w:pBdr>
        <w:top w:val="single" w:sz="4" w:space="0" w:color="auto"/>
        <w:left w:val="single" w:sz="4" w:space="0" w:color="auto"/>
        <w:bottom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66">
    <w:name w:val="xl166"/>
    <w:basedOn w:val="a"/>
    <w:rsid w:val="00EB2CFD"/>
    <w:pPr>
      <w:pBdr>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67">
    <w:name w:val="xl167"/>
    <w:basedOn w:val="a"/>
    <w:rsid w:val="00EB2CFD"/>
    <w:pPr>
      <w:pBdr>
        <w:top w:val="single" w:sz="4" w:space="0" w:color="auto"/>
        <w:left w:val="single" w:sz="4" w:space="0" w:color="auto"/>
        <w:bottom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68">
    <w:name w:val="xl168"/>
    <w:basedOn w:val="a"/>
    <w:rsid w:val="00EB2CFD"/>
    <w:pPr>
      <w:pBdr>
        <w:top w:val="single" w:sz="4" w:space="0" w:color="auto"/>
        <w:bottom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69">
    <w:name w:val="xl169"/>
    <w:basedOn w:val="a"/>
    <w:rsid w:val="00EB2CFD"/>
    <w:pPr>
      <w:pBdr>
        <w:top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70">
    <w:name w:val="xl170"/>
    <w:basedOn w:val="a"/>
    <w:rsid w:val="00EB2CFD"/>
    <w:pPr>
      <w:pBdr>
        <w:top w:val="single" w:sz="4" w:space="0" w:color="auto"/>
        <w:left w:val="single" w:sz="4" w:space="0" w:color="auto"/>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71">
    <w:name w:val="xl171"/>
    <w:basedOn w:val="a"/>
    <w:rsid w:val="00EB2CFD"/>
    <w:pPr>
      <w:pBdr>
        <w:left w:val="single" w:sz="4" w:space="0" w:color="auto"/>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72">
    <w:name w:val="xl172"/>
    <w:basedOn w:val="a"/>
    <w:rsid w:val="00EB2CFD"/>
    <w:pPr>
      <w:pBdr>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73">
    <w:name w:val="xl173"/>
    <w:basedOn w:val="a"/>
    <w:rsid w:val="00EB2CFD"/>
    <w:pPr>
      <w:pBdr>
        <w:top w:val="single" w:sz="4" w:space="0" w:color="auto"/>
        <w:left w:val="single" w:sz="4" w:space="0" w:color="auto"/>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74">
    <w:name w:val="xl174"/>
    <w:basedOn w:val="a"/>
    <w:rsid w:val="00EB2CFD"/>
    <w:pPr>
      <w:pBdr>
        <w:top w:val="single" w:sz="4" w:space="0" w:color="auto"/>
        <w:lef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75">
    <w:name w:val="xl175"/>
    <w:basedOn w:val="a"/>
    <w:rsid w:val="00EB2CFD"/>
    <w:pPr>
      <w:pBdr>
        <w:left w:val="single" w:sz="4" w:space="0" w:color="auto"/>
        <w:bottom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76">
    <w:name w:val="xl176"/>
    <w:basedOn w:val="a"/>
    <w:rsid w:val="00EB2CFD"/>
    <w:pPr>
      <w:pBdr>
        <w:top w:val="single" w:sz="4" w:space="0" w:color="auto"/>
        <w:left w:val="single" w:sz="4" w:space="0" w:color="auto"/>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77">
    <w:name w:val="xl177"/>
    <w:basedOn w:val="a"/>
    <w:rsid w:val="00EB2CFD"/>
    <w:pPr>
      <w:pBdr>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78">
    <w:name w:val="xl178"/>
    <w:basedOn w:val="a"/>
    <w:rsid w:val="00EB2CFD"/>
    <w:pPr>
      <w:pBdr>
        <w:bottom w:val="single" w:sz="4" w:space="0" w:color="auto"/>
        <w:right w:val="single" w:sz="4" w:space="0" w:color="auto"/>
      </w:pBdr>
      <w:spacing w:before="100" w:beforeAutospacing="1" w:after="100" w:afterAutospacing="1" w:line="240" w:lineRule="auto"/>
      <w:ind w:firstLine="0"/>
      <w:textAlignment w:val="center"/>
    </w:pPr>
    <w:rPr>
      <w:b/>
      <w:bCs/>
      <w:sz w:val="18"/>
      <w:szCs w:val="18"/>
    </w:rPr>
  </w:style>
  <w:style w:type="paragraph" w:customStyle="1" w:styleId="xl179">
    <w:name w:val="xl179"/>
    <w:basedOn w:val="a"/>
    <w:rsid w:val="00EB2CFD"/>
    <w:pPr>
      <w:pBdr>
        <w:top w:val="single" w:sz="4" w:space="0" w:color="auto"/>
        <w:left w:val="single" w:sz="4" w:space="0" w:color="auto"/>
        <w:bottom w:val="single" w:sz="4" w:space="0" w:color="auto"/>
      </w:pBdr>
      <w:spacing w:before="100" w:beforeAutospacing="1" w:after="100" w:afterAutospacing="1" w:line="240" w:lineRule="auto"/>
      <w:ind w:firstLine="0"/>
      <w:jc w:val="center"/>
      <w:textAlignment w:val="center"/>
    </w:pPr>
    <w:rPr>
      <w:b/>
      <w:bCs/>
      <w:sz w:val="18"/>
      <w:szCs w:val="18"/>
    </w:rPr>
  </w:style>
  <w:style w:type="paragraph" w:customStyle="1" w:styleId="xl180">
    <w:name w:val="xl180"/>
    <w:basedOn w:val="a"/>
    <w:rsid w:val="00EB2CFD"/>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textAlignment w:val="center"/>
    </w:pPr>
    <w:rPr>
      <w:sz w:val="18"/>
      <w:szCs w:val="18"/>
    </w:rPr>
  </w:style>
  <w:style w:type="paragraph" w:customStyle="1" w:styleId="xl181">
    <w:name w:val="xl181"/>
    <w:basedOn w:val="a"/>
    <w:rsid w:val="00EB2CFD"/>
    <w:pPr>
      <w:pBdr>
        <w:top w:val="single" w:sz="4" w:space="0" w:color="auto"/>
        <w:left w:val="single" w:sz="4" w:space="0" w:color="auto"/>
        <w:right w:val="single" w:sz="4" w:space="0" w:color="auto"/>
      </w:pBdr>
      <w:spacing w:before="100" w:beforeAutospacing="1" w:after="100" w:afterAutospacing="1" w:line="240" w:lineRule="auto"/>
      <w:ind w:firstLine="0"/>
      <w:textAlignment w:val="center"/>
    </w:pPr>
    <w:rPr>
      <w:sz w:val="18"/>
      <w:szCs w:val="18"/>
    </w:rPr>
  </w:style>
  <w:style w:type="paragraph" w:customStyle="1" w:styleId="xl182">
    <w:name w:val="xl182"/>
    <w:basedOn w:val="a"/>
    <w:rsid w:val="00EB2CFD"/>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textAlignment w:val="center"/>
    </w:pPr>
    <w:rPr>
      <w:sz w:val="18"/>
      <w:szCs w:val="18"/>
    </w:rPr>
  </w:style>
  <w:style w:type="paragraph" w:customStyle="1" w:styleId="font1">
    <w:name w:val="font1"/>
    <w:basedOn w:val="a"/>
    <w:rsid w:val="00EB2CFD"/>
    <w:pPr>
      <w:spacing w:before="100" w:beforeAutospacing="1" w:after="100" w:afterAutospacing="1" w:line="240" w:lineRule="auto"/>
      <w:ind w:firstLine="0"/>
    </w:pPr>
    <w:rPr>
      <w:rFonts w:ascii="Arial" w:hAnsi="Arial" w:cs="Arial"/>
      <w:sz w:val="20"/>
    </w:rPr>
  </w:style>
  <w:style w:type="paragraph" w:customStyle="1" w:styleId="afffffffffa">
    <w:name w:val="Знак Знак Знак Знак Знак Знак Знак Знак Знак Знак Знак Знак Знак Знак Знак"/>
    <w:basedOn w:val="a"/>
    <w:rsid w:val="00EB2CFD"/>
    <w:pPr>
      <w:spacing w:before="100" w:beforeAutospacing="1" w:after="100" w:afterAutospacing="1" w:line="240" w:lineRule="auto"/>
      <w:ind w:firstLine="0"/>
    </w:pPr>
    <w:rPr>
      <w:rFonts w:ascii="Tahoma" w:hAnsi="Tahoma"/>
      <w:sz w:val="20"/>
      <w:lang w:val="en-US" w:eastAsia="en-US"/>
    </w:rPr>
  </w:style>
  <w:style w:type="paragraph" w:customStyle="1" w:styleId="font0">
    <w:name w:val="font0"/>
    <w:basedOn w:val="a"/>
    <w:rsid w:val="00EB2CFD"/>
    <w:pPr>
      <w:spacing w:before="100" w:beforeAutospacing="1" w:after="100" w:afterAutospacing="1" w:line="240" w:lineRule="auto"/>
      <w:ind w:firstLine="0"/>
    </w:pPr>
    <w:rPr>
      <w:rFonts w:ascii="Arial" w:hAnsi="Arial" w:cs="Arial"/>
      <w:sz w:val="20"/>
    </w:rPr>
  </w:style>
  <w:style w:type="paragraph" w:customStyle="1" w:styleId="xl183">
    <w:name w:val="xl183"/>
    <w:basedOn w:val="a"/>
    <w:rsid w:val="00EB2CFD"/>
    <w:pPr>
      <w:pBdr>
        <w:top w:val="single" w:sz="4" w:space="0" w:color="auto"/>
        <w:left w:val="single" w:sz="4" w:space="0" w:color="auto"/>
        <w:right w:val="single" w:sz="4" w:space="0" w:color="auto"/>
      </w:pBdr>
      <w:spacing w:before="100" w:beforeAutospacing="1" w:after="100" w:afterAutospacing="1" w:line="240" w:lineRule="auto"/>
      <w:ind w:firstLine="0"/>
      <w:jc w:val="center"/>
      <w:textAlignment w:val="center"/>
    </w:pPr>
    <w:rPr>
      <w:b/>
      <w:bCs/>
      <w:sz w:val="18"/>
      <w:szCs w:val="18"/>
    </w:rPr>
  </w:style>
  <w:style w:type="paragraph" w:customStyle="1" w:styleId="xl184">
    <w:name w:val="xl184"/>
    <w:basedOn w:val="a"/>
    <w:rsid w:val="00EB2CFD"/>
    <w:pPr>
      <w:pBdr>
        <w:top w:val="single" w:sz="4" w:space="0" w:color="auto"/>
        <w:left w:val="single" w:sz="4" w:space="0" w:color="auto"/>
      </w:pBdr>
      <w:spacing w:before="100" w:beforeAutospacing="1" w:after="100" w:afterAutospacing="1" w:line="240" w:lineRule="auto"/>
      <w:ind w:firstLine="0"/>
      <w:jc w:val="center"/>
      <w:textAlignment w:val="center"/>
    </w:pPr>
    <w:rPr>
      <w:b/>
      <w:bCs/>
      <w:sz w:val="18"/>
      <w:szCs w:val="18"/>
    </w:rPr>
  </w:style>
  <w:style w:type="paragraph" w:customStyle="1" w:styleId="xl185">
    <w:name w:val="xl185"/>
    <w:basedOn w:val="a"/>
    <w:rsid w:val="00EB2CFD"/>
    <w:pPr>
      <w:pBdr>
        <w:top w:val="single" w:sz="8" w:space="0" w:color="auto"/>
        <w:left w:val="single" w:sz="8" w:space="0" w:color="auto"/>
        <w:bottom w:val="single" w:sz="4" w:space="0" w:color="auto"/>
        <w:right w:val="single" w:sz="4" w:space="0" w:color="auto"/>
      </w:pBdr>
      <w:spacing w:before="100" w:beforeAutospacing="1" w:after="100" w:afterAutospacing="1" w:line="240" w:lineRule="auto"/>
      <w:ind w:firstLine="0"/>
      <w:jc w:val="center"/>
      <w:textAlignment w:val="center"/>
    </w:pPr>
    <w:rPr>
      <w:b/>
      <w:bCs/>
      <w:sz w:val="18"/>
      <w:szCs w:val="18"/>
    </w:rPr>
  </w:style>
  <w:style w:type="paragraph" w:customStyle="1" w:styleId="xl186">
    <w:name w:val="xl186"/>
    <w:basedOn w:val="a"/>
    <w:rsid w:val="00EB2CFD"/>
    <w:pPr>
      <w:pBdr>
        <w:top w:val="single" w:sz="8"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b/>
      <w:bCs/>
      <w:sz w:val="18"/>
      <w:szCs w:val="18"/>
    </w:rPr>
  </w:style>
  <w:style w:type="paragraph" w:customStyle="1" w:styleId="xl187">
    <w:name w:val="xl187"/>
    <w:basedOn w:val="a"/>
    <w:rsid w:val="00EB2CFD"/>
    <w:pPr>
      <w:pBdr>
        <w:top w:val="single" w:sz="8" w:space="0" w:color="auto"/>
        <w:left w:val="single" w:sz="4" w:space="0" w:color="auto"/>
        <w:bottom w:val="single" w:sz="4" w:space="0" w:color="auto"/>
      </w:pBdr>
      <w:spacing w:before="100" w:beforeAutospacing="1" w:after="100" w:afterAutospacing="1" w:line="240" w:lineRule="auto"/>
      <w:ind w:firstLine="0"/>
      <w:jc w:val="center"/>
      <w:textAlignment w:val="center"/>
    </w:pPr>
    <w:rPr>
      <w:b/>
      <w:bCs/>
      <w:sz w:val="18"/>
      <w:szCs w:val="18"/>
    </w:rPr>
  </w:style>
  <w:style w:type="paragraph" w:customStyle="1" w:styleId="xl188">
    <w:name w:val="xl188"/>
    <w:basedOn w:val="a"/>
    <w:rsid w:val="00EB2CFD"/>
    <w:pPr>
      <w:pBdr>
        <w:top w:val="single" w:sz="4" w:space="0" w:color="auto"/>
        <w:left w:val="single" w:sz="4" w:space="0" w:color="auto"/>
        <w:righ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89">
    <w:name w:val="xl189"/>
    <w:basedOn w:val="a"/>
    <w:rsid w:val="00EB2CFD"/>
    <w:pPr>
      <w:pBdr>
        <w:left w:val="single" w:sz="8" w:space="0" w:color="auto"/>
      </w:pBdr>
      <w:spacing w:before="100" w:beforeAutospacing="1" w:after="100" w:afterAutospacing="1" w:line="240" w:lineRule="auto"/>
      <w:ind w:firstLine="0"/>
      <w:jc w:val="center"/>
      <w:textAlignment w:val="center"/>
    </w:pPr>
    <w:rPr>
      <w:sz w:val="18"/>
      <w:szCs w:val="18"/>
    </w:rPr>
  </w:style>
  <w:style w:type="paragraph" w:customStyle="1" w:styleId="xl190">
    <w:name w:val="xl190"/>
    <w:basedOn w:val="a"/>
    <w:rsid w:val="00EB2CFD"/>
    <w:pPr>
      <w:pBdr>
        <w:left w:val="single" w:sz="8" w:space="0" w:color="auto"/>
      </w:pBdr>
      <w:spacing w:before="100" w:beforeAutospacing="1" w:after="100" w:afterAutospacing="1" w:line="240" w:lineRule="auto"/>
      <w:ind w:firstLine="0"/>
      <w:jc w:val="center"/>
      <w:textAlignment w:val="center"/>
    </w:pPr>
    <w:rPr>
      <w:sz w:val="18"/>
      <w:szCs w:val="18"/>
    </w:rPr>
  </w:style>
  <w:style w:type="paragraph" w:customStyle="1" w:styleId="xl191">
    <w:name w:val="xl191"/>
    <w:basedOn w:val="a"/>
    <w:rsid w:val="00EB2CFD"/>
    <w:pPr>
      <w:pBdr>
        <w:left w:val="single" w:sz="4" w:space="0" w:color="auto"/>
      </w:pBdr>
      <w:spacing w:before="100" w:beforeAutospacing="1" w:after="100" w:afterAutospacing="1" w:line="240" w:lineRule="auto"/>
      <w:ind w:firstLine="0"/>
      <w:jc w:val="center"/>
      <w:textAlignment w:val="center"/>
    </w:pPr>
    <w:rPr>
      <w:sz w:val="18"/>
      <w:szCs w:val="18"/>
    </w:rPr>
  </w:style>
  <w:style w:type="paragraph" w:customStyle="1" w:styleId="xl192">
    <w:name w:val="xl192"/>
    <w:basedOn w:val="a"/>
    <w:rsid w:val="00EB2CFD"/>
    <w:pPr>
      <w:pBdr>
        <w:top w:val="single" w:sz="4" w:space="0" w:color="auto"/>
        <w:left w:val="single" w:sz="4" w:space="0" w:color="auto"/>
        <w:bottom w:val="single" w:sz="4" w:space="0" w:color="auto"/>
      </w:pBdr>
      <w:spacing w:before="100" w:beforeAutospacing="1" w:after="100" w:afterAutospacing="1" w:line="240" w:lineRule="auto"/>
      <w:ind w:firstLine="0"/>
      <w:textAlignment w:val="center"/>
    </w:pPr>
    <w:rPr>
      <w:color w:val="FF0000"/>
      <w:sz w:val="18"/>
      <w:szCs w:val="18"/>
    </w:rPr>
  </w:style>
  <w:style w:type="paragraph" w:customStyle="1" w:styleId="xl193">
    <w:name w:val="xl193"/>
    <w:basedOn w:val="a"/>
    <w:rsid w:val="00EB2CFD"/>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color w:val="FF0000"/>
      <w:sz w:val="18"/>
      <w:szCs w:val="18"/>
    </w:rPr>
  </w:style>
  <w:style w:type="paragraph" w:customStyle="1" w:styleId="xl194">
    <w:name w:val="xl194"/>
    <w:basedOn w:val="a"/>
    <w:rsid w:val="00EB2CFD"/>
    <w:pPr>
      <w:pBdr>
        <w:left w:val="single" w:sz="4" w:space="0" w:color="auto"/>
        <w:bottom w:val="single" w:sz="4" w:space="0" w:color="auto"/>
      </w:pBdr>
      <w:spacing w:before="100" w:beforeAutospacing="1" w:after="100" w:afterAutospacing="1" w:line="240" w:lineRule="auto"/>
      <w:ind w:firstLine="0"/>
      <w:jc w:val="center"/>
      <w:textAlignment w:val="center"/>
    </w:pPr>
    <w:rPr>
      <w:color w:val="FF0000"/>
      <w:sz w:val="18"/>
      <w:szCs w:val="18"/>
    </w:rPr>
  </w:style>
  <w:style w:type="paragraph" w:customStyle="1" w:styleId="xl195">
    <w:name w:val="xl195"/>
    <w:basedOn w:val="a"/>
    <w:rsid w:val="00EB2CFD"/>
    <w:pPr>
      <w:spacing w:before="100" w:beforeAutospacing="1" w:after="100" w:afterAutospacing="1" w:line="240" w:lineRule="auto"/>
      <w:ind w:firstLine="0"/>
      <w:textAlignment w:val="center"/>
    </w:pPr>
    <w:rPr>
      <w:color w:val="FF0000"/>
      <w:sz w:val="18"/>
      <w:szCs w:val="18"/>
    </w:rPr>
  </w:style>
  <w:style w:type="numbering" w:customStyle="1" w:styleId="1111111">
    <w:name w:val="Нет списка1111111"/>
    <w:next w:val="a2"/>
    <w:semiHidden/>
    <w:rsid w:val="00EB2CFD"/>
  </w:style>
  <w:style w:type="numbering" w:customStyle="1" w:styleId="3fb">
    <w:name w:val="Нет списка3"/>
    <w:next w:val="a2"/>
    <w:uiPriority w:val="99"/>
    <w:semiHidden/>
    <w:unhideWhenUsed/>
    <w:rsid w:val="00EB2CFD"/>
  </w:style>
  <w:style w:type="numbering" w:customStyle="1" w:styleId="1211">
    <w:name w:val="Нет списка121"/>
    <w:next w:val="a2"/>
    <w:semiHidden/>
    <w:unhideWhenUsed/>
    <w:rsid w:val="00EB2CFD"/>
  </w:style>
  <w:style w:type="numbering" w:customStyle="1" w:styleId="1121">
    <w:name w:val="Нет списка112"/>
    <w:next w:val="a2"/>
    <w:uiPriority w:val="99"/>
    <w:semiHidden/>
    <w:rsid w:val="00EB2CFD"/>
  </w:style>
  <w:style w:type="numbering" w:customStyle="1" w:styleId="11120">
    <w:name w:val="Нет списка1112"/>
    <w:next w:val="a2"/>
    <w:semiHidden/>
    <w:rsid w:val="00EB2CFD"/>
  </w:style>
  <w:style w:type="numbering" w:customStyle="1" w:styleId="2110">
    <w:name w:val="Нет списка211"/>
    <w:next w:val="a2"/>
    <w:semiHidden/>
    <w:rsid w:val="00EB2CFD"/>
  </w:style>
  <w:style w:type="numbering" w:customStyle="1" w:styleId="11112">
    <w:name w:val="Нет списка11112"/>
    <w:next w:val="a2"/>
    <w:semiHidden/>
    <w:rsid w:val="00EB2CFD"/>
  </w:style>
  <w:style w:type="numbering" w:customStyle="1" w:styleId="11111111">
    <w:name w:val="Нет списка11111111"/>
    <w:next w:val="a2"/>
    <w:semiHidden/>
    <w:rsid w:val="00EB2CFD"/>
  </w:style>
  <w:style w:type="numbering" w:customStyle="1" w:styleId="4f3">
    <w:name w:val="Нет списка4"/>
    <w:next w:val="a2"/>
    <w:uiPriority w:val="99"/>
    <w:semiHidden/>
    <w:unhideWhenUsed/>
    <w:rsid w:val="00EB2CFD"/>
  </w:style>
  <w:style w:type="table" w:customStyle="1" w:styleId="710">
    <w:name w:val="Сетка таблицы71"/>
    <w:basedOn w:val="a1"/>
    <w:next w:val="af2"/>
    <w:uiPriority w:val="59"/>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3">
    <w:name w:val="Нет списка13"/>
    <w:next w:val="a2"/>
    <w:semiHidden/>
    <w:unhideWhenUsed/>
    <w:rsid w:val="00EB2CFD"/>
  </w:style>
  <w:style w:type="numbering" w:customStyle="1" w:styleId="1130">
    <w:name w:val="Нет списка113"/>
    <w:next w:val="a2"/>
    <w:uiPriority w:val="99"/>
    <w:semiHidden/>
    <w:rsid w:val="00EB2CFD"/>
  </w:style>
  <w:style w:type="table" w:customStyle="1" w:styleId="1220">
    <w:name w:val="Сетка таблицы122"/>
    <w:basedOn w:val="a1"/>
    <w:next w:val="af2"/>
    <w:rsid w:val="00EB2CFD"/>
    <w:rPr>
      <w:rFonts w:ascii="Times New Roman" w:hAnsi="Times New Roman"/>
      <w: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3">
    <w:name w:val="Нет списка1113"/>
    <w:next w:val="a2"/>
    <w:semiHidden/>
    <w:rsid w:val="00EB2CFD"/>
  </w:style>
  <w:style w:type="numbering" w:customStyle="1" w:styleId="223">
    <w:name w:val="Нет списка22"/>
    <w:next w:val="a2"/>
    <w:semiHidden/>
    <w:rsid w:val="00EB2CFD"/>
  </w:style>
  <w:style w:type="numbering" w:customStyle="1" w:styleId="11113">
    <w:name w:val="Нет списка11113"/>
    <w:next w:val="a2"/>
    <w:semiHidden/>
    <w:rsid w:val="00EB2CFD"/>
  </w:style>
  <w:style w:type="numbering" w:customStyle="1" w:styleId="111112">
    <w:name w:val="Нет списка111112"/>
    <w:next w:val="a2"/>
    <w:semiHidden/>
    <w:rsid w:val="00EB2CFD"/>
  </w:style>
  <w:style w:type="numbering" w:customStyle="1" w:styleId="314">
    <w:name w:val="Нет списка31"/>
    <w:next w:val="a2"/>
    <w:uiPriority w:val="99"/>
    <w:semiHidden/>
    <w:unhideWhenUsed/>
    <w:rsid w:val="00EB2CFD"/>
  </w:style>
  <w:style w:type="table" w:customStyle="1" w:styleId="224">
    <w:name w:val="Сетка таблицы22"/>
    <w:basedOn w:val="a1"/>
    <w:next w:val="af2"/>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10">
    <w:name w:val="Нет списка1211"/>
    <w:next w:val="a2"/>
    <w:semiHidden/>
    <w:unhideWhenUsed/>
    <w:rsid w:val="00EB2CFD"/>
  </w:style>
  <w:style w:type="numbering" w:customStyle="1" w:styleId="11210">
    <w:name w:val="Нет списка1121"/>
    <w:next w:val="a2"/>
    <w:uiPriority w:val="99"/>
    <w:semiHidden/>
    <w:rsid w:val="00EB2CFD"/>
  </w:style>
  <w:style w:type="numbering" w:customStyle="1" w:styleId="11121">
    <w:name w:val="Нет списка11121"/>
    <w:next w:val="a2"/>
    <w:semiHidden/>
    <w:rsid w:val="00EB2CFD"/>
  </w:style>
  <w:style w:type="numbering" w:customStyle="1" w:styleId="2111">
    <w:name w:val="Нет списка2111"/>
    <w:next w:val="a2"/>
    <w:semiHidden/>
    <w:rsid w:val="00EB2CFD"/>
  </w:style>
  <w:style w:type="numbering" w:customStyle="1" w:styleId="111121">
    <w:name w:val="Нет списка111121"/>
    <w:next w:val="a2"/>
    <w:semiHidden/>
    <w:rsid w:val="00EB2CFD"/>
  </w:style>
  <w:style w:type="numbering" w:customStyle="1" w:styleId="1111112">
    <w:name w:val="Нет списка1111112"/>
    <w:next w:val="a2"/>
    <w:semiHidden/>
    <w:rsid w:val="00EB2CFD"/>
  </w:style>
  <w:style w:type="numbering" w:customStyle="1" w:styleId="5e">
    <w:name w:val="Нет списка5"/>
    <w:next w:val="a2"/>
    <w:uiPriority w:val="99"/>
    <w:semiHidden/>
    <w:unhideWhenUsed/>
    <w:rsid w:val="00EB2CFD"/>
  </w:style>
  <w:style w:type="table" w:customStyle="1" w:styleId="86">
    <w:name w:val="Сетка таблицы8"/>
    <w:basedOn w:val="a1"/>
    <w:next w:val="af2"/>
    <w:uiPriority w:val="59"/>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0">
    <w:name w:val="Нет списка14"/>
    <w:next w:val="a2"/>
    <w:semiHidden/>
    <w:unhideWhenUsed/>
    <w:rsid w:val="00EB2CFD"/>
  </w:style>
  <w:style w:type="numbering" w:customStyle="1" w:styleId="1140">
    <w:name w:val="Нет списка114"/>
    <w:next w:val="a2"/>
    <w:uiPriority w:val="99"/>
    <w:semiHidden/>
    <w:rsid w:val="00EB2CFD"/>
  </w:style>
  <w:style w:type="table" w:customStyle="1" w:styleId="1311">
    <w:name w:val="Сетка таблицы131"/>
    <w:basedOn w:val="a1"/>
    <w:next w:val="af2"/>
    <w:rsid w:val="00EB2CFD"/>
    <w:rPr>
      <w:rFonts w:ascii="Times New Roman" w:hAnsi="Times New Roman"/>
      <w: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4">
    <w:name w:val="Нет списка1114"/>
    <w:next w:val="a2"/>
    <w:semiHidden/>
    <w:rsid w:val="00EB2CFD"/>
  </w:style>
  <w:style w:type="numbering" w:customStyle="1" w:styleId="231">
    <w:name w:val="Нет списка23"/>
    <w:next w:val="a2"/>
    <w:semiHidden/>
    <w:rsid w:val="00EB2CFD"/>
  </w:style>
  <w:style w:type="numbering" w:customStyle="1" w:styleId="11114">
    <w:name w:val="Нет списка11114"/>
    <w:next w:val="a2"/>
    <w:semiHidden/>
    <w:rsid w:val="00EB2CFD"/>
  </w:style>
  <w:style w:type="numbering" w:customStyle="1" w:styleId="111113">
    <w:name w:val="Нет списка111113"/>
    <w:next w:val="a2"/>
    <w:semiHidden/>
    <w:rsid w:val="00EB2CFD"/>
  </w:style>
  <w:style w:type="numbering" w:customStyle="1" w:styleId="322">
    <w:name w:val="Нет списка32"/>
    <w:next w:val="a2"/>
    <w:uiPriority w:val="99"/>
    <w:semiHidden/>
    <w:unhideWhenUsed/>
    <w:rsid w:val="00EB2CFD"/>
  </w:style>
  <w:style w:type="numbering" w:customStyle="1" w:styleId="1221">
    <w:name w:val="Нет списка122"/>
    <w:next w:val="a2"/>
    <w:semiHidden/>
    <w:unhideWhenUsed/>
    <w:rsid w:val="00EB2CFD"/>
  </w:style>
  <w:style w:type="numbering" w:customStyle="1" w:styleId="1122">
    <w:name w:val="Нет списка1122"/>
    <w:next w:val="a2"/>
    <w:uiPriority w:val="99"/>
    <w:semiHidden/>
    <w:rsid w:val="00EB2CFD"/>
  </w:style>
  <w:style w:type="numbering" w:customStyle="1" w:styleId="11122">
    <w:name w:val="Нет списка11122"/>
    <w:next w:val="a2"/>
    <w:semiHidden/>
    <w:rsid w:val="00EB2CFD"/>
  </w:style>
  <w:style w:type="numbering" w:customStyle="1" w:styleId="2120">
    <w:name w:val="Нет списка212"/>
    <w:next w:val="a2"/>
    <w:semiHidden/>
    <w:rsid w:val="00EB2CFD"/>
  </w:style>
  <w:style w:type="numbering" w:customStyle="1" w:styleId="111122">
    <w:name w:val="Нет списка111122"/>
    <w:next w:val="a2"/>
    <w:semiHidden/>
    <w:rsid w:val="00EB2CFD"/>
  </w:style>
  <w:style w:type="numbering" w:customStyle="1" w:styleId="1111113">
    <w:name w:val="Нет списка1111113"/>
    <w:next w:val="a2"/>
    <w:semiHidden/>
    <w:rsid w:val="00EB2CFD"/>
  </w:style>
  <w:style w:type="numbering" w:customStyle="1" w:styleId="68">
    <w:name w:val="Нет списка6"/>
    <w:next w:val="a2"/>
    <w:uiPriority w:val="99"/>
    <w:semiHidden/>
    <w:unhideWhenUsed/>
    <w:rsid w:val="00EB2CFD"/>
  </w:style>
  <w:style w:type="numbering" w:customStyle="1" w:styleId="150">
    <w:name w:val="Нет списка15"/>
    <w:next w:val="a2"/>
    <w:uiPriority w:val="99"/>
    <w:semiHidden/>
    <w:unhideWhenUsed/>
    <w:rsid w:val="00EB2CFD"/>
  </w:style>
  <w:style w:type="table" w:customStyle="1" w:styleId="92">
    <w:name w:val="Сетка таблицы9"/>
    <w:basedOn w:val="a1"/>
    <w:next w:val="af2"/>
    <w:uiPriority w:val="99"/>
    <w:rsid w:val="00EB2CFD"/>
    <w:rPr>
      <w:rFonts w:ascii="Verdana" w:eastAsia="Calibri" w:hAnsi="Verdana" w:cs="Verdana"/>
      <w:sz w:val="16"/>
      <w:szCs w:val="16"/>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41">
    <w:name w:val="Сетка таблицы14"/>
    <w:uiPriority w:val="99"/>
    <w:rsid w:val="00EB2CFD"/>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2">
    <w:name w:val="Сетка таблицы23"/>
    <w:rsid w:val="00EB2CFD"/>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9">
    <w:name w:val="Классическая таблица 11"/>
    <w:basedOn w:val="a1"/>
    <w:next w:val="1fff6"/>
    <w:uiPriority w:val="99"/>
    <w:rsid w:val="00EB2CFD"/>
    <w:pPr>
      <w:spacing w:line="360" w:lineRule="auto"/>
      <w:jc w:val="both"/>
    </w:pPr>
    <w:rPr>
      <w:rFonts w:eastAsia="Calibri" w:cs="Calibri"/>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numbering" w:customStyle="1" w:styleId="11111110">
    <w:name w:val="1 / 1.1 / 1.1.11"/>
    <w:basedOn w:val="a2"/>
    <w:next w:val="111111"/>
    <w:rsid w:val="00EB2CFD"/>
  </w:style>
  <w:style w:type="numbering" w:customStyle="1" w:styleId="1150">
    <w:name w:val="Нет списка115"/>
    <w:next w:val="a2"/>
    <w:uiPriority w:val="99"/>
    <w:semiHidden/>
    <w:unhideWhenUsed/>
    <w:rsid w:val="00EB2CFD"/>
  </w:style>
  <w:style w:type="paragraph" w:customStyle="1" w:styleId="240">
    <w:name w:val="Основной текст 24"/>
    <w:basedOn w:val="a"/>
    <w:rsid w:val="00EB2CFD"/>
    <w:pPr>
      <w:overflowPunct w:val="0"/>
      <w:autoSpaceDE w:val="0"/>
      <w:autoSpaceDN w:val="0"/>
      <w:adjustRightInd w:val="0"/>
      <w:spacing w:line="240" w:lineRule="auto"/>
      <w:ind w:firstLine="720"/>
      <w:jc w:val="both"/>
      <w:textAlignment w:val="baseline"/>
    </w:pPr>
    <w:rPr>
      <w:sz w:val="28"/>
    </w:rPr>
  </w:style>
  <w:style w:type="numbering" w:customStyle="1" w:styleId="1115">
    <w:name w:val="Нет списка1115"/>
    <w:next w:val="a2"/>
    <w:semiHidden/>
    <w:unhideWhenUsed/>
    <w:rsid w:val="00EB2CFD"/>
  </w:style>
  <w:style w:type="numbering" w:customStyle="1" w:styleId="11115">
    <w:name w:val="Нет списка11115"/>
    <w:next w:val="a2"/>
    <w:uiPriority w:val="99"/>
    <w:semiHidden/>
    <w:rsid w:val="00EB2CFD"/>
  </w:style>
  <w:style w:type="table" w:customStyle="1" w:styleId="11116">
    <w:name w:val="Сетка таблицы1111"/>
    <w:basedOn w:val="a1"/>
    <w:next w:val="af2"/>
    <w:rsid w:val="00EB2CFD"/>
    <w:rPr>
      <w:rFonts w:ascii="Times New Roman" w:hAnsi="Times New Roman"/>
      <w: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14">
    <w:name w:val="Нет списка111114"/>
    <w:next w:val="a2"/>
    <w:semiHidden/>
    <w:rsid w:val="00EB2CFD"/>
  </w:style>
  <w:style w:type="numbering" w:customStyle="1" w:styleId="241">
    <w:name w:val="Нет списка24"/>
    <w:next w:val="a2"/>
    <w:semiHidden/>
    <w:rsid w:val="00EB2CFD"/>
  </w:style>
  <w:style w:type="numbering" w:customStyle="1" w:styleId="11111140">
    <w:name w:val="Нет списка1111114"/>
    <w:next w:val="a2"/>
    <w:semiHidden/>
    <w:rsid w:val="00EB2CFD"/>
  </w:style>
  <w:style w:type="numbering" w:customStyle="1" w:styleId="111111111">
    <w:name w:val="Нет списка111111111"/>
    <w:next w:val="a2"/>
    <w:semiHidden/>
    <w:rsid w:val="00EB2CFD"/>
  </w:style>
  <w:style w:type="numbering" w:customStyle="1" w:styleId="330">
    <w:name w:val="Нет списка33"/>
    <w:next w:val="a2"/>
    <w:uiPriority w:val="99"/>
    <w:semiHidden/>
    <w:unhideWhenUsed/>
    <w:rsid w:val="00EB2CFD"/>
  </w:style>
  <w:style w:type="table" w:customStyle="1" w:styleId="2112">
    <w:name w:val="Сетка таблицы211"/>
    <w:basedOn w:val="a1"/>
    <w:next w:val="af2"/>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30">
    <w:name w:val="Нет списка123"/>
    <w:next w:val="a2"/>
    <w:semiHidden/>
    <w:unhideWhenUsed/>
    <w:rsid w:val="00EB2CFD"/>
  </w:style>
  <w:style w:type="numbering" w:customStyle="1" w:styleId="1123">
    <w:name w:val="Нет списка1123"/>
    <w:next w:val="a2"/>
    <w:uiPriority w:val="99"/>
    <w:semiHidden/>
    <w:rsid w:val="00EB2CFD"/>
  </w:style>
  <w:style w:type="numbering" w:customStyle="1" w:styleId="11123">
    <w:name w:val="Нет списка11123"/>
    <w:next w:val="a2"/>
    <w:semiHidden/>
    <w:rsid w:val="00EB2CFD"/>
  </w:style>
  <w:style w:type="numbering" w:customStyle="1" w:styleId="2130">
    <w:name w:val="Нет списка213"/>
    <w:next w:val="a2"/>
    <w:semiHidden/>
    <w:rsid w:val="00EB2CFD"/>
  </w:style>
  <w:style w:type="numbering" w:customStyle="1" w:styleId="111123">
    <w:name w:val="Нет списка111123"/>
    <w:next w:val="a2"/>
    <w:semiHidden/>
    <w:rsid w:val="00EB2CFD"/>
  </w:style>
  <w:style w:type="numbering" w:customStyle="1" w:styleId="1111111111">
    <w:name w:val="Нет списка1111111111"/>
    <w:next w:val="a2"/>
    <w:semiHidden/>
    <w:rsid w:val="00EB2CFD"/>
  </w:style>
  <w:style w:type="numbering" w:customStyle="1" w:styleId="412">
    <w:name w:val="Нет списка41"/>
    <w:next w:val="a2"/>
    <w:uiPriority w:val="99"/>
    <w:semiHidden/>
    <w:unhideWhenUsed/>
    <w:rsid w:val="00EB2CFD"/>
  </w:style>
  <w:style w:type="numbering" w:customStyle="1" w:styleId="1312">
    <w:name w:val="Нет списка131"/>
    <w:next w:val="a2"/>
    <w:semiHidden/>
    <w:unhideWhenUsed/>
    <w:rsid w:val="00EB2CFD"/>
  </w:style>
  <w:style w:type="numbering" w:customStyle="1" w:styleId="1131">
    <w:name w:val="Нет списка1131"/>
    <w:next w:val="a2"/>
    <w:uiPriority w:val="99"/>
    <w:semiHidden/>
    <w:rsid w:val="00EB2CFD"/>
  </w:style>
  <w:style w:type="table" w:customStyle="1" w:styleId="12111">
    <w:name w:val="Сетка таблицы1211"/>
    <w:basedOn w:val="a1"/>
    <w:next w:val="af2"/>
    <w:rsid w:val="00EB2CFD"/>
    <w:rPr>
      <w:rFonts w:ascii="Times New Roman" w:hAnsi="Times New Roman"/>
      <w: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31">
    <w:name w:val="Нет списка11131"/>
    <w:next w:val="a2"/>
    <w:semiHidden/>
    <w:rsid w:val="00EB2CFD"/>
  </w:style>
  <w:style w:type="numbering" w:customStyle="1" w:styleId="2210">
    <w:name w:val="Нет списка221"/>
    <w:next w:val="a2"/>
    <w:semiHidden/>
    <w:rsid w:val="00EB2CFD"/>
  </w:style>
  <w:style w:type="numbering" w:customStyle="1" w:styleId="111131">
    <w:name w:val="Нет списка111131"/>
    <w:next w:val="a2"/>
    <w:semiHidden/>
    <w:rsid w:val="00EB2CFD"/>
  </w:style>
  <w:style w:type="numbering" w:customStyle="1" w:styleId="1111121">
    <w:name w:val="Нет списка1111121"/>
    <w:next w:val="a2"/>
    <w:semiHidden/>
    <w:rsid w:val="00EB2CFD"/>
  </w:style>
  <w:style w:type="numbering" w:customStyle="1" w:styleId="3110">
    <w:name w:val="Нет списка311"/>
    <w:next w:val="a2"/>
    <w:uiPriority w:val="99"/>
    <w:semiHidden/>
    <w:unhideWhenUsed/>
    <w:rsid w:val="00EB2CFD"/>
  </w:style>
  <w:style w:type="table" w:customStyle="1" w:styleId="2211">
    <w:name w:val="Сетка таблицы221"/>
    <w:basedOn w:val="a1"/>
    <w:next w:val="af2"/>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110">
    <w:name w:val="Нет списка12111"/>
    <w:next w:val="a2"/>
    <w:semiHidden/>
    <w:unhideWhenUsed/>
    <w:rsid w:val="00EB2CFD"/>
  </w:style>
  <w:style w:type="numbering" w:customStyle="1" w:styleId="11211">
    <w:name w:val="Нет списка11211"/>
    <w:next w:val="a2"/>
    <w:uiPriority w:val="99"/>
    <w:semiHidden/>
    <w:rsid w:val="00EB2CFD"/>
  </w:style>
  <w:style w:type="numbering" w:customStyle="1" w:styleId="111211">
    <w:name w:val="Нет списка111211"/>
    <w:next w:val="a2"/>
    <w:semiHidden/>
    <w:rsid w:val="00EB2CFD"/>
  </w:style>
  <w:style w:type="numbering" w:customStyle="1" w:styleId="21111">
    <w:name w:val="Нет списка21111"/>
    <w:next w:val="a2"/>
    <w:semiHidden/>
    <w:rsid w:val="00EB2CFD"/>
  </w:style>
  <w:style w:type="numbering" w:customStyle="1" w:styleId="1111211">
    <w:name w:val="Нет списка1111211"/>
    <w:next w:val="a2"/>
    <w:semiHidden/>
    <w:rsid w:val="00EB2CFD"/>
  </w:style>
  <w:style w:type="numbering" w:customStyle="1" w:styleId="11111121">
    <w:name w:val="Нет списка11111121"/>
    <w:next w:val="a2"/>
    <w:semiHidden/>
    <w:rsid w:val="00EB2CFD"/>
  </w:style>
  <w:style w:type="numbering" w:customStyle="1" w:styleId="511">
    <w:name w:val="Нет списка51"/>
    <w:next w:val="a2"/>
    <w:uiPriority w:val="99"/>
    <w:semiHidden/>
    <w:unhideWhenUsed/>
    <w:rsid w:val="00EB2CFD"/>
  </w:style>
  <w:style w:type="table" w:customStyle="1" w:styleId="810">
    <w:name w:val="Сетка таблицы81"/>
    <w:basedOn w:val="a1"/>
    <w:next w:val="af2"/>
    <w:uiPriority w:val="59"/>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10">
    <w:name w:val="Нет списка141"/>
    <w:next w:val="a2"/>
    <w:semiHidden/>
    <w:unhideWhenUsed/>
    <w:rsid w:val="00EB2CFD"/>
  </w:style>
  <w:style w:type="numbering" w:customStyle="1" w:styleId="1141">
    <w:name w:val="Нет списка1141"/>
    <w:next w:val="a2"/>
    <w:uiPriority w:val="99"/>
    <w:semiHidden/>
    <w:rsid w:val="00EB2CFD"/>
  </w:style>
  <w:style w:type="numbering" w:customStyle="1" w:styleId="11141">
    <w:name w:val="Нет списка11141"/>
    <w:next w:val="a2"/>
    <w:semiHidden/>
    <w:rsid w:val="00EB2CFD"/>
  </w:style>
  <w:style w:type="numbering" w:customStyle="1" w:styleId="2310">
    <w:name w:val="Нет списка231"/>
    <w:next w:val="a2"/>
    <w:semiHidden/>
    <w:rsid w:val="00EB2CFD"/>
  </w:style>
  <w:style w:type="numbering" w:customStyle="1" w:styleId="111141">
    <w:name w:val="Нет списка111141"/>
    <w:next w:val="a2"/>
    <w:semiHidden/>
    <w:rsid w:val="00EB2CFD"/>
  </w:style>
  <w:style w:type="numbering" w:customStyle="1" w:styleId="1111131">
    <w:name w:val="Нет списка1111131"/>
    <w:next w:val="a2"/>
    <w:semiHidden/>
    <w:rsid w:val="00EB2CFD"/>
  </w:style>
  <w:style w:type="numbering" w:customStyle="1" w:styleId="3210">
    <w:name w:val="Нет списка321"/>
    <w:next w:val="a2"/>
    <w:uiPriority w:val="99"/>
    <w:semiHidden/>
    <w:unhideWhenUsed/>
    <w:rsid w:val="00EB2CFD"/>
  </w:style>
  <w:style w:type="numbering" w:customStyle="1" w:styleId="12210">
    <w:name w:val="Нет списка1221"/>
    <w:next w:val="a2"/>
    <w:semiHidden/>
    <w:unhideWhenUsed/>
    <w:rsid w:val="00EB2CFD"/>
  </w:style>
  <w:style w:type="numbering" w:customStyle="1" w:styleId="11221">
    <w:name w:val="Нет списка11221"/>
    <w:next w:val="a2"/>
    <w:uiPriority w:val="99"/>
    <w:semiHidden/>
    <w:rsid w:val="00EB2CFD"/>
  </w:style>
  <w:style w:type="numbering" w:customStyle="1" w:styleId="111221">
    <w:name w:val="Нет списка111221"/>
    <w:next w:val="a2"/>
    <w:semiHidden/>
    <w:rsid w:val="00EB2CFD"/>
  </w:style>
  <w:style w:type="numbering" w:customStyle="1" w:styleId="2121">
    <w:name w:val="Нет списка2121"/>
    <w:next w:val="a2"/>
    <w:semiHidden/>
    <w:rsid w:val="00EB2CFD"/>
  </w:style>
  <w:style w:type="numbering" w:customStyle="1" w:styleId="1111221">
    <w:name w:val="Нет списка1111221"/>
    <w:next w:val="a2"/>
    <w:semiHidden/>
    <w:rsid w:val="00EB2CFD"/>
  </w:style>
  <w:style w:type="numbering" w:customStyle="1" w:styleId="11111131">
    <w:name w:val="Нет списка11111131"/>
    <w:next w:val="a2"/>
    <w:semiHidden/>
    <w:rsid w:val="00EB2CFD"/>
  </w:style>
  <w:style w:type="numbering" w:customStyle="1" w:styleId="612">
    <w:name w:val="Нет списка61"/>
    <w:next w:val="a2"/>
    <w:uiPriority w:val="99"/>
    <w:semiHidden/>
    <w:unhideWhenUsed/>
    <w:rsid w:val="00EB2CFD"/>
  </w:style>
  <w:style w:type="table" w:customStyle="1" w:styleId="910">
    <w:name w:val="Сетка таблицы91"/>
    <w:basedOn w:val="a1"/>
    <w:next w:val="af2"/>
    <w:uiPriority w:val="59"/>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51">
    <w:name w:val="Нет списка151"/>
    <w:next w:val="a2"/>
    <w:semiHidden/>
    <w:unhideWhenUsed/>
    <w:rsid w:val="00EB2CFD"/>
  </w:style>
  <w:style w:type="numbering" w:customStyle="1" w:styleId="1151">
    <w:name w:val="Нет списка1151"/>
    <w:next w:val="a2"/>
    <w:uiPriority w:val="99"/>
    <w:semiHidden/>
    <w:rsid w:val="00EB2CFD"/>
  </w:style>
  <w:style w:type="table" w:customStyle="1" w:styleId="1411">
    <w:name w:val="Сетка таблицы141"/>
    <w:basedOn w:val="a1"/>
    <w:next w:val="af2"/>
    <w:rsid w:val="00EB2CFD"/>
    <w:rPr>
      <w:rFonts w:ascii="Times New Roman" w:hAnsi="Times New Roman"/>
      <w: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51">
    <w:name w:val="Нет списка11151"/>
    <w:next w:val="a2"/>
    <w:semiHidden/>
    <w:rsid w:val="00EB2CFD"/>
  </w:style>
  <w:style w:type="numbering" w:customStyle="1" w:styleId="2410">
    <w:name w:val="Нет списка241"/>
    <w:next w:val="a2"/>
    <w:semiHidden/>
    <w:rsid w:val="00EB2CFD"/>
  </w:style>
  <w:style w:type="numbering" w:customStyle="1" w:styleId="111151">
    <w:name w:val="Нет списка111151"/>
    <w:next w:val="a2"/>
    <w:semiHidden/>
    <w:rsid w:val="00EB2CFD"/>
  </w:style>
  <w:style w:type="numbering" w:customStyle="1" w:styleId="1111141">
    <w:name w:val="Нет списка1111141"/>
    <w:next w:val="a2"/>
    <w:semiHidden/>
    <w:rsid w:val="00EB2CFD"/>
  </w:style>
  <w:style w:type="numbering" w:customStyle="1" w:styleId="331">
    <w:name w:val="Нет списка331"/>
    <w:next w:val="a2"/>
    <w:uiPriority w:val="99"/>
    <w:semiHidden/>
    <w:unhideWhenUsed/>
    <w:rsid w:val="00EB2CFD"/>
  </w:style>
  <w:style w:type="numbering" w:customStyle="1" w:styleId="1231">
    <w:name w:val="Нет списка1231"/>
    <w:next w:val="a2"/>
    <w:semiHidden/>
    <w:unhideWhenUsed/>
    <w:rsid w:val="00EB2CFD"/>
  </w:style>
  <w:style w:type="numbering" w:customStyle="1" w:styleId="11231">
    <w:name w:val="Нет списка11231"/>
    <w:next w:val="a2"/>
    <w:uiPriority w:val="99"/>
    <w:semiHidden/>
    <w:rsid w:val="00EB2CFD"/>
  </w:style>
  <w:style w:type="numbering" w:customStyle="1" w:styleId="111231">
    <w:name w:val="Нет списка111231"/>
    <w:next w:val="a2"/>
    <w:semiHidden/>
    <w:rsid w:val="00EB2CFD"/>
  </w:style>
  <w:style w:type="numbering" w:customStyle="1" w:styleId="2131">
    <w:name w:val="Нет списка2131"/>
    <w:next w:val="a2"/>
    <w:semiHidden/>
    <w:rsid w:val="00EB2CFD"/>
  </w:style>
  <w:style w:type="numbering" w:customStyle="1" w:styleId="1111231">
    <w:name w:val="Нет списка1111231"/>
    <w:next w:val="a2"/>
    <w:semiHidden/>
    <w:rsid w:val="00EB2CFD"/>
  </w:style>
  <w:style w:type="numbering" w:customStyle="1" w:styleId="11111141">
    <w:name w:val="Нет списка11111141"/>
    <w:next w:val="a2"/>
    <w:semiHidden/>
    <w:rsid w:val="00EB2CFD"/>
  </w:style>
  <w:style w:type="numbering" w:customStyle="1" w:styleId="7a">
    <w:name w:val="Нет списка7"/>
    <w:next w:val="a2"/>
    <w:uiPriority w:val="99"/>
    <w:semiHidden/>
    <w:unhideWhenUsed/>
    <w:rsid w:val="00EB2CFD"/>
  </w:style>
  <w:style w:type="table" w:customStyle="1" w:styleId="103">
    <w:name w:val="Сетка таблицы10"/>
    <w:basedOn w:val="a1"/>
    <w:next w:val="af2"/>
    <w:uiPriority w:val="59"/>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60">
    <w:name w:val="Нет списка16"/>
    <w:next w:val="a2"/>
    <w:semiHidden/>
    <w:unhideWhenUsed/>
    <w:rsid w:val="00EB2CFD"/>
  </w:style>
  <w:style w:type="numbering" w:customStyle="1" w:styleId="1160">
    <w:name w:val="Нет списка116"/>
    <w:next w:val="a2"/>
    <w:uiPriority w:val="99"/>
    <w:semiHidden/>
    <w:rsid w:val="00EB2CFD"/>
  </w:style>
  <w:style w:type="table" w:customStyle="1" w:styleId="152">
    <w:name w:val="Сетка таблицы15"/>
    <w:basedOn w:val="a1"/>
    <w:next w:val="af2"/>
    <w:rsid w:val="00EB2CFD"/>
    <w:rPr>
      <w:rFonts w:ascii="Times New Roman" w:hAnsi="Times New Roman"/>
      <w: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6">
    <w:name w:val="Нет списка1116"/>
    <w:next w:val="a2"/>
    <w:semiHidden/>
    <w:rsid w:val="00EB2CFD"/>
  </w:style>
  <w:style w:type="numbering" w:customStyle="1" w:styleId="250">
    <w:name w:val="Нет списка25"/>
    <w:next w:val="a2"/>
    <w:semiHidden/>
    <w:rsid w:val="00EB2CFD"/>
  </w:style>
  <w:style w:type="numbering" w:customStyle="1" w:styleId="111160">
    <w:name w:val="Нет списка11116"/>
    <w:next w:val="a2"/>
    <w:semiHidden/>
    <w:rsid w:val="00EB2CFD"/>
  </w:style>
  <w:style w:type="numbering" w:customStyle="1" w:styleId="111115">
    <w:name w:val="Нет списка111115"/>
    <w:next w:val="a2"/>
    <w:semiHidden/>
    <w:rsid w:val="00EB2CFD"/>
  </w:style>
  <w:style w:type="numbering" w:customStyle="1" w:styleId="340">
    <w:name w:val="Нет списка34"/>
    <w:next w:val="a2"/>
    <w:uiPriority w:val="99"/>
    <w:semiHidden/>
    <w:unhideWhenUsed/>
    <w:rsid w:val="00EB2CFD"/>
  </w:style>
  <w:style w:type="numbering" w:customStyle="1" w:styleId="1240">
    <w:name w:val="Нет списка124"/>
    <w:next w:val="a2"/>
    <w:semiHidden/>
    <w:unhideWhenUsed/>
    <w:rsid w:val="00EB2CFD"/>
  </w:style>
  <w:style w:type="numbering" w:customStyle="1" w:styleId="1124">
    <w:name w:val="Нет списка1124"/>
    <w:next w:val="a2"/>
    <w:uiPriority w:val="99"/>
    <w:semiHidden/>
    <w:rsid w:val="00EB2CFD"/>
  </w:style>
  <w:style w:type="numbering" w:customStyle="1" w:styleId="11124">
    <w:name w:val="Нет списка11124"/>
    <w:next w:val="a2"/>
    <w:semiHidden/>
    <w:rsid w:val="00EB2CFD"/>
  </w:style>
  <w:style w:type="numbering" w:customStyle="1" w:styleId="2140">
    <w:name w:val="Нет списка214"/>
    <w:next w:val="a2"/>
    <w:semiHidden/>
    <w:rsid w:val="00EB2CFD"/>
  </w:style>
  <w:style w:type="numbering" w:customStyle="1" w:styleId="111124">
    <w:name w:val="Нет списка111124"/>
    <w:next w:val="a2"/>
    <w:semiHidden/>
    <w:rsid w:val="00EB2CFD"/>
  </w:style>
  <w:style w:type="numbering" w:customStyle="1" w:styleId="1111115">
    <w:name w:val="Нет списка1111115"/>
    <w:next w:val="a2"/>
    <w:semiHidden/>
    <w:rsid w:val="00EB2CFD"/>
  </w:style>
  <w:style w:type="numbering" w:customStyle="1" w:styleId="87">
    <w:name w:val="Нет списка8"/>
    <w:next w:val="a2"/>
    <w:uiPriority w:val="99"/>
    <w:semiHidden/>
    <w:unhideWhenUsed/>
    <w:rsid w:val="00EB2CFD"/>
  </w:style>
  <w:style w:type="table" w:customStyle="1" w:styleId="161">
    <w:name w:val="Сетка таблицы16"/>
    <w:basedOn w:val="a1"/>
    <w:next w:val="af2"/>
    <w:uiPriority w:val="59"/>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70">
    <w:name w:val="Нет списка17"/>
    <w:next w:val="a2"/>
    <w:semiHidden/>
    <w:unhideWhenUsed/>
    <w:rsid w:val="00EB2CFD"/>
  </w:style>
  <w:style w:type="numbering" w:customStyle="1" w:styleId="1170">
    <w:name w:val="Нет списка117"/>
    <w:next w:val="a2"/>
    <w:uiPriority w:val="99"/>
    <w:semiHidden/>
    <w:rsid w:val="00EB2CFD"/>
  </w:style>
  <w:style w:type="table" w:customStyle="1" w:styleId="171">
    <w:name w:val="Сетка таблицы17"/>
    <w:basedOn w:val="a1"/>
    <w:next w:val="af2"/>
    <w:rsid w:val="00EB2CFD"/>
    <w:rPr>
      <w:rFonts w:ascii="Times New Roman" w:hAnsi="Times New Roman"/>
      <w: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7">
    <w:name w:val="Нет списка1117"/>
    <w:next w:val="a2"/>
    <w:semiHidden/>
    <w:rsid w:val="00EB2CFD"/>
  </w:style>
  <w:style w:type="numbering" w:customStyle="1" w:styleId="260">
    <w:name w:val="Нет списка26"/>
    <w:next w:val="a2"/>
    <w:semiHidden/>
    <w:rsid w:val="00EB2CFD"/>
  </w:style>
  <w:style w:type="numbering" w:customStyle="1" w:styleId="11117">
    <w:name w:val="Нет списка11117"/>
    <w:next w:val="a2"/>
    <w:semiHidden/>
    <w:rsid w:val="00EB2CFD"/>
  </w:style>
  <w:style w:type="numbering" w:customStyle="1" w:styleId="111116">
    <w:name w:val="Нет списка111116"/>
    <w:next w:val="a2"/>
    <w:semiHidden/>
    <w:rsid w:val="00EB2CFD"/>
  </w:style>
  <w:style w:type="numbering" w:customStyle="1" w:styleId="350">
    <w:name w:val="Нет списка35"/>
    <w:next w:val="a2"/>
    <w:uiPriority w:val="99"/>
    <w:semiHidden/>
    <w:unhideWhenUsed/>
    <w:rsid w:val="00EB2CFD"/>
  </w:style>
  <w:style w:type="numbering" w:customStyle="1" w:styleId="1250">
    <w:name w:val="Нет списка125"/>
    <w:next w:val="a2"/>
    <w:semiHidden/>
    <w:unhideWhenUsed/>
    <w:rsid w:val="00EB2CFD"/>
  </w:style>
  <w:style w:type="numbering" w:customStyle="1" w:styleId="1125">
    <w:name w:val="Нет списка1125"/>
    <w:next w:val="a2"/>
    <w:uiPriority w:val="99"/>
    <w:semiHidden/>
    <w:rsid w:val="00EB2CFD"/>
  </w:style>
  <w:style w:type="numbering" w:customStyle="1" w:styleId="11125">
    <w:name w:val="Нет списка11125"/>
    <w:next w:val="a2"/>
    <w:semiHidden/>
    <w:rsid w:val="00EB2CFD"/>
  </w:style>
  <w:style w:type="numbering" w:customStyle="1" w:styleId="2150">
    <w:name w:val="Нет списка215"/>
    <w:next w:val="a2"/>
    <w:semiHidden/>
    <w:rsid w:val="00EB2CFD"/>
  </w:style>
  <w:style w:type="numbering" w:customStyle="1" w:styleId="111125">
    <w:name w:val="Нет списка111125"/>
    <w:next w:val="a2"/>
    <w:semiHidden/>
    <w:rsid w:val="00EB2CFD"/>
  </w:style>
  <w:style w:type="numbering" w:customStyle="1" w:styleId="1111116">
    <w:name w:val="Нет списка1111116"/>
    <w:next w:val="a2"/>
    <w:semiHidden/>
    <w:rsid w:val="00EB2CFD"/>
  </w:style>
  <w:style w:type="numbering" w:customStyle="1" w:styleId="93">
    <w:name w:val="Нет списка9"/>
    <w:next w:val="a2"/>
    <w:uiPriority w:val="99"/>
    <w:semiHidden/>
    <w:unhideWhenUsed/>
    <w:rsid w:val="00EB2CFD"/>
  </w:style>
  <w:style w:type="numbering" w:customStyle="1" w:styleId="180">
    <w:name w:val="Нет списка18"/>
    <w:next w:val="a2"/>
    <w:uiPriority w:val="99"/>
    <w:semiHidden/>
    <w:unhideWhenUsed/>
    <w:rsid w:val="00EB2CFD"/>
  </w:style>
  <w:style w:type="table" w:customStyle="1" w:styleId="181">
    <w:name w:val="Сетка таблицы18"/>
    <w:basedOn w:val="a1"/>
    <w:next w:val="af2"/>
    <w:uiPriority w:val="99"/>
    <w:rsid w:val="00EB2CFD"/>
    <w:rPr>
      <w:rFonts w:ascii="Verdana" w:eastAsia="Calibri" w:hAnsi="Verdana" w:cs="Verdana"/>
      <w:sz w:val="16"/>
      <w:szCs w:val="16"/>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6">
    <w:name w:val="Светлая заливка12"/>
    <w:uiPriority w:val="99"/>
    <w:rsid w:val="00EB2CFD"/>
    <w:rPr>
      <w:rFonts w:cs="Calibri"/>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table" w:customStyle="1" w:styleId="-112">
    <w:name w:val="Светлая заливка - Акцент 112"/>
    <w:uiPriority w:val="99"/>
    <w:rsid w:val="00EB2CFD"/>
    <w:rPr>
      <w:rFonts w:cs="Calibri"/>
      <w:color w:val="365F91"/>
    </w:rPr>
    <w:tblPr>
      <w:tblStyleRowBandSize w:val="1"/>
      <w:tblStyleColBandSize w:val="1"/>
      <w:tblBorders>
        <w:top w:val="single" w:sz="8" w:space="0" w:color="4F81BD"/>
        <w:bottom w:val="single" w:sz="8" w:space="0" w:color="4F81BD"/>
      </w:tblBorders>
      <w:tblCellMar>
        <w:top w:w="0" w:type="dxa"/>
        <w:left w:w="108" w:type="dxa"/>
        <w:bottom w:w="0" w:type="dxa"/>
        <w:right w:w="108" w:type="dxa"/>
      </w:tblCellMar>
    </w:tblPr>
  </w:style>
  <w:style w:type="table" w:customStyle="1" w:styleId="190">
    <w:name w:val="Сетка таблицы19"/>
    <w:uiPriority w:val="99"/>
    <w:rsid w:val="00EB2CFD"/>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2">
    <w:name w:val="Сетка таблицы24"/>
    <w:rsid w:val="00EB2CFD"/>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3">
    <w:name w:val="Сетка таблицы32"/>
    <w:uiPriority w:val="99"/>
    <w:rsid w:val="00EB2CFD"/>
    <w:rPr>
      <w:rFonts w:eastAsia="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8">
    <w:name w:val="Классическая таблица 12"/>
    <w:basedOn w:val="a1"/>
    <w:next w:val="1fff6"/>
    <w:uiPriority w:val="99"/>
    <w:rsid w:val="00EB2CFD"/>
    <w:pPr>
      <w:spacing w:line="360" w:lineRule="auto"/>
      <w:jc w:val="both"/>
    </w:pPr>
    <w:rPr>
      <w:rFonts w:eastAsia="Calibri" w:cs="Calibri"/>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customStyle="1" w:styleId="420">
    <w:name w:val="Сетка таблицы42"/>
    <w:uiPriority w:val="99"/>
    <w:locked/>
    <w:rsid w:val="00EB2CFD"/>
    <w:pPr>
      <w:spacing w:line="360" w:lineRule="auto"/>
      <w:jc w:val="both"/>
    </w:pPr>
    <w:rPr>
      <w:rFonts w:eastAsia="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0">
    <w:name w:val="Сетка таблицы52"/>
    <w:uiPriority w:val="99"/>
    <w:rsid w:val="00EB2CFD"/>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1120">
    <w:name w:val="1 / 1.1 / 1.1.12"/>
    <w:basedOn w:val="a2"/>
    <w:next w:val="111111"/>
    <w:rsid w:val="00EB2CFD"/>
  </w:style>
  <w:style w:type="numbering" w:customStyle="1" w:styleId="1180">
    <w:name w:val="Нет списка118"/>
    <w:next w:val="a2"/>
    <w:uiPriority w:val="99"/>
    <w:semiHidden/>
    <w:unhideWhenUsed/>
    <w:rsid w:val="00EB2CFD"/>
  </w:style>
  <w:style w:type="table" w:customStyle="1" w:styleId="620">
    <w:name w:val="Сетка таблицы62"/>
    <w:basedOn w:val="a1"/>
    <w:next w:val="af2"/>
    <w:uiPriority w:val="59"/>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8">
    <w:name w:val="Нет списка1118"/>
    <w:next w:val="a2"/>
    <w:semiHidden/>
    <w:unhideWhenUsed/>
    <w:rsid w:val="00EB2CFD"/>
  </w:style>
  <w:style w:type="numbering" w:customStyle="1" w:styleId="11118">
    <w:name w:val="Нет списка11118"/>
    <w:next w:val="a2"/>
    <w:uiPriority w:val="99"/>
    <w:semiHidden/>
    <w:rsid w:val="00EB2CFD"/>
  </w:style>
  <w:style w:type="numbering" w:customStyle="1" w:styleId="111117">
    <w:name w:val="Нет списка111117"/>
    <w:next w:val="a2"/>
    <w:semiHidden/>
    <w:rsid w:val="00EB2CFD"/>
  </w:style>
  <w:style w:type="numbering" w:customStyle="1" w:styleId="270">
    <w:name w:val="Нет списка27"/>
    <w:next w:val="a2"/>
    <w:semiHidden/>
    <w:rsid w:val="00EB2CFD"/>
  </w:style>
  <w:style w:type="numbering" w:customStyle="1" w:styleId="1111117">
    <w:name w:val="Нет списка1111117"/>
    <w:next w:val="a2"/>
    <w:semiHidden/>
    <w:rsid w:val="00EB2CFD"/>
  </w:style>
  <w:style w:type="numbering" w:customStyle="1" w:styleId="11111112">
    <w:name w:val="Нет списка11111112"/>
    <w:next w:val="a2"/>
    <w:semiHidden/>
    <w:rsid w:val="00EB2CFD"/>
  </w:style>
  <w:style w:type="numbering" w:customStyle="1" w:styleId="360">
    <w:name w:val="Нет списка36"/>
    <w:next w:val="a2"/>
    <w:uiPriority w:val="99"/>
    <w:semiHidden/>
    <w:unhideWhenUsed/>
    <w:rsid w:val="00EB2CFD"/>
  </w:style>
  <w:style w:type="table" w:customStyle="1" w:styleId="2122">
    <w:name w:val="Сетка таблицы212"/>
    <w:basedOn w:val="a1"/>
    <w:next w:val="af2"/>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60">
    <w:name w:val="Нет списка126"/>
    <w:next w:val="a2"/>
    <w:semiHidden/>
    <w:unhideWhenUsed/>
    <w:rsid w:val="00EB2CFD"/>
  </w:style>
  <w:style w:type="numbering" w:customStyle="1" w:styleId="1126">
    <w:name w:val="Нет списка1126"/>
    <w:next w:val="a2"/>
    <w:uiPriority w:val="99"/>
    <w:semiHidden/>
    <w:rsid w:val="00EB2CFD"/>
  </w:style>
  <w:style w:type="numbering" w:customStyle="1" w:styleId="11126">
    <w:name w:val="Нет списка11126"/>
    <w:next w:val="a2"/>
    <w:semiHidden/>
    <w:rsid w:val="00EB2CFD"/>
  </w:style>
  <w:style w:type="numbering" w:customStyle="1" w:styleId="2160">
    <w:name w:val="Нет списка216"/>
    <w:next w:val="a2"/>
    <w:semiHidden/>
    <w:rsid w:val="00EB2CFD"/>
  </w:style>
  <w:style w:type="numbering" w:customStyle="1" w:styleId="111126">
    <w:name w:val="Нет списка111126"/>
    <w:next w:val="a2"/>
    <w:semiHidden/>
    <w:rsid w:val="00EB2CFD"/>
  </w:style>
  <w:style w:type="numbering" w:customStyle="1" w:styleId="111111112">
    <w:name w:val="Нет списка111111112"/>
    <w:next w:val="a2"/>
    <w:semiHidden/>
    <w:rsid w:val="00EB2CFD"/>
  </w:style>
  <w:style w:type="numbering" w:customStyle="1" w:styleId="421">
    <w:name w:val="Нет списка42"/>
    <w:next w:val="a2"/>
    <w:uiPriority w:val="99"/>
    <w:semiHidden/>
    <w:unhideWhenUsed/>
    <w:rsid w:val="00EB2CFD"/>
  </w:style>
  <w:style w:type="table" w:customStyle="1" w:styleId="720">
    <w:name w:val="Сетка таблицы72"/>
    <w:basedOn w:val="a1"/>
    <w:next w:val="af2"/>
    <w:uiPriority w:val="59"/>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20">
    <w:name w:val="Нет списка132"/>
    <w:next w:val="a2"/>
    <w:semiHidden/>
    <w:unhideWhenUsed/>
    <w:rsid w:val="00EB2CFD"/>
  </w:style>
  <w:style w:type="numbering" w:customStyle="1" w:styleId="1132">
    <w:name w:val="Нет списка1132"/>
    <w:next w:val="a2"/>
    <w:uiPriority w:val="99"/>
    <w:semiHidden/>
    <w:rsid w:val="00EB2CFD"/>
  </w:style>
  <w:style w:type="numbering" w:customStyle="1" w:styleId="11132">
    <w:name w:val="Нет списка11132"/>
    <w:next w:val="a2"/>
    <w:semiHidden/>
    <w:rsid w:val="00EB2CFD"/>
  </w:style>
  <w:style w:type="numbering" w:customStyle="1" w:styleId="2220">
    <w:name w:val="Нет списка222"/>
    <w:next w:val="a2"/>
    <w:semiHidden/>
    <w:rsid w:val="00EB2CFD"/>
  </w:style>
  <w:style w:type="numbering" w:customStyle="1" w:styleId="111132">
    <w:name w:val="Нет списка111132"/>
    <w:next w:val="a2"/>
    <w:semiHidden/>
    <w:rsid w:val="00EB2CFD"/>
  </w:style>
  <w:style w:type="numbering" w:customStyle="1" w:styleId="1111122">
    <w:name w:val="Нет списка1111122"/>
    <w:next w:val="a2"/>
    <w:semiHidden/>
    <w:rsid w:val="00EB2CFD"/>
  </w:style>
  <w:style w:type="numbering" w:customStyle="1" w:styleId="3120">
    <w:name w:val="Нет списка312"/>
    <w:next w:val="a2"/>
    <w:uiPriority w:val="99"/>
    <w:semiHidden/>
    <w:unhideWhenUsed/>
    <w:rsid w:val="00EB2CFD"/>
  </w:style>
  <w:style w:type="table" w:customStyle="1" w:styleId="2221">
    <w:name w:val="Сетка таблицы222"/>
    <w:basedOn w:val="a1"/>
    <w:next w:val="af2"/>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2">
    <w:name w:val="Нет списка1212"/>
    <w:next w:val="a2"/>
    <w:semiHidden/>
    <w:unhideWhenUsed/>
    <w:rsid w:val="00EB2CFD"/>
  </w:style>
  <w:style w:type="numbering" w:customStyle="1" w:styleId="11212">
    <w:name w:val="Нет списка11212"/>
    <w:next w:val="a2"/>
    <w:uiPriority w:val="99"/>
    <w:semiHidden/>
    <w:rsid w:val="00EB2CFD"/>
  </w:style>
  <w:style w:type="numbering" w:customStyle="1" w:styleId="111212">
    <w:name w:val="Нет списка111212"/>
    <w:next w:val="a2"/>
    <w:semiHidden/>
    <w:rsid w:val="00EB2CFD"/>
  </w:style>
  <w:style w:type="numbering" w:customStyle="1" w:styleId="21120">
    <w:name w:val="Нет списка2112"/>
    <w:next w:val="a2"/>
    <w:semiHidden/>
    <w:rsid w:val="00EB2CFD"/>
  </w:style>
  <w:style w:type="numbering" w:customStyle="1" w:styleId="1111212">
    <w:name w:val="Нет списка1111212"/>
    <w:next w:val="a2"/>
    <w:semiHidden/>
    <w:rsid w:val="00EB2CFD"/>
  </w:style>
  <w:style w:type="numbering" w:customStyle="1" w:styleId="11111122">
    <w:name w:val="Нет списка11111122"/>
    <w:next w:val="a2"/>
    <w:semiHidden/>
    <w:rsid w:val="00EB2CFD"/>
  </w:style>
  <w:style w:type="numbering" w:customStyle="1" w:styleId="521">
    <w:name w:val="Нет списка52"/>
    <w:next w:val="a2"/>
    <w:uiPriority w:val="99"/>
    <w:semiHidden/>
    <w:unhideWhenUsed/>
    <w:rsid w:val="00EB2CFD"/>
  </w:style>
  <w:style w:type="table" w:customStyle="1" w:styleId="820">
    <w:name w:val="Сетка таблицы82"/>
    <w:basedOn w:val="a1"/>
    <w:next w:val="af2"/>
    <w:uiPriority w:val="59"/>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2">
    <w:name w:val="Нет списка142"/>
    <w:next w:val="a2"/>
    <w:semiHidden/>
    <w:unhideWhenUsed/>
    <w:rsid w:val="00EB2CFD"/>
  </w:style>
  <w:style w:type="numbering" w:customStyle="1" w:styleId="1142">
    <w:name w:val="Нет списка1142"/>
    <w:next w:val="a2"/>
    <w:uiPriority w:val="99"/>
    <w:semiHidden/>
    <w:rsid w:val="00EB2CFD"/>
  </w:style>
  <w:style w:type="table" w:customStyle="1" w:styleId="1321">
    <w:name w:val="Сетка таблицы132"/>
    <w:basedOn w:val="a1"/>
    <w:next w:val="af2"/>
    <w:rsid w:val="00EB2CFD"/>
    <w:rPr>
      <w:rFonts w:ascii="Times New Roman" w:hAnsi="Times New Roman"/>
      <w: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42">
    <w:name w:val="Нет списка11142"/>
    <w:next w:val="a2"/>
    <w:semiHidden/>
    <w:rsid w:val="00EB2CFD"/>
  </w:style>
  <w:style w:type="numbering" w:customStyle="1" w:styleId="2320">
    <w:name w:val="Нет списка232"/>
    <w:next w:val="a2"/>
    <w:semiHidden/>
    <w:rsid w:val="00EB2CFD"/>
  </w:style>
  <w:style w:type="numbering" w:customStyle="1" w:styleId="111142">
    <w:name w:val="Нет списка111142"/>
    <w:next w:val="a2"/>
    <w:semiHidden/>
    <w:rsid w:val="00EB2CFD"/>
  </w:style>
  <w:style w:type="numbering" w:customStyle="1" w:styleId="1111132">
    <w:name w:val="Нет списка1111132"/>
    <w:next w:val="a2"/>
    <w:semiHidden/>
    <w:rsid w:val="00EB2CFD"/>
  </w:style>
  <w:style w:type="numbering" w:customStyle="1" w:styleId="3220">
    <w:name w:val="Нет списка322"/>
    <w:next w:val="a2"/>
    <w:uiPriority w:val="99"/>
    <w:semiHidden/>
    <w:unhideWhenUsed/>
    <w:rsid w:val="00EB2CFD"/>
  </w:style>
  <w:style w:type="numbering" w:customStyle="1" w:styleId="1222">
    <w:name w:val="Нет списка1222"/>
    <w:next w:val="a2"/>
    <w:semiHidden/>
    <w:unhideWhenUsed/>
    <w:rsid w:val="00EB2CFD"/>
  </w:style>
  <w:style w:type="numbering" w:customStyle="1" w:styleId="11222">
    <w:name w:val="Нет списка11222"/>
    <w:next w:val="a2"/>
    <w:uiPriority w:val="99"/>
    <w:semiHidden/>
    <w:rsid w:val="00EB2CFD"/>
  </w:style>
  <w:style w:type="numbering" w:customStyle="1" w:styleId="111222">
    <w:name w:val="Нет списка111222"/>
    <w:next w:val="a2"/>
    <w:semiHidden/>
    <w:rsid w:val="00EB2CFD"/>
  </w:style>
  <w:style w:type="numbering" w:customStyle="1" w:styleId="21220">
    <w:name w:val="Нет списка2122"/>
    <w:next w:val="a2"/>
    <w:semiHidden/>
    <w:rsid w:val="00EB2CFD"/>
  </w:style>
  <w:style w:type="numbering" w:customStyle="1" w:styleId="1111222">
    <w:name w:val="Нет списка1111222"/>
    <w:next w:val="a2"/>
    <w:semiHidden/>
    <w:rsid w:val="00EB2CFD"/>
  </w:style>
  <w:style w:type="numbering" w:customStyle="1" w:styleId="11111132">
    <w:name w:val="Нет списка11111132"/>
    <w:next w:val="a2"/>
    <w:semiHidden/>
    <w:rsid w:val="00EB2CFD"/>
  </w:style>
  <w:style w:type="numbering" w:customStyle="1" w:styleId="621">
    <w:name w:val="Нет списка62"/>
    <w:next w:val="a2"/>
    <w:uiPriority w:val="99"/>
    <w:semiHidden/>
    <w:unhideWhenUsed/>
    <w:rsid w:val="00EB2CFD"/>
  </w:style>
  <w:style w:type="table" w:customStyle="1" w:styleId="920">
    <w:name w:val="Сетка таблицы92"/>
    <w:basedOn w:val="a1"/>
    <w:next w:val="af2"/>
    <w:uiPriority w:val="59"/>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520">
    <w:name w:val="Нет списка152"/>
    <w:next w:val="a2"/>
    <w:semiHidden/>
    <w:unhideWhenUsed/>
    <w:rsid w:val="00EB2CFD"/>
  </w:style>
  <w:style w:type="numbering" w:customStyle="1" w:styleId="1152">
    <w:name w:val="Нет списка1152"/>
    <w:next w:val="a2"/>
    <w:uiPriority w:val="99"/>
    <w:semiHidden/>
    <w:rsid w:val="00EB2CFD"/>
  </w:style>
  <w:style w:type="table" w:customStyle="1" w:styleId="1420">
    <w:name w:val="Сетка таблицы142"/>
    <w:basedOn w:val="a1"/>
    <w:next w:val="af2"/>
    <w:rsid w:val="00EB2CFD"/>
    <w:rPr>
      <w:rFonts w:ascii="Times New Roman" w:hAnsi="Times New Roman"/>
      <w: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52">
    <w:name w:val="Нет списка11152"/>
    <w:next w:val="a2"/>
    <w:semiHidden/>
    <w:rsid w:val="00EB2CFD"/>
  </w:style>
  <w:style w:type="numbering" w:customStyle="1" w:styleId="2420">
    <w:name w:val="Нет списка242"/>
    <w:next w:val="a2"/>
    <w:semiHidden/>
    <w:rsid w:val="00EB2CFD"/>
  </w:style>
  <w:style w:type="numbering" w:customStyle="1" w:styleId="111152">
    <w:name w:val="Нет списка111152"/>
    <w:next w:val="a2"/>
    <w:semiHidden/>
    <w:rsid w:val="00EB2CFD"/>
  </w:style>
  <w:style w:type="numbering" w:customStyle="1" w:styleId="1111142">
    <w:name w:val="Нет списка1111142"/>
    <w:next w:val="a2"/>
    <w:semiHidden/>
    <w:rsid w:val="00EB2CFD"/>
  </w:style>
  <w:style w:type="numbering" w:customStyle="1" w:styleId="332">
    <w:name w:val="Нет списка332"/>
    <w:next w:val="a2"/>
    <w:uiPriority w:val="99"/>
    <w:semiHidden/>
    <w:unhideWhenUsed/>
    <w:rsid w:val="00EB2CFD"/>
  </w:style>
  <w:style w:type="numbering" w:customStyle="1" w:styleId="1232">
    <w:name w:val="Нет списка1232"/>
    <w:next w:val="a2"/>
    <w:semiHidden/>
    <w:unhideWhenUsed/>
    <w:rsid w:val="00EB2CFD"/>
  </w:style>
  <w:style w:type="numbering" w:customStyle="1" w:styleId="11232">
    <w:name w:val="Нет списка11232"/>
    <w:next w:val="a2"/>
    <w:uiPriority w:val="99"/>
    <w:semiHidden/>
    <w:rsid w:val="00EB2CFD"/>
  </w:style>
  <w:style w:type="numbering" w:customStyle="1" w:styleId="111232">
    <w:name w:val="Нет списка111232"/>
    <w:next w:val="a2"/>
    <w:semiHidden/>
    <w:rsid w:val="00EB2CFD"/>
  </w:style>
  <w:style w:type="numbering" w:customStyle="1" w:styleId="2132">
    <w:name w:val="Нет списка2132"/>
    <w:next w:val="a2"/>
    <w:semiHidden/>
    <w:rsid w:val="00EB2CFD"/>
  </w:style>
  <w:style w:type="numbering" w:customStyle="1" w:styleId="1111232">
    <w:name w:val="Нет списка1111232"/>
    <w:next w:val="a2"/>
    <w:semiHidden/>
    <w:rsid w:val="00EB2CFD"/>
  </w:style>
  <w:style w:type="numbering" w:customStyle="1" w:styleId="11111142">
    <w:name w:val="Нет списка11111142"/>
    <w:next w:val="a2"/>
    <w:semiHidden/>
    <w:rsid w:val="00EB2CFD"/>
  </w:style>
  <w:style w:type="numbering" w:customStyle="1" w:styleId="711">
    <w:name w:val="Нет списка71"/>
    <w:next w:val="a2"/>
    <w:uiPriority w:val="99"/>
    <w:semiHidden/>
    <w:unhideWhenUsed/>
    <w:rsid w:val="00EB2CFD"/>
  </w:style>
  <w:style w:type="table" w:customStyle="1" w:styleId="1010">
    <w:name w:val="Сетка таблицы101"/>
    <w:basedOn w:val="a1"/>
    <w:next w:val="af2"/>
    <w:uiPriority w:val="59"/>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610">
    <w:name w:val="Нет списка161"/>
    <w:next w:val="a2"/>
    <w:semiHidden/>
    <w:unhideWhenUsed/>
    <w:rsid w:val="00EB2CFD"/>
  </w:style>
  <w:style w:type="numbering" w:customStyle="1" w:styleId="1161">
    <w:name w:val="Нет списка1161"/>
    <w:next w:val="a2"/>
    <w:uiPriority w:val="99"/>
    <w:semiHidden/>
    <w:rsid w:val="00EB2CFD"/>
  </w:style>
  <w:style w:type="table" w:customStyle="1" w:styleId="1510">
    <w:name w:val="Сетка таблицы151"/>
    <w:basedOn w:val="a1"/>
    <w:next w:val="af2"/>
    <w:rsid w:val="00EB2CFD"/>
    <w:rPr>
      <w:rFonts w:ascii="Times New Roman" w:hAnsi="Times New Roman"/>
      <w: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61">
    <w:name w:val="Нет списка11161"/>
    <w:next w:val="a2"/>
    <w:semiHidden/>
    <w:rsid w:val="00EB2CFD"/>
  </w:style>
  <w:style w:type="numbering" w:customStyle="1" w:styleId="251">
    <w:name w:val="Нет списка251"/>
    <w:next w:val="a2"/>
    <w:semiHidden/>
    <w:rsid w:val="00EB2CFD"/>
  </w:style>
  <w:style w:type="numbering" w:customStyle="1" w:styleId="111161">
    <w:name w:val="Нет списка111161"/>
    <w:next w:val="a2"/>
    <w:semiHidden/>
    <w:rsid w:val="00EB2CFD"/>
  </w:style>
  <w:style w:type="numbering" w:customStyle="1" w:styleId="1111151">
    <w:name w:val="Нет списка1111151"/>
    <w:next w:val="a2"/>
    <w:semiHidden/>
    <w:rsid w:val="00EB2CFD"/>
  </w:style>
  <w:style w:type="numbering" w:customStyle="1" w:styleId="341">
    <w:name w:val="Нет списка341"/>
    <w:next w:val="a2"/>
    <w:uiPriority w:val="99"/>
    <w:semiHidden/>
    <w:unhideWhenUsed/>
    <w:rsid w:val="00EB2CFD"/>
  </w:style>
  <w:style w:type="numbering" w:customStyle="1" w:styleId="1241">
    <w:name w:val="Нет списка1241"/>
    <w:next w:val="a2"/>
    <w:semiHidden/>
    <w:unhideWhenUsed/>
    <w:rsid w:val="00EB2CFD"/>
  </w:style>
  <w:style w:type="numbering" w:customStyle="1" w:styleId="11241">
    <w:name w:val="Нет списка11241"/>
    <w:next w:val="a2"/>
    <w:uiPriority w:val="99"/>
    <w:semiHidden/>
    <w:rsid w:val="00EB2CFD"/>
  </w:style>
  <w:style w:type="numbering" w:customStyle="1" w:styleId="111241">
    <w:name w:val="Нет списка111241"/>
    <w:next w:val="a2"/>
    <w:semiHidden/>
    <w:rsid w:val="00EB2CFD"/>
  </w:style>
  <w:style w:type="numbering" w:customStyle="1" w:styleId="2141">
    <w:name w:val="Нет списка2141"/>
    <w:next w:val="a2"/>
    <w:semiHidden/>
    <w:rsid w:val="00EB2CFD"/>
  </w:style>
  <w:style w:type="numbering" w:customStyle="1" w:styleId="1111241">
    <w:name w:val="Нет списка1111241"/>
    <w:next w:val="a2"/>
    <w:semiHidden/>
    <w:rsid w:val="00EB2CFD"/>
  </w:style>
  <w:style w:type="numbering" w:customStyle="1" w:styleId="11111151">
    <w:name w:val="Нет списка11111151"/>
    <w:next w:val="a2"/>
    <w:semiHidden/>
    <w:rsid w:val="00EB2CFD"/>
  </w:style>
  <w:style w:type="numbering" w:customStyle="1" w:styleId="811">
    <w:name w:val="Нет списка81"/>
    <w:next w:val="a2"/>
    <w:uiPriority w:val="99"/>
    <w:semiHidden/>
    <w:unhideWhenUsed/>
    <w:rsid w:val="00EB2CFD"/>
  </w:style>
  <w:style w:type="table" w:customStyle="1" w:styleId="1611">
    <w:name w:val="Сетка таблицы161"/>
    <w:basedOn w:val="a1"/>
    <w:next w:val="af2"/>
    <w:uiPriority w:val="59"/>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710">
    <w:name w:val="Нет списка171"/>
    <w:next w:val="a2"/>
    <w:semiHidden/>
    <w:unhideWhenUsed/>
    <w:rsid w:val="00EB2CFD"/>
  </w:style>
  <w:style w:type="numbering" w:customStyle="1" w:styleId="1171">
    <w:name w:val="Нет списка1171"/>
    <w:next w:val="a2"/>
    <w:uiPriority w:val="99"/>
    <w:semiHidden/>
    <w:rsid w:val="00EB2CFD"/>
  </w:style>
  <w:style w:type="table" w:customStyle="1" w:styleId="1711">
    <w:name w:val="Сетка таблицы171"/>
    <w:basedOn w:val="a1"/>
    <w:next w:val="af2"/>
    <w:rsid w:val="00EB2CFD"/>
    <w:rPr>
      <w:rFonts w:ascii="Times New Roman" w:hAnsi="Times New Roman"/>
      <w: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71">
    <w:name w:val="Нет списка11171"/>
    <w:next w:val="a2"/>
    <w:semiHidden/>
    <w:rsid w:val="00EB2CFD"/>
  </w:style>
  <w:style w:type="numbering" w:customStyle="1" w:styleId="261">
    <w:name w:val="Нет списка261"/>
    <w:next w:val="a2"/>
    <w:semiHidden/>
    <w:rsid w:val="00EB2CFD"/>
  </w:style>
  <w:style w:type="numbering" w:customStyle="1" w:styleId="111171">
    <w:name w:val="Нет списка111171"/>
    <w:next w:val="a2"/>
    <w:semiHidden/>
    <w:rsid w:val="00EB2CFD"/>
  </w:style>
  <w:style w:type="numbering" w:customStyle="1" w:styleId="1111161">
    <w:name w:val="Нет списка1111161"/>
    <w:next w:val="a2"/>
    <w:semiHidden/>
    <w:rsid w:val="00EB2CFD"/>
  </w:style>
  <w:style w:type="numbering" w:customStyle="1" w:styleId="351">
    <w:name w:val="Нет списка351"/>
    <w:next w:val="a2"/>
    <w:uiPriority w:val="99"/>
    <w:semiHidden/>
    <w:unhideWhenUsed/>
    <w:rsid w:val="00EB2CFD"/>
  </w:style>
  <w:style w:type="numbering" w:customStyle="1" w:styleId="1251">
    <w:name w:val="Нет списка1251"/>
    <w:next w:val="a2"/>
    <w:semiHidden/>
    <w:unhideWhenUsed/>
    <w:rsid w:val="00EB2CFD"/>
  </w:style>
  <w:style w:type="numbering" w:customStyle="1" w:styleId="11251">
    <w:name w:val="Нет списка11251"/>
    <w:next w:val="a2"/>
    <w:uiPriority w:val="99"/>
    <w:semiHidden/>
    <w:rsid w:val="00EB2CFD"/>
  </w:style>
  <w:style w:type="numbering" w:customStyle="1" w:styleId="111251">
    <w:name w:val="Нет списка111251"/>
    <w:next w:val="a2"/>
    <w:semiHidden/>
    <w:rsid w:val="00EB2CFD"/>
  </w:style>
  <w:style w:type="numbering" w:customStyle="1" w:styleId="2151">
    <w:name w:val="Нет списка2151"/>
    <w:next w:val="a2"/>
    <w:semiHidden/>
    <w:rsid w:val="00EB2CFD"/>
  </w:style>
  <w:style w:type="numbering" w:customStyle="1" w:styleId="1111251">
    <w:name w:val="Нет списка1111251"/>
    <w:next w:val="a2"/>
    <w:semiHidden/>
    <w:rsid w:val="00EB2CFD"/>
  </w:style>
  <w:style w:type="numbering" w:customStyle="1" w:styleId="11111161">
    <w:name w:val="Нет списка11111161"/>
    <w:next w:val="a2"/>
    <w:semiHidden/>
    <w:rsid w:val="00EB2CFD"/>
  </w:style>
  <w:style w:type="numbering" w:customStyle="1" w:styleId="104">
    <w:name w:val="Нет списка10"/>
    <w:next w:val="a2"/>
    <w:uiPriority w:val="99"/>
    <w:semiHidden/>
    <w:unhideWhenUsed/>
    <w:rsid w:val="00EB2CFD"/>
  </w:style>
  <w:style w:type="numbering" w:customStyle="1" w:styleId="191">
    <w:name w:val="Нет списка19"/>
    <w:next w:val="a2"/>
    <w:uiPriority w:val="99"/>
    <w:semiHidden/>
    <w:unhideWhenUsed/>
    <w:rsid w:val="00EB2CFD"/>
  </w:style>
  <w:style w:type="table" w:customStyle="1" w:styleId="200">
    <w:name w:val="Сетка таблицы20"/>
    <w:basedOn w:val="a1"/>
    <w:next w:val="af2"/>
    <w:uiPriority w:val="99"/>
    <w:rsid w:val="00EB2CFD"/>
    <w:rPr>
      <w:rFonts w:ascii="Verdana" w:eastAsia="Calibri" w:hAnsi="Verdana" w:cs="Verdana"/>
      <w:sz w:val="16"/>
      <w:szCs w:val="16"/>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4">
    <w:name w:val="Светлая заливка13"/>
    <w:uiPriority w:val="99"/>
    <w:rsid w:val="00EB2CFD"/>
    <w:rPr>
      <w:rFonts w:cs="Calibri"/>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table" w:customStyle="1" w:styleId="-113">
    <w:name w:val="Светлая заливка - Акцент 113"/>
    <w:uiPriority w:val="99"/>
    <w:rsid w:val="00EB2CFD"/>
    <w:rPr>
      <w:rFonts w:cs="Calibri"/>
      <w:color w:val="365F91"/>
    </w:rPr>
    <w:tblPr>
      <w:tblStyleRowBandSize w:val="1"/>
      <w:tblStyleColBandSize w:val="1"/>
      <w:tblBorders>
        <w:top w:val="single" w:sz="8" w:space="0" w:color="4F81BD"/>
        <w:bottom w:val="single" w:sz="8" w:space="0" w:color="4F81BD"/>
      </w:tblBorders>
      <w:tblCellMar>
        <w:top w:w="0" w:type="dxa"/>
        <w:left w:w="108" w:type="dxa"/>
        <w:bottom w:w="0" w:type="dxa"/>
        <w:right w:w="108" w:type="dxa"/>
      </w:tblCellMar>
    </w:tblPr>
  </w:style>
  <w:style w:type="table" w:customStyle="1" w:styleId="1100">
    <w:name w:val="Сетка таблицы110"/>
    <w:uiPriority w:val="99"/>
    <w:rsid w:val="00EB2CFD"/>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2">
    <w:name w:val="Сетка таблицы25"/>
    <w:rsid w:val="00EB2CFD"/>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3">
    <w:name w:val="Сетка таблицы33"/>
    <w:uiPriority w:val="99"/>
    <w:rsid w:val="00EB2CFD"/>
    <w:rPr>
      <w:rFonts w:eastAsia="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5">
    <w:name w:val="Классическая таблица 13"/>
    <w:basedOn w:val="a1"/>
    <w:next w:val="1fff6"/>
    <w:uiPriority w:val="99"/>
    <w:rsid w:val="00EB2CFD"/>
    <w:pPr>
      <w:spacing w:line="360" w:lineRule="auto"/>
      <w:jc w:val="both"/>
    </w:pPr>
    <w:rPr>
      <w:rFonts w:eastAsia="Calibri" w:cs="Calibri"/>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customStyle="1" w:styleId="430">
    <w:name w:val="Сетка таблицы43"/>
    <w:uiPriority w:val="99"/>
    <w:locked/>
    <w:rsid w:val="00EB2CFD"/>
    <w:pPr>
      <w:spacing w:line="360" w:lineRule="auto"/>
      <w:jc w:val="both"/>
    </w:pPr>
    <w:rPr>
      <w:rFonts w:eastAsia="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0">
    <w:name w:val="Сетка таблицы53"/>
    <w:uiPriority w:val="99"/>
    <w:rsid w:val="00EB2CFD"/>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1130">
    <w:name w:val="1 / 1.1 / 1.1.13"/>
    <w:basedOn w:val="a2"/>
    <w:next w:val="111111"/>
    <w:rsid w:val="00EB2CFD"/>
  </w:style>
  <w:style w:type="numbering" w:customStyle="1" w:styleId="1190">
    <w:name w:val="Нет списка119"/>
    <w:next w:val="a2"/>
    <w:uiPriority w:val="99"/>
    <w:semiHidden/>
    <w:unhideWhenUsed/>
    <w:rsid w:val="00EB2CFD"/>
  </w:style>
  <w:style w:type="table" w:customStyle="1" w:styleId="630">
    <w:name w:val="Сетка таблицы63"/>
    <w:basedOn w:val="a1"/>
    <w:next w:val="af2"/>
    <w:uiPriority w:val="59"/>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9">
    <w:name w:val="Нет списка1119"/>
    <w:next w:val="a2"/>
    <w:semiHidden/>
    <w:unhideWhenUsed/>
    <w:rsid w:val="00EB2CFD"/>
  </w:style>
  <w:style w:type="numbering" w:customStyle="1" w:styleId="11119">
    <w:name w:val="Нет списка11119"/>
    <w:next w:val="a2"/>
    <w:uiPriority w:val="99"/>
    <w:semiHidden/>
    <w:rsid w:val="00EB2CFD"/>
  </w:style>
  <w:style w:type="table" w:customStyle="1" w:styleId="1133">
    <w:name w:val="Сетка таблицы113"/>
    <w:basedOn w:val="a1"/>
    <w:next w:val="af2"/>
    <w:rsid w:val="00EB2CFD"/>
    <w:rPr>
      <w:rFonts w:ascii="Times New Roman" w:hAnsi="Times New Roman"/>
      <w: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18">
    <w:name w:val="Нет списка111118"/>
    <w:next w:val="a2"/>
    <w:semiHidden/>
    <w:rsid w:val="00EB2CFD"/>
  </w:style>
  <w:style w:type="numbering" w:customStyle="1" w:styleId="280">
    <w:name w:val="Нет списка28"/>
    <w:next w:val="a2"/>
    <w:semiHidden/>
    <w:rsid w:val="00EB2CFD"/>
  </w:style>
  <w:style w:type="numbering" w:customStyle="1" w:styleId="1111118">
    <w:name w:val="Нет списка1111118"/>
    <w:next w:val="a2"/>
    <w:semiHidden/>
    <w:rsid w:val="00EB2CFD"/>
  </w:style>
  <w:style w:type="numbering" w:customStyle="1" w:styleId="11111113">
    <w:name w:val="Нет списка11111113"/>
    <w:next w:val="a2"/>
    <w:semiHidden/>
    <w:rsid w:val="00EB2CFD"/>
  </w:style>
  <w:style w:type="numbering" w:customStyle="1" w:styleId="370">
    <w:name w:val="Нет списка37"/>
    <w:next w:val="a2"/>
    <w:uiPriority w:val="99"/>
    <w:semiHidden/>
    <w:unhideWhenUsed/>
    <w:rsid w:val="00EB2CFD"/>
  </w:style>
  <w:style w:type="table" w:customStyle="1" w:styleId="2133">
    <w:name w:val="Сетка таблицы213"/>
    <w:basedOn w:val="a1"/>
    <w:next w:val="af2"/>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70">
    <w:name w:val="Нет списка127"/>
    <w:next w:val="a2"/>
    <w:semiHidden/>
    <w:unhideWhenUsed/>
    <w:rsid w:val="00EB2CFD"/>
  </w:style>
  <w:style w:type="numbering" w:customStyle="1" w:styleId="1127">
    <w:name w:val="Нет списка1127"/>
    <w:next w:val="a2"/>
    <w:uiPriority w:val="99"/>
    <w:semiHidden/>
    <w:rsid w:val="00EB2CFD"/>
  </w:style>
  <w:style w:type="numbering" w:customStyle="1" w:styleId="11127">
    <w:name w:val="Нет списка11127"/>
    <w:next w:val="a2"/>
    <w:semiHidden/>
    <w:rsid w:val="00EB2CFD"/>
  </w:style>
  <w:style w:type="numbering" w:customStyle="1" w:styleId="2170">
    <w:name w:val="Нет списка217"/>
    <w:next w:val="a2"/>
    <w:semiHidden/>
    <w:rsid w:val="00EB2CFD"/>
  </w:style>
  <w:style w:type="numbering" w:customStyle="1" w:styleId="111127">
    <w:name w:val="Нет списка111127"/>
    <w:next w:val="a2"/>
    <w:semiHidden/>
    <w:rsid w:val="00EB2CFD"/>
  </w:style>
  <w:style w:type="numbering" w:customStyle="1" w:styleId="111111113">
    <w:name w:val="Нет списка111111113"/>
    <w:next w:val="a2"/>
    <w:semiHidden/>
    <w:rsid w:val="00EB2CFD"/>
  </w:style>
  <w:style w:type="numbering" w:customStyle="1" w:styleId="431">
    <w:name w:val="Нет списка43"/>
    <w:next w:val="a2"/>
    <w:uiPriority w:val="99"/>
    <w:semiHidden/>
    <w:unhideWhenUsed/>
    <w:rsid w:val="00EB2CFD"/>
  </w:style>
  <w:style w:type="table" w:customStyle="1" w:styleId="730">
    <w:name w:val="Сетка таблицы73"/>
    <w:basedOn w:val="a1"/>
    <w:next w:val="af2"/>
    <w:uiPriority w:val="59"/>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30">
    <w:name w:val="Нет списка133"/>
    <w:next w:val="a2"/>
    <w:semiHidden/>
    <w:unhideWhenUsed/>
    <w:rsid w:val="00EB2CFD"/>
  </w:style>
  <w:style w:type="numbering" w:customStyle="1" w:styleId="11330">
    <w:name w:val="Нет списка1133"/>
    <w:next w:val="a2"/>
    <w:uiPriority w:val="99"/>
    <w:semiHidden/>
    <w:rsid w:val="00EB2CFD"/>
  </w:style>
  <w:style w:type="table" w:customStyle="1" w:styleId="1233">
    <w:name w:val="Сетка таблицы123"/>
    <w:basedOn w:val="a1"/>
    <w:next w:val="af2"/>
    <w:rsid w:val="00EB2CFD"/>
    <w:rPr>
      <w:rFonts w:ascii="Times New Roman" w:hAnsi="Times New Roman"/>
      <w: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33">
    <w:name w:val="Нет списка11133"/>
    <w:next w:val="a2"/>
    <w:semiHidden/>
    <w:rsid w:val="00EB2CFD"/>
  </w:style>
  <w:style w:type="numbering" w:customStyle="1" w:styleId="2230">
    <w:name w:val="Нет списка223"/>
    <w:next w:val="a2"/>
    <w:semiHidden/>
    <w:rsid w:val="00EB2CFD"/>
  </w:style>
  <w:style w:type="numbering" w:customStyle="1" w:styleId="111133">
    <w:name w:val="Нет списка111133"/>
    <w:next w:val="a2"/>
    <w:semiHidden/>
    <w:rsid w:val="00EB2CFD"/>
  </w:style>
  <w:style w:type="numbering" w:customStyle="1" w:styleId="1111123">
    <w:name w:val="Нет списка1111123"/>
    <w:next w:val="a2"/>
    <w:semiHidden/>
    <w:rsid w:val="00EB2CFD"/>
  </w:style>
  <w:style w:type="numbering" w:customStyle="1" w:styleId="3130">
    <w:name w:val="Нет списка313"/>
    <w:next w:val="a2"/>
    <w:uiPriority w:val="99"/>
    <w:semiHidden/>
    <w:unhideWhenUsed/>
    <w:rsid w:val="00EB2CFD"/>
  </w:style>
  <w:style w:type="table" w:customStyle="1" w:styleId="2231">
    <w:name w:val="Сетка таблицы223"/>
    <w:basedOn w:val="a1"/>
    <w:next w:val="af2"/>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3">
    <w:name w:val="Нет списка1213"/>
    <w:next w:val="a2"/>
    <w:semiHidden/>
    <w:unhideWhenUsed/>
    <w:rsid w:val="00EB2CFD"/>
  </w:style>
  <w:style w:type="numbering" w:customStyle="1" w:styleId="11213">
    <w:name w:val="Нет списка11213"/>
    <w:next w:val="a2"/>
    <w:uiPriority w:val="99"/>
    <w:semiHidden/>
    <w:rsid w:val="00EB2CFD"/>
  </w:style>
  <w:style w:type="numbering" w:customStyle="1" w:styleId="111213">
    <w:name w:val="Нет списка111213"/>
    <w:next w:val="a2"/>
    <w:semiHidden/>
    <w:rsid w:val="00EB2CFD"/>
  </w:style>
  <w:style w:type="numbering" w:customStyle="1" w:styleId="2113">
    <w:name w:val="Нет списка2113"/>
    <w:next w:val="a2"/>
    <w:semiHidden/>
    <w:rsid w:val="00EB2CFD"/>
  </w:style>
  <w:style w:type="numbering" w:customStyle="1" w:styleId="1111213">
    <w:name w:val="Нет списка1111213"/>
    <w:next w:val="a2"/>
    <w:semiHidden/>
    <w:rsid w:val="00EB2CFD"/>
  </w:style>
  <w:style w:type="numbering" w:customStyle="1" w:styleId="11111123">
    <w:name w:val="Нет списка11111123"/>
    <w:next w:val="a2"/>
    <w:semiHidden/>
    <w:rsid w:val="00EB2CFD"/>
  </w:style>
  <w:style w:type="numbering" w:customStyle="1" w:styleId="531">
    <w:name w:val="Нет списка53"/>
    <w:next w:val="a2"/>
    <w:uiPriority w:val="99"/>
    <w:semiHidden/>
    <w:unhideWhenUsed/>
    <w:rsid w:val="00EB2CFD"/>
  </w:style>
  <w:style w:type="table" w:customStyle="1" w:styleId="830">
    <w:name w:val="Сетка таблицы83"/>
    <w:basedOn w:val="a1"/>
    <w:next w:val="af2"/>
    <w:uiPriority w:val="59"/>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3">
    <w:name w:val="Нет списка143"/>
    <w:next w:val="a2"/>
    <w:semiHidden/>
    <w:unhideWhenUsed/>
    <w:rsid w:val="00EB2CFD"/>
  </w:style>
  <w:style w:type="numbering" w:customStyle="1" w:styleId="1143">
    <w:name w:val="Нет списка1143"/>
    <w:next w:val="a2"/>
    <w:uiPriority w:val="99"/>
    <w:semiHidden/>
    <w:rsid w:val="00EB2CFD"/>
  </w:style>
  <w:style w:type="table" w:customStyle="1" w:styleId="1331">
    <w:name w:val="Сетка таблицы133"/>
    <w:basedOn w:val="a1"/>
    <w:next w:val="af2"/>
    <w:rsid w:val="00EB2CFD"/>
    <w:rPr>
      <w:rFonts w:ascii="Times New Roman" w:hAnsi="Times New Roman"/>
      <w: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43">
    <w:name w:val="Нет списка11143"/>
    <w:next w:val="a2"/>
    <w:semiHidden/>
    <w:rsid w:val="00EB2CFD"/>
  </w:style>
  <w:style w:type="numbering" w:customStyle="1" w:styleId="233">
    <w:name w:val="Нет списка233"/>
    <w:next w:val="a2"/>
    <w:semiHidden/>
    <w:rsid w:val="00EB2CFD"/>
  </w:style>
  <w:style w:type="numbering" w:customStyle="1" w:styleId="111143">
    <w:name w:val="Нет списка111143"/>
    <w:next w:val="a2"/>
    <w:semiHidden/>
    <w:rsid w:val="00EB2CFD"/>
  </w:style>
  <w:style w:type="numbering" w:customStyle="1" w:styleId="1111133">
    <w:name w:val="Нет списка1111133"/>
    <w:next w:val="a2"/>
    <w:semiHidden/>
    <w:rsid w:val="00EB2CFD"/>
  </w:style>
  <w:style w:type="numbering" w:customStyle="1" w:styleId="3230">
    <w:name w:val="Нет списка323"/>
    <w:next w:val="a2"/>
    <w:uiPriority w:val="99"/>
    <w:semiHidden/>
    <w:unhideWhenUsed/>
    <w:rsid w:val="00EB2CFD"/>
  </w:style>
  <w:style w:type="numbering" w:customStyle="1" w:styleId="1223">
    <w:name w:val="Нет списка1223"/>
    <w:next w:val="a2"/>
    <w:semiHidden/>
    <w:unhideWhenUsed/>
    <w:rsid w:val="00EB2CFD"/>
  </w:style>
  <w:style w:type="numbering" w:customStyle="1" w:styleId="11223">
    <w:name w:val="Нет списка11223"/>
    <w:next w:val="a2"/>
    <w:uiPriority w:val="99"/>
    <w:semiHidden/>
    <w:rsid w:val="00EB2CFD"/>
  </w:style>
  <w:style w:type="numbering" w:customStyle="1" w:styleId="111223">
    <w:name w:val="Нет списка111223"/>
    <w:next w:val="a2"/>
    <w:semiHidden/>
    <w:rsid w:val="00EB2CFD"/>
  </w:style>
  <w:style w:type="numbering" w:customStyle="1" w:styleId="2123">
    <w:name w:val="Нет списка2123"/>
    <w:next w:val="a2"/>
    <w:semiHidden/>
    <w:rsid w:val="00EB2CFD"/>
  </w:style>
  <w:style w:type="numbering" w:customStyle="1" w:styleId="1111223">
    <w:name w:val="Нет списка1111223"/>
    <w:next w:val="a2"/>
    <w:semiHidden/>
    <w:rsid w:val="00EB2CFD"/>
  </w:style>
  <w:style w:type="numbering" w:customStyle="1" w:styleId="11111133">
    <w:name w:val="Нет списка11111133"/>
    <w:next w:val="a2"/>
    <w:semiHidden/>
    <w:rsid w:val="00EB2CFD"/>
  </w:style>
  <w:style w:type="numbering" w:customStyle="1" w:styleId="631">
    <w:name w:val="Нет списка63"/>
    <w:next w:val="a2"/>
    <w:uiPriority w:val="99"/>
    <w:semiHidden/>
    <w:unhideWhenUsed/>
    <w:rsid w:val="00EB2CFD"/>
  </w:style>
  <w:style w:type="table" w:customStyle="1" w:styleId="930">
    <w:name w:val="Сетка таблицы93"/>
    <w:basedOn w:val="a1"/>
    <w:next w:val="af2"/>
    <w:uiPriority w:val="59"/>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53">
    <w:name w:val="Нет списка153"/>
    <w:next w:val="a2"/>
    <w:semiHidden/>
    <w:unhideWhenUsed/>
    <w:rsid w:val="00EB2CFD"/>
  </w:style>
  <w:style w:type="numbering" w:customStyle="1" w:styleId="1153">
    <w:name w:val="Нет списка1153"/>
    <w:next w:val="a2"/>
    <w:uiPriority w:val="99"/>
    <w:semiHidden/>
    <w:rsid w:val="00EB2CFD"/>
  </w:style>
  <w:style w:type="table" w:customStyle="1" w:styleId="1430">
    <w:name w:val="Сетка таблицы143"/>
    <w:basedOn w:val="a1"/>
    <w:next w:val="af2"/>
    <w:rsid w:val="00EB2CFD"/>
    <w:rPr>
      <w:rFonts w:ascii="Times New Roman" w:hAnsi="Times New Roman"/>
      <w: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53">
    <w:name w:val="Нет списка11153"/>
    <w:next w:val="a2"/>
    <w:semiHidden/>
    <w:rsid w:val="00EB2CFD"/>
  </w:style>
  <w:style w:type="numbering" w:customStyle="1" w:styleId="243">
    <w:name w:val="Нет списка243"/>
    <w:next w:val="a2"/>
    <w:semiHidden/>
    <w:rsid w:val="00EB2CFD"/>
  </w:style>
  <w:style w:type="numbering" w:customStyle="1" w:styleId="111153">
    <w:name w:val="Нет списка111153"/>
    <w:next w:val="a2"/>
    <w:semiHidden/>
    <w:rsid w:val="00EB2CFD"/>
  </w:style>
  <w:style w:type="numbering" w:customStyle="1" w:styleId="1111143">
    <w:name w:val="Нет списка1111143"/>
    <w:next w:val="a2"/>
    <w:semiHidden/>
    <w:rsid w:val="00EB2CFD"/>
  </w:style>
  <w:style w:type="numbering" w:customStyle="1" w:styleId="3330">
    <w:name w:val="Нет списка333"/>
    <w:next w:val="a2"/>
    <w:uiPriority w:val="99"/>
    <w:semiHidden/>
    <w:unhideWhenUsed/>
    <w:rsid w:val="00EB2CFD"/>
  </w:style>
  <w:style w:type="numbering" w:customStyle="1" w:styleId="12330">
    <w:name w:val="Нет списка1233"/>
    <w:next w:val="a2"/>
    <w:semiHidden/>
    <w:unhideWhenUsed/>
    <w:rsid w:val="00EB2CFD"/>
  </w:style>
  <w:style w:type="numbering" w:customStyle="1" w:styleId="11233">
    <w:name w:val="Нет списка11233"/>
    <w:next w:val="a2"/>
    <w:uiPriority w:val="99"/>
    <w:semiHidden/>
    <w:rsid w:val="00EB2CFD"/>
  </w:style>
  <w:style w:type="numbering" w:customStyle="1" w:styleId="111233">
    <w:name w:val="Нет списка111233"/>
    <w:next w:val="a2"/>
    <w:semiHidden/>
    <w:rsid w:val="00EB2CFD"/>
  </w:style>
  <w:style w:type="numbering" w:customStyle="1" w:styleId="21330">
    <w:name w:val="Нет списка2133"/>
    <w:next w:val="a2"/>
    <w:semiHidden/>
    <w:rsid w:val="00EB2CFD"/>
  </w:style>
  <w:style w:type="numbering" w:customStyle="1" w:styleId="1111233">
    <w:name w:val="Нет списка1111233"/>
    <w:next w:val="a2"/>
    <w:semiHidden/>
    <w:rsid w:val="00EB2CFD"/>
  </w:style>
  <w:style w:type="numbering" w:customStyle="1" w:styleId="11111143">
    <w:name w:val="Нет списка11111143"/>
    <w:next w:val="a2"/>
    <w:semiHidden/>
    <w:rsid w:val="00EB2CFD"/>
  </w:style>
  <w:style w:type="numbering" w:customStyle="1" w:styleId="721">
    <w:name w:val="Нет списка72"/>
    <w:next w:val="a2"/>
    <w:uiPriority w:val="99"/>
    <w:semiHidden/>
    <w:unhideWhenUsed/>
    <w:rsid w:val="00EB2CFD"/>
  </w:style>
  <w:style w:type="table" w:customStyle="1" w:styleId="1020">
    <w:name w:val="Сетка таблицы102"/>
    <w:basedOn w:val="a1"/>
    <w:next w:val="af2"/>
    <w:uiPriority w:val="59"/>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62">
    <w:name w:val="Нет списка162"/>
    <w:next w:val="a2"/>
    <w:semiHidden/>
    <w:unhideWhenUsed/>
    <w:rsid w:val="00EB2CFD"/>
  </w:style>
  <w:style w:type="numbering" w:customStyle="1" w:styleId="1162">
    <w:name w:val="Нет списка1162"/>
    <w:next w:val="a2"/>
    <w:uiPriority w:val="99"/>
    <w:semiHidden/>
    <w:rsid w:val="00EB2CFD"/>
  </w:style>
  <w:style w:type="table" w:customStyle="1" w:styleId="1521">
    <w:name w:val="Сетка таблицы152"/>
    <w:basedOn w:val="a1"/>
    <w:next w:val="af2"/>
    <w:rsid w:val="00EB2CFD"/>
    <w:rPr>
      <w:rFonts w:ascii="Times New Roman" w:hAnsi="Times New Roman"/>
      <w: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62">
    <w:name w:val="Нет списка11162"/>
    <w:next w:val="a2"/>
    <w:semiHidden/>
    <w:rsid w:val="00EB2CFD"/>
  </w:style>
  <w:style w:type="numbering" w:customStyle="1" w:styleId="2520">
    <w:name w:val="Нет списка252"/>
    <w:next w:val="a2"/>
    <w:semiHidden/>
    <w:rsid w:val="00EB2CFD"/>
  </w:style>
  <w:style w:type="numbering" w:customStyle="1" w:styleId="111162">
    <w:name w:val="Нет списка111162"/>
    <w:next w:val="a2"/>
    <w:semiHidden/>
    <w:rsid w:val="00EB2CFD"/>
  </w:style>
  <w:style w:type="numbering" w:customStyle="1" w:styleId="1111152">
    <w:name w:val="Нет списка1111152"/>
    <w:next w:val="a2"/>
    <w:semiHidden/>
    <w:rsid w:val="00EB2CFD"/>
  </w:style>
  <w:style w:type="numbering" w:customStyle="1" w:styleId="342">
    <w:name w:val="Нет списка342"/>
    <w:next w:val="a2"/>
    <w:uiPriority w:val="99"/>
    <w:semiHidden/>
    <w:unhideWhenUsed/>
    <w:rsid w:val="00EB2CFD"/>
  </w:style>
  <w:style w:type="numbering" w:customStyle="1" w:styleId="1242">
    <w:name w:val="Нет списка1242"/>
    <w:next w:val="a2"/>
    <w:semiHidden/>
    <w:unhideWhenUsed/>
    <w:rsid w:val="00EB2CFD"/>
  </w:style>
  <w:style w:type="numbering" w:customStyle="1" w:styleId="11242">
    <w:name w:val="Нет списка11242"/>
    <w:next w:val="a2"/>
    <w:uiPriority w:val="99"/>
    <w:semiHidden/>
    <w:rsid w:val="00EB2CFD"/>
  </w:style>
  <w:style w:type="numbering" w:customStyle="1" w:styleId="111242">
    <w:name w:val="Нет списка111242"/>
    <w:next w:val="a2"/>
    <w:semiHidden/>
    <w:rsid w:val="00EB2CFD"/>
  </w:style>
  <w:style w:type="numbering" w:customStyle="1" w:styleId="2142">
    <w:name w:val="Нет списка2142"/>
    <w:next w:val="a2"/>
    <w:semiHidden/>
    <w:rsid w:val="00EB2CFD"/>
  </w:style>
  <w:style w:type="numbering" w:customStyle="1" w:styleId="1111242">
    <w:name w:val="Нет списка1111242"/>
    <w:next w:val="a2"/>
    <w:semiHidden/>
    <w:rsid w:val="00EB2CFD"/>
  </w:style>
  <w:style w:type="numbering" w:customStyle="1" w:styleId="11111152">
    <w:name w:val="Нет списка11111152"/>
    <w:next w:val="a2"/>
    <w:semiHidden/>
    <w:rsid w:val="00EB2CFD"/>
  </w:style>
  <w:style w:type="numbering" w:customStyle="1" w:styleId="821">
    <w:name w:val="Нет списка82"/>
    <w:next w:val="a2"/>
    <w:uiPriority w:val="99"/>
    <w:semiHidden/>
    <w:unhideWhenUsed/>
    <w:rsid w:val="00EB2CFD"/>
  </w:style>
  <w:style w:type="table" w:customStyle="1" w:styleId="1620">
    <w:name w:val="Сетка таблицы162"/>
    <w:basedOn w:val="a1"/>
    <w:next w:val="af2"/>
    <w:uiPriority w:val="59"/>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72">
    <w:name w:val="Нет списка172"/>
    <w:next w:val="a2"/>
    <w:semiHidden/>
    <w:unhideWhenUsed/>
    <w:rsid w:val="00EB2CFD"/>
  </w:style>
  <w:style w:type="numbering" w:customStyle="1" w:styleId="1172">
    <w:name w:val="Нет списка1172"/>
    <w:next w:val="a2"/>
    <w:uiPriority w:val="99"/>
    <w:semiHidden/>
    <w:rsid w:val="00EB2CFD"/>
  </w:style>
  <w:style w:type="table" w:customStyle="1" w:styleId="1720">
    <w:name w:val="Сетка таблицы172"/>
    <w:basedOn w:val="a1"/>
    <w:next w:val="af2"/>
    <w:rsid w:val="00EB2CFD"/>
    <w:rPr>
      <w:rFonts w:ascii="Times New Roman" w:hAnsi="Times New Roman"/>
      <w: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72">
    <w:name w:val="Нет списка11172"/>
    <w:next w:val="a2"/>
    <w:semiHidden/>
    <w:rsid w:val="00EB2CFD"/>
  </w:style>
  <w:style w:type="numbering" w:customStyle="1" w:styleId="262">
    <w:name w:val="Нет списка262"/>
    <w:next w:val="a2"/>
    <w:semiHidden/>
    <w:rsid w:val="00EB2CFD"/>
  </w:style>
  <w:style w:type="numbering" w:customStyle="1" w:styleId="111172">
    <w:name w:val="Нет списка111172"/>
    <w:next w:val="a2"/>
    <w:semiHidden/>
    <w:rsid w:val="00EB2CFD"/>
  </w:style>
  <w:style w:type="numbering" w:customStyle="1" w:styleId="1111162">
    <w:name w:val="Нет списка1111162"/>
    <w:next w:val="a2"/>
    <w:semiHidden/>
    <w:rsid w:val="00EB2CFD"/>
  </w:style>
  <w:style w:type="numbering" w:customStyle="1" w:styleId="352">
    <w:name w:val="Нет списка352"/>
    <w:next w:val="a2"/>
    <w:uiPriority w:val="99"/>
    <w:semiHidden/>
    <w:unhideWhenUsed/>
    <w:rsid w:val="00EB2CFD"/>
  </w:style>
  <w:style w:type="numbering" w:customStyle="1" w:styleId="1252">
    <w:name w:val="Нет списка1252"/>
    <w:next w:val="a2"/>
    <w:semiHidden/>
    <w:unhideWhenUsed/>
    <w:rsid w:val="00EB2CFD"/>
  </w:style>
  <w:style w:type="numbering" w:customStyle="1" w:styleId="11252">
    <w:name w:val="Нет списка11252"/>
    <w:next w:val="a2"/>
    <w:uiPriority w:val="99"/>
    <w:semiHidden/>
    <w:rsid w:val="00EB2CFD"/>
  </w:style>
  <w:style w:type="numbering" w:customStyle="1" w:styleId="111252">
    <w:name w:val="Нет списка111252"/>
    <w:next w:val="a2"/>
    <w:semiHidden/>
    <w:rsid w:val="00EB2CFD"/>
  </w:style>
  <w:style w:type="numbering" w:customStyle="1" w:styleId="2152">
    <w:name w:val="Нет списка2152"/>
    <w:next w:val="a2"/>
    <w:semiHidden/>
    <w:rsid w:val="00EB2CFD"/>
  </w:style>
  <w:style w:type="numbering" w:customStyle="1" w:styleId="1111252">
    <w:name w:val="Нет списка1111252"/>
    <w:next w:val="a2"/>
    <w:semiHidden/>
    <w:rsid w:val="00EB2CFD"/>
  </w:style>
  <w:style w:type="numbering" w:customStyle="1" w:styleId="11111162">
    <w:name w:val="Нет списка11111162"/>
    <w:next w:val="a2"/>
    <w:semiHidden/>
    <w:rsid w:val="00EB2CFD"/>
  </w:style>
  <w:style w:type="numbering" w:customStyle="1" w:styleId="201">
    <w:name w:val="Нет списка20"/>
    <w:next w:val="a2"/>
    <w:uiPriority w:val="99"/>
    <w:semiHidden/>
    <w:unhideWhenUsed/>
    <w:rsid w:val="00EB2CFD"/>
  </w:style>
  <w:style w:type="numbering" w:customStyle="1" w:styleId="1101">
    <w:name w:val="Нет списка110"/>
    <w:next w:val="a2"/>
    <w:uiPriority w:val="99"/>
    <w:semiHidden/>
    <w:unhideWhenUsed/>
    <w:rsid w:val="00EB2CFD"/>
  </w:style>
  <w:style w:type="table" w:customStyle="1" w:styleId="263">
    <w:name w:val="Сетка таблицы26"/>
    <w:basedOn w:val="a1"/>
    <w:next w:val="af2"/>
    <w:uiPriority w:val="99"/>
    <w:rsid w:val="00EB2CFD"/>
    <w:rPr>
      <w:rFonts w:ascii="Verdana" w:eastAsia="Calibri" w:hAnsi="Verdana" w:cs="Verdana"/>
      <w:sz w:val="16"/>
      <w:szCs w:val="16"/>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44">
    <w:name w:val="Светлая заливка14"/>
    <w:uiPriority w:val="99"/>
    <w:rsid w:val="00EB2CFD"/>
    <w:rPr>
      <w:rFonts w:cs="Calibri"/>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table" w:customStyle="1" w:styleId="-114">
    <w:name w:val="Светлая заливка - Акцент 114"/>
    <w:uiPriority w:val="99"/>
    <w:rsid w:val="00EB2CFD"/>
    <w:rPr>
      <w:rFonts w:cs="Calibri"/>
      <w:color w:val="365F91"/>
    </w:rPr>
    <w:tblPr>
      <w:tblStyleRowBandSize w:val="1"/>
      <w:tblStyleColBandSize w:val="1"/>
      <w:tblBorders>
        <w:top w:val="single" w:sz="8" w:space="0" w:color="4F81BD"/>
        <w:bottom w:val="single" w:sz="8" w:space="0" w:color="4F81BD"/>
      </w:tblBorders>
      <w:tblCellMar>
        <w:top w:w="0" w:type="dxa"/>
        <w:left w:w="108" w:type="dxa"/>
        <w:bottom w:w="0" w:type="dxa"/>
        <w:right w:w="108" w:type="dxa"/>
      </w:tblCellMar>
    </w:tblPr>
  </w:style>
  <w:style w:type="table" w:customStyle="1" w:styleId="1144">
    <w:name w:val="Сетка таблицы114"/>
    <w:uiPriority w:val="99"/>
    <w:rsid w:val="00EB2CFD"/>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1">
    <w:name w:val="Сетка таблицы27"/>
    <w:rsid w:val="00EB2CFD"/>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43">
    <w:name w:val="Сетка таблицы34"/>
    <w:uiPriority w:val="99"/>
    <w:rsid w:val="00EB2CFD"/>
    <w:rPr>
      <w:rFonts w:eastAsia="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5">
    <w:name w:val="Классическая таблица 14"/>
    <w:basedOn w:val="a1"/>
    <w:next w:val="1fff6"/>
    <w:uiPriority w:val="99"/>
    <w:rsid w:val="00EB2CFD"/>
    <w:pPr>
      <w:spacing w:line="360" w:lineRule="auto"/>
      <w:jc w:val="both"/>
    </w:pPr>
    <w:rPr>
      <w:rFonts w:eastAsia="Calibri" w:cs="Calibri"/>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customStyle="1" w:styleId="440">
    <w:name w:val="Сетка таблицы44"/>
    <w:uiPriority w:val="99"/>
    <w:locked/>
    <w:rsid w:val="00EB2CFD"/>
    <w:pPr>
      <w:spacing w:line="360" w:lineRule="auto"/>
      <w:jc w:val="both"/>
    </w:pPr>
    <w:rPr>
      <w:rFonts w:eastAsia="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0">
    <w:name w:val="Сетка таблицы54"/>
    <w:uiPriority w:val="99"/>
    <w:rsid w:val="00EB2CFD"/>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114">
    <w:name w:val="1 / 1.1 / 1.1.14"/>
    <w:basedOn w:val="a2"/>
    <w:next w:val="111111"/>
    <w:rsid w:val="00EB2CFD"/>
    <w:pPr>
      <w:numPr>
        <w:numId w:val="31"/>
      </w:numPr>
    </w:pPr>
  </w:style>
  <w:style w:type="numbering" w:customStyle="1" w:styleId="11100">
    <w:name w:val="Нет списка1110"/>
    <w:next w:val="a2"/>
    <w:uiPriority w:val="99"/>
    <w:semiHidden/>
    <w:unhideWhenUsed/>
    <w:rsid w:val="00EB2CFD"/>
  </w:style>
  <w:style w:type="table" w:customStyle="1" w:styleId="640">
    <w:name w:val="Сетка таблицы64"/>
    <w:basedOn w:val="a1"/>
    <w:next w:val="af2"/>
    <w:uiPriority w:val="59"/>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00">
    <w:name w:val="Нет списка11110"/>
    <w:next w:val="a2"/>
    <w:semiHidden/>
    <w:unhideWhenUsed/>
    <w:rsid w:val="00EB2CFD"/>
  </w:style>
  <w:style w:type="numbering" w:customStyle="1" w:styleId="111110">
    <w:name w:val="Нет списка111110"/>
    <w:next w:val="a2"/>
    <w:uiPriority w:val="99"/>
    <w:semiHidden/>
    <w:rsid w:val="00EB2CFD"/>
  </w:style>
  <w:style w:type="table" w:customStyle="1" w:styleId="1154">
    <w:name w:val="Сетка таблицы115"/>
    <w:basedOn w:val="a1"/>
    <w:next w:val="af2"/>
    <w:rsid w:val="00EB2CFD"/>
    <w:rPr>
      <w:rFonts w:ascii="Times New Roman" w:hAnsi="Times New Roman"/>
      <w: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19">
    <w:name w:val="Нет списка111119"/>
    <w:next w:val="a2"/>
    <w:semiHidden/>
    <w:rsid w:val="00EB2CFD"/>
  </w:style>
  <w:style w:type="numbering" w:customStyle="1" w:styleId="290">
    <w:name w:val="Нет списка29"/>
    <w:next w:val="a2"/>
    <w:semiHidden/>
    <w:rsid w:val="00EB2CFD"/>
  </w:style>
  <w:style w:type="numbering" w:customStyle="1" w:styleId="1111119">
    <w:name w:val="Нет списка1111119"/>
    <w:next w:val="a2"/>
    <w:semiHidden/>
    <w:rsid w:val="00EB2CFD"/>
  </w:style>
  <w:style w:type="numbering" w:customStyle="1" w:styleId="11111114">
    <w:name w:val="Нет списка11111114"/>
    <w:next w:val="a2"/>
    <w:semiHidden/>
    <w:rsid w:val="00EB2CFD"/>
  </w:style>
  <w:style w:type="numbering" w:customStyle="1" w:styleId="380">
    <w:name w:val="Нет списка38"/>
    <w:next w:val="a2"/>
    <w:uiPriority w:val="99"/>
    <w:semiHidden/>
    <w:unhideWhenUsed/>
    <w:rsid w:val="00EB2CFD"/>
  </w:style>
  <w:style w:type="table" w:customStyle="1" w:styleId="2143">
    <w:name w:val="Сетка таблицы214"/>
    <w:basedOn w:val="a1"/>
    <w:next w:val="af2"/>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80">
    <w:name w:val="Нет списка128"/>
    <w:next w:val="a2"/>
    <w:semiHidden/>
    <w:unhideWhenUsed/>
    <w:rsid w:val="00EB2CFD"/>
  </w:style>
  <w:style w:type="numbering" w:customStyle="1" w:styleId="1128">
    <w:name w:val="Нет списка1128"/>
    <w:next w:val="a2"/>
    <w:uiPriority w:val="99"/>
    <w:semiHidden/>
    <w:rsid w:val="00EB2CFD"/>
  </w:style>
  <w:style w:type="numbering" w:customStyle="1" w:styleId="11128">
    <w:name w:val="Нет списка11128"/>
    <w:next w:val="a2"/>
    <w:semiHidden/>
    <w:rsid w:val="00EB2CFD"/>
  </w:style>
  <w:style w:type="numbering" w:customStyle="1" w:styleId="2180">
    <w:name w:val="Нет списка218"/>
    <w:next w:val="a2"/>
    <w:semiHidden/>
    <w:rsid w:val="00EB2CFD"/>
  </w:style>
  <w:style w:type="numbering" w:customStyle="1" w:styleId="111128">
    <w:name w:val="Нет списка111128"/>
    <w:next w:val="a2"/>
    <w:semiHidden/>
    <w:rsid w:val="00EB2CFD"/>
  </w:style>
  <w:style w:type="numbering" w:customStyle="1" w:styleId="111111114">
    <w:name w:val="Нет списка111111114"/>
    <w:next w:val="a2"/>
    <w:semiHidden/>
    <w:rsid w:val="00EB2CFD"/>
  </w:style>
  <w:style w:type="numbering" w:customStyle="1" w:styleId="441">
    <w:name w:val="Нет списка44"/>
    <w:next w:val="a2"/>
    <w:uiPriority w:val="99"/>
    <w:semiHidden/>
    <w:unhideWhenUsed/>
    <w:rsid w:val="00EB2CFD"/>
  </w:style>
  <w:style w:type="table" w:customStyle="1" w:styleId="740">
    <w:name w:val="Сетка таблицы74"/>
    <w:basedOn w:val="a1"/>
    <w:next w:val="af2"/>
    <w:uiPriority w:val="59"/>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40">
    <w:name w:val="Нет списка134"/>
    <w:next w:val="a2"/>
    <w:semiHidden/>
    <w:unhideWhenUsed/>
    <w:rsid w:val="00EB2CFD"/>
  </w:style>
  <w:style w:type="numbering" w:customStyle="1" w:styleId="1134">
    <w:name w:val="Нет списка1134"/>
    <w:next w:val="a2"/>
    <w:uiPriority w:val="99"/>
    <w:semiHidden/>
    <w:rsid w:val="00EB2CFD"/>
  </w:style>
  <w:style w:type="table" w:customStyle="1" w:styleId="1243">
    <w:name w:val="Сетка таблицы124"/>
    <w:basedOn w:val="a1"/>
    <w:next w:val="af2"/>
    <w:rsid w:val="00EB2CFD"/>
    <w:rPr>
      <w:rFonts w:ascii="Times New Roman" w:hAnsi="Times New Roman"/>
      <w: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34">
    <w:name w:val="Нет списка11134"/>
    <w:next w:val="a2"/>
    <w:semiHidden/>
    <w:rsid w:val="00EB2CFD"/>
  </w:style>
  <w:style w:type="numbering" w:customStyle="1" w:styleId="2240">
    <w:name w:val="Нет списка224"/>
    <w:next w:val="a2"/>
    <w:semiHidden/>
    <w:rsid w:val="00EB2CFD"/>
  </w:style>
  <w:style w:type="numbering" w:customStyle="1" w:styleId="111134">
    <w:name w:val="Нет списка111134"/>
    <w:next w:val="a2"/>
    <w:semiHidden/>
    <w:rsid w:val="00EB2CFD"/>
  </w:style>
  <w:style w:type="numbering" w:customStyle="1" w:styleId="1111124">
    <w:name w:val="Нет списка1111124"/>
    <w:next w:val="a2"/>
    <w:semiHidden/>
    <w:rsid w:val="00EB2CFD"/>
  </w:style>
  <w:style w:type="numbering" w:customStyle="1" w:styleId="3140">
    <w:name w:val="Нет списка314"/>
    <w:next w:val="a2"/>
    <w:uiPriority w:val="99"/>
    <w:semiHidden/>
    <w:unhideWhenUsed/>
    <w:rsid w:val="00EB2CFD"/>
  </w:style>
  <w:style w:type="table" w:customStyle="1" w:styleId="2241">
    <w:name w:val="Сетка таблицы224"/>
    <w:basedOn w:val="a1"/>
    <w:next w:val="af2"/>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4">
    <w:name w:val="Нет списка1214"/>
    <w:next w:val="a2"/>
    <w:semiHidden/>
    <w:unhideWhenUsed/>
    <w:rsid w:val="00EB2CFD"/>
  </w:style>
  <w:style w:type="numbering" w:customStyle="1" w:styleId="11214">
    <w:name w:val="Нет списка11214"/>
    <w:next w:val="a2"/>
    <w:uiPriority w:val="99"/>
    <w:semiHidden/>
    <w:rsid w:val="00EB2CFD"/>
  </w:style>
  <w:style w:type="numbering" w:customStyle="1" w:styleId="111214">
    <w:name w:val="Нет списка111214"/>
    <w:next w:val="a2"/>
    <w:semiHidden/>
    <w:rsid w:val="00EB2CFD"/>
  </w:style>
  <w:style w:type="numbering" w:customStyle="1" w:styleId="2114">
    <w:name w:val="Нет списка2114"/>
    <w:next w:val="a2"/>
    <w:semiHidden/>
    <w:rsid w:val="00EB2CFD"/>
  </w:style>
  <w:style w:type="numbering" w:customStyle="1" w:styleId="1111214">
    <w:name w:val="Нет списка1111214"/>
    <w:next w:val="a2"/>
    <w:semiHidden/>
    <w:rsid w:val="00EB2CFD"/>
  </w:style>
  <w:style w:type="numbering" w:customStyle="1" w:styleId="11111124">
    <w:name w:val="Нет списка11111124"/>
    <w:next w:val="a2"/>
    <w:semiHidden/>
    <w:rsid w:val="00EB2CFD"/>
  </w:style>
  <w:style w:type="numbering" w:customStyle="1" w:styleId="541">
    <w:name w:val="Нет списка54"/>
    <w:next w:val="a2"/>
    <w:uiPriority w:val="99"/>
    <w:semiHidden/>
    <w:unhideWhenUsed/>
    <w:rsid w:val="00EB2CFD"/>
  </w:style>
  <w:style w:type="table" w:customStyle="1" w:styleId="840">
    <w:name w:val="Сетка таблицы84"/>
    <w:basedOn w:val="a1"/>
    <w:next w:val="af2"/>
    <w:uiPriority w:val="59"/>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40">
    <w:name w:val="Нет списка144"/>
    <w:next w:val="a2"/>
    <w:semiHidden/>
    <w:unhideWhenUsed/>
    <w:rsid w:val="00EB2CFD"/>
  </w:style>
  <w:style w:type="numbering" w:customStyle="1" w:styleId="11440">
    <w:name w:val="Нет списка1144"/>
    <w:next w:val="a2"/>
    <w:uiPriority w:val="99"/>
    <w:semiHidden/>
    <w:rsid w:val="00EB2CFD"/>
  </w:style>
  <w:style w:type="table" w:customStyle="1" w:styleId="1341">
    <w:name w:val="Сетка таблицы134"/>
    <w:basedOn w:val="a1"/>
    <w:next w:val="af2"/>
    <w:rsid w:val="00EB2CFD"/>
    <w:rPr>
      <w:rFonts w:ascii="Times New Roman" w:hAnsi="Times New Roman"/>
      <w: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44">
    <w:name w:val="Нет списка11144"/>
    <w:next w:val="a2"/>
    <w:semiHidden/>
    <w:rsid w:val="00EB2CFD"/>
  </w:style>
  <w:style w:type="numbering" w:customStyle="1" w:styleId="234">
    <w:name w:val="Нет списка234"/>
    <w:next w:val="a2"/>
    <w:semiHidden/>
    <w:rsid w:val="00EB2CFD"/>
  </w:style>
  <w:style w:type="numbering" w:customStyle="1" w:styleId="111144">
    <w:name w:val="Нет списка111144"/>
    <w:next w:val="a2"/>
    <w:semiHidden/>
    <w:rsid w:val="00EB2CFD"/>
  </w:style>
  <w:style w:type="numbering" w:customStyle="1" w:styleId="1111134">
    <w:name w:val="Нет списка1111134"/>
    <w:next w:val="a2"/>
    <w:semiHidden/>
    <w:rsid w:val="00EB2CFD"/>
  </w:style>
  <w:style w:type="numbering" w:customStyle="1" w:styleId="324">
    <w:name w:val="Нет списка324"/>
    <w:next w:val="a2"/>
    <w:uiPriority w:val="99"/>
    <w:semiHidden/>
    <w:unhideWhenUsed/>
    <w:rsid w:val="00EB2CFD"/>
  </w:style>
  <w:style w:type="numbering" w:customStyle="1" w:styleId="1224">
    <w:name w:val="Нет списка1224"/>
    <w:next w:val="a2"/>
    <w:semiHidden/>
    <w:unhideWhenUsed/>
    <w:rsid w:val="00EB2CFD"/>
  </w:style>
  <w:style w:type="numbering" w:customStyle="1" w:styleId="11224">
    <w:name w:val="Нет списка11224"/>
    <w:next w:val="a2"/>
    <w:uiPriority w:val="99"/>
    <w:semiHidden/>
    <w:rsid w:val="00EB2CFD"/>
  </w:style>
  <w:style w:type="numbering" w:customStyle="1" w:styleId="111224">
    <w:name w:val="Нет списка111224"/>
    <w:next w:val="a2"/>
    <w:semiHidden/>
    <w:rsid w:val="00EB2CFD"/>
  </w:style>
  <w:style w:type="numbering" w:customStyle="1" w:styleId="2124">
    <w:name w:val="Нет списка2124"/>
    <w:next w:val="a2"/>
    <w:semiHidden/>
    <w:rsid w:val="00EB2CFD"/>
  </w:style>
  <w:style w:type="numbering" w:customStyle="1" w:styleId="1111224">
    <w:name w:val="Нет списка1111224"/>
    <w:next w:val="a2"/>
    <w:semiHidden/>
    <w:rsid w:val="00EB2CFD"/>
  </w:style>
  <w:style w:type="numbering" w:customStyle="1" w:styleId="11111134">
    <w:name w:val="Нет списка11111134"/>
    <w:next w:val="a2"/>
    <w:semiHidden/>
    <w:rsid w:val="00EB2CFD"/>
  </w:style>
  <w:style w:type="numbering" w:customStyle="1" w:styleId="641">
    <w:name w:val="Нет списка64"/>
    <w:next w:val="a2"/>
    <w:uiPriority w:val="99"/>
    <w:semiHidden/>
    <w:unhideWhenUsed/>
    <w:rsid w:val="00EB2CFD"/>
  </w:style>
  <w:style w:type="table" w:customStyle="1" w:styleId="94">
    <w:name w:val="Сетка таблицы94"/>
    <w:basedOn w:val="a1"/>
    <w:next w:val="af2"/>
    <w:uiPriority w:val="59"/>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54">
    <w:name w:val="Нет списка154"/>
    <w:next w:val="a2"/>
    <w:semiHidden/>
    <w:unhideWhenUsed/>
    <w:rsid w:val="00EB2CFD"/>
  </w:style>
  <w:style w:type="numbering" w:customStyle="1" w:styleId="11540">
    <w:name w:val="Нет списка1154"/>
    <w:next w:val="a2"/>
    <w:uiPriority w:val="99"/>
    <w:semiHidden/>
    <w:rsid w:val="00EB2CFD"/>
  </w:style>
  <w:style w:type="table" w:customStyle="1" w:styleId="1441">
    <w:name w:val="Сетка таблицы144"/>
    <w:basedOn w:val="a1"/>
    <w:next w:val="af2"/>
    <w:rsid w:val="00EB2CFD"/>
    <w:rPr>
      <w:rFonts w:ascii="Times New Roman" w:hAnsi="Times New Roman"/>
      <w: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54">
    <w:name w:val="Нет списка11154"/>
    <w:next w:val="a2"/>
    <w:semiHidden/>
    <w:rsid w:val="00EB2CFD"/>
  </w:style>
  <w:style w:type="numbering" w:customStyle="1" w:styleId="244">
    <w:name w:val="Нет списка244"/>
    <w:next w:val="a2"/>
    <w:semiHidden/>
    <w:rsid w:val="00EB2CFD"/>
  </w:style>
  <w:style w:type="numbering" w:customStyle="1" w:styleId="111154">
    <w:name w:val="Нет списка111154"/>
    <w:next w:val="a2"/>
    <w:semiHidden/>
    <w:rsid w:val="00EB2CFD"/>
  </w:style>
  <w:style w:type="numbering" w:customStyle="1" w:styleId="1111144">
    <w:name w:val="Нет списка1111144"/>
    <w:next w:val="a2"/>
    <w:semiHidden/>
    <w:rsid w:val="00EB2CFD"/>
  </w:style>
  <w:style w:type="numbering" w:customStyle="1" w:styleId="334">
    <w:name w:val="Нет списка334"/>
    <w:next w:val="a2"/>
    <w:uiPriority w:val="99"/>
    <w:semiHidden/>
    <w:unhideWhenUsed/>
    <w:rsid w:val="00EB2CFD"/>
  </w:style>
  <w:style w:type="numbering" w:customStyle="1" w:styleId="1234">
    <w:name w:val="Нет списка1234"/>
    <w:next w:val="a2"/>
    <w:semiHidden/>
    <w:unhideWhenUsed/>
    <w:rsid w:val="00EB2CFD"/>
  </w:style>
  <w:style w:type="numbering" w:customStyle="1" w:styleId="11234">
    <w:name w:val="Нет списка11234"/>
    <w:next w:val="a2"/>
    <w:uiPriority w:val="99"/>
    <w:semiHidden/>
    <w:rsid w:val="00EB2CFD"/>
  </w:style>
  <w:style w:type="numbering" w:customStyle="1" w:styleId="111234">
    <w:name w:val="Нет списка111234"/>
    <w:next w:val="a2"/>
    <w:semiHidden/>
    <w:rsid w:val="00EB2CFD"/>
  </w:style>
  <w:style w:type="numbering" w:customStyle="1" w:styleId="2134">
    <w:name w:val="Нет списка2134"/>
    <w:next w:val="a2"/>
    <w:semiHidden/>
    <w:rsid w:val="00EB2CFD"/>
  </w:style>
  <w:style w:type="numbering" w:customStyle="1" w:styleId="1111234">
    <w:name w:val="Нет списка1111234"/>
    <w:next w:val="a2"/>
    <w:semiHidden/>
    <w:rsid w:val="00EB2CFD"/>
  </w:style>
  <w:style w:type="numbering" w:customStyle="1" w:styleId="11111144">
    <w:name w:val="Нет списка11111144"/>
    <w:next w:val="a2"/>
    <w:semiHidden/>
    <w:rsid w:val="00EB2CFD"/>
  </w:style>
  <w:style w:type="numbering" w:customStyle="1" w:styleId="731">
    <w:name w:val="Нет списка73"/>
    <w:next w:val="a2"/>
    <w:uiPriority w:val="99"/>
    <w:semiHidden/>
    <w:unhideWhenUsed/>
    <w:rsid w:val="00EB2CFD"/>
  </w:style>
  <w:style w:type="table" w:customStyle="1" w:styleId="1030">
    <w:name w:val="Сетка таблицы103"/>
    <w:basedOn w:val="a1"/>
    <w:next w:val="af2"/>
    <w:uiPriority w:val="59"/>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63">
    <w:name w:val="Нет списка163"/>
    <w:next w:val="a2"/>
    <w:semiHidden/>
    <w:unhideWhenUsed/>
    <w:rsid w:val="00EB2CFD"/>
  </w:style>
  <w:style w:type="numbering" w:customStyle="1" w:styleId="1163">
    <w:name w:val="Нет списка1163"/>
    <w:next w:val="a2"/>
    <w:uiPriority w:val="99"/>
    <w:semiHidden/>
    <w:rsid w:val="00EB2CFD"/>
  </w:style>
  <w:style w:type="table" w:customStyle="1" w:styleId="1530">
    <w:name w:val="Сетка таблицы153"/>
    <w:basedOn w:val="a1"/>
    <w:next w:val="af2"/>
    <w:rsid w:val="00EB2CFD"/>
    <w:rPr>
      <w:rFonts w:ascii="Times New Roman" w:hAnsi="Times New Roman"/>
      <w: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63">
    <w:name w:val="Нет списка11163"/>
    <w:next w:val="a2"/>
    <w:semiHidden/>
    <w:rsid w:val="00EB2CFD"/>
  </w:style>
  <w:style w:type="numbering" w:customStyle="1" w:styleId="253">
    <w:name w:val="Нет списка253"/>
    <w:next w:val="a2"/>
    <w:semiHidden/>
    <w:rsid w:val="00EB2CFD"/>
  </w:style>
  <w:style w:type="numbering" w:customStyle="1" w:styleId="111163">
    <w:name w:val="Нет списка111163"/>
    <w:next w:val="a2"/>
    <w:semiHidden/>
    <w:rsid w:val="00EB2CFD"/>
  </w:style>
  <w:style w:type="numbering" w:customStyle="1" w:styleId="1111153">
    <w:name w:val="Нет списка1111153"/>
    <w:next w:val="a2"/>
    <w:semiHidden/>
    <w:rsid w:val="00EB2CFD"/>
  </w:style>
  <w:style w:type="numbering" w:customStyle="1" w:styleId="3430">
    <w:name w:val="Нет списка343"/>
    <w:next w:val="a2"/>
    <w:uiPriority w:val="99"/>
    <w:semiHidden/>
    <w:unhideWhenUsed/>
    <w:rsid w:val="00EB2CFD"/>
  </w:style>
  <w:style w:type="numbering" w:customStyle="1" w:styleId="12430">
    <w:name w:val="Нет списка1243"/>
    <w:next w:val="a2"/>
    <w:semiHidden/>
    <w:unhideWhenUsed/>
    <w:rsid w:val="00EB2CFD"/>
  </w:style>
  <w:style w:type="numbering" w:customStyle="1" w:styleId="11243">
    <w:name w:val="Нет списка11243"/>
    <w:next w:val="a2"/>
    <w:uiPriority w:val="99"/>
    <w:semiHidden/>
    <w:rsid w:val="00EB2CFD"/>
  </w:style>
  <w:style w:type="numbering" w:customStyle="1" w:styleId="111243">
    <w:name w:val="Нет списка111243"/>
    <w:next w:val="a2"/>
    <w:semiHidden/>
    <w:rsid w:val="00EB2CFD"/>
  </w:style>
  <w:style w:type="numbering" w:customStyle="1" w:styleId="21430">
    <w:name w:val="Нет списка2143"/>
    <w:next w:val="a2"/>
    <w:semiHidden/>
    <w:rsid w:val="00EB2CFD"/>
  </w:style>
  <w:style w:type="numbering" w:customStyle="1" w:styleId="1111243">
    <w:name w:val="Нет списка1111243"/>
    <w:next w:val="a2"/>
    <w:semiHidden/>
    <w:rsid w:val="00EB2CFD"/>
  </w:style>
  <w:style w:type="numbering" w:customStyle="1" w:styleId="11111153">
    <w:name w:val="Нет списка11111153"/>
    <w:next w:val="a2"/>
    <w:semiHidden/>
    <w:rsid w:val="00EB2CFD"/>
  </w:style>
  <w:style w:type="numbering" w:customStyle="1" w:styleId="831">
    <w:name w:val="Нет списка83"/>
    <w:next w:val="a2"/>
    <w:uiPriority w:val="99"/>
    <w:semiHidden/>
    <w:unhideWhenUsed/>
    <w:rsid w:val="00EB2CFD"/>
  </w:style>
  <w:style w:type="table" w:customStyle="1" w:styleId="1630">
    <w:name w:val="Сетка таблицы163"/>
    <w:basedOn w:val="a1"/>
    <w:next w:val="af2"/>
    <w:uiPriority w:val="59"/>
    <w:rsid w:val="00EB2CF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73">
    <w:name w:val="Нет списка173"/>
    <w:next w:val="a2"/>
    <w:semiHidden/>
    <w:unhideWhenUsed/>
    <w:rsid w:val="00EB2CFD"/>
  </w:style>
  <w:style w:type="numbering" w:customStyle="1" w:styleId="1173">
    <w:name w:val="Нет списка1173"/>
    <w:next w:val="a2"/>
    <w:uiPriority w:val="99"/>
    <w:semiHidden/>
    <w:rsid w:val="00EB2CFD"/>
  </w:style>
  <w:style w:type="table" w:customStyle="1" w:styleId="1730">
    <w:name w:val="Сетка таблицы173"/>
    <w:basedOn w:val="a1"/>
    <w:next w:val="af2"/>
    <w:rsid w:val="00EB2CFD"/>
    <w:rPr>
      <w:rFonts w:ascii="Times New Roman" w:hAnsi="Times New Roman"/>
      <w: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73">
    <w:name w:val="Нет списка11173"/>
    <w:next w:val="a2"/>
    <w:semiHidden/>
    <w:rsid w:val="00EB2CFD"/>
  </w:style>
  <w:style w:type="numbering" w:customStyle="1" w:styleId="2630">
    <w:name w:val="Нет списка263"/>
    <w:next w:val="a2"/>
    <w:semiHidden/>
    <w:rsid w:val="00EB2CFD"/>
  </w:style>
  <w:style w:type="numbering" w:customStyle="1" w:styleId="111173">
    <w:name w:val="Нет списка111173"/>
    <w:next w:val="a2"/>
    <w:semiHidden/>
    <w:rsid w:val="00EB2CFD"/>
  </w:style>
  <w:style w:type="numbering" w:customStyle="1" w:styleId="1111163">
    <w:name w:val="Нет списка1111163"/>
    <w:next w:val="a2"/>
    <w:semiHidden/>
    <w:rsid w:val="00EB2CFD"/>
  </w:style>
  <w:style w:type="numbering" w:customStyle="1" w:styleId="353">
    <w:name w:val="Нет списка353"/>
    <w:next w:val="a2"/>
    <w:uiPriority w:val="99"/>
    <w:semiHidden/>
    <w:unhideWhenUsed/>
    <w:rsid w:val="00EB2CFD"/>
  </w:style>
  <w:style w:type="numbering" w:customStyle="1" w:styleId="1253">
    <w:name w:val="Нет списка1253"/>
    <w:next w:val="a2"/>
    <w:semiHidden/>
    <w:unhideWhenUsed/>
    <w:rsid w:val="00EB2CFD"/>
  </w:style>
  <w:style w:type="numbering" w:customStyle="1" w:styleId="11253">
    <w:name w:val="Нет списка11253"/>
    <w:next w:val="a2"/>
    <w:uiPriority w:val="99"/>
    <w:semiHidden/>
    <w:rsid w:val="00EB2CFD"/>
  </w:style>
  <w:style w:type="numbering" w:customStyle="1" w:styleId="111253">
    <w:name w:val="Нет списка111253"/>
    <w:next w:val="a2"/>
    <w:semiHidden/>
    <w:rsid w:val="00EB2CFD"/>
  </w:style>
  <w:style w:type="numbering" w:customStyle="1" w:styleId="2153">
    <w:name w:val="Нет списка2153"/>
    <w:next w:val="a2"/>
    <w:semiHidden/>
    <w:rsid w:val="00EB2CFD"/>
  </w:style>
  <w:style w:type="numbering" w:customStyle="1" w:styleId="1111253">
    <w:name w:val="Нет списка1111253"/>
    <w:next w:val="a2"/>
    <w:semiHidden/>
    <w:rsid w:val="00EB2CFD"/>
  </w:style>
  <w:style w:type="numbering" w:customStyle="1" w:styleId="11111163">
    <w:name w:val="Нет списка11111163"/>
    <w:next w:val="a2"/>
    <w:semiHidden/>
    <w:rsid w:val="00EB2CFD"/>
  </w:style>
  <w:style w:type="character" w:customStyle="1" w:styleId="1281">
    <w:name w:val="Основной текст (128)_"/>
    <w:link w:val="12810"/>
    <w:uiPriority w:val="99"/>
    <w:rsid w:val="00EB2CFD"/>
    <w:rPr>
      <w:rFonts w:ascii="Times New Roman" w:hAnsi="Times New Roman"/>
      <w:sz w:val="23"/>
      <w:szCs w:val="23"/>
      <w:shd w:val="clear" w:color="auto" w:fill="FFFFFF"/>
    </w:rPr>
  </w:style>
  <w:style w:type="paragraph" w:customStyle="1" w:styleId="12810">
    <w:name w:val="Основной текст (128)1"/>
    <w:basedOn w:val="a"/>
    <w:link w:val="1281"/>
    <w:uiPriority w:val="99"/>
    <w:rsid w:val="00EB2CFD"/>
    <w:pPr>
      <w:shd w:val="clear" w:color="auto" w:fill="FFFFFF"/>
      <w:spacing w:before="120" w:line="278" w:lineRule="exact"/>
      <w:ind w:hanging="1440"/>
    </w:pPr>
    <w:rPr>
      <w:sz w:val="23"/>
      <w:szCs w:val="23"/>
    </w:rPr>
  </w:style>
  <w:style w:type="character" w:customStyle="1" w:styleId="21d">
    <w:name w:val="Основной текст (21)_"/>
    <w:link w:val="21e"/>
    <w:uiPriority w:val="99"/>
    <w:rsid w:val="00EB2CFD"/>
    <w:rPr>
      <w:rFonts w:ascii="Arial Narrow" w:hAnsi="Arial Narrow" w:cs="Arial Narrow"/>
      <w:sz w:val="22"/>
      <w:szCs w:val="22"/>
      <w:shd w:val="clear" w:color="auto" w:fill="FFFFFF"/>
    </w:rPr>
  </w:style>
  <w:style w:type="paragraph" w:customStyle="1" w:styleId="21e">
    <w:name w:val="Основной текст (21)"/>
    <w:basedOn w:val="a"/>
    <w:link w:val="21d"/>
    <w:uiPriority w:val="99"/>
    <w:rsid w:val="00EB2CFD"/>
    <w:pPr>
      <w:shd w:val="clear" w:color="auto" w:fill="FFFFFF"/>
      <w:spacing w:line="264" w:lineRule="exact"/>
      <w:ind w:firstLine="0"/>
      <w:jc w:val="both"/>
    </w:pPr>
    <w:rPr>
      <w:rFonts w:ascii="Arial Narrow" w:hAnsi="Arial Narrow" w:cs="Arial Narrow"/>
      <w:sz w:val="22"/>
      <w:szCs w:val="22"/>
    </w:rPr>
  </w:style>
  <w:style w:type="character" w:customStyle="1" w:styleId="1261">
    <w:name w:val="Основной текст (126)_"/>
    <w:link w:val="12610"/>
    <w:uiPriority w:val="99"/>
    <w:locked/>
    <w:rsid w:val="00EB2CFD"/>
    <w:rPr>
      <w:rFonts w:ascii="Times New Roman" w:hAnsi="Times New Roman"/>
      <w:b/>
      <w:bCs/>
      <w:sz w:val="23"/>
      <w:szCs w:val="23"/>
      <w:shd w:val="clear" w:color="auto" w:fill="FFFFFF"/>
    </w:rPr>
  </w:style>
  <w:style w:type="character" w:customStyle="1" w:styleId="1262">
    <w:name w:val="Основной текст (126)"/>
    <w:uiPriority w:val="99"/>
    <w:rsid w:val="00EB2CFD"/>
    <w:rPr>
      <w:rFonts w:ascii="Times New Roman" w:hAnsi="Times New Roman"/>
      <w:b/>
      <w:bCs/>
      <w:sz w:val="23"/>
      <w:szCs w:val="23"/>
      <w:shd w:val="clear" w:color="auto" w:fill="FFFFFF"/>
    </w:rPr>
  </w:style>
  <w:style w:type="paragraph" w:customStyle="1" w:styleId="12610">
    <w:name w:val="Основной текст (126)1"/>
    <w:basedOn w:val="a"/>
    <w:link w:val="1261"/>
    <w:uiPriority w:val="99"/>
    <w:rsid w:val="00EB2CFD"/>
    <w:pPr>
      <w:shd w:val="clear" w:color="auto" w:fill="FFFFFF"/>
      <w:spacing w:after="120" w:line="240" w:lineRule="atLeast"/>
      <w:ind w:firstLine="0"/>
    </w:pPr>
    <w:rPr>
      <w:b/>
      <w:bCs/>
      <w:sz w:val="23"/>
      <w:szCs w:val="23"/>
    </w:rPr>
  </w:style>
  <w:style w:type="character" w:customStyle="1" w:styleId="147">
    <w:name w:val="Основной текст (147)_"/>
    <w:link w:val="1470"/>
    <w:uiPriority w:val="99"/>
    <w:locked/>
    <w:rsid w:val="00EB2CFD"/>
    <w:rPr>
      <w:rFonts w:ascii="Arial Narrow" w:hAnsi="Arial Narrow" w:cs="Arial Narrow"/>
      <w:noProof/>
      <w:sz w:val="24"/>
      <w:szCs w:val="24"/>
      <w:shd w:val="clear" w:color="auto" w:fill="FFFFFF"/>
    </w:rPr>
  </w:style>
  <w:style w:type="character" w:customStyle="1" w:styleId="147Candara">
    <w:name w:val="Основной текст (147) + Candara"/>
    <w:aliases w:val="10 pt1"/>
    <w:uiPriority w:val="99"/>
    <w:rsid w:val="00EB2CFD"/>
    <w:rPr>
      <w:rFonts w:ascii="Candara" w:hAnsi="Candara" w:cs="Candara"/>
      <w:noProof/>
      <w:sz w:val="20"/>
      <w:szCs w:val="20"/>
      <w:shd w:val="clear" w:color="auto" w:fill="FFFFFF"/>
    </w:rPr>
  </w:style>
  <w:style w:type="character" w:customStyle="1" w:styleId="1500">
    <w:name w:val="Основной текст (150)_"/>
    <w:link w:val="1501"/>
    <w:uiPriority w:val="99"/>
    <w:locked/>
    <w:rsid w:val="00EB2CFD"/>
    <w:rPr>
      <w:rFonts w:ascii="Arial Narrow" w:hAnsi="Arial Narrow" w:cs="Arial Narrow"/>
      <w:noProof/>
      <w:shd w:val="clear" w:color="auto" w:fill="FFFFFF"/>
    </w:rPr>
  </w:style>
  <w:style w:type="character" w:customStyle="1" w:styleId="150Candara">
    <w:name w:val="Основной текст (150) + Candara"/>
    <w:uiPriority w:val="99"/>
    <w:rsid w:val="00EB2CFD"/>
    <w:rPr>
      <w:rFonts w:ascii="Candara" w:hAnsi="Candara" w:cs="Candara"/>
      <w:noProof/>
      <w:shd w:val="clear" w:color="auto" w:fill="FFFFFF"/>
    </w:rPr>
  </w:style>
  <w:style w:type="character" w:customStyle="1" w:styleId="159">
    <w:name w:val="Основной текст (159)_"/>
    <w:link w:val="1590"/>
    <w:uiPriority w:val="99"/>
    <w:locked/>
    <w:rsid w:val="00EB2CFD"/>
    <w:rPr>
      <w:rFonts w:ascii="Arial Narrow" w:hAnsi="Arial Narrow" w:cs="Arial Narrow"/>
      <w:noProof/>
      <w:shd w:val="clear" w:color="auto" w:fill="FFFFFF"/>
    </w:rPr>
  </w:style>
  <w:style w:type="character" w:customStyle="1" w:styleId="159Candara">
    <w:name w:val="Основной текст (159) + Candara"/>
    <w:uiPriority w:val="99"/>
    <w:rsid w:val="00EB2CFD"/>
    <w:rPr>
      <w:rFonts w:ascii="Candara" w:hAnsi="Candara"/>
      <w:noProof/>
      <w:sz w:val="20"/>
    </w:rPr>
  </w:style>
  <w:style w:type="character" w:customStyle="1" w:styleId="507">
    <w:name w:val="Основной текст (507)_"/>
    <w:link w:val="5070"/>
    <w:uiPriority w:val="99"/>
    <w:locked/>
    <w:rsid w:val="00EB2CFD"/>
    <w:rPr>
      <w:rFonts w:ascii="Candara" w:hAnsi="Candara" w:cs="Candara"/>
      <w:noProof/>
      <w:shd w:val="clear" w:color="auto" w:fill="FFFFFF"/>
    </w:rPr>
  </w:style>
  <w:style w:type="character" w:customStyle="1" w:styleId="149">
    <w:name w:val="Основной текст (149)_"/>
    <w:link w:val="1490"/>
    <w:uiPriority w:val="99"/>
    <w:locked/>
    <w:rsid w:val="00EB2CFD"/>
    <w:rPr>
      <w:rFonts w:ascii="Arial Narrow" w:hAnsi="Arial Narrow" w:cs="Arial Narrow"/>
      <w:noProof/>
      <w:shd w:val="clear" w:color="auto" w:fill="FFFFFF"/>
    </w:rPr>
  </w:style>
  <w:style w:type="character" w:customStyle="1" w:styleId="149Candara">
    <w:name w:val="Основной текст (149) + Candara"/>
    <w:uiPriority w:val="99"/>
    <w:rsid w:val="00EB2CFD"/>
    <w:rPr>
      <w:rFonts w:ascii="Candara" w:hAnsi="Candara" w:cs="Candara"/>
      <w:noProof/>
      <w:shd w:val="clear" w:color="auto" w:fill="FFFFFF"/>
    </w:rPr>
  </w:style>
  <w:style w:type="character" w:customStyle="1" w:styleId="158">
    <w:name w:val="Основной текст (158)_"/>
    <w:link w:val="1580"/>
    <w:uiPriority w:val="99"/>
    <w:locked/>
    <w:rsid w:val="00EB2CFD"/>
    <w:rPr>
      <w:rFonts w:ascii="Arial Narrow" w:hAnsi="Arial Narrow" w:cs="Arial Narrow"/>
      <w:noProof/>
      <w:shd w:val="clear" w:color="auto" w:fill="FFFFFF"/>
    </w:rPr>
  </w:style>
  <w:style w:type="character" w:customStyle="1" w:styleId="158Candara">
    <w:name w:val="Основной текст (158) + Candara"/>
    <w:uiPriority w:val="99"/>
    <w:rsid w:val="00EB2CFD"/>
    <w:rPr>
      <w:rFonts w:ascii="Candara" w:hAnsi="Candara" w:cs="Candara"/>
      <w:noProof/>
      <w:shd w:val="clear" w:color="auto" w:fill="FFFFFF"/>
    </w:rPr>
  </w:style>
  <w:style w:type="character" w:customStyle="1" w:styleId="508">
    <w:name w:val="Основной текст (508)_"/>
    <w:link w:val="5080"/>
    <w:uiPriority w:val="99"/>
    <w:locked/>
    <w:rsid w:val="00EB2CFD"/>
    <w:rPr>
      <w:rFonts w:ascii="Candara" w:hAnsi="Candara" w:cs="Candara"/>
      <w:noProof/>
      <w:shd w:val="clear" w:color="auto" w:fill="FFFFFF"/>
    </w:rPr>
  </w:style>
  <w:style w:type="character" w:customStyle="1" w:styleId="156">
    <w:name w:val="Основной текст (156)_"/>
    <w:link w:val="1560"/>
    <w:uiPriority w:val="99"/>
    <w:locked/>
    <w:rsid w:val="00EB2CFD"/>
    <w:rPr>
      <w:rFonts w:ascii="Arial Narrow" w:hAnsi="Arial Narrow" w:cs="Arial Narrow"/>
      <w:noProof/>
      <w:shd w:val="clear" w:color="auto" w:fill="FFFFFF"/>
    </w:rPr>
  </w:style>
  <w:style w:type="character" w:customStyle="1" w:styleId="156Candara">
    <w:name w:val="Основной текст (156) + Candara"/>
    <w:uiPriority w:val="99"/>
    <w:rsid w:val="00EB2CFD"/>
    <w:rPr>
      <w:rFonts w:ascii="Candara" w:hAnsi="Candara" w:cs="Candara"/>
      <w:noProof/>
      <w:shd w:val="clear" w:color="auto" w:fill="FFFFFF"/>
    </w:rPr>
  </w:style>
  <w:style w:type="character" w:customStyle="1" w:styleId="1431">
    <w:name w:val="Основной текст (143)_"/>
    <w:link w:val="1432"/>
    <w:uiPriority w:val="99"/>
    <w:locked/>
    <w:rsid w:val="00EB2CFD"/>
    <w:rPr>
      <w:rFonts w:ascii="Arial Narrow" w:hAnsi="Arial Narrow" w:cs="Arial Narrow"/>
      <w:noProof/>
      <w:shd w:val="clear" w:color="auto" w:fill="FFFFFF"/>
    </w:rPr>
  </w:style>
  <w:style w:type="character" w:customStyle="1" w:styleId="143Candara">
    <w:name w:val="Основной текст (143) + Candara"/>
    <w:uiPriority w:val="99"/>
    <w:rsid w:val="00EB2CFD"/>
    <w:rPr>
      <w:rFonts w:ascii="Candara" w:hAnsi="Candara" w:cs="Candara"/>
      <w:noProof/>
      <w:shd w:val="clear" w:color="auto" w:fill="FFFFFF"/>
    </w:rPr>
  </w:style>
  <w:style w:type="character" w:customStyle="1" w:styleId="1511">
    <w:name w:val="Основной текст (151)_"/>
    <w:link w:val="1512"/>
    <w:uiPriority w:val="99"/>
    <w:locked/>
    <w:rsid w:val="00EB2CFD"/>
    <w:rPr>
      <w:rFonts w:ascii="Arial Narrow" w:hAnsi="Arial Narrow" w:cs="Arial Narrow"/>
      <w:noProof/>
      <w:shd w:val="clear" w:color="auto" w:fill="FFFFFF"/>
    </w:rPr>
  </w:style>
  <w:style w:type="character" w:customStyle="1" w:styleId="151Candara">
    <w:name w:val="Основной текст (151) + Candara"/>
    <w:uiPriority w:val="99"/>
    <w:rsid w:val="00EB2CFD"/>
    <w:rPr>
      <w:rFonts w:ascii="Candara" w:hAnsi="Candara" w:cs="Candara"/>
      <w:noProof/>
      <w:shd w:val="clear" w:color="auto" w:fill="FFFFFF"/>
    </w:rPr>
  </w:style>
  <w:style w:type="character" w:customStyle="1" w:styleId="157">
    <w:name w:val="Основной текст (157)_"/>
    <w:link w:val="1570"/>
    <w:uiPriority w:val="99"/>
    <w:locked/>
    <w:rsid w:val="00EB2CFD"/>
    <w:rPr>
      <w:rFonts w:ascii="Arial Narrow" w:hAnsi="Arial Narrow" w:cs="Arial Narrow"/>
      <w:noProof/>
      <w:shd w:val="clear" w:color="auto" w:fill="FFFFFF"/>
    </w:rPr>
  </w:style>
  <w:style w:type="character" w:customStyle="1" w:styleId="157Candara">
    <w:name w:val="Основной текст (157) + Candara"/>
    <w:uiPriority w:val="99"/>
    <w:rsid w:val="00EB2CFD"/>
    <w:rPr>
      <w:rFonts w:ascii="Candara" w:hAnsi="Candara" w:cs="Candara"/>
      <w:noProof/>
      <w:shd w:val="clear" w:color="auto" w:fill="FFFFFF"/>
    </w:rPr>
  </w:style>
  <w:style w:type="character" w:customStyle="1" w:styleId="6210">
    <w:name w:val="Основной текст (621)_"/>
    <w:link w:val="6211"/>
    <w:uiPriority w:val="99"/>
    <w:locked/>
    <w:rsid w:val="00EB2CFD"/>
    <w:rPr>
      <w:rFonts w:ascii="Candara" w:hAnsi="Candara" w:cs="Candara"/>
      <w:noProof/>
      <w:shd w:val="clear" w:color="auto" w:fill="FFFFFF"/>
    </w:rPr>
  </w:style>
  <w:style w:type="paragraph" w:customStyle="1" w:styleId="1470">
    <w:name w:val="Основной текст (147)"/>
    <w:basedOn w:val="a"/>
    <w:link w:val="147"/>
    <w:uiPriority w:val="99"/>
    <w:rsid w:val="00EB2CFD"/>
    <w:pPr>
      <w:shd w:val="clear" w:color="auto" w:fill="FFFFFF"/>
      <w:spacing w:line="240" w:lineRule="atLeast"/>
      <w:ind w:firstLine="0"/>
      <w:jc w:val="center"/>
    </w:pPr>
    <w:rPr>
      <w:rFonts w:ascii="Arial Narrow" w:hAnsi="Arial Narrow" w:cs="Arial Narrow"/>
      <w:noProof/>
      <w:szCs w:val="24"/>
    </w:rPr>
  </w:style>
  <w:style w:type="paragraph" w:customStyle="1" w:styleId="1501">
    <w:name w:val="Основной текст (150)"/>
    <w:basedOn w:val="a"/>
    <w:link w:val="1500"/>
    <w:uiPriority w:val="99"/>
    <w:rsid w:val="00EB2CFD"/>
    <w:pPr>
      <w:shd w:val="clear" w:color="auto" w:fill="FFFFFF"/>
      <w:spacing w:line="240" w:lineRule="atLeast"/>
      <w:ind w:firstLine="0"/>
      <w:jc w:val="center"/>
    </w:pPr>
    <w:rPr>
      <w:rFonts w:ascii="Arial Narrow" w:hAnsi="Arial Narrow" w:cs="Arial Narrow"/>
      <w:noProof/>
      <w:sz w:val="20"/>
    </w:rPr>
  </w:style>
  <w:style w:type="paragraph" w:customStyle="1" w:styleId="1590">
    <w:name w:val="Основной текст (159)"/>
    <w:basedOn w:val="a"/>
    <w:link w:val="159"/>
    <w:uiPriority w:val="99"/>
    <w:rsid w:val="00EB2CFD"/>
    <w:pPr>
      <w:shd w:val="clear" w:color="auto" w:fill="FFFFFF"/>
      <w:spacing w:line="240" w:lineRule="atLeast"/>
      <w:ind w:firstLine="0"/>
    </w:pPr>
    <w:rPr>
      <w:rFonts w:ascii="Arial Narrow" w:hAnsi="Arial Narrow" w:cs="Arial Narrow"/>
      <w:noProof/>
      <w:sz w:val="20"/>
    </w:rPr>
  </w:style>
  <w:style w:type="paragraph" w:customStyle="1" w:styleId="5070">
    <w:name w:val="Основной текст (507)"/>
    <w:basedOn w:val="a"/>
    <w:link w:val="507"/>
    <w:uiPriority w:val="99"/>
    <w:rsid w:val="00EB2CFD"/>
    <w:pPr>
      <w:shd w:val="clear" w:color="auto" w:fill="FFFFFF"/>
      <w:spacing w:line="240" w:lineRule="atLeast"/>
      <w:ind w:firstLine="0"/>
    </w:pPr>
    <w:rPr>
      <w:rFonts w:ascii="Candara" w:hAnsi="Candara" w:cs="Candara"/>
      <w:noProof/>
      <w:sz w:val="20"/>
    </w:rPr>
  </w:style>
  <w:style w:type="paragraph" w:customStyle="1" w:styleId="1490">
    <w:name w:val="Основной текст (149)"/>
    <w:basedOn w:val="a"/>
    <w:link w:val="149"/>
    <w:uiPriority w:val="99"/>
    <w:rsid w:val="00EB2CFD"/>
    <w:pPr>
      <w:shd w:val="clear" w:color="auto" w:fill="FFFFFF"/>
      <w:spacing w:line="240" w:lineRule="atLeast"/>
      <w:ind w:firstLine="0"/>
      <w:jc w:val="center"/>
    </w:pPr>
    <w:rPr>
      <w:rFonts w:ascii="Arial Narrow" w:hAnsi="Arial Narrow" w:cs="Arial Narrow"/>
      <w:noProof/>
      <w:sz w:val="20"/>
    </w:rPr>
  </w:style>
  <w:style w:type="paragraph" w:customStyle="1" w:styleId="1580">
    <w:name w:val="Основной текст (158)"/>
    <w:basedOn w:val="a"/>
    <w:link w:val="158"/>
    <w:uiPriority w:val="99"/>
    <w:rsid w:val="00EB2CFD"/>
    <w:pPr>
      <w:shd w:val="clear" w:color="auto" w:fill="FFFFFF"/>
      <w:spacing w:line="240" w:lineRule="atLeast"/>
      <w:ind w:firstLine="0"/>
    </w:pPr>
    <w:rPr>
      <w:rFonts w:ascii="Arial Narrow" w:hAnsi="Arial Narrow" w:cs="Arial Narrow"/>
      <w:noProof/>
      <w:sz w:val="20"/>
    </w:rPr>
  </w:style>
  <w:style w:type="paragraph" w:customStyle="1" w:styleId="5080">
    <w:name w:val="Основной текст (508)"/>
    <w:basedOn w:val="a"/>
    <w:link w:val="508"/>
    <w:uiPriority w:val="99"/>
    <w:rsid w:val="00EB2CFD"/>
    <w:pPr>
      <w:shd w:val="clear" w:color="auto" w:fill="FFFFFF"/>
      <w:spacing w:line="240" w:lineRule="atLeast"/>
      <w:ind w:firstLine="0"/>
    </w:pPr>
    <w:rPr>
      <w:rFonts w:ascii="Candara" w:hAnsi="Candara" w:cs="Candara"/>
      <w:noProof/>
      <w:sz w:val="20"/>
    </w:rPr>
  </w:style>
  <w:style w:type="paragraph" w:customStyle="1" w:styleId="1560">
    <w:name w:val="Основной текст (156)"/>
    <w:basedOn w:val="a"/>
    <w:link w:val="156"/>
    <w:uiPriority w:val="99"/>
    <w:rsid w:val="00EB2CFD"/>
    <w:pPr>
      <w:shd w:val="clear" w:color="auto" w:fill="FFFFFF"/>
      <w:spacing w:line="240" w:lineRule="atLeast"/>
      <w:ind w:firstLine="0"/>
    </w:pPr>
    <w:rPr>
      <w:rFonts w:ascii="Arial Narrow" w:hAnsi="Arial Narrow" w:cs="Arial Narrow"/>
      <w:noProof/>
      <w:sz w:val="20"/>
    </w:rPr>
  </w:style>
  <w:style w:type="paragraph" w:customStyle="1" w:styleId="1432">
    <w:name w:val="Основной текст (143)"/>
    <w:basedOn w:val="a"/>
    <w:link w:val="1431"/>
    <w:uiPriority w:val="99"/>
    <w:rsid w:val="00EB2CFD"/>
    <w:pPr>
      <w:shd w:val="clear" w:color="auto" w:fill="FFFFFF"/>
      <w:spacing w:line="240" w:lineRule="atLeast"/>
      <w:ind w:firstLine="0"/>
      <w:jc w:val="center"/>
    </w:pPr>
    <w:rPr>
      <w:rFonts w:ascii="Arial Narrow" w:hAnsi="Arial Narrow" w:cs="Arial Narrow"/>
      <w:noProof/>
      <w:sz w:val="20"/>
    </w:rPr>
  </w:style>
  <w:style w:type="paragraph" w:customStyle="1" w:styleId="1512">
    <w:name w:val="Основной текст (151)"/>
    <w:basedOn w:val="a"/>
    <w:link w:val="1511"/>
    <w:uiPriority w:val="99"/>
    <w:rsid w:val="00EB2CFD"/>
    <w:pPr>
      <w:shd w:val="clear" w:color="auto" w:fill="FFFFFF"/>
      <w:spacing w:line="240" w:lineRule="atLeast"/>
      <w:ind w:firstLine="0"/>
      <w:jc w:val="center"/>
    </w:pPr>
    <w:rPr>
      <w:rFonts w:ascii="Arial Narrow" w:hAnsi="Arial Narrow" w:cs="Arial Narrow"/>
      <w:noProof/>
      <w:sz w:val="20"/>
    </w:rPr>
  </w:style>
  <w:style w:type="paragraph" w:customStyle="1" w:styleId="1570">
    <w:name w:val="Основной текст (157)"/>
    <w:basedOn w:val="a"/>
    <w:link w:val="157"/>
    <w:uiPriority w:val="99"/>
    <w:rsid w:val="00EB2CFD"/>
    <w:pPr>
      <w:shd w:val="clear" w:color="auto" w:fill="FFFFFF"/>
      <w:spacing w:line="240" w:lineRule="atLeast"/>
      <w:ind w:firstLine="0"/>
    </w:pPr>
    <w:rPr>
      <w:rFonts w:ascii="Arial Narrow" w:hAnsi="Arial Narrow" w:cs="Arial Narrow"/>
      <w:noProof/>
      <w:sz w:val="20"/>
    </w:rPr>
  </w:style>
  <w:style w:type="paragraph" w:customStyle="1" w:styleId="6211">
    <w:name w:val="Основной текст (621)"/>
    <w:basedOn w:val="a"/>
    <w:link w:val="6210"/>
    <w:uiPriority w:val="99"/>
    <w:rsid w:val="00EB2CFD"/>
    <w:pPr>
      <w:shd w:val="clear" w:color="auto" w:fill="FFFFFF"/>
      <w:spacing w:line="240" w:lineRule="atLeast"/>
      <w:ind w:firstLine="0"/>
    </w:pPr>
    <w:rPr>
      <w:rFonts w:ascii="Candara" w:hAnsi="Candara" w:cs="Candara"/>
      <w:noProof/>
      <w:sz w:val="20"/>
    </w:rPr>
  </w:style>
  <w:style w:type="character" w:customStyle="1" w:styleId="st1">
    <w:name w:val="st1"/>
    <w:rsid w:val="00EB2CFD"/>
  </w:style>
  <w:style w:type="character" w:customStyle="1" w:styleId="272">
    <w:name w:val="Основной текст (27)_"/>
    <w:link w:val="2710"/>
    <w:uiPriority w:val="99"/>
    <w:locked/>
    <w:rsid w:val="00EB2CFD"/>
    <w:rPr>
      <w:rFonts w:ascii="Times New Roman" w:hAnsi="Times New Roman"/>
      <w:sz w:val="21"/>
      <w:szCs w:val="21"/>
      <w:shd w:val="clear" w:color="auto" w:fill="FFFFFF"/>
    </w:rPr>
  </w:style>
  <w:style w:type="character" w:customStyle="1" w:styleId="273">
    <w:name w:val="Основной текст (27)"/>
    <w:uiPriority w:val="99"/>
    <w:rsid w:val="00EB2CFD"/>
    <w:rPr>
      <w:rFonts w:ascii="Times New Roman" w:hAnsi="Times New Roman"/>
      <w:sz w:val="21"/>
      <w:szCs w:val="21"/>
      <w:shd w:val="clear" w:color="auto" w:fill="FFFFFF"/>
    </w:rPr>
  </w:style>
  <w:style w:type="character" w:customStyle="1" w:styleId="562">
    <w:name w:val="Основной текст (562)_"/>
    <w:link w:val="5620"/>
    <w:uiPriority w:val="99"/>
    <w:locked/>
    <w:rsid w:val="00EB2CFD"/>
    <w:rPr>
      <w:rFonts w:ascii="Constantia" w:hAnsi="Constantia" w:cs="Constantia"/>
      <w:sz w:val="9"/>
      <w:szCs w:val="9"/>
      <w:shd w:val="clear" w:color="auto" w:fill="FFFFFF"/>
    </w:rPr>
  </w:style>
  <w:style w:type="character" w:customStyle="1" w:styleId="563">
    <w:name w:val="Основной текст (563)_"/>
    <w:link w:val="5630"/>
    <w:uiPriority w:val="99"/>
    <w:locked/>
    <w:rsid w:val="00EB2CFD"/>
    <w:rPr>
      <w:rFonts w:ascii="Constantia" w:hAnsi="Constantia" w:cs="Constantia"/>
      <w:sz w:val="9"/>
      <w:szCs w:val="9"/>
      <w:shd w:val="clear" w:color="auto" w:fill="FFFFFF"/>
    </w:rPr>
  </w:style>
  <w:style w:type="character" w:customStyle="1" w:styleId="560">
    <w:name w:val="Основной текст (560)_"/>
    <w:link w:val="5600"/>
    <w:uiPriority w:val="99"/>
    <w:locked/>
    <w:rsid w:val="00EB2CFD"/>
    <w:rPr>
      <w:rFonts w:ascii="Constantia" w:hAnsi="Constantia" w:cs="Constantia"/>
      <w:sz w:val="8"/>
      <w:szCs w:val="8"/>
      <w:shd w:val="clear" w:color="auto" w:fill="FFFFFF"/>
    </w:rPr>
  </w:style>
  <w:style w:type="character" w:customStyle="1" w:styleId="561">
    <w:name w:val="Основной текст (561)_"/>
    <w:link w:val="5610"/>
    <w:uiPriority w:val="99"/>
    <w:locked/>
    <w:rsid w:val="00EB2CFD"/>
    <w:rPr>
      <w:rFonts w:ascii="Constantia" w:hAnsi="Constantia" w:cs="Constantia"/>
      <w:sz w:val="10"/>
      <w:szCs w:val="10"/>
      <w:shd w:val="clear" w:color="auto" w:fill="FFFFFF"/>
    </w:rPr>
  </w:style>
  <w:style w:type="character" w:customStyle="1" w:styleId="634">
    <w:name w:val="Основной текст (634)_"/>
    <w:link w:val="6340"/>
    <w:uiPriority w:val="99"/>
    <w:locked/>
    <w:rsid w:val="00EB2CFD"/>
    <w:rPr>
      <w:rFonts w:ascii="Times New Roman" w:hAnsi="Times New Roman"/>
      <w:noProof/>
      <w:sz w:val="8"/>
      <w:szCs w:val="8"/>
      <w:shd w:val="clear" w:color="auto" w:fill="FFFFFF"/>
    </w:rPr>
  </w:style>
  <w:style w:type="character" w:customStyle="1" w:styleId="565">
    <w:name w:val="Основной текст (565)_"/>
    <w:link w:val="5650"/>
    <w:uiPriority w:val="99"/>
    <w:locked/>
    <w:rsid w:val="00EB2CFD"/>
    <w:rPr>
      <w:rFonts w:ascii="Constantia" w:hAnsi="Constantia" w:cs="Constantia"/>
      <w:sz w:val="9"/>
      <w:szCs w:val="9"/>
      <w:shd w:val="clear" w:color="auto" w:fill="FFFFFF"/>
    </w:rPr>
  </w:style>
  <w:style w:type="character" w:customStyle="1" w:styleId="633">
    <w:name w:val="Основной текст (633)_"/>
    <w:link w:val="6330"/>
    <w:uiPriority w:val="99"/>
    <w:locked/>
    <w:rsid w:val="00EB2CFD"/>
    <w:rPr>
      <w:rFonts w:ascii="Times New Roman" w:hAnsi="Times New Roman"/>
      <w:noProof/>
      <w:sz w:val="8"/>
      <w:szCs w:val="8"/>
      <w:shd w:val="clear" w:color="auto" w:fill="FFFFFF"/>
    </w:rPr>
  </w:style>
  <w:style w:type="character" w:customStyle="1" w:styleId="564">
    <w:name w:val="Основной текст (564)_"/>
    <w:link w:val="5640"/>
    <w:uiPriority w:val="99"/>
    <w:locked/>
    <w:rsid w:val="00EB2CFD"/>
    <w:rPr>
      <w:rFonts w:ascii="Constantia" w:hAnsi="Constantia" w:cs="Constantia"/>
      <w:sz w:val="8"/>
      <w:szCs w:val="8"/>
      <w:shd w:val="clear" w:color="auto" w:fill="FFFFFF"/>
    </w:rPr>
  </w:style>
  <w:style w:type="paragraph" w:customStyle="1" w:styleId="2710">
    <w:name w:val="Основной текст (27)1"/>
    <w:basedOn w:val="a"/>
    <w:link w:val="272"/>
    <w:uiPriority w:val="99"/>
    <w:rsid w:val="00EB2CFD"/>
    <w:pPr>
      <w:shd w:val="clear" w:color="auto" w:fill="FFFFFF"/>
      <w:spacing w:line="240" w:lineRule="atLeast"/>
      <w:ind w:firstLine="0"/>
    </w:pPr>
    <w:rPr>
      <w:sz w:val="21"/>
      <w:szCs w:val="21"/>
    </w:rPr>
  </w:style>
  <w:style w:type="paragraph" w:customStyle="1" w:styleId="5620">
    <w:name w:val="Основной текст (562)"/>
    <w:basedOn w:val="a"/>
    <w:link w:val="562"/>
    <w:uiPriority w:val="99"/>
    <w:rsid w:val="00EB2CFD"/>
    <w:pPr>
      <w:shd w:val="clear" w:color="auto" w:fill="FFFFFF"/>
      <w:spacing w:line="240" w:lineRule="atLeast"/>
      <w:ind w:firstLine="0"/>
    </w:pPr>
    <w:rPr>
      <w:rFonts w:ascii="Constantia" w:hAnsi="Constantia" w:cs="Constantia"/>
      <w:sz w:val="9"/>
      <w:szCs w:val="9"/>
    </w:rPr>
  </w:style>
  <w:style w:type="paragraph" w:customStyle="1" w:styleId="5630">
    <w:name w:val="Основной текст (563)"/>
    <w:basedOn w:val="a"/>
    <w:link w:val="563"/>
    <w:uiPriority w:val="99"/>
    <w:rsid w:val="00EB2CFD"/>
    <w:pPr>
      <w:shd w:val="clear" w:color="auto" w:fill="FFFFFF"/>
      <w:spacing w:line="240" w:lineRule="atLeast"/>
      <w:ind w:firstLine="0"/>
    </w:pPr>
    <w:rPr>
      <w:rFonts w:ascii="Constantia" w:hAnsi="Constantia" w:cs="Constantia"/>
      <w:sz w:val="9"/>
      <w:szCs w:val="9"/>
    </w:rPr>
  </w:style>
  <w:style w:type="paragraph" w:customStyle="1" w:styleId="5600">
    <w:name w:val="Основной текст (560)"/>
    <w:basedOn w:val="a"/>
    <w:link w:val="560"/>
    <w:uiPriority w:val="99"/>
    <w:rsid w:val="00EB2CFD"/>
    <w:pPr>
      <w:shd w:val="clear" w:color="auto" w:fill="FFFFFF"/>
      <w:spacing w:line="240" w:lineRule="atLeast"/>
      <w:ind w:firstLine="0"/>
    </w:pPr>
    <w:rPr>
      <w:rFonts w:ascii="Constantia" w:hAnsi="Constantia" w:cs="Constantia"/>
      <w:sz w:val="8"/>
      <w:szCs w:val="8"/>
    </w:rPr>
  </w:style>
  <w:style w:type="paragraph" w:customStyle="1" w:styleId="5610">
    <w:name w:val="Основной текст (561)"/>
    <w:basedOn w:val="a"/>
    <w:link w:val="561"/>
    <w:uiPriority w:val="99"/>
    <w:rsid w:val="00EB2CFD"/>
    <w:pPr>
      <w:shd w:val="clear" w:color="auto" w:fill="FFFFFF"/>
      <w:spacing w:line="240" w:lineRule="atLeast"/>
      <w:ind w:firstLine="0"/>
    </w:pPr>
    <w:rPr>
      <w:rFonts w:ascii="Constantia" w:hAnsi="Constantia" w:cs="Constantia"/>
      <w:sz w:val="10"/>
      <w:szCs w:val="10"/>
    </w:rPr>
  </w:style>
  <w:style w:type="paragraph" w:customStyle="1" w:styleId="6340">
    <w:name w:val="Основной текст (634)"/>
    <w:basedOn w:val="a"/>
    <w:link w:val="634"/>
    <w:uiPriority w:val="99"/>
    <w:rsid w:val="00EB2CFD"/>
    <w:pPr>
      <w:shd w:val="clear" w:color="auto" w:fill="FFFFFF"/>
      <w:spacing w:line="240" w:lineRule="atLeast"/>
      <w:ind w:firstLine="0"/>
    </w:pPr>
    <w:rPr>
      <w:noProof/>
      <w:sz w:val="8"/>
      <w:szCs w:val="8"/>
    </w:rPr>
  </w:style>
  <w:style w:type="paragraph" w:customStyle="1" w:styleId="5650">
    <w:name w:val="Основной текст (565)"/>
    <w:basedOn w:val="a"/>
    <w:link w:val="565"/>
    <w:uiPriority w:val="99"/>
    <w:rsid w:val="00EB2CFD"/>
    <w:pPr>
      <w:shd w:val="clear" w:color="auto" w:fill="FFFFFF"/>
      <w:spacing w:line="240" w:lineRule="atLeast"/>
      <w:ind w:firstLine="0"/>
    </w:pPr>
    <w:rPr>
      <w:rFonts w:ascii="Constantia" w:hAnsi="Constantia" w:cs="Constantia"/>
      <w:sz w:val="9"/>
      <w:szCs w:val="9"/>
    </w:rPr>
  </w:style>
  <w:style w:type="paragraph" w:customStyle="1" w:styleId="6330">
    <w:name w:val="Основной текст (633)"/>
    <w:basedOn w:val="a"/>
    <w:link w:val="633"/>
    <w:uiPriority w:val="99"/>
    <w:rsid w:val="00EB2CFD"/>
    <w:pPr>
      <w:shd w:val="clear" w:color="auto" w:fill="FFFFFF"/>
      <w:spacing w:line="240" w:lineRule="atLeast"/>
      <w:ind w:firstLine="0"/>
    </w:pPr>
    <w:rPr>
      <w:noProof/>
      <w:sz w:val="8"/>
      <w:szCs w:val="8"/>
    </w:rPr>
  </w:style>
  <w:style w:type="paragraph" w:customStyle="1" w:styleId="5640">
    <w:name w:val="Основной текст (564)"/>
    <w:basedOn w:val="a"/>
    <w:link w:val="564"/>
    <w:uiPriority w:val="99"/>
    <w:rsid w:val="00EB2CFD"/>
    <w:pPr>
      <w:shd w:val="clear" w:color="auto" w:fill="FFFFFF"/>
      <w:spacing w:line="240" w:lineRule="atLeast"/>
      <w:ind w:firstLine="0"/>
    </w:pPr>
    <w:rPr>
      <w:rFonts w:ascii="Constantia" w:hAnsi="Constantia" w:cs="Constantia"/>
      <w:sz w:val="8"/>
      <w:szCs w:val="8"/>
    </w:rPr>
  </w:style>
  <w:style w:type="character" w:customStyle="1" w:styleId="572">
    <w:name w:val="Основной текст (572)_"/>
    <w:link w:val="5720"/>
    <w:uiPriority w:val="99"/>
    <w:locked/>
    <w:rsid w:val="00EB2CFD"/>
    <w:rPr>
      <w:rFonts w:ascii="Constantia" w:hAnsi="Constantia" w:cs="Constantia"/>
      <w:noProof/>
      <w:sz w:val="23"/>
      <w:szCs w:val="23"/>
      <w:shd w:val="clear" w:color="auto" w:fill="FFFFFF"/>
    </w:rPr>
  </w:style>
  <w:style w:type="paragraph" w:customStyle="1" w:styleId="5720">
    <w:name w:val="Основной текст (572)"/>
    <w:basedOn w:val="a"/>
    <w:link w:val="572"/>
    <w:uiPriority w:val="99"/>
    <w:rsid w:val="00EB2CFD"/>
    <w:pPr>
      <w:shd w:val="clear" w:color="auto" w:fill="FFFFFF"/>
      <w:spacing w:line="240" w:lineRule="atLeast"/>
      <w:ind w:firstLine="0"/>
    </w:pPr>
    <w:rPr>
      <w:rFonts w:ascii="Constantia" w:hAnsi="Constantia" w:cs="Constantia"/>
      <w:noProof/>
      <w:sz w:val="23"/>
      <w:szCs w:val="23"/>
    </w:rPr>
  </w:style>
  <w:style w:type="character" w:customStyle="1" w:styleId="567">
    <w:name w:val="Основной текст (567)_"/>
    <w:link w:val="5670"/>
    <w:uiPriority w:val="99"/>
    <w:locked/>
    <w:rsid w:val="00EB2CFD"/>
    <w:rPr>
      <w:rFonts w:ascii="Constantia" w:hAnsi="Constantia" w:cs="Constantia"/>
      <w:noProof/>
      <w:sz w:val="24"/>
      <w:szCs w:val="24"/>
      <w:shd w:val="clear" w:color="auto" w:fill="FFFFFF"/>
    </w:rPr>
  </w:style>
  <w:style w:type="paragraph" w:customStyle="1" w:styleId="5670">
    <w:name w:val="Основной текст (567)"/>
    <w:basedOn w:val="a"/>
    <w:link w:val="567"/>
    <w:uiPriority w:val="99"/>
    <w:rsid w:val="00EB2CFD"/>
    <w:pPr>
      <w:shd w:val="clear" w:color="auto" w:fill="FFFFFF"/>
      <w:spacing w:line="240" w:lineRule="atLeast"/>
      <w:ind w:firstLine="0"/>
    </w:pPr>
    <w:rPr>
      <w:rFonts w:ascii="Constantia" w:hAnsi="Constantia" w:cs="Constantia"/>
      <w:noProof/>
      <w:szCs w:val="24"/>
    </w:rPr>
  </w:style>
  <w:style w:type="character" w:customStyle="1" w:styleId="570">
    <w:name w:val="Основной текст (570)_"/>
    <w:link w:val="5700"/>
    <w:uiPriority w:val="99"/>
    <w:locked/>
    <w:rsid w:val="00EB2CFD"/>
    <w:rPr>
      <w:rFonts w:ascii="Constantia" w:hAnsi="Constantia" w:cs="Constantia"/>
      <w:noProof/>
      <w:sz w:val="25"/>
      <w:szCs w:val="25"/>
      <w:shd w:val="clear" w:color="auto" w:fill="FFFFFF"/>
    </w:rPr>
  </w:style>
  <w:style w:type="paragraph" w:customStyle="1" w:styleId="5700">
    <w:name w:val="Основной текст (570)"/>
    <w:basedOn w:val="a"/>
    <w:link w:val="570"/>
    <w:uiPriority w:val="99"/>
    <w:rsid w:val="00EB2CFD"/>
    <w:pPr>
      <w:shd w:val="clear" w:color="auto" w:fill="FFFFFF"/>
      <w:spacing w:line="240" w:lineRule="atLeast"/>
      <w:ind w:firstLine="0"/>
    </w:pPr>
    <w:rPr>
      <w:rFonts w:ascii="Constantia" w:hAnsi="Constantia" w:cs="Constantia"/>
      <w:noProof/>
      <w:sz w:val="25"/>
      <w:szCs w:val="25"/>
    </w:rPr>
  </w:style>
  <w:style w:type="character" w:customStyle="1" w:styleId="568">
    <w:name w:val="Основной текст (568)_"/>
    <w:link w:val="5680"/>
    <w:uiPriority w:val="99"/>
    <w:locked/>
    <w:rsid w:val="00EB2CFD"/>
    <w:rPr>
      <w:rFonts w:ascii="Constantia" w:hAnsi="Constantia" w:cs="Constantia"/>
      <w:noProof/>
      <w:sz w:val="24"/>
      <w:szCs w:val="24"/>
      <w:shd w:val="clear" w:color="auto" w:fill="FFFFFF"/>
    </w:rPr>
  </w:style>
  <w:style w:type="paragraph" w:customStyle="1" w:styleId="5680">
    <w:name w:val="Основной текст (568)"/>
    <w:basedOn w:val="a"/>
    <w:link w:val="568"/>
    <w:uiPriority w:val="99"/>
    <w:rsid w:val="00EB2CFD"/>
    <w:pPr>
      <w:shd w:val="clear" w:color="auto" w:fill="FFFFFF"/>
      <w:spacing w:line="240" w:lineRule="atLeast"/>
      <w:ind w:firstLine="0"/>
    </w:pPr>
    <w:rPr>
      <w:rFonts w:ascii="Constantia" w:hAnsi="Constantia" w:cs="Constantia"/>
      <w:noProof/>
      <w:szCs w:val="24"/>
    </w:rPr>
  </w:style>
  <w:style w:type="character" w:customStyle="1" w:styleId="574">
    <w:name w:val="Основной текст (574)_"/>
    <w:link w:val="5740"/>
    <w:uiPriority w:val="99"/>
    <w:locked/>
    <w:rsid w:val="00EB2CFD"/>
    <w:rPr>
      <w:rFonts w:ascii="Constantia" w:hAnsi="Constantia" w:cs="Constantia"/>
      <w:noProof/>
      <w:sz w:val="24"/>
      <w:szCs w:val="24"/>
      <w:shd w:val="clear" w:color="auto" w:fill="FFFFFF"/>
    </w:rPr>
  </w:style>
  <w:style w:type="paragraph" w:customStyle="1" w:styleId="5740">
    <w:name w:val="Основной текст (574)"/>
    <w:basedOn w:val="a"/>
    <w:link w:val="574"/>
    <w:uiPriority w:val="99"/>
    <w:rsid w:val="00EB2CFD"/>
    <w:pPr>
      <w:shd w:val="clear" w:color="auto" w:fill="FFFFFF"/>
      <w:spacing w:line="240" w:lineRule="atLeast"/>
      <w:ind w:firstLine="0"/>
    </w:pPr>
    <w:rPr>
      <w:rFonts w:ascii="Constantia" w:hAnsi="Constantia" w:cs="Constantia"/>
      <w:noProof/>
      <w:szCs w:val="24"/>
    </w:rPr>
  </w:style>
  <w:style w:type="character" w:customStyle="1" w:styleId="569">
    <w:name w:val="Основной текст (569)_"/>
    <w:link w:val="5690"/>
    <w:uiPriority w:val="99"/>
    <w:locked/>
    <w:rsid w:val="00EB2CFD"/>
    <w:rPr>
      <w:rFonts w:ascii="Constantia" w:hAnsi="Constantia" w:cs="Constantia"/>
      <w:noProof/>
      <w:sz w:val="24"/>
      <w:szCs w:val="24"/>
      <w:shd w:val="clear" w:color="auto" w:fill="FFFFFF"/>
    </w:rPr>
  </w:style>
  <w:style w:type="paragraph" w:customStyle="1" w:styleId="5690">
    <w:name w:val="Основной текст (569)"/>
    <w:basedOn w:val="a"/>
    <w:link w:val="569"/>
    <w:uiPriority w:val="99"/>
    <w:rsid w:val="00EB2CFD"/>
    <w:pPr>
      <w:shd w:val="clear" w:color="auto" w:fill="FFFFFF"/>
      <w:spacing w:line="240" w:lineRule="atLeast"/>
      <w:ind w:firstLine="0"/>
    </w:pPr>
    <w:rPr>
      <w:rFonts w:ascii="Constantia" w:hAnsi="Constantia" w:cs="Constantia"/>
      <w:noProof/>
      <w:szCs w:val="24"/>
    </w:rPr>
  </w:style>
  <w:style w:type="character" w:customStyle="1" w:styleId="566">
    <w:name w:val="Основной текст (566)_"/>
    <w:link w:val="5660"/>
    <w:uiPriority w:val="99"/>
    <w:locked/>
    <w:rsid w:val="00EB2CFD"/>
    <w:rPr>
      <w:rFonts w:ascii="Constantia" w:hAnsi="Constantia" w:cs="Constantia"/>
      <w:noProof/>
      <w:sz w:val="23"/>
      <w:szCs w:val="23"/>
      <w:shd w:val="clear" w:color="auto" w:fill="FFFFFF"/>
    </w:rPr>
  </w:style>
  <w:style w:type="paragraph" w:customStyle="1" w:styleId="5660">
    <w:name w:val="Основной текст (566)"/>
    <w:basedOn w:val="a"/>
    <w:link w:val="566"/>
    <w:uiPriority w:val="99"/>
    <w:rsid w:val="00EB2CFD"/>
    <w:pPr>
      <w:shd w:val="clear" w:color="auto" w:fill="FFFFFF"/>
      <w:spacing w:line="240" w:lineRule="atLeast"/>
      <w:ind w:firstLine="0"/>
    </w:pPr>
    <w:rPr>
      <w:rFonts w:ascii="Constantia" w:hAnsi="Constantia" w:cs="Constantia"/>
      <w:noProof/>
      <w:sz w:val="23"/>
      <w:szCs w:val="23"/>
    </w:rPr>
  </w:style>
  <w:style w:type="character" w:customStyle="1" w:styleId="571">
    <w:name w:val="Основной текст (571)_"/>
    <w:link w:val="5710"/>
    <w:uiPriority w:val="99"/>
    <w:locked/>
    <w:rsid w:val="00EB2CFD"/>
    <w:rPr>
      <w:rFonts w:ascii="Constantia" w:hAnsi="Constantia" w:cs="Constantia"/>
      <w:noProof/>
      <w:sz w:val="24"/>
      <w:szCs w:val="24"/>
      <w:shd w:val="clear" w:color="auto" w:fill="FFFFFF"/>
    </w:rPr>
  </w:style>
  <w:style w:type="paragraph" w:customStyle="1" w:styleId="5710">
    <w:name w:val="Основной текст (571)"/>
    <w:basedOn w:val="a"/>
    <w:link w:val="571"/>
    <w:uiPriority w:val="99"/>
    <w:rsid w:val="00EB2CFD"/>
    <w:pPr>
      <w:shd w:val="clear" w:color="auto" w:fill="FFFFFF"/>
      <w:spacing w:line="240" w:lineRule="atLeast"/>
      <w:ind w:firstLine="0"/>
    </w:pPr>
    <w:rPr>
      <w:rFonts w:ascii="Constantia" w:hAnsi="Constantia" w:cs="Constantia"/>
      <w:noProof/>
      <w:szCs w:val="24"/>
    </w:rPr>
  </w:style>
  <w:style w:type="character" w:customStyle="1" w:styleId="573">
    <w:name w:val="Основной текст (573)_"/>
    <w:link w:val="5730"/>
    <w:uiPriority w:val="99"/>
    <w:locked/>
    <w:rsid w:val="00EB2CFD"/>
    <w:rPr>
      <w:rFonts w:ascii="Constantia" w:hAnsi="Constantia" w:cs="Constantia"/>
      <w:noProof/>
      <w:sz w:val="24"/>
      <w:szCs w:val="24"/>
      <w:shd w:val="clear" w:color="auto" w:fill="FFFFFF"/>
    </w:rPr>
  </w:style>
  <w:style w:type="paragraph" w:customStyle="1" w:styleId="5730">
    <w:name w:val="Основной текст (573)"/>
    <w:basedOn w:val="a"/>
    <w:link w:val="573"/>
    <w:uiPriority w:val="99"/>
    <w:rsid w:val="00EB2CFD"/>
    <w:pPr>
      <w:shd w:val="clear" w:color="auto" w:fill="FFFFFF"/>
      <w:spacing w:line="240" w:lineRule="atLeast"/>
      <w:ind w:firstLine="0"/>
    </w:pPr>
    <w:rPr>
      <w:rFonts w:ascii="Constantia" w:hAnsi="Constantia" w:cs="Constantia"/>
      <w:noProof/>
      <w:szCs w:val="24"/>
    </w:rPr>
  </w:style>
  <w:style w:type="character" w:customStyle="1" w:styleId="592">
    <w:name w:val="Основной текст (592)_"/>
    <w:link w:val="5920"/>
    <w:uiPriority w:val="99"/>
    <w:locked/>
    <w:rsid w:val="00EB2CFD"/>
    <w:rPr>
      <w:rFonts w:ascii="Constantia" w:hAnsi="Constantia" w:cs="Constantia"/>
      <w:noProof/>
      <w:sz w:val="24"/>
      <w:szCs w:val="24"/>
      <w:shd w:val="clear" w:color="auto" w:fill="FFFFFF"/>
    </w:rPr>
  </w:style>
  <w:style w:type="paragraph" w:customStyle="1" w:styleId="5920">
    <w:name w:val="Основной текст (592)"/>
    <w:basedOn w:val="a"/>
    <w:link w:val="592"/>
    <w:uiPriority w:val="99"/>
    <w:rsid w:val="00EB2CFD"/>
    <w:pPr>
      <w:shd w:val="clear" w:color="auto" w:fill="FFFFFF"/>
      <w:spacing w:line="240" w:lineRule="atLeast"/>
      <w:ind w:firstLine="0"/>
    </w:pPr>
    <w:rPr>
      <w:rFonts w:ascii="Constantia" w:hAnsi="Constantia" w:cs="Constantia"/>
      <w:noProof/>
      <w:szCs w:val="24"/>
    </w:rPr>
  </w:style>
  <w:style w:type="character" w:customStyle="1" w:styleId="579">
    <w:name w:val="Основной текст (579)_"/>
    <w:link w:val="5790"/>
    <w:uiPriority w:val="99"/>
    <w:locked/>
    <w:rsid w:val="00EB2CFD"/>
    <w:rPr>
      <w:rFonts w:ascii="Constantia" w:hAnsi="Constantia" w:cs="Constantia"/>
      <w:noProof/>
      <w:sz w:val="24"/>
      <w:szCs w:val="24"/>
      <w:shd w:val="clear" w:color="auto" w:fill="FFFFFF"/>
    </w:rPr>
  </w:style>
  <w:style w:type="paragraph" w:customStyle="1" w:styleId="5790">
    <w:name w:val="Основной текст (579)"/>
    <w:basedOn w:val="a"/>
    <w:link w:val="579"/>
    <w:uiPriority w:val="99"/>
    <w:rsid w:val="00EB2CFD"/>
    <w:pPr>
      <w:shd w:val="clear" w:color="auto" w:fill="FFFFFF"/>
      <w:spacing w:line="240" w:lineRule="atLeast"/>
      <w:ind w:firstLine="0"/>
    </w:pPr>
    <w:rPr>
      <w:rFonts w:ascii="Constantia" w:hAnsi="Constantia" w:cs="Constantia"/>
      <w:noProof/>
      <w:szCs w:val="24"/>
    </w:rPr>
  </w:style>
  <w:style w:type="character" w:customStyle="1" w:styleId="582">
    <w:name w:val="Основной текст (582)_"/>
    <w:link w:val="5820"/>
    <w:uiPriority w:val="99"/>
    <w:locked/>
    <w:rsid w:val="00EB2CFD"/>
    <w:rPr>
      <w:rFonts w:ascii="Constantia" w:hAnsi="Constantia" w:cs="Constantia"/>
      <w:noProof/>
      <w:sz w:val="23"/>
      <w:szCs w:val="23"/>
      <w:shd w:val="clear" w:color="auto" w:fill="FFFFFF"/>
    </w:rPr>
  </w:style>
  <w:style w:type="paragraph" w:customStyle="1" w:styleId="5820">
    <w:name w:val="Основной текст (582)"/>
    <w:basedOn w:val="a"/>
    <w:link w:val="582"/>
    <w:uiPriority w:val="99"/>
    <w:rsid w:val="00EB2CFD"/>
    <w:pPr>
      <w:shd w:val="clear" w:color="auto" w:fill="FFFFFF"/>
      <w:spacing w:line="240" w:lineRule="atLeast"/>
      <w:ind w:firstLine="0"/>
    </w:pPr>
    <w:rPr>
      <w:rFonts w:ascii="Constantia" w:hAnsi="Constantia" w:cs="Constantia"/>
      <w:noProof/>
      <w:sz w:val="23"/>
      <w:szCs w:val="23"/>
    </w:rPr>
  </w:style>
  <w:style w:type="character" w:customStyle="1" w:styleId="586">
    <w:name w:val="Основной текст (586)_"/>
    <w:link w:val="5860"/>
    <w:uiPriority w:val="99"/>
    <w:locked/>
    <w:rsid w:val="00EB2CFD"/>
    <w:rPr>
      <w:rFonts w:ascii="Constantia" w:hAnsi="Constantia" w:cs="Constantia"/>
      <w:noProof/>
      <w:sz w:val="23"/>
      <w:szCs w:val="23"/>
      <w:shd w:val="clear" w:color="auto" w:fill="FFFFFF"/>
    </w:rPr>
  </w:style>
  <w:style w:type="paragraph" w:customStyle="1" w:styleId="5860">
    <w:name w:val="Основной текст (586)"/>
    <w:basedOn w:val="a"/>
    <w:link w:val="586"/>
    <w:uiPriority w:val="99"/>
    <w:rsid w:val="00EB2CFD"/>
    <w:pPr>
      <w:shd w:val="clear" w:color="auto" w:fill="FFFFFF"/>
      <w:spacing w:line="240" w:lineRule="atLeast"/>
      <w:ind w:firstLine="0"/>
    </w:pPr>
    <w:rPr>
      <w:rFonts w:ascii="Constantia" w:hAnsi="Constantia" w:cs="Constantia"/>
      <w:noProof/>
      <w:sz w:val="23"/>
      <w:szCs w:val="23"/>
    </w:rPr>
  </w:style>
  <w:style w:type="character" w:customStyle="1" w:styleId="576">
    <w:name w:val="Основной текст (576)_"/>
    <w:link w:val="5760"/>
    <w:uiPriority w:val="99"/>
    <w:locked/>
    <w:rsid w:val="00EB2CFD"/>
    <w:rPr>
      <w:rFonts w:ascii="Constantia" w:hAnsi="Constantia" w:cs="Constantia"/>
      <w:noProof/>
      <w:sz w:val="23"/>
      <w:szCs w:val="23"/>
      <w:shd w:val="clear" w:color="auto" w:fill="FFFFFF"/>
    </w:rPr>
  </w:style>
  <w:style w:type="paragraph" w:customStyle="1" w:styleId="5760">
    <w:name w:val="Основной текст (576)"/>
    <w:basedOn w:val="a"/>
    <w:link w:val="576"/>
    <w:uiPriority w:val="99"/>
    <w:rsid w:val="00EB2CFD"/>
    <w:pPr>
      <w:shd w:val="clear" w:color="auto" w:fill="FFFFFF"/>
      <w:spacing w:line="240" w:lineRule="atLeast"/>
      <w:ind w:firstLine="0"/>
    </w:pPr>
    <w:rPr>
      <w:rFonts w:ascii="Constantia" w:hAnsi="Constantia" w:cs="Constantia"/>
      <w:noProof/>
      <w:sz w:val="23"/>
      <w:szCs w:val="23"/>
    </w:rPr>
  </w:style>
  <w:style w:type="character" w:customStyle="1" w:styleId="589">
    <w:name w:val="Основной текст (589)_"/>
    <w:link w:val="5890"/>
    <w:uiPriority w:val="99"/>
    <w:locked/>
    <w:rsid w:val="00EB2CFD"/>
    <w:rPr>
      <w:rFonts w:ascii="Constantia" w:hAnsi="Constantia" w:cs="Constantia"/>
      <w:noProof/>
      <w:sz w:val="23"/>
      <w:szCs w:val="23"/>
      <w:shd w:val="clear" w:color="auto" w:fill="FFFFFF"/>
    </w:rPr>
  </w:style>
  <w:style w:type="paragraph" w:customStyle="1" w:styleId="5890">
    <w:name w:val="Основной текст (589)"/>
    <w:basedOn w:val="a"/>
    <w:link w:val="589"/>
    <w:uiPriority w:val="99"/>
    <w:rsid w:val="00EB2CFD"/>
    <w:pPr>
      <w:shd w:val="clear" w:color="auto" w:fill="FFFFFF"/>
      <w:spacing w:line="240" w:lineRule="atLeast"/>
      <w:ind w:firstLine="0"/>
    </w:pPr>
    <w:rPr>
      <w:rFonts w:ascii="Constantia" w:hAnsi="Constantia" w:cs="Constantia"/>
      <w:noProof/>
      <w:sz w:val="23"/>
      <w:szCs w:val="23"/>
    </w:rPr>
  </w:style>
  <w:style w:type="character" w:customStyle="1" w:styleId="591">
    <w:name w:val="Основной текст (591)_"/>
    <w:link w:val="5910"/>
    <w:uiPriority w:val="99"/>
    <w:locked/>
    <w:rsid w:val="00EB2CFD"/>
    <w:rPr>
      <w:rFonts w:ascii="Constantia" w:hAnsi="Constantia" w:cs="Constantia"/>
      <w:noProof/>
      <w:sz w:val="23"/>
      <w:szCs w:val="23"/>
      <w:shd w:val="clear" w:color="auto" w:fill="FFFFFF"/>
    </w:rPr>
  </w:style>
  <w:style w:type="paragraph" w:customStyle="1" w:styleId="5910">
    <w:name w:val="Основной текст (591)"/>
    <w:basedOn w:val="a"/>
    <w:link w:val="591"/>
    <w:uiPriority w:val="99"/>
    <w:rsid w:val="00EB2CFD"/>
    <w:pPr>
      <w:shd w:val="clear" w:color="auto" w:fill="FFFFFF"/>
      <w:spacing w:line="240" w:lineRule="atLeast"/>
      <w:ind w:firstLine="0"/>
    </w:pPr>
    <w:rPr>
      <w:rFonts w:ascii="Constantia" w:hAnsi="Constantia" w:cs="Constantia"/>
      <w:noProof/>
      <w:sz w:val="23"/>
      <w:szCs w:val="23"/>
    </w:rPr>
  </w:style>
  <w:style w:type="character" w:customStyle="1" w:styleId="583">
    <w:name w:val="Основной текст (583)_"/>
    <w:link w:val="5830"/>
    <w:uiPriority w:val="99"/>
    <w:locked/>
    <w:rsid w:val="00EB2CFD"/>
    <w:rPr>
      <w:rFonts w:ascii="Constantia" w:hAnsi="Constantia" w:cs="Constantia"/>
      <w:noProof/>
      <w:sz w:val="24"/>
      <w:szCs w:val="24"/>
      <w:shd w:val="clear" w:color="auto" w:fill="FFFFFF"/>
    </w:rPr>
  </w:style>
  <w:style w:type="paragraph" w:customStyle="1" w:styleId="5830">
    <w:name w:val="Основной текст (583)"/>
    <w:basedOn w:val="a"/>
    <w:link w:val="583"/>
    <w:uiPriority w:val="99"/>
    <w:rsid w:val="00EB2CFD"/>
    <w:pPr>
      <w:shd w:val="clear" w:color="auto" w:fill="FFFFFF"/>
      <w:spacing w:line="240" w:lineRule="atLeast"/>
      <w:ind w:firstLine="0"/>
    </w:pPr>
    <w:rPr>
      <w:rFonts w:ascii="Constantia" w:hAnsi="Constantia" w:cs="Constantia"/>
      <w:noProof/>
      <w:szCs w:val="24"/>
    </w:rPr>
  </w:style>
  <w:style w:type="character" w:customStyle="1" w:styleId="575">
    <w:name w:val="Основной текст (575)_"/>
    <w:link w:val="5750"/>
    <w:uiPriority w:val="99"/>
    <w:locked/>
    <w:rsid w:val="00EB2CFD"/>
    <w:rPr>
      <w:rFonts w:ascii="Constantia" w:hAnsi="Constantia" w:cs="Constantia"/>
      <w:noProof/>
      <w:sz w:val="25"/>
      <w:szCs w:val="25"/>
      <w:shd w:val="clear" w:color="auto" w:fill="FFFFFF"/>
    </w:rPr>
  </w:style>
  <w:style w:type="paragraph" w:customStyle="1" w:styleId="5750">
    <w:name w:val="Основной текст (575)"/>
    <w:basedOn w:val="a"/>
    <w:link w:val="575"/>
    <w:uiPriority w:val="99"/>
    <w:rsid w:val="00EB2CFD"/>
    <w:pPr>
      <w:shd w:val="clear" w:color="auto" w:fill="FFFFFF"/>
      <w:spacing w:line="240" w:lineRule="atLeast"/>
      <w:ind w:firstLine="0"/>
    </w:pPr>
    <w:rPr>
      <w:rFonts w:ascii="Constantia" w:hAnsi="Constantia" w:cs="Constantia"/>
      <w:noProof/>
      <w:sz w:val="25"/>
      <w:szCs w:val="25"/>
    </w:rPr>
  </w:style>
  <w:style w:type="numbering" w:customStyle="1" w:styleId="WWOutlineListStyle4">
    <w:name w:val="WW_OutlineListStyle4"/>
    <w:basedOn w:val="a2"/>
    <w:rsid w:val="00EB2CFD"/>
  </w:style>
  <w:style w:type="character" w:customStyle="1" w:styleId="95">
    <w:name w:val="Заголовок №9_"/>
    <w:link w:val="911"/>
    <w:uiPriority w:val="99"/>
    <w:rsid w:val="00EB2CFD"/>
    <w:rPr>
      <w:rFonts w:ascii="Times New Roman" w:hAnsi="Times New Roman"/>
      <w:sz w:val="23"/>
      <w:szCs w:val="23"/>
      <w:shd w:val="clear" w:color="auto" w:fill="FFFFFF"/>
    </w:rPr>
  </w:style>
  <w:style w:type="paragraph" w:customStyle="1" w:styleId="911">
    <w:name w:val="Заголовок №91"/>
    <w:basedOn w:val="a"/>
    <w:link w:val="95"/>
    <w:uiPriority w:val="99"/>
    <w:rsid w:val="00EB2CFD"/>
    <w:pPr>
      <w:shd w:val="clear" w:color="auto" w:fill="FFFFFF"/>
      <w:spacing w:before="60" w:line="264" w:lineRule="exact"/>
      <w:ind w:firstLine="0"/>
      <w:jc w:val="both"/>
      <w:outlineLvl w:val="8"/>
    </w:pPr>
    <w:rPr>
      <w:sz w:val="23"/>
      <w:szCs w:val="23"/>
    </w:rPr>
  </w:style>
  <w:style w:type="character" w:customStyle="1" w:styleId="blk3">
    <w:name w:val="blk3"/>
    <w:rsid w:val="00D5578C"/>
    <w:rPr>
      <w:vanish w:val="0"/>
      <w:webHidden w:val="0"/>
      <w:specVanish w:val="0"/>
    </w:rPr>
  </w:style>
  <w:style w:type="character" w:customStyle="1" w:styleId="spelle">
    <w:name w:val="spelle"/>
    <w:rsid w:val="00A740E7"/>
  </w:style>
  <w:style w:type="character" w:customStyle="1" w:styleId="docaccesstitle1">
    <w:name w:val="docaccess_title1"/>
    <w:rsid w:val="004511B8"/>
    <w:rPr>
      <w:rFonts w:ascii="Times New Roman" w:hAnsi="Times New Roman" w:cs="Times New Roman" w:hint="default"/>
      <w:sz w:val="28"/>
      <w:szCs w:val="28"/>
    </w:rPr>
  </w:style>
  <w:style w:type="character" w:customStyle="1" w:styleId="docaccessactnever">
    <w:name w:val="docaccess_act_never"/>
    <w:rsid w:val="004511B8"/>
  </w:style>
  <w:style w:type="character" w:customStyle="1" w:styleId="docaccessbase">
    <w:name w:val="docaccess_base"/>
    <w:rsid w:val="004511B8"/>
  </w:style>
  <w:style w:type="table" w:customStyle="1" w:styleId="281">
    <w:name w:val="Сетка таблицы28"/>
    <w:basedOn w:val="a1"/>
    <w:next w:val="af2"/>
    <w:uiPriority w:val="59"/>
    <w:rsid w:val="008C5BC7"/>
    <w:rPr>
      <w:rFonts w:ascii="Franklin Gothic Book" w:hAnsi="Franklin Gothic Book"/>
      <w:sz w:val="22"/>
      <w:szCs w:val="22"/>
      <w:lang w:val="en-US" w:eastAsia="en-US" w:bidi="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w1">
    <w:name w:val="w1"/>
    <w:rsid w:val="00F979E7"/>
  </w:style>
  <w:style w:type="table" w:customStyle="1" w:styleId="291">
    <w:name w:val="Сетка таблицы29"/>
    <w:basedOn w:val="a1"/>
    <w:next w:val="af2"/>
    <w:rsid w:val="002872AA"/>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fffc">
    <w:name w:val=" Знак Знак Знак Знак Знак Знак Знак Знак Знак Знак Знак Знак Знак Знак Знак1 Знак Знак Знак Знак Знак Знак Знак"/>
    <w:basedOn w:val="a"/>
    <w:rsid w:val="004421F2"/>
    <w:pPr>
      <w:spacing w:before="100" w:beforeAutospacing="1" w:after="100" w:afterAutospacing="1" w:line="240" w:lineRule="auto"/>
      <w:ind w:firstLine="0"/>
    </w:pPr>
    <w:rPr>
      <w:rFonts w:ascii="Tahoma" w:hAnsi="Tahoma"/>
      <w:sz w:val="20"/>
      <w:lang w:val="en-US" w:eastAsia="en-US"/>
    </w:rPr>
  </w:style>
  <w:style w:type="character" w:customStyle="1" w:styleId="text-18">
    <w:name w:val="text-18"/>
    <w:basedOn w:val="a0"/>
    <w:rsid w:val="00D13356"/>
  </w:style>
  <w:style w:type="table" w:customStyle="1" w:styleId="361">
    <w:name w:val="Сетка таблицы36"/>
    <w:basedOn w:val="a1"/>
    <w:next w:val="af2"/>
    <w:rsid w:val="00843CC1"/>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74">
    <w:name w:val="Основной текст (17)_"/>
    <w:link w:val="175"/>
    <w:rsid w:val="00F63F62"/>
    <w:rPr>
      <w:rFonts w:ascii="Times New Roman" w:hAnsi="Times New Roman"/>
      <w:spacing w:val="2"/>
      <w:sz w:val="10"/>
      <w:szCs w:val="10"/>
      <w:shd w:val="clear" w:color="auto" w:fill="FFFFFF"/>
    </w:rPr>
  </w:style>
  <w:style w:type="paragraph" w:customStyle="1" w:styleId="175">
    <w:name w:val="Основной текст (17)"/>
    <w:basedOn w:val="a"/>
    <w:link w:val="174"/>
    <w:rsid w:val="00F63F62"/>
    <w:pPr>
      <w:shd w:val="clear" w:color="auto" w:fill="FFFFFF"/>
      <w:spacing w:line="134" w:lineRule="exact"/>
      <w:ind w:firstLine="0"/>
    </w:pPr>
    <w:rPr>
      <w:spacing w:val="2"/>
      <w:sz w:val="10"/>
      <w:szCs w:val="10"/>
    </w:rPr>
  </w:style>
  <w:style w:type="table" w:customStyle="1" w:styleId="300">
    <w:name w:val="Сетка таблицы30"/>
    <w:basedOn w:val="a1"/>
    <w:next w:val="af2"/>
    <w:uiPriority w:val="59"/>
    <w:rsid w:val="00BC229E"/>
    <w:rPr>
      <w:rFonts w:eastAsia="Calibri"/>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ext-darkgraytext-12">
    <w:name w:val="text-darkgray text-12"/>
    <w:rsid w:val="0043086D"/>
  </w:style>
  <w:style w:type="character" w:customStyle="1" w:styleId="text-darkgraytext-10">
    <w:name w:val="text-darkgray text-10"/>
    <w:rsid w:val="0043086D"/>
  </w:style>
  <w:style w:type="character" w:customStyle="1" w:styleId="text-18text-darkgray">
    <w:name w:val="text-18 text-darkgray"/>
    <w:rsid w:val="0043086D"/>
  </w:style>
  <w:style w:type="character" w:customStyle="1" w:styleId="text-lightgray">
    <w:name w:val="text-lightgray"/>
    <w:rsid w:val="004308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4446">
      <w:bodyDiv w:val="1"/>
      <w:marLeft w:val="0"/>
      <w:marRight w:val="0"/>
      <w:marTop w:val="0"/>
      <w:marBottom w:val="0"/>
      <w:divBdr>
        <w:top w:val="none" w:sz="0" w:space="0" w:color="auto"/>
        <w:left w:val="none" w:sz="0" w:space="0" w:color="auto"/>
        <w:bottom w:val="none" w:sz="0" w:space="0" w:color="auto"/>
        <w:right w:val="none" w:sz="0" w:space="0" w:color="auto"/>
      </w:divBdr>
      <w:divsChild>
        <w:div w:id="1863202790">
          <w:marLeft w:val="0"/>
          <w:marRight w:val="0"/>
          <w:marTop w:val="0"/>
          <w:marBottom w:val="0"/>
          <w:divBdr>
            <w:top w:val="none" w:sz="0" w:space="0" w:color="auto"/>
            <w:left w:val="none" w:sz="0" w:space="0" w:color="auto"/>
            <w:bottom w:val="none" w:sz="0" w:space="0" w:color="auto"/>
            <w:right w:val="none" w:sz="0" w:space="0" w:color="auto"/>
          </w:divBdr>
          <w:divsChild>
            <w:div w:id="1882594536">
              <w:marLeft w:val="0"/>
              <w:marRight w:val="0"/>
              <w:marTop w:val="0"/>
              <w:marBottom w:val="0"/>
              <w:divBdr>
                <w:top w:val="none" w:sz="0" w:space="0" w:color="auto"/>
                <w:left w:val="none" w:sz="0" w:space="0" w:color="auto"/>
                <w:bottom w:val="none" w:sz="0" w:space="0" w:color="auto"/>
                <w:right w:val="none" w:sz="0" w:space="0" w:color="auto"/>
              </w:divBdr>
              <w:divsChild>
                <w:div w:id="54545026">
                  <w:marLeft w:val="150"/>
                  <w:marRight w:val="225"/>
                  <w:marTop w:val="0"/>
                  <w:marBottom w:val="0"/>
                  <w:divBdr>
                    <w:top w:val="none" w:sz="0" w:space="0" w:color="auto"/>
                    <w:left w:val="none" w:sz="0" w:space="0" w:color="auto"/>
                    <w:bottom w:val="none" w:sz="0" w:space="0" w:color="auto"/>
                    <w:right w:val="none" w:sz="0" w:space="0" w:color="auto"/>
                  </w:divBdr>
                  <w:divsChild>
                    <w:div w:id="1469395595">
                      <w:marLeft w:val="270"/>
                      <w:marRight w:val="120"/>
                      <w:marTop w:val="0"/>
                      <w:marBottom w:val="540"/>
                      <w:divBdr>
                        <w:top w:val="none" w:sz="0" w:space="0" w:color="auto"/>
                        <w:left w:val="none" w:sz="0" w:space="0" w:color="auto"/>
                        <w:bottom w:val="none" w:sz="0" w:space="0" w:color="auto"/>
                        <w:right w:val="none" w:sz="0" w:space="0" w:color="auto"/>
                      </w:divBdr>
                      <w:divsChild>
                        <w:div w:id="1891720828">
                          <w:marLeft w:val="0"/>
                          <w:marRight w:val="0"/>
                          <w:marTop w:val="0"/>
                          <w:marBottom w:val="720"/>
                          <w:divBdr>
                            <w:top w:val="none" w:sz="0" w:space="0" w:color="auto"/>
                            <w:left w:val="none" w:sz="0" w:space="0" w:color="auto"/>
                            <w:bottom w:val="none" w:sz="0" w:space="0" w:color="auto"/>
                            <w:right w:val="none" w:sz="0" w:space="0" w:color="auto"/>
                          </w:divBdr>
                          <w:divsChild>
                            <w:div w:id="87053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72360">
      <w:bodyDiv w:val="1"/>
      <w:marLeft w:val="0"/>
      <w:marRight w:val="0"/>
      <w:marTop w:val="0"/>
      <w:marBottom w:val="0"/>
      <w:divBdr>
        <w:top w:val="none" w:sz="0" w:space="0" w:color="auto"/>
        <w:left w:val="none" w:sz="0" w:space="0" w:color="auto"/>
        <w:bottom w:val="none" w:sz="0" w:space="0" w:color="auto"/>
        <w:right w:val="none" w:sz="0" w:space="0" w:color="auto"/>
      </w:divBdr>
    </w:div>
    <w:div w:id="4939425">
      <w:bodyDiv w:val="1"/>
      <w:marLeft w:val="0"/>
      <w:marRight w:val="0"/>
      <w:marTop w:val="0"/>
      <w:marBottom w:val="0"/>
      <w:divBdr>
        <w:top w:val="none" w:sz="0" w:space="0" w:color="auto"/>
        <w:left w:val="none" w:sz="0" w:space="0" w:color="auto"/>
        <w:bottom w:val="none" w:sz="0" w:space="0" w:color="auto"/>
        <w:right w:val="none" w:sz="0" w:space="0" w:color="auto"/>
      </w:divBdr>
    </w:div>
    <w:div w:id="17318584">
      <w:bodyDiv w:val="1"/>
      <w:marLeft w:val="0"/>
      <w:marRight w:val="0"/>
      <w:marTop w:val="0"/>
      <w:marBottom w:val="0"/>
      <w:divBdr>
        <w:top w:val="none" w:sz="0" w:space="0" w:color="auto"/>
        <w:left w:val="none" w:sz="0" w:space="0" w:color="auto"/>
        <w:bottom w:val="none" w:sz="0" w:space="0" w:color="auto"/>
        <w:right w:val="none" w:sz="0" w:space="0" w:color="auto"/>
      </w:divBdr>
    </w:div>
    <w:div w:id="22175339">
      <w:bodyDiv w:val="1"/>
      <w:marLeft w:val="0"/>
      <w:marRight w:val="0"/>
      <w:marTop w:val="0"/>
      <w:marBottom w:val="0"/>
      <w:divBdr>
        <w:top w:val="none" w:sz="0" w:space="0" w:color="auto"/>
        <w:left w:val="none" w:sz="0" w:space="0" w:color="auto"/>
        <w:bottom w:val="none" w:sz="0" w:space="0" w:color="auto"/>
        <w:right w:val="none" w:sz="0" w:space="0" w:color="auto"/>
      </w:divBdr>
    </w:div>
    <w:div w:id="28992169">
      <w:bodyDiv w:val="1"/>
      <w:marLeft w:val="0"/>
      <w:marRight w:val="0"/>
      <w:marTop w:val="0"/>
      <w:marBottom w:val="0"/>
      <w:divBdr>
        <w:top w:val="none" w:sz="0" w:space="0" w:color="auto"/>
        <w:left w:val="none" w:sz="0" w:space="0" w:color="auto"/>
        <w:bottom w:val="none" w:sz="0" w:space="0" w:color="auto"/>
        <w:right w:val="none" w:sz="0" w:space="0" w:color="auto"/>
      </w:divBdr>
    </w:div>
    <w:div w:id="29113197">
      <w:bodyDiv w:val="1"/>
      <w:marLeft w:val="0"/>
      <w:marRight w:val="0"/>
      <w:marTop w:val="0"/>
      <w:marBottom w:val="0"/>
      <w:divBdr>
        <w:top w:val="none" w:sz="0" w:space="0" w:color="auto"/>
        <w:left w:val="none" w:sz="0" w:space="0" w:color="auto"/>
        <w:bottom w:val="none" w:sz="0" w:space="0" w:color="auto"/>
        <w:right w:val="none" w:sz="0" w:space="0" w:color="auto"/>
      </w:divBdr>
    </w:div>
    <w:div w:id="31854934">
      <w:bodyDiv w:val="1"/>
      <w:marLeft w:val="0"/>
      <w:marRight w:val="0"/>
      <w:marTop w:val="0"/>
      <w:marBottom w:val="0"/>
      <w:divBdr>
        <w:top w:val="none" w:sz="0" w:space="0" w:color="auto"/>
        <w:left w:val="none" w:sz="0" w:space="0" w:color="auto"/>
        <w:bottom w:val="none" w:sz="0" w:space="0" w:color="auto"/>
        <w:right w:val="none" w:sz="0" w:space="0" w:color="auto"/>
      </w:divBdr>
      <w:divsChild>
        <w:div w:id="1391608486">
          <w:marLeft w:val="0"/>
          <w:marRight w:val="0"/>
          <w:marTop w:val="0"/>
          <w:marBottom w:val="0"/>
          <w:divBdr>
            <w:top w:val="none" w:sz="0" w:space="0" w:color="auto"/>
            <w:left w:val="none" w:sz="0" w:space="0" w:color="auto"/>
            <w:bottom w:val="none" w:sz="0" w:space="0" w:color="auto"/>
            <w:right w:val="none" w:sz="0" w:space="0" w:color="auto"/>
          </w:divBdr>
          <w:divsChild>
            <w:div w:id="57440056">
              <w:marLeft w:val="0"/>
              <w:marRight w:val="0"/>
              <w:marTop w:val="0"/>
              <w:marBottom w:val="0"/>
              <w:divBdr>
                <w:top w:val="none" w:sz="0" w:space="0" w:color="auto"/>
                <w:left w:val="none" w:sz="0" w:space="0" w:color="auto"/>
                <w:bottom w:val="none" w:sz="0" w:space="0" w:color="auto"/>
                <w:right w:val="none" w:sz="0" w:space="0" w:color="auto"/>
              </w:divBdr>
              <w:divsChild>
                <w:div w:id="1888638675">
                  <w:marLeft w:val="0"/>
                  <w:marRight w:val="0"/>
                  <w:marTop w:val="0"/>
                  <w:marBottom w:val="0"/>
                  <w:divBdr>
                    <w:top w:val="none" w:sz="0" w:space="0" w:color="auto"/>
                    <w:left w:val="none" w:sz="0" w:space="0" w:color="auto"/>
                    <w:bottom w:val="none" w:sz="0" w:space="0" w:color="auto"/>
                    <w:right w:val="none" w:sz="0" w:space="0" w:color="auto"/>
                  </w:divBdr>
                  <w:divsChild>
                    <w:div w:id="1508399240">
                      <w:marLeft w:val="0"/>
                      <w:marRight w:val="0"/>
                      <w:marTop w:val="0"/>
                      <w:marBottom w:val="0"/>
                      <w:divBdr>
                        <w:top w:val="none" w:sz="0" w:space="0" w:color="auto"/>
                        <w:left w:val="none" w:sz="0" w:space="0" w:color="auto"/>
                        <w:bottom w:val="none" w:sz="0" w:space="0" w:color="auto"/>
                        <w:right w:val="none" w:sz="0" w:space="0" w:color="auto"/>
                      </w:divBdr>
                      <w:divsChild>
                        <w:div w:id="2097241480">
                          <w:marLeft w:val="0"/>
                          <w:marRight w:val="0"/>
                          <w:marTop w:val="0"/>
                          <w:marBottom w:val="0"/>
                          <w:divBdr>
                            <w:top w:val="none" w:sz="0" w:space="0" w:color="auto"/>
                            <w:left w:val="none" w:sz="0" w:space="0" w:color="auto"/>
                            <w:bottom w:val="none" w:sz="0" w:space="0" w:color="auto"/>
                            <w:right w:val="none" w:sz="0" w:space="0" w:color="auto"/>
                          </w:divBdr>
                          <w:divsChild>
                            <w:div w:id="646209486">
                              <w:marLeft w:val="0"/>
                              <w:marRight w:val="0"/>
                              <w:marTop w:val="0"/>
                              <w:marBottom w:val="0"/>
                              <w:divBdr>
                                <w:top w:val="none" w:sz="0" w:space="0" w:color="auto"/>
                                <w:left w:val="none" w:sz="0" w:space="0" w:color="auto"/>
                                <w:bottom w:val="none" w:sz="0" w:space="0" w:color="auto"/>
                                <w:right w:val="none" w:sz="0" w:space="0" w:color="auto"/>
                              </w:divBdr>
                              <w:divsChild>
                                <w:div w:id="671688244">
                                  <w:marLeft w:val="0"/>
                                  <w:marRight w:val="0"/>
                                  <w:marTop w:val="0"/>
                                  <w:marBottom w:val="0"/>
                                  <w:divBdr>
                                    <w:top w:val="none" w:sz="0" w:space="0" w:color="auto"/>
                                    <w:left w:val="none" w:sz="0" w:space="0" w:color="auto"/>
                                    <w:bottom w:val="none" w:sz="0" w:space="0" w:color="auto"/>
                                    <w:right w:val="none" w:sz="0" w:space="0" w:color="auto"/>
                                  </w:divBdr>
                                  <w:divsChild>
                                    <w:div w:id="2096052726">
                                      <w:marLeft w:val="0"/>
                                      <w:marRight w:val="0"/>
                                      <w:marTop w:val="0"/>
                                      <w:marBottom w:val="0"/>
                                      <w:divBdr>
                                        <w:top w:val="none" w:sz="0" w:space="0" w:color="auto"/>
                                        <w:left w:val="none" w:sz="0" w:space="0" w:color="auto"/>
                                        <w:bottom w:val="none" w:sz="0" w:space="0" w:color="auto"/>
                                        <w:right w:val="none" w:sz="0" w:space="0" w:color="auto"/>
                                      </w:divBdr>
                                      <w:divsChild>
                                        <w:div w:id="356470709">
                                          <w:marLeft w:val="0"/>
                                          <w:marRight w:val="0"/>
                                          <w:marTop w:val="0"/>
                                          <w:marBottom w:val="0"/>
                                          <w:divBdr>
                                            <w:top w:val="none" w:sz="0" w:space="0" w:color="auto"/>
                                            <w:left w:val="none" w:sz="0" w:space="0" w:color="auto"/>
                                            <w:bottom w:val="none" w:sz="0" w:space="0" w:color="auto"/>
                                            <w:right w:val="none" w:sz="0" w:space="0" w:color="auto"/>
                                          </w:divBdr>
                                          <w:divsChild>
                                            <w:div w:id="1015032215">
                                              <w:marLeft w:val="0"/>
                                              <w:marRight w:val="0"/>
                                              <w:marTop w:val="0"/>
                                              <w:marBottom w:val="0"/>
                                              <w:divBdr>
                                                <w:top w:val="none" w:sz="0" w:space="0" w:color="auto"/>
                                                <w:left w:val="none" w:sz="0" w:space="0" w:color="auto"/>
                                                <w:bottom w:val="none" w:sz="0" w:space="0" w:color="auto"/>
                                                <w:right w:val="none" w:sz="0" w:space="0" w:color="auto"/>
                                              </w:divBdr>
                                              <w:divsChild>
                                                <w:div w:id="186891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7532303">
      <w:bodyDiv w:val="1"/>
      <w:marLeft w:val="0"/>
      <w:marRight w:val="0"/>
      <w:marTop w:val="0"/>
      <w:marBottom w:val="0"/>
      <w:divBdr>
        <w:top w:val="none" w:sz="0" w:space="0" w:color="auto"/>
        <w:left w:val="none" w:sz="0" w:space="0" w:color="auto"/>
        <w:bottom w:val="none" w:sz="0" w:space="0" w:color="auto"/>
        <w:right w:val="none" w:sz="0" w:space="0" w:color="auto"/>
      </w:divBdr>
    </w:div>
    <w:div w:id="53705703">
      <w:bodyDiv w:val="1"/>
      <w:marLeft w:val="0"/>
      <w:marRight w:val="0"/>
      <w:marTop w:val="0"/>
      <w:marBottom w:val="0"/>
      <w:divBdr>
        <w:top w:val="none" w:sz="0" w:space="0" w:color="auto"/>
        <w:left w:val="none" w:sz="0" w:space="0" w:color="auto"/>
        <w:bottom w:val="none" w:sz="0" w:space="0" w:color="auto"/>
        <w:right w:val="none" w:sz="0" w:space="0" w:color="auto"/>
      </w:divBdr>
      <w:divsChild>
        <w:div w:id="375811847">
          <w:marLeft w:val="0"/>
          <w:marRight w:val="0"/>
          <w:marTop w:val="0"/>
          <w:marBottom w:val="0"/>
          <w:divBdr>
            <w:top w:val="none" w:sz="0" w:space="0" w:color="auto"/>
            <w:left w:val="none" w:sz="0" w:space="0" w:color="auto"/>
            <w:bottom w:val="none" w:sz="0" w:space="0" w:color="auto"/>
            <w:right w:val="none" w:sz="0" w:space="0" w:color="auto"/>
          </w:divBdr>
          <w:divsChild>
            <w:div w:id="805896696">
              <w:marLeft w:val="0"/>
              <w:marRight w:val="0"/>
              <w:marTop w:val="0"/>
              <w:marBottom w:val="0"/>
              <w:divBdr>
                <w:top w:val="none" w:sz="0" w:space="0" w:color="auto"/>
                <w:left w:val="none" w:sz="0" w:space="0" w:color="auto"/>
                <w:bottom w:val="none" w:sz="0" w:space="0" w:color="auto"/>
                <w:right w:val="none" w:sz="0" w:space="0" w:color="auto"/>
              </w:divBdr>
              <w:divsChild>
                <w:div w:id="1031305326">
                  <w:marLeft w:val="0"/>
                  <w:marRight w:val="0"/>
                  <w:marTop w:val="0"/>
                  <w:marBottom w:val="0"/>
                  <w:divBdr>
                    <w:top w:val="none" w:sz="0" w:space="0" w:color="auto"/>
                    <w:left w:val="none" w:sz="0" w:space="0" w:color="auto"/>
                    <w:bottom w:val="none" w:sz="0" w:space="0" w:color="auto"/>
                    <w:right w:val="none" w:sz="0" w:space="0" w:color="auto"/>
                  </w:divBdr>
                  <w:divsChild>
                    <w:div w:id="1733457903">
                      <w:marLeft w:val="0"/>
                      <w:marRight w:val="0"/>
                      <w:marTop w:val="0"/>
                      <w:marBottom w:val="0"/>
                      <w:divBdr>
                        <w:top w:val="none" w:sz="0" w:space="0" w:color="auto"/>
                        <w:left w:val="none" w:sz="0" w:space="0" w:color="auto"/>
                        <w:bottom w:val="none" w:sz="0" w:space="0" w:color="auto"/>
                        <w:right w:val="none" w:sz="0" w:space="0" w:color="auto"/>
                      </w:divBdr>
                      <w:divsChild>
                        <w:div w:id="1274093222">
                          <w:marLeft w:val="0"/>
                          <w:marRight w:val="0"/>
                          <w:marTop w:val="0"/>
                          <w:marBottom w:val="0"/>
                          <w:divBdr>
                            <w:top w:val="none" w:sz="0" w:space="0" w:color="auto"/>
                            <w:left w:val="none" w:sz="0" w:space="0" w:color="auto"/>
                            <w:bottom w:val="none" w:sz="0" w:space="0" w:color="auto"/>
                            <w:right w:val="none" w:sz="0" w:space="0" w:color="auto"/>
                          </w:divBdr>
                          <w:divsChild>
                            <w:div w:id="1410424837">
                              <w:marLeft w:val="0"/>
                              <w:marRight w:val="0"/>
                              <w:marTop w:val="0"/>
                              <w:marBottom w:val="0"/>
                              <w:divBdr>
                                <w:top w:val="none" w:sz="0" w:space="0" w:color="auto"/>
                                <w:left w:val="none" w:sz="0" w:space="0" w:color="auto"/>
                                <w:bottom w:val="none" w:sz="0" w:space="0" w:color="auto"/>
                                <w:right w:val="none" w:sz="0" w:space="0" w:color="auto"/>
                              </w:divBdr>
                              <w:divsChild>
                                <w:div w:id="1376083163">
                                  <w:marLeft w:val="0"/>
                                  <w:marRight w:val="0"/>
                                  <w:marTop w:val="0"/>
                                  <w:marBottom w:val="0"/>
                                  <w:divBdr>
                                    <w:top w:val="none" w:sz="0" w:space="0" w:color="auto"/>
                                    <w:left w:val="none" w:sz="0" w:space="0" w:color="auto"/>
                                    <w:bottom w:val="none" w:sz="0" w:space="0" w:color="auto"/>
                                    <w:right w:val="none" w:sz="0" w:space="0" w:color="auto"/>
                                  </w:divBdr>
                                  <w:divsChild>
                                    <w:div w:id="1473668585">
                                      <w:marLeft w:val="0"/>
                                      <w:marRight w:val="0"/>
                                      <w:marTop w:val="0"/>
                                      <w:marBottom w:val="0"/>
                                      <w:divBdr>
                                        <w:top w:val="none" w:sz="0" w:space="0" w:color="auto"/>
                                        <w:left w:val="none" w:sz="0" w:space="0" w:color="auto"/>
                                        <w:bottom w:val="none" w:sz="0" w:space="0" w:color="auto"/>
                                        <w:right w:val="none" w:sz="0" w:space="0" w:color="auto"/>
                                      </w:divBdr>
                                      <w:divsChild>
                                        <w:div w:id="1342393125">
                                          <w:marLeft w:val="0"/>
                                          <w:marRight w:val="0"/>
                                          <w:marTop w:val="0"/>
                                          <w:marBottom w:val="0"/>
                                          <w:divBdr>
                                            <w:top w:val="none" w:sz="0" w:space="0" w:color="auto"/>
                                            <w:left w:val="none" w:sz="0" w:space="0" w:color="auto"/>
                                            <w:bottom w:val="none" w:sz="0" w:space="0" w:color="auto"/>
                                            <w:right w:val="none" w:sz="0" w:space="0" w:color="auto"/>
                                          </w:divBdr>
                                          <w:divsChild>
                                            <w:div w:id="777915522">
                                              <w:marLeft w:val="0"/>
                                              <w:marRight w:val="0"/>
                                              <w:marTop w:val="0"/>
                                              <w:marBottom w:val="0"/>
                                              <w:divBdr>
                                                <w:top w:val="none" w:sz="0" w:space="0" w:color="auto"/>
                                                <w:left w:val="none" w:sz="0" w:space="0" w:color="auto"/>
                                                <w:bottom w:val="none" w:sz="0" w:space="0" w:color="auto"/>
                                                <w:right w:val="none" w:sz="0" w:space="0" w:color="auto"/>
                                              </w:divBdr>
                                              <w:divsChild>
                                                <w:div w:id="266499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3822068">
      <w:bodyDiv w:val="1"/>
      <w:marLeft w:val="0"/>
      <w:marRight w:val="0"/>
      <w:marTop w:val="0"/>
      <w:marBottom w:val="0"/>
      <w:divBdr>
        <w:top w:val="none" w:sz="0" w:space="0" w:color="auto"/>
        <w:left w:val="none" w:sz="0" w:space="0" w:color="auto"/>
        <w:bottom w:val="none" w:sz="0" w:space="0" w:color="auto"/>
        <w:right w:val="none" w:sz="0" w:space="0" w:color="auto"/>
      </w:divBdr>
      <w:divsChild>
        <w:div w:id="829296227">
          <w:marLeft w:val="0"/>
          <w:marRight w:val="0"/>
          <w:marTop w:val="0"/>
          <w:marBottom w:val="0"/>
          <w:divBdr>
            <w:top w:val="none" w:sz="0" w:space="0" w:color="auto"/>
            <w:left w:val="none" w:sz="0" w:space="0" w:color="auto"/>
            <w:bottom w:val="none" w:sz="0" w:space="0" w:color="auto"/>
            <w:right w:val="none" w:sz="0" w:space="0" w:color="auto"/>
          </w:divBdr>
          <w:divsChild>
            <w:div w:id="1836142972">
              <w:marLeft w:val="0"/>
              <w:marRight w:val="0"/>
              <w:marTop w:val="0"/>
              <w:marBottom w:val="0"/>
              <w:divBdr>
                <w:top w:val="none" w:sz="0" w:space="0" w:color="auto"/>
                <w:left w:val="none" w:sz="0" w:space="0" w:color="auto"/>
                <w:bottom w:val="none" w:sz="0" w:space="0" w:color="auto"/>
                <w:right w:val="none" w:sz="0" w:space="0" w:color="auto"/>
              </w:divBdr>
              <w:divsChild>
                <w:div w:id="1856655782">
                  <w:marLeft w:val="150"/>
                  <w:marRight w:val="225"/>
                  <w:marTop w:val="0"/>
                  <w:marBottom w:val="0"/>
                  <w:divBdr>
                    <w:top w:val="none" w:sz="0" w:space="0" w:color="auto"/>
                    <w:left w:val="none" w:sz="0" w:space="0" w:color="auto"/>
                    <w:bottom w:val="none" w:sz="0" w:space="0" w:color="auto"/>
                    <w:right w:val="none" w:sz="0" w:space="0" w:color="auto"/>
                  </w:divBdr>
                  <w:divsChild>
                    <w:div w:id="100537555">
                      <w:marLeft w:val="270"/>
                      <w:marRight w:val="120"/>
                      <w:marTop w:val="0"/>
                      <w:marBottom w:val="540"/>
                      <w:divBdr>
                        <w:top w:val="none" w:sz="0" w:space="0" w:color="auto"/>
                        <w:left w:val="none" w:sz="0" w:space="0" w:color="auto"/>
                        <w:bottom w:val="none" w:sz="0" w:space="0" w:color="auto"/>
                        <w:right w:val="none" w:sz="0" w:space="0" w:color="auto"/>
                      </w:divBdr>
                      <w:divsChild>
                        <w:div w:id="1469281512">
                          <w:marLeft w:val="0"/>
                          <w:marRight w:val="0"/>
                          <w:marTop w:val="0"/>
                          <w:marBottom w:val="720"/>
                          <w:divBdr>
                            <w:top w:val="none" w:sz="0" w:space="0" w:color="auto"/>
                            <w:left w:val="none" w:sz="0" w:space="0" w:color="auto"/>
                            <w:bottom w:val="none" w:sz="0" w:space="0" w:color="auto"/>
                            <w:right w:val="none" w:sz="0" w:space="0" w:color="auto"/>
                          </w:divBdr>
                          <w:divsChild>
                            <w:div w:id="2044742924">
                              <w:marLeft w:val="0"/>
                              <w:marRight w:val="0"/>
                              <w:marTop w:val="0"/>
                              <w:marBottom w:val="0"/>
                              <w:divBdr>
                                <w:top w:val="none" w:sz="0" w:space="0" w:color="auto"/>
                                <w:left w:val="none" w:sz="0" w:space="0" w:color="auto"/>
                                <w:bottom w:val="none" w:sz="0" w:space="0" w:color="auto"/>
                                <w:right w:val="none" w:sz="0" w:space="0" w:color="auto"/>
                              </w:divBdr>
                              <w:divsChild>
                                <w:div w:id="1894268849">
                                  <w:marLeft w:val="0"/>
                                  <w:marRight w:val="60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139523">
      <w:bodyDiv w:val="1"/>
      <w:marLeft w:val="0"/>
      <w:marRight w:val="0"/>
      <w:marTop w:val="0"/>
      <w:marBottom w:val="0"/>
      <w:divBdr>
        <w:top w:val="none" w:sz="0" w:space="0" w:color="auto"/>
        <w:left w:val="none" w:sz="0" w:space="0" w:color="auto"/>
        <w:bottom w:val="none" w:sz="0" w:space="0" w:color="auto"/>
        <w:right w:val="none" w:sz="0" w:space="0" w:color="auto"/>
      </w:divBdr>
    </w:div>
    <w:div w:id="80758713">
      <w:bodyDiv w:val="1"/>
      <w:marLeft w:val="0"/>
      <w:marRight w:val="0"/>
      <w:marTop w:val="0"/>
      <w:marBottom w:val="0"/>
      <w:divBdr>
        <w:top w:val="none" w:sz="0" w:space="0" w:color="auto"/>
        <w:left w:val="none" w:sz="0" w:space="0" w:color="auto"/>
        <w:bottom w:val="none" w:sz="0" w:space="0" w:color="auto"/>
        <w:right w:val="none" w:sz="0" w:space="0" w:color="auto"/>
      </w:divBdr>
    </w:div>
    <w:div w:id="89784736">
      <w:bodyDiv w:val="1"/>
      <w:marLeft w:val="0"/>
      <w:marRight w:val="0"/>
      <w:marTop w:val="0"/>
      <w:marBottom w:val="0"/>
      <w:divBdr>
        <w:top w:val="none" w:sz="0" w:space="0" w:color="auto"/>
        <w:left w:val="none" w:sz="0" w:space="0" w:color="auto"/>
        <w:bottom w:val="none" w:sz="0" w:space="0" w:color="auto"/>
        <w:right w:val="none" w:sz="0" w:space="0" w:color="auto"/>
      </w:divBdr>
    </w:div>
    <w:div w:id="91051621">
      <w:bodyDiv w:val="1"/>
      <w:marLeft w:val="0"/>
      <w:marRight w:val="0"/>
      <w:marTop w:val="0"/>
      <w:marBottom w:val="0"/>
      <w:divBdr>
        <w:top w:val="none" w:sz="0" w:space="0" w:color="auto"/>
        <w:left w:val="none" w:sz="0" w:space="0" w:color="auto"/>
        <w:bottom w:val="none" w:sz="0" w:space="0" w:color="auto"/>
        <w:right w:val="none" w:sz="0" w:space="0" w:color="auto"/>
      </w:divBdr>
      <w:divsChild>
        <w:div w:id="1121220910">
          <w:marLeft w:val="0"/>
          <w:marRight w:val="-3615"/>
          <w:marTop w:val="0"/>
          <w:marBottom w:val="0"/>
          <w:divBdr>
            <w:top w:val="none" w:sz="0" w:space="0" w:color="auto"/>
            <w:left w:val="none" w:sz="0" w:space="0" w:color="auto"/>
            <w:bottom w:val="none" w:sz="0" w:space="0" w:color="auto"/>
            <w:right w:val="none" w:sz="0" w:space="0" w:color="auto"/>
          </w:divBdr>
          <w:divsChild>
            <w:div w:id="1122502882">
              <w:marLeft w:val="0"/>
              <w:marRight w:val="3615"/>
              <w:marTop w:val="0"/>
              <w:marBottom w:val="0"/>
              <w:divBdr>
                <w:top w:val="none" w:sz="0" w:space="0" w:color="auto"/>
                <w:left w:val="none" w:sz="0" w:space="0" w:color="auto"/>
                <w:bottom w:val="none" w:sz="0" w:space="0" w:color="auto"/>
                <w:right w:val="none" w:sz="0" w:space="0" w:color="auto"/>
              </w:divBdr>
              <w:divsChild>
                <w:div w:id="1065373136">
                  <w:marLeft w:val="0"/>
                  <w:marRight w:val="0"/>
                  <w:marTop w:val="0"/>
                  <w:marBottom w:val="0"/>
                  <w:divBdr>
                    <w:top w:val="none" w:sz="0" w:space="0" w:color="auto"/>
                    <w:left w:val="none" w:sz="0" w:space="0" w:color="auto"/>
                    <w:bottom w:val="none" w:sz="0" w:space="0" w:color="auto"/>
                    <w:right w:val="none" w:sz="0" w:space="0" w:color="auto"/>
                  </w:divBdr>
                  <w:divsChild>
                    <w:div w:id="551430238">
                      <w:marLeft w:val="0"/>
                      <w:marRight w:val="0"/>
                      <w:marTop w:val="0"/>
                      <w:marBottom w:val="330"/>
                      <w:divBdr>
                        <w:top w:val="none" w:sz="0" w:space="0" w:color="auto"/>
                        <w:left w:val="none" w:sz="0" w:space="0" w:color="auto"/>
                        <w:bottom w:val="none" w:sz="0" w:space="0" w:color="auto"/>
                        <w:right w:val="none" w:sz="0" w:space="0" w:color="auto"/>
                      </w:divBdr>
                      <w:divsChild>
                        <w:div w:id="1083525683">
                          <w:marLeft w:val="0"/>
                          <w:marRight w:val="0"/>
                          <w:marTop w:val="0"/>
                          <w:marBottom w:val="0"/>
                          <w:divBdr>
                            <w:top w:val="none" w:sz="0" w:space="0" w:color="auto"/>
                            <w:left w:val="none" w:sz="0" w:space="0" w:color="auto"/>
                            <w:bottom w:val="none" w:sz="0" w:space="0" w:color="auto"/>
                            <w:right w:val="none" w:sz="0" w:space="0" w:color="auto"/>
                          </w:divBdr>
                          <w:divsChild>
                            <w:div w:id="2032413360">
                              <w:marLeft w:val="0"/>
                              <w:marRight w:val="0"/>
                              <w:marTop w:val="0"/>
                              <w:marBottom w:val="0"/>
                              <w:divBdr>
                                <w:top w:val="none" w:sz="0" w:space="0" w:color="auto"/>
                                <w:left w:val="none" w:sz="0" w:space="0" w:color="auto"/>
                                <w:bottom w:val="none" w:sz="0" w:space="0" w:color="auto"/>
                                <w:right w:val="none" w:sz="0" w:space="0" w:color="auto"/>
                              </w:divBdr>
                              <w:divsChild>
                                <w:div w:id="1043404911">
                                  <w:marLeft w:val="0"/>
                                  <w:marRight w:val="0"/>
                                  <w:marTop w:val="0"/>
                                  <w:marBottom w:val="0"/>
                                  <w:divBdr>
                                    <w:top w:val="none" w:sz="0" w:space="0" w:color="auto"/>
                                    <w:left w:val="none" w:sz="0" w:space="0" w:color="auto"/>
                                    <w:bottom w:val="none" w:sz="0" w:space="0" w:color="auto"/>
                                    <w:right w:val="none" w:sz="0" w:space="0" w:color="auto"/>
                                  </w:divBdr>
                                  <w:divsChild>
                                    <w:div w:id="815221879">
                                      <w:marLeft w:val="0"/>
                                      <w:marRight w:val="0"/>
                                      <w:marTop w:val="0"/>
                                      <w:marBottom w:val="225"/>
                                      <w:divBdr>
                                        <w:top w:val="none" w:sz="0" w:space="0" w:color="auto"/>
                                        <w:left w:val="none" w:sz="0" w:space="0" w:color="auto"/>
                                        <w:bottom w:val="single" w:sz="6" w:space="11" w:color="CDC9B0"/>
                                        <w:right w:val="none" w:sz="0" w:space="0" w:color="auto"/>
                                      </w:divBdr>
                                      <w:divsChild>
                                        <w:div w:id="833686954">
                                          <w:marLeft w:val="0"/>
                                          <w:marRight w:val="0"/>
                                          <w:marTop w:val="0"/>
                                          <w:marBottom w:val="75"/>
                                          <w:divBdr>
                                            <w:top w:val="none" w:sz="0" w:space="0" w:color="auto"/>
                                            <w:left w:val="none" w:sz="0" w:space="0" w:color="auto"/>
                                            <w:bottom w:val="none" w:sz="0" w:space="0" w:color="auto"/>
                                            <w:right w:val="none" w:sz="0" w:space="0" w:color="auto"/>
                                          </w:divBdr>
                                        </w:div>
                                        <w:div w:id="945424311">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0884852">
      <w:bodyDiv w:val="1"/>
      <w:marLeft w:val="0"/>
      <w:marRight w:val="0"/>
      <w:marTop w:val="0"/>
      <w:marBottom w:val="0"/>
      <w:divBdr>
        <w:top w:val="none" w:sz="0" w:space="0" w:color="auto"/>
        <w:left w:val="none" w:sz="0" w:space="0" w:color="auto"/>
        <w:bottom w:val="none" w:sz="0" w:space="0" w:color="auto"/>
        <w:right w:val="none" w:sz="0" w:space="0" w:color="auto"/>
      </w:divBdr>
    </w:div>
    <w:div w:id="103505308">
      <w:bodyDiv w:val="1"/>
      <w:marLeft w:val="0"/>
      <w:marRight w:val="0"/>
      <w:marTop w:val="0"/>
      <w:marBottom w:val="0"/>
      <w:divBdr>
        <w:top w:val="none" w:sz="0" w:space="0" w:color="auto"/>
        <w:left w:val="none" w:sz="0" w:space="0" w:color="auto"/>
        <w:bottom w:val="none" w:sz="0" w:space="0" w:color="auto"/>
        <w:right w:val="none" w:sz="0" w:space="0" w:color="auto"/>
      </w:divBdr>
      <w:divsChild>
        <w:div w:id="164908184">
          <w:marLeft w:val="0"/>
          <w:marRight w:val="0"/>
          <w:marTop w:val="0"/>
          <w:marBottom w:val="0"/>
          <w:divBdr>
            <w:top w:val="none" w:sz="0" w:space="0" w:color="auto"/>
            <w:left w:val="none" w:sz="0" w:space="0" w:color="auto"/>
            <w:bottom w:val="none" w:sz="0" w:space="0" w:color="auto"/>
            <w:right w:val="none" w:sz="0" w:space="0" w:color="auto"/>
          </w:divBdr>
          <w:divsChild>
            <w:div w:id="829322655">
              <w:marLeft w:val="0"/>
              <w:marRight w:val="0"/>
              <w:marTop w:val="0"/>
              <w:marBottom w:val="0"/>
              <w:divBdr>
                <w:top w:val="none" w:sz="0" w:space="0" w:color="auto"/>
                <w:left w:val="none" w:sz="0" w:space="0" w:color="auto"/>
                <w:bottom w:val="none" w:sz="0" w:space="0" w:color="auto"/>
                <w:right w:val="none" w:sz="0" w:space="0" w:color="auto"/>
              </w:divBdr>
              <w:divsChild>
                <w:div w:id="398137420">
                  <w:marLeft w:val="0"/>
                  <w:marRight w:val="0"/>
                  <w:marTop w:val="0"/>
                  <w:marBottom w:val="0"/>
                  <w:divBdr>
                    <w:top w:val="none" w:sz="0" w:space="0" w:color="auto"/>
                    <w:left w:val="none" w:sz="0" w:space="0" w:color="auto"/>
                    <w:bottom w:val="none" w:sz="0" w:space="0" w:color="auto"/>
                    <w:right w:val="none" w:sz="0" w:space="0" w:color="auto"/>
                  </w:divBdr>
                  <w:divsChild>
                    <w:div w:id="1972981633">
                      <w:marLeft w:val="0"/>
                      <w:marRight w:val="0"/>
                      <w:marTop w:val="0"/>
                      <w:marBottom w:val="0"/>
                      <w:divBdr>
                        <w:top w:val="none" w:sz="0" w:space="0" w:color="auto"/>
                        <w:left w:val="none" w:sz="0" w:space="0" w:color="auto"/>
                        <w:bottom w:val="none" w:sz="0" w:space="0" w:color="auto"/>
                        <w:right w:val="none" w:sz="0" w:space="0" w:color="auto"/>
                      </w:divBdr>
                      <w:divsChild>
                        <w:div w:id="172382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575078">
      <w:bodyDiv w:val="1"/>
      <w:marLeft w:val="0"/>
      <w:marRight w:val="0"/>
      <w:marTop w:val="0"/>
      <w:marBottom w:val="0"/>
      <w:divBdr>
        <w:top w:val="none" w:sz="0" w:space="0" w:color="auto"/>
        <w:left w:val="none" w:sz="0" w:space="0" w:color="auto"/>
        <w:bottom w:val="none" w:sz="0" w:space="0" w:color="auto"/>
        <w:right w:val="none" w:sz="0" w:space="0" w:color="auto"/>
      </w:divBdr>
    </w:div>
    <w:div w:id="113866137">
      <w:bodyDiv w:val="1"/>
      <w:marLeft w:val="0"/>
      <w:marRight w:val="0"/>
      <w:marTop w:val="0"/>
      <w:marBottom w:val="0"/>
      <w:divBdr>
        <w:top w:val="none" w:sz="0" w:space="0" w:color="auto"/>
        <w:left w:val="none" w:sz="0" w:space="0" w:color="auto"/>
        <w:bottom w:val="none" w:sz="0" w:space="0" w:color="auto"/>
        <w:right w:val="none" w:sz="0" w:space="0" w:color="auto"/>
      </w:divBdr>
      <w:divsChild>
        <w:div w:id="1124928223">
          <w:marLeft w:val="0"/>
          <w:marRight w:val="0"/>
          <w:marTop w:val="0"/>
          <w:marBottom w:val="0"/>
          <w:divBdr>
            <w:top w:val="none" w:sz="0" w:space="0" w:color="auto"/>
            <w:left w:val="none" w:sz="0" w:space="0" w:color="auto"/>
            <w:bottom w:val="none" w:sz="0" w:space="0" w:color="auto"/>
            <w:right w:val="none" w:sz="0" w:space="0" w:color="auto"/>
          </w:divBdr>
          <w:divsChild>
            <w:div w:id="1577588436">
              <w:marLeft w:val="0"/>
              <w:marRight w:val="0"/>
              <w:marTop w:val="0"/>
              <w:marBottom w:val="0"/>
              <w:divBdr>
                <w:top w:val="none" w:sz="0" w:space="0" w:color="auto"/>
                <w:left w:val="none" w:sz="0" w:space="0" w:color="auto"/>
                <w:bottom w:val="none" w:sz="0" w:space="0" w:color="auto"/>
                <w:right w:val="none" w:sz="0" w:space="0" w:color="auto"/>
              </w:divBdr>
              <w:divsChild>
                <w:div w:id="1013386113">
                  <w:marLeft w:val="0"/>
                  <w:marRight w:val="0"/>
                  <w:marTop w:val="0"/>
                  <w:marBottom w:val="0"/>
                  <w:divBdr>
                    <w:top w:val="none" w:sz="0" w:space="0" w:color="auto"/>
                    <w:left w:val="none" w:sz="0" w:space="0" w:color="auto"/>
                    <w:bottom w:val="none" w:sz="0" w:space="0" w:color="auto"/>
                    <w:right w:val="none" w:sz="0" w:space="0" w:color="auto"/>
                  </w:divBdr>
                  <w:divsChild>
                    <w:div w:id="305210682">
                      <w:marLeft w:val="0"/>
                      <w:marRight w:val="0"/>
                      <w:marTop w:val="0"/>
                      <w:marBottom w:val="0"/>
                      <w:divBdr>
                        <w:top w:val="none" w:sz="0" w:space="0" w:color="auto"/>
                        <w:left w:val="none" w:sz="0" w:space="0" w:color="auto"/>
                        <w:bottom w:val="none" w:sz="0" w:space="0" w:color="auto"/>
                        <w:right w:val="none" w:sz="0" w:space="0" w:color="auto"/>
                      </w:divBdr>
                      <w:divsChild>
                        <w:div w:id="1857884148">
                          <w:marLeft w:val="0"/>
                          <w:marRight w:val="0"/>
                          <w:marTop w:val="0"/>
                          <w:marBottom w:val="0"/>
                          <w:divBdr>
                            <w:top w:val="none" w:sz="0" w:space="0" w:color="auto"/>
                            <w:left w:val="none" w:sz="0" w:space="0" w:color="auto"/>
                            <w:bottom w:val="none" w:sz="0" w:space="0" w:color="auto"/>
                            <w:right w:val="none" w:sz="0" w:space="0" w:color="auto"/>
                          </w:divBdr>
                          <w:divsChild>
                            <w:div w:id="119500727">
                              <w:marLeft w:val="0"/>
                              <w:marRight w:val="0"/>
                              <w:marTop w:val="0"/>
                              <w:marBottom w:val="0"/>
                              <w:divBdr>
                                <w:top w:val="none" w:sz="0" w:space="0" w:color="auto"/>
                                <w:left w:val="none" w:sz="0" w:space="0" w:color="auto"/>
                                <w:bottom w:val="none" w:sz="0" w:space="0" w:color="auto"/>
                                <w:right w:val="none" w:sz="0" w:space="0" w:color="auto"/>
                              </w:divBdr>
                              <w:divsChild>
                                <w:div w:id="301429695">
                                  <w:marLeft w:val="0"/>
                                  <w:marRight w:val="0"/>
                                  <w:marTop w:val="0"/>
                                  <w:marBottom w:val="0"/>
                                  <w:divBdr>
                                    <w:top w:val="none" w:sz="0" w:space="0" w:color="auto"/>
                                    <w:left w:val="none" w:sz="0" w:space="0" w:color="auto"/>
                                    <w:bottom w:val="none" w:sz="0" w:space="0" w:color="auto"/>
                                    <w:right w:val="none" w:sz="0" w:space="0" w:color="auto"/>
                                  </w:divBdr>
                                  <w:divsChild>
                                    <w:div w:id="824514312">
                                      <w:marLeft w:val="0"/>
                                      <w:marRight w:val="0"/>
                                      <w:marTop w:val="0"/>
                                      <w:marBottom w:val="0"/>
                                      <w:divBdr>
                                        <w:top w:val="none" w:sz="0" w:space="0" w:color="auto"/>
                                        <w:left w:val="none" w:sz="0" w:space="0" w:color="auto"/>
                                        <w:bottom w:val="none" w:sz="0" w:space="0" w:color="auto"/>
                                        <w:right w:val="none" w:sz="0" w:space="0" w:color="auto"/>
                                      </w:divBdr>
                                      <w:divsChild>
                                        <w:div w:id="1100684878">
                                          <w:marLeft w:val="0"/>
                                          <w:marRight w:val="0"/>
                                          <w:marTop w:val="0"/>
                                          <w:marBottom w:val="0"/>
                                          <w:divBdr>
                                            <w:top w:val="none" w:sz="0" w:space="0" w:color="auto"/>
                                            <w:left w:val="none" w:sz="0" w:space="0" w:color="auto"/>
                                            <w:bottom w:val="none" w:sz="0" w:space="0" w:color="auto"/>
                                            <w:right w:val="none" w:sz="0" w:space="0" w:color="auto"/>
                                          </w:divBdr>
                                          <w:divsChild>
                                            <w:div w:id="1389646415">
                                              <w:marLeft w:val="0"/>
                                              <w:marRight w:val="0"/>
                                              <w:marTop w:val="0"/>
                                              <w:marBottom w:val="0"/>
                                              <w:divBdr>
                                                <w:top w:val="none" w:sz="0" w:space="0" w:color="auto"/>
                                                <w:left w:val="none" w:sz="0" w:space="0" w:color="auto"/>
                                                <w:bottom w:val="none" w:sz="0" w:space="0" w:color="auto"/>
                                                <w:right w:val="none" w:sz="0" w:space="0" w:color="auto"/>
                                              </w:divBdr>
                                              <w:divsChild>
                                                <w:div w:id="1223055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0390116">
      <w:bodyDiv w:val="1"/>
      <w:marLeft w:val="0"/>
      <w:marRight w:val="0"/>
      <w:marTop w:val="0"/>
      <w:marBottom w:val="0"/>
      <w:divBdr>
        <w:top w:val="none" w:sz="0" w:space="0" w:color="auto"/>
        <w:left w:val="none" w:sz="0" w:space="0" w:color="auto"/>
        <w:bottom w:val="none" w:sz="0" w:space="0" w:color="auto"/>
        <w:right w:val="none" w:sz="0" w:space="0" w:color="auto"/>
      </w:divBdr>
    </w:div>
    <w:div w:id="121847239">
      <w:bodyDiv w:val="1"/>
      <w:marLeft w:val="0"/>
      <w:marRight w:val="0"/>
      <w:marTop w:val="0"/>
      <w:marBottom w:val="0"/>
      <w:divBdr>
        <w:top w:val="none" w:sz="0" w:space="0" w:color="auto"/>
        <w:left w:val="none" w:sz="0" w:space="0" w:color="auto"/>
        <w:bottom w:val="none" w:sz="0" w:space="0" w:color="auto"/>
        <w:right w:val="none" w:sz="0" w:space="0" w:color="auto"/>
      </w:divBdr>
      <w:divsChild>
        <w:div w:id="1010723016">
          <w:marLeft w:val="0"/>
          <w:marRight w:val="-3615"/>
          <w:marTop w:val="0"/>
          <w:marBottom w:val="0"/>
          <w:divBdr>
            <w:top w:val="none" w:sz="0" w:space="0" w:color="auto"/>
            <w:left w:val="none" w:sz="0" w:space="0" w:color="auto"/>
            <w:bottom w:val="none" w:sz="0" w:space="0" w:color="auto"/>
            <w:right w:val="none" w:sz="0" w:space="0" w:color="auto"/>
          </w:divBdr>
          <w:divsChild>
            <w:div w:id="334698476">
              <w:marLeft w:val="0"/>
              <w:marRight w:val="3615"/>
              <w:marTop w:val="0"/>
              <w:marBottom w:val="0"/>
              <w:divBdr>
                <w:top w:val="none" w:sz="0" w:space="0" w:color="auto"/>
                <w:left w:val="none" w:sz="0" w:space="0" w:color="auto"/>
                <w:bottom w:val="none" w:sz="0" w:space="0" w:color="auto"/>
                <w:right w:val="none" w:sz="0" w:space="0" w:color="auto"/>
              </w:divBdr>
              <w:divsChild>
                <w:div w:id="101849097">
                  <w:marLeft w:val="0"/>
                  <w:marRight w:val="0"/>
                  <w:marTop w:val="0"/>
                  <w:marBottom w:val="0"/>
                  <w:divBdr>
                    <w:top w:val="none" w:sz="0" w:space="0" w:color="auto"/>
                    <w:left w:val="none" w:sz="0" w:space="0" w:color="auto"/>
                    <w:bottom w:val="none" w:sz="0" w:space="0" w:color="auto"/>
                    <w:right w:val="none" w:sz="0" w:space="0" w:color="auto"/>
                  </w:divBdr>
                  <w:divsChild>
                    <w:div w:id="1199314956">
                      <w:marLeft w:val="0"/>
                      <w:marRight w:val="0"/>
                      <w:marTop w:val="0"/>
                      <w:marBottom w:val="330"/>
                      <w:divBdr>
                        <w:top w:val="none" w:sz="0" w:space="0" w:color="auto"/>
                        <w:left w:val="none" w:sz="0" w:space="0" w:color="auto"/>
                        <w:bottom w:val="none" w:sz="0" w:space="0" w:color="auto"/>
                        <w:right w:val="none" w:sz="0" w:space="0" w:color="auto"/>
                      </w:divBdr>
                      <w:divsChild>
                        <w:div w:id="1587151654">
                          <w:marLeft w:val="0"/>
                          <w:marRight w:val="0"/>
                          <w:marTop w:val="0"/>
                          <w:marBottom w:val="0"/>
                          <w:divBdr>
                            <w:top w:val="none" w:sz="0" w:space="0" w:color="auto"/>
                            <w:left w:val="none" w:sz="0" w:space="0" w:color="auto"/>
                            <w:bottom w:val="none" w:sz="0" w:space="0" w:color="auto"/>
                            <w:right w:val="none" w:sz="0" w:space="0" w:color="auto"/>
                          </w:divBdr>
                          <w:divsChild>
                            <w:div w:id="1438909433">
                              <w:marLeft w:val="0"/>
                              <w:marRight w:val="0"/>
                              <w:marTop w:val="0"/>
                              <w:marBottom w:val="0"/>
                              <w:divBdr>
                                <w:top w:val="none" w:sz="0" w:space="0" w:color="auto"/>
                                <w:left w:val="none" w:sz="0" w:space="0" w:color="auto"/>
                                <w:bottom w:val="none" w:sz="0" w:space="0" w:color="auto"/>
                                <w:right w:val="none" w:sz="0" w:space="0" w:color="auto"/>
                              </w:divBdr>
                              <w:divsChild>
                                <w:div w:id="601886787">
                                  <w:marLeft w:val="0"/>
                                  <w:marRight w:val="0"/>
                                  <w:marTop w:val="0"/>
                                  <w:marBottom w:val="0"/>
                                  <w:divBdr>
                                    <w:top w:val="none" w:sz="0" w:space="0" w:color="auto"/>
                                    <w:left w:val="none" w:sz="0" w:space="0" w:color="auto"/>
                                    <w:bottom w:val="none" w:sz="0" w:space="0" w:color="auto"/>
                                    <w:right w:val="none" w:sz="0" w:space="0" w:color="auto"/>
                                  </w:divBdr>
                                  <w:divsChild>
                                    <w:div w:id="959726619">
                                      <w:marLeft w:val="0"/>
                                      <w:marRight w:val="0"/>
                                      <w:marTop w:val="0"/>
                                      <w:marBottom w:val="225"/>
                                      <w:divBdr>
                                        <w:top w:val="none" w:sz="0" w:space="0" w:color="auto"/>
                                        <w:left w:val="none" w:sz="0" w:space="0" w:color="auto"/>
                                        <w:bottom w:val="single" w:sz="6" w:space="11" w:color="CDC9B0"/>
                                        <w:right w:val="none" w:sz="0" w:space="0" w:color="auto"/>
                                      </w:divBdr>
                                      <w:divsChild>
                                        <w:div w:id="980379140">
                                          <w:marLeft w:val="0"/>
                                          <w:marRight w:val="0"/>
                                          <w:marTop w:val="0"/>
                                          <w:marBottom w:val="75"/>
                                          <w:divBdr>
                                            <w:top w:val="none" w:sz="0" w:space="0" w:color="auto"/>
                                            <w:left w:val="none" w:sz="0" w:space="0" w:color="auto"/>
                                            <w:bottom w:val="none" w:sz="0" w:space="0" w:color="auto"/>
                                            <w:right w:val="none" w:sz="0" w:space="0" w:color="auto"/>
                                          </w:divBdr>
                                        </w:div>
                                        <w:div w:id="1584952739">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1627734">
      <w:bodyDiv w:val="1"/>
      <w:marLeft w:val="0"/>
      <w:marRight w:val="0"/>
      <w:marTop w:val="0"/>
      <w:marBottom w:val="0"/>
      <w:divBdr>
        <w:top w:val="none" w:sz="0" w:space="0" w:color="auto"/>
        <w:left w:val="none" w:sz="0" w:space="0" w:color="auto"/>
        <w:bottom w:val="none" w:sz="0" w:space="0" w:color="auto"/>
        <w:right w:val="none" w:sz="0" w:space="0" w:color="auto"/>
      </w:divBdr>
      <w:divsChild>
        <w:div w:id="1599212053">
          <w:marLeft w:val="0"/>
          <w:marRight w:val="-3615"/>
          <w:marTop w:val="0"/>
          <w:marBottom w:val="0"/>
          <w:divBdr>
            <w:top w:val="none" w:sz="0" w:space="0" w:color="auto"/>
            <w:left w:val="none" w:sz="0" w:space="0" w:color="auto"/>
            <w:bottom w:val="none" w:sz="0" w:space="0" w:color="auto"/>
            <w:right w:val="none" w:sz="0" w:space="0" w:color="auto"/>
          </w:divBdr>
          <w:divsChild>
            <w:div w:id="864441939">
              <w:marLeft w:val="0"/>
              <w:marRight w:val="3615"/>
              <w:marTop w:val="0"/>
              <w:marBottom w:val="0"/>
              <w:divBdr>
                <w:top w:val="none" w:sz="0" w:space="0" w:color="auto"/>
                <w:left w:val="none" w:sz="0" w:space="0" w:color="auto"/>
                <w:bottom w:val="none" w:sz="0" w:space="0" w:color="auto"/>
                <w:right w:val="none" w:sz="0" w:space="0" w:color="auto"/>
              </w:divBdr>
              <w:divsChild>
                <w:div w:id="1259215174">
                  <w:marLeft w:val="0"/>
                  <w:marRight w:val="0"/>
                  <w:marTop w:val="0"/>
                  <w:marBottom w:val="0"/>
                  <w:divBdr>
                    <w:top w:val="none" w:sz="0" w:space="0" w:color="auto"/>
                    <w:left w:val="none" w:sz="0" w:space="0" w:color="auto"/>
                    <w:bottom w:val="none" w:sz="0" w:space="0" w:color="auto"/>
                    <w:right w:val="none" w:sz="0" w:space="0" w:color="auto"/>
                  </w:divBdr>
                  <w:divsChild>
                    <w:div w:id="716973064">
                      <w:marLeft w:val="0"/>
                      <w:marRight w:val="0"/>
                      <w:marTop w:val="0"/>
                      <w:marBottom w:val="330"/>
                      <w:divBdr>
                        <w:top w:val="none" w:sz="0" w:space="0" w:color="auto"/>
                        <w:left w:val="none" w:sz="0" w:space="0" w:color="auto"/>
                        <w:bottom w:val="none" w:sz="0" w:space="0" w:color="auto"/>
                        <w:right w:val="none" w:sz="0" w:space="0" w:color="auto"/>
                      </w:divBdr>
                      <w:divsChild>
                        <w:div w:id="2129930924">
                          <w:marLeft w:val="0"/>
                          <w:marRight w:val="0"/>
                          <w:marTop w:val="0"/>
                          <w:marBottom w:val="0"/>
                          <w:divBdr>
                            <w:top w:val="none" w:sz="0" w:space="0" w:color="auto"/>
                            <w:left w:val="none" w:sz="0" w:space="0" w:color="auto"/>
                            <w:bottom w:val="none" w:sz="0" w:space="0" w:color="auto"/>
                            <w:right w:val="none" w:sz="0" w:space="0" w:color="auto"/>
                          </w:divBdr>
                          <w:divsChild>
                            <w:div w:id="293633937">
                              <w:marLeft w:val="0"/>
                              <w:marRight w:val="0"/>
                              <w:marTop w:val="0"/>
                              <w:marBottom w:val="0"/>
                              <w:divBdr>
                                <w:top w:val="none" w:sz="0" w:space="0" w:color="auto"/>
                                <w:left w:val="none" w:sz="0" w:space="0" w:color="auto"/>
                                <w:bottom w:val="none" w:sz="0" w:space="0" w:color="auto"/>
                                <w:right w:val="none" w:sz="0" w:space="0" w:color="auto"/>
                              </w:divBdr>
                              <w:divsChild>
                                <w:div w:id="1723750053">
                                  <w:marLeft w:val="0"/>
                                  <w:marRight w:val="0"/>
                                  <w:marTop w:val="0"/>
                                  <w:marBottom w:val="0"/>
                                  <w:divBdr>
                                    <w:top w:val="none" w:sz="0" w:space="0" w:color="auto"/>
                                    <w:left w:val="none" w:sz="0" w:space="0" w:color="auto"/>
                                    <w:bottom w:val="none" w:sz="0" w:space="0" w:color="auto"/>
                                    <w:right w:val="none" w:sz="0" w:space="0" w:color="auto"/>
                                  </w:divBdr>
                                  <w:divsChild>
                                    <w:div w:id="1027951180">
                                      <w:marLeft w:val="0"/>
                                      <w:marRight w:val="0"/>
                                      <w:marTop w:val="0"/>
                                      <w:marBottom w:val="225"/>
                                      <w:divBdr>
                                        <w:top w:val="none" w:sz="0" w:space="0" w:color="auto"/>
                                        <w:left w:val="none" w:sz="0" w:space="0" w:color="auto"/>
                                        <w:bottom w:val="single" w:sz="6" w:space="11" w:color="CDC9B0"/>
                                        <w:right w:val="none" w:sz="0" w:space="0" w:color="auto"/>
                                      </w:divBdr>
                                      <w:divsChild>
                                        <w:div w:id="403182529">
                                          <w:marLeft w:val="0"/>
                                          <w:marRight w:val="0"/>
                                          <w:marTop w:val="0"/>
                                          <w:marBottom w:val="75"/>
                                          <w:divBdr>
                                            <w:top w:val="none" w:sz="0" w:space="0" w:color="auto"/>
                                            <w:left w:val="none" w:sz="0" w:space="0" w:color="auto"/>
                                            <w:bottom w:val="none" w:sz="0" w:space="0" w:color="auto"/>
                                            <w:right w:val="none" w:sz="0" w:space="0" w:color="auto"/>
                                          </w:divBdr>
                                        </w:div>
                                        <w:div w:id="1705406630">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1025126">
      <w:bodyDiv w:val="1"/>
      <w:marLeft w:val="0"/>
      <w:marRight w:val="0"/>
      <w:marTop w:val="0"/>
      <w:marBottom w:val="0"/>
      <w:divBdr>
        <w:top w:val="none" w:sz="0" w:space="0" w:color="auto"/>
        <w:left w:val="none" w:sz="0" w:space="0" w:color="auto"/>
        <w:bottom w:val="none" w:sz="0" w:space="0" w:color="auto"/>
        <w:right w:val="none" w:sz="0" w:space="0" w:color="auto"/>
      </w:divBdr>
    </w:div>
    <w:div w:id="152378127">
      <w:bodyDiv w:val="1"/>
      <w:marLeft w:val="0"/>
      <w:marRight w:val="0"/>
      <w:marTop w:val="0"/>
      <w:marBottom w:val="0"/>
      <w:divBdr>
        <w:top w:val="none" w:sz="0" w:space="0" w:color="auto"/>
        <w:left w:val="none" w:sz="0" w:space="0" w:color="auto"/>
        <w:bottom w:val="none" w:sz="0" w:space="0" w:color="auto"/>
        <w:right w:val="none" w:sz="0" w:space="0" w:color="auto"/>
      </w:divBdr>
    </w:div>
    <w:div w:id="161313130">
      <w:bodyDiv w:val="1"/>
      <w:marLeft w:val="0"/>
      <w:marRight w:val="0"/>
      <w:marTop w:val="0"/>
      <w:marBottom w:val="0"/>
      <w:divBdr>
        <w:top w:val="none" w:sz="0" w:space="0" w:color="auto"/>
        <w:left w:val="none" w:sz="0" w:space="0" w:color="auto"/>
        <w:bottom w:val="none" w:sz="0" w:space="0" w:color="auto"/>
        <w:right w:val="none" w:sz="0" w:space="0" w:color="auto"/>
      </w:divBdr>
    </w:div>
    <w:div w:id="170146697">
      <w:bodyDiv w:val="1"/>
      <w:marLeft w:val="0"/>
      <w:marRight w:val="0"/>
      <w:marTop w:val="0"/>
      <w:marBottom w:val="0"/>
      <w:divBdr>
        <w:top w:val="none" w:sz="0" w:space="0" w:color="auto"/>
        <w:left w:val="none" w:sz="0" w:space="0" w:color="auto"/>
        <w:bottom w:val="none" w:sz="0" w:space="0" w:color="auto"/>
        <w:right w:val="none" w:sz="0" w:space="0" w:color="auto"/>
      </w:divBdr>
    </w:div>
    <w:div w:id="174345809">
      <w:bodyDiv w:val="1"/>
      <w:marLeft w:val="0"/>
      <w:marRight w:val="0"/>
      <w:marTop w:val="0"/>
      <w:marBottom w:val="0"/>
      <w:divBdr>
        <w:top w:val="none" w:sz="0" w:space="0" w:color="auto"/>
        <w:left w:val="none" w:sz="0" w:space="0" w:color="auto"/>
        <w:bottom w:val="none" w:sz="0" w:space="0" w:color="auto"/>
        <w:right w:val="none" w:sz="0" w:space="0" w:color="auto"/>
      </w:divBdr>
    </w:div>
    <w:div w:id="186411633">
      <w:bodyDiv w:val="1"/>
      <w:marLeft w:val="0"/>
      <w:marRight w:val="0"/>
      <w:marTop w:val="0"/>
      <w:marBottom w:val="0"/>
      <w:divBdr>
        <w:top w:val="none" w:sz="0" w:space="0" w:color="auto"/>
        <w:left w:val="none" w:sz="0" w:space="0" w:color="auto"/>
        <w:bottom w:val="none" w:sz="0" w:space="0" w:color="auto"/>
        <w:right w:val="none" w:sz="0" w:space="0" w:color="auto"/>
      </w:divBdr>
    </w:div>
    <w:div w:id="188881248">
      <w:bodyDiv w:val="1"/>
      <w:marLeft w:val="0"/>
      <w:marRight w:val="0"/>
      <w:marTop w:val="0"/>
      <w:marBottom w:val="0"/>
      <w:divBdr>
        <w:top w:val="none" w:sz="0" w:space="0" w:color="auto"/>
        <w:left w:val="none" w:sz="0" w:space="0" w:color="auto"/>
        <w:bottom w:val="none" w:sz="0" w:space="0" w:color="auto"/>
        <w:right w:val="none" w:sz="0" w:space="0" w:color="auto"/>
      </w:divBdr>
    </w:div>
    <w:div w:id="190069126">
      <w:bodyDiv w:val="1"/>
      <w:marLeft w:val="0"/>
      <w:marRight w:val="0"/>
      <w:marTop w:val="0"/>
      <w:marBottom w:val="0"/>
      <w:divBdr>
        <w:top w:val="none" w:sz="0" w:space="0" w:color="auto"/>
        <w:left w:val="none" w:sz="0" w:space="0" w:color="auto"/>
        <w:bottom w:val="none" w:sz="0" w:space="0" w:color="auto"/>
        <w:right w:val="none" w:sz="0" w:space="0" w:color="auto"/>
      </w:divBdr>
    </w:div>
    <w:div w:id="190338663">
      <w:bodyDiv w:val="1"/>
      <w:marLeft w:val="0"/>
      <w:marRight w:val="0"/>
      <w:marTop w:val="0"/>
      <w:marBottom w:val="0"/>
      <w:divBdr>
        <w:top w:val="none" w:sz="0" w:space="0" w:color="auto"/>
        <w:left w:val="none" w:sz="0" w:space="0" w:color="auto"/>
        <w:bottom w:val="none" w:sz="0" w:space="0" w:color="auto"/>
        <w:right w:val="none" w:sz="0" w:space="0" w:color="auto"/>
      </w:divBdr>
    </w:div>
    <w:div w:id="234247492">
      <w:bodyDiv w:val="1"/>
      <w:marLeft w:val="0"/>
      <w:marRight w:val="0"/>
      <w:marTop w:val="0"/>
      <w:marBottom w:val="0"/>
      <w:divBdr>
        <w:top w:val="none" w:sz="0" w:space="0" w:color="auto"/>
        <w:left w:val="none" w:sz="0" w:space="0" w:color="auto"/>
        <w:bottom w:val="none" w:sz="0" w:space="0" w:color="auto"/>
        <w:right w:val="none" w:sz="0" w:space="0" w:color="auto"/>
      </w:divBdr>
      <w:divsChild>
        <w:div w:id="16590383">
          <w:marLeft w:val="0"/>
          <w:marRight w:val="-3615"/>
          <w:marTop w:val="0"/>
          <w:marBottom w:val="0"/>
          <w:divBdr>
            <w:top w:val="none" w:sz="0" w:space="0" w:color="auto"/>
            <w:left w:val="none" w:sz="0" w:space="0" w:color="auto"/>
            <w:bottom w:val="none" w:sz="0" w:space="0" w:color="auto"/>
            <w:right w:val="none" w:sz="0" w:space="0" w:color="auto"/>
          </w:divBdr>
          <w:divsChild>
            <w:div w:id="1609241374">
              <w:marLeft w:val="0"/>
              <w:marRight w:val="3615"/>
              <w:marTop w:val="0"/>
              <w:marBottom w:val="0"/>
              <w:divBdr>
                <w:top w:val="none" w:sz="0" w:space="0" w:color="auto"/>
                <w:left w:val="none" w:sz="0" w:space="0" w:color="auto"/>
                <w:bottom w:val="none" w:sz="0" w:space="0" w:color="auto"/>
                <w:right w:val="none" w:sz="0" w:space="0" w:color="auto"/>
              </w:divBdr>
              <w:divsChild>
                <w:div w:id="739790028">
                  <w:marLeft w:val="0"/>
                  <w:marRight w:val="0"/>
                  <w:marTop w:val="0"/>
                  <w:marBottom w:val="0"/>
                  <w:divBdr>
                    <w:top w:val="none" w:sz="0" w:space="0" w:color="auto"/>
                    <w:left w:val="none" w:sz="0" w:space="0" w:color="auto"/>
                    <w:bottom w:val="none" w:sz="0" w:space="0" w:color="auto"/>
                    <w:right w:val="none" w:sz="0" w:space="0" w:color="auto"/>
                  </w:divBdr>
                  <w:divsChild>
                    <w:div w:id="6490587">
                      <w:marLeft w:val="0"/>
                      <w:marRight w:val="0"/>
                      <w:marTop w:val="0"/>
                      <w:marBottom w:val="330"/>
                      <w:divBdr>
                        <w:top w:val="none" w:sz="0" w:space="0" w:color="auto"/>
                        <w:left w:val="none" w:sz="0" w:space="0" w:color="auto"/>
                        <w:bottom w:val="none" w:sz="0" w:space="0" w:color="auto"/>
                        <w:right w:val="none" w:sz="0" w:space="0" w:color="auto"/>
                      </w:divBdr>
                      <w:divsChild>
                        <w:div w:id="1458140395">
                          <w:marLeft w:val="0"/>
                          <w:marRight w:val="0"/>
                          <w:marTop w:val="0"/>
                          <w:marBottom w:val="0"/>
                          <w:divBdr>
                            <w:top w:val="none" w:sz="0" w:space="0" w:color="auto"/>
                            <w:left w:val="none" w:sz="0" w:space="0" w:color="auto"/>
                            <w:bottom w:val="none" w:sz="0" w:space="0" w:color="auto"/>
                            <w:right w:val="none" w:sz="0" w:space="0" w:color="auto"/>
                          </w:divBdr>
                          <w:divsChild>
                            <w:div w:id="1551335382">
                              <w:marLeft w:val="0"/>
                              <w:marRight w:val="0"/>
                              <w:marTop w:val="0"/>
                              <w:marBottom w:val="0"/>
                              <w:divBdr>
                                <w:top w:val="none" w:sz="0" w:space="0" w:color="auto"/>
                                <w:left w:val="none" w:sz="0" w:space="0" w:color="auto"/>
                                <w:bottom w:val="none" w:sz="0" w:space="0" w:color="auto"/>
                                <w:right w:val="none" w:sz="0" w:space="0" w:color="auto"/>
                              </w:divBdr>
                              <w:divsChild>
                                <w:div w:id="1220241438">
                                  <w:marLeft w:val="0"/>
                                  <w:marRight w:val="0"/>
                                  <w:marTop w:val="0"/>
                                  <w:marBottom w:val="0"/>
                                  <w:divBdr>
                                    <w:top w:val="dashed" w:sz="6" w:space="30" w:color="AAA89E"/>
                                    <w:left w:val="none" w:sz="0" w:space="0" w:color="auto"/>
                                    <w:bottom w:val="none" w:sz="0" w:space="0" w:color="auto"/>
                                    <w:right w:val="none" w:sz="0" w:space="0" w:color="auto"/>
                                  </w:divBdr>
                                  <w:divsChild>
                                    <w:div w:id="1434090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1472527">
      <w:bodyDiv w:val="1"/>
      <w:marLeft w:val="0"/>
      <w:marRight w:val="0"/>
      <w:marTop w:val="0"/>
      <w:marBottom w:val="0"/>
      <w:divBdr>
        <w:top w:val="none" w:sz="0" w:space="0" w:color="auto"/>
        <w:left w:val="none" w:sz="0" w:space="0" w:color="auto"/>
        <w:bottom w:val="none" w:sz="0" w:space="0" w:color="auto"/>
        <w:right w:val="none" w:sz="0" w:space="0" w:color="auto"/>
      </w:divBdr>
    </w:div>
    <w:div w:id="253439463">
      <w:bodyDiv w:val="1"/>
      <w:marLeft w:val="0"/>
      <w:marRight w:val="0"/>
      <w:marTop w:val="0"/>
      <w:marBottom w:val="0"/>
      <w:divBdr>
        <w:top w:val="none" w:sz="0" w:space="0" w:color="auto"/>
        <w:left w:val="none" w:sz="0" w:space="0" w:color="auto"/>
        <w:bottom w:val="none" w:sz="0" w:space="0" w:color="auto"/>
        <w:right w:val="none" w:sz="0" w:space="0" w:color="auto"/>
      </w:divBdr>
      <w:divsChild>
        <w:div w:id="202404040">
          <w:marLeft w:val="0"/>
          <w:marRight w:val="-3615"/>
          <w:marTop w:val="0"/>
          <w:marBottom w:val="0"/>
          <w:divBdr>
            <w:top w:val="none" w:sz="0" w:space="0" w:color="auto"/>
            <w:left w:val="none" w:sz="0" w:space="0" w:color="auto"/>
            <w:bottom w:val="none" w:sz="0" w:space="0" w:color="auto"/>
            <w:right w:val="none" w:sz="0" w:space="0" w:color="auto"/>
          </w:divBdr>
          <w:divsChild>
            <w:div w:id="246161784">
              <w:marLeft w:val="0"/>
              <w:marRight w:val="3615"/>
              <w:marTop w:val="0"/>
              <w:marBottom w:val="0"/>
              <w:divBdr>
                <w:top w:val="none" w:sz="0" w:space="0" w:color="auto"/>
                <w:left w:val="none" w:sz="0" w:space="0" w:color="auto"/>
                <w:bottom w:val="none" w:sz="0" w:space="0" w:color="auto"/>
                <w:right w:val="none" w:sz="0" w:space="0" w:color="auto"/>
              </w:divBdr>
              <w:divsChild>
                <w:div w:id="216401137">
                  <w:marLeft w:val="0"/>
                  <w:marRight w:val="0"/>
                  <w:marTop w:val="0"/>
                  <w:marBottom w:val="0"/>
                  <w:divBdr>
                    <w:top w:val="none" w:sz="0" w:space="0" w:color="auto"/>
                    <w:left w:val="none" w:sz="0" w:space="0" w:color="auto"/>
                    <w:bottom w:val="none" w:sz="0" w:space="0" w:color="auto"/>
                    <w:right w:val="none" w:sz="0" w:space="0" w:color="auto"/>
                  </w:divBdr>
                  <w:divsChild>
                    <w:div w:id="1177889792">
                      <w:marLeft w:val="0"/>
                      <w:marRight w:val="0"/>
                      <w:marTop w:val="0"/>
                      <w:marBottom w:val="330"/>
                      <w:divBdr>
                        <w:top w:val="none" w:sz="0" w:space="0" w:color="auto"/>
                        <w:left w:val="none" w:sz="0" w:space="0" w:color="auto"/>
                        <w:bottom w:val="none" w:sz="0" w:space="0" w:color="auto"/>
                        <w:right w:val="none" w:sz="0" w:space="0" w:color="auto"/>
                      </w:divBdr>
                      <w:divsChild>
                        <w:div w:id="1675841243">
                          <w:marLeft w:val="0"/>
                          <w:marRight w:val="0"/>
                          <w:marTop w:val="0"/>
                          <w:marBottom w:val="0"/>
                          <w:divBdr>
                            <w:top w:val="none" w:sz="0" w:space="0" w:color="auto"/>
                            <w:left w:val="none" w:sz="0" w:space="0" w:color="auto"/>
                            <w:bottom w:val="none" w:sz="0" w:space="0" w:color="auto"/>
                            <w:right w:val="none" w:sz="0" w:space="0" w:color="auto"/>
                          </w:divBdr>
                          <w:divsChild>
                            <w:div w:id="757216946">
                              <w:marLeft w:val="0"/>
                              <w:marRight w:val="0"/>
                              <w:marTop w:val="0"/>
                              <w:marBottom w:val="0"/>
                              <w:divBdr>
                                <w:top w:val="none" w:sz="0" w:space="0" w:color="auto"/>
                                <w:left w:val="none" w:sz="0" w:space="0" w:color="auto"/>
                                <w:bottom w:val="none" w:sz="0" w:space="0" w:color="auto"/>
                                <w:right w:val="none" w:sz="0" w:space="0" w:color="auto"/>
                              </w:divBdr>
                              <w:divsChild>
                                <w:div w:id="1020006125">
                                  <w:marLeft w:val="0"/>
                                  <w:marRight w:val="0"/>
                                  <w:marTop w:val="0"/>
                                  <w:marBottom w:val="0"/>
                                  <w:divBdr>
                                    <w:top w:val="dashed" w:sz="6" w:space="30" w:color="AAA89E"/>
                                    <w:left w:val="none" w:sz="0" w:space="0" w:color="auto"/>
                                    <w:bottom w:val="none" w:sz="0" w:space="0" w:color="auto"/>
                                    <w:right w:val="none" w:sz="0" w:space="0" w:color="auto"/>
                                  </w:divBdr>
                                  <w:divsChild>
                                    <w:div w:id="180665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448494">
      <w:bodyDiv w:val="1"/>
      <w:marLeft w:val="0"/>
      <w:marRight w:val="0"/>
      <w:marTop w:val="0"/>
      <w:marBottom w:val="0"/>
      <w:divBdr>
        <w:top w:val="none" w:sz="0" w:space="0" w:color="auto"/>
        <w:left w:val="none" w:sz="0" w:space="0" w:color="auto"/>
        <w:bottom w:val="none" w:sz="0" w:space="0" w:color="auto"/>
        <w:right w:val="none" w:sz="0" w:space="0" w:color="auto"/>
      </w:divBdr>
    </w:div>
    <w:div w:id="288905029">
      <w:bodyDiv w:val="1"/>
      <w:marLeft w:val="0"/>
      <w:marRight w:val="0"/>
      <w:marTop w:val="0"/>
      <w:marBottom w:val="0"/>
      <w:divBdr>
        <w:top w:val="none" w:sz="0" w:space="0" w:color="auto"/>
        <w:left w:val="none" w:sz="0" w:space="0" w:color="auto"/>
        <w:bottom w:val="none" w:sz="0" w:space="0" w:color="auto"/>
        <w:right w:val="none" w:sz="0" w:space="0" w:color="auto"/>
      </w:divBdr>
    </w:div>
    <w:div w:id="301542740">
      <w:bodyDiv w:val="1"/>
      <w:marLeft w:val="0"/>
      <w:marRight w:val="0"/>
      <w:marTop w:val="0"/>
      <w:marBottom w:val="0"/>
      <w:divBdr>
        <w:top w:val="none" w:sz="0" w:space="0" w:color="auto"/>
        <w:left w:val="none" w:sz="0" w:space="0" w:color="auto"/>
        <w:bottom w:val="none" w:sz="0" w:space="0" w:color="auto"/>
        <w:right w:val="none" w:sz="0" w:space="0" w:color="auto"/>
      </w:divBdr>
      <w:divsChild>
        <w:div w:id="302779113">
          <w:marLeft w:val="0"/>
          <w:marRight w:val="0"/>
          <w:marTop w:val="0"/>
          <w:marBottom w:val="0"/>
          <w:divBdr>
            <w:top w:val="none" w:sz="0" w:space="0" w:color="auto"/>
            <w:left w:val="none" w:sz="0" w:space="0" w:color="auto"/>
            <w:bottom w:val="none" w:sz="0" w:space="0" w:color="auto"/>
            <w:right w:val="none" w:sz="0" w:space="0" w:color="auto"/>
          </w:divBdr>
          <w:divsChild>
            <w:div w:id="1138185813">
              <w:marLeft w:val="0"/>
              <w:marRight w:val="0"/>
              <w:marTop w:val="0"/>
              <w:marBottom w:val="0"/>
              <w:divBdr>
                <w:top w:val="none" w:sz="0" w:space="0" w:color="auto"/>
                <w:left w:val="none" w:sz="0" w:space="0" w:color="auto"/>
                <w:bottom w:val="none" w:sz="0" w:space="0" w:color="auto"/>
                <w:right w:val="none" w:sz="0" w:space="0" w:color="auto"/>
              </w:divBdr>
              <w:divsChild>
                <w:div w:id="1767116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6937259">
      <w:bodyDiv w:val="1"/>
      <w:marLeft w:val="0"/>
      <w:marRight w:val="0"/>
      <w:marTop w:val="0"/>
      <w:marBottom w:val="0"/>
      <w:divBdr>
        <w:top w:val="none" w:sz="0" w:space="0" w:color="auto"/>
        <w:left w:val="none" w:sz="0" w:space="0" w:color="auto"/>
        <w:bottom w:val="none" w:sz="0" w:space="0" w:color="auto"/>
        <w:right w:val="none" w:sz="0" w:space="0" w:color="auto"/>
      </w:divBdr>
    </w:div>
    <w:div w:id="320279176">
      <w:bodyDiv w:val="1"/>
      <w:marLeft w:val="0"/>
      <w:marRight w:val="0"/>
      <w:marTop w:val="0"/>
      <w:marBottom w:val="0"/>
      <w:divBdr>
        <w:top w:val="none" w:sz="0" w:space="0" w:color="auto"/>
        <w:left w:val="none" w:sz="0" w:space="0" w:color="auto"/>
        <w:bottom w:val="none" w:sz="0" w:space="0" w:color="auto"/>
        <w:right w:val="none" w:sz="0" w:space="0" w:color="auto"/>
      </w:divBdr>
    </w:div>
    <w:div w:id="325480483">
      <w:bodyDiv w:val="1"/>
      <w:marLeft w:val="0"/>
      <w:marRight w:val="0"/>
      <w:marTop w:val="0"/>
      <w:marBottom w:val="0"/>
      <w:divBdr>
        <w:top w:val="none" w:sz="0" w:space="0" w:color="auto"/>
        <w:left w:val="none" w:sz="0" w:space="0" w:color="auto"/>
        <w:bottom w:val="none" w:sz="0" w:space="0" w:color="auto"/>
        <w:right w:val="none" w:sz="0" w:space="0" w:color="auto"/>
      </w:divBdr>
    </w:div>
    <w:div w:id="336856254">
      <w:bodyDiv w:val="1"/>
      <w:marLeft w:val="0"/>
      <w:marRight w:val="0"/>
      <w:marTop w:val="0"/>
      <w:marBottom w:val="0"/>
      <w:divBdr>
        <w:top w:val="none" w:sz="0" w:space="0" w:color="auto"/>
        <w:left w:val="none" w:sz="0" w:space="0" w:color="auto"/>
        <w:bottom w:val="none" w:sz="0" w:space="0" w:color="auto"/>
        <w:right w:val="none" w:sz="0" w:space="0" w:color="auto"/>
      </w:divBdr>
    </w:div>
    <w:div w:id="340744459">
      <w:bodyDiv w:val="1"/>
      <w:marLeft w:val="0"/>
      <w:marRight w:val="0"/>
      <w:marTop w:val="0"/>
      <w:marBottom w:val="0"/>
      <w:divBdr>
        <w:top w:val="none" w:sz="0" w:space="0" w:color="auto"/>
        <w:left w:val="none" w:sz="0" w:space="0" w:color="auto"/>
        <w:bottom w:val="none" w:sz="0" w:space="0" w:color="auto"/>
        <w:right w:val="none" w:sz="0" w:space="0" w:color="auto"/>
      </w:divBdr>
    </w:div>
    <w:div w:id="356666078">
      <w:bodyDiv w:val="1"/>
      <w:marLeft w:val="0"/>
      <w:marRight w:val="0"/>
      <w:marTop w:val="0"/>
      <w:marBottom w:val="0"/>
      <w:divBdr>
        <w:top w:val="none" w:sz="0" w:space="0" w:color="auto"/>
        <w:left w:val="none" w:sz="0" w:space="0" w:color="auto"/>
        <w:bottom w:val="none" w:sz="0" w:space="0" w:color="auto"/>
        <w:right w:val="none" w:sz="0" w:space="0" w:color="auto"/>
      </w:divBdr>
    </w:div>
    <w:div w:id="358625685">
      <w:bodyDiv w:val="1"/>
      <w:marLeft w:val="0"/>
      <w:marRight w:val="0"/>
      <w:marTop w:val="0"/>
      <w:marBottom w:val="0"/>
      <w:divBdr>
        <w:top w:val="none" w:sz="0" w:space="0" w:color="auto"/>
        <w:left w:val="none" w:sz="0" w:space="0" w:color="auto"/>
        <w:bottom w:val="none" w:sz="0" w:space="0" w:color="auto"/>
        <w:right w:val="none" w:sz="0" w:space="0" w:color="auto"/>
      </w:divBdr>
    </w:div>
    <w:div w:id="382868902">
      <w:bodyDiv w:val="1"/>
      <w:marLeft w:val="0"/>
      <w:marRight w:val="0"/>
      <w:marTop w:val="0"/>
      <w:marBottom w:val="0"/>
      <w:divBdr>
        <w:top w:val="none" w:sz="0" w:space="0" w:color="auto"/>
        <w:left w:val="none" w:sz="0" w:space="0" w:color="auto"/>
        <w:bottom w:val="none" w:sz="0" w:space="0" w:color="auto"/>
        <w:right w:val="none" w:sz="0" w:space="0" w:color="auto"/>
      </w:divBdr>
    </w:div>
    <w:div w:id="385689453">
      <w:bodyDiv w:val="1"/>
      <w:marLeft w:val="0"/>
      <w:marRight w:val="0"/>
      <w:marTop w:val="0"/>
      <w:marBottom w:val="0"/>
      <w:divBdr>
        <w:top w:val="none" w:sz="0" w:space="0" w:color="auto"/>
        <w:left w:val="none" w:sz="0" w:space="0" w:color="auto"/>
        <w:bottom w:val="none" w:sz="0" w:space="0" w:color="auto"/>
        <w:right w:val="none" w:sz="0" w:space="0" w:color="auto"/>
      </w:divBdr>
    </w:div>
    <w:div w:id="399332189">
      <w:bodyDiv w:val="1"/>
      <w:marLeft w:val="0"/>
      <w:marRight w:val="0"/>
      <w:marTop w:val="0"/>
      <w:marBottom w:val="0"/>
      <w:divBdr>
        <w:top w:val="none" w:sz="0" w:space="0" w:color="auto"/>
        <w:left w:val="none" w:sz="0" w:space="0" w:color="auto"/>
        <w:bottom w:val="none" w:sz="0" w:space="0" w:color="auto"/>
        <w:right w:val="none" w:sz="0" w:space="0" w:color="auto"/>
      </w:divBdr>
    </w:div>
    <w:div w:id="407075342">
      <w:bodyDiv w:val="1"/>
      <w:marLeft w:val="0"/>
      <w:marRight w:val="0"/>
      <w:marTop w:val="0"/>
      <w:marBottom w:val="0"/>
      <w:divBdr>
        <w:top w:val="none" w:sz="0" w:space="0" w:color="auto"/>
        <w:left w:val="none" w:sz="0" w:space="0" w:color="auto"/>
        <w:bottom w:val="none" w:sz="0" w:space="0" w:color="auto"/>
        <w:right w:val="none" w:sz="0" w:space="0" w:color="auto"/>
      </w:divBdr>
    </w:div>
    <w:div w:id="416441100">
      <w:bodyDiv w:val="1"/>
      <w:marLeft w:val="0"/>
      <w:marRight w:val="0"/>
      <w:marTop w:val="0"/>
      <w:marBottom w:val="0"/>
      <w:divBdr>
        <w:top w:val="none" w:sz="0" w:space="0" w:color="auto"/>
        <w:left w:val="none" w:sz="0" w:space="0" w:color="auto"/>
        <w:bottom w:val="none" w:sz="0" w:space="0" w:color="auto"/>
        <w:right w:val="none" w:sz="0" w:space="0" w:color="auto"/>
      </w:divBdr>
    </w:div>
    <w:div w:id="452753656">
      <w:bodyDiv w:val="1"/>
      <w:marLeft w:val="0"/>
      <w:marRight w:val="0"/>
      <w:marTop w:val="0"/>
      <w:marBottom w:val="0"/>
      <w:divBdr>
        <w:top w:val="none" w:sz="0" w:space="0" w:color="auto"/>
        <w:left w:val="none" w:sz="0" w:space="0" w:color="auto"/>
        <w:bottom w:val="none" w:sz="0" w:space="0" w:color="auto"/>
        <w:right w:val="none" w:sz="0" w:space="0" w:color="auto"/>
      </w:divBdr>
    </w:div>
    <w:div w:id="458302224">
      <w:bodyDiv w:val="1"/>
      <w:marLeft w:val="0"/>
      <w:marRight w:val="0"/>
      <w:marTop w:val="0"/>
      <w:marBottom w:val="0"/>
      <w:divBdr>
        <w:top w:val="none" w:sz="0" w:space="0" w:color="auto"/>
        <w:left w:val="none" w:sz="0" w:space="0" w:color="auto"/>
        <w:bottom w:val="none" w:sz="0" w:space="0" w:color="auto"/>
        <w:right w:val="none" w:sz="0" w:space="0" w:color="auto"/>
      </w:divBdr>
      <w:divsChild>
        <w:div w:id="869683698">
          <w:marLeft w:val="0"/>
          <w:marRight w:val="0"/>
          <w:marTop w:val="0"/>
          <w:marBottom w:val="0"/>
          <w:divBdr>
            <w:top w:val="none" w:sz="0" w:space="0" w:color="auto"/>
            <w:left w:val="none" w:sz="0" w:space="0" w:color="auto"/>
            <w:bottom w:val="none" w:sz="0" w:space="0" w:color="auto"/>
            <w:right w:val="none" w:sz="0" w:space="0" w:color="auto"/>
          </w:divBdr>
        </w:div>
      </w:divsChild>
    </w:div>
    <w:div w:id="475757348">
      <w:bodyDiv w:val="1"/>
      <w:marLeft w:val="0"/>
      <w:marRight w:val="0"/>
      <w:marTop w:val="0"/>
      <w:marBottom w:val="0"/>
      <w:divBdr>
        <w:top w:val="none" w:sz="0" w:space="0" w:color="auto"/>
        <w:left w:val="none" w:sz="0" w:space="0" w:color="auto"/>
        <w:bottom w:val="none" w:sz="0" w:space="0" w:color="auto"/>
        <w:right w:val="none" w:sz="0" w:space="0" w:color="auto"/>
      </w:divBdr>
    </w:div>
    <w:div w:id="486477861">
      <w:bodyDiv w:val="1"/>
      <w:marLeft w:val="0"/>
      <w:marRight w:val="0"/>
      <w:marTop w:val="0"/>
      <w:marBottom w:val="0"/>
      <w:divBdr>
        <w:top w:val="none" w:sz="0" w:space="0" w:color="auto"/>
        <w:left w:val="none" w:sz="0" w:space="0" w:color="auto"/>
        <w:bottom w:val="none" w:sz="0" w:space="0" w:color="auto"/>
        <w:right w:val="none" w:sz="0" w:space="0" w:color="auto"/>
      </w:divBdr>
    </w:div>
    <w:div w:id="509687983">
      <w:bodyDiv w:val="1"/>
      <w:marLeft w:val="0"/>
      <w:marRight w:val="0"/>
      <w:marTop w:val="0"/>
      <w:marBottom w:val="0"/>
      <w:divBdr>
        <w:top w:val="none" w:sz="0" w:space="0" w:color="auto"/>
        <w:left w:val="none" w:sz="0" w:space="0" w:color="auto"/>
        <w:bottom w:val="none" w:sz="0" w:space="0" w:color="auto"/>
        <w:right w:val="none" w:sz="0" w:space="0" w:color="auto"/>
      </w:divBdr>
    </w:div>
    <w:div w:id="536772242">
      <w:bodyDiv w:val="1"/>
      <w:marLeft w:val="0"/>
      <w:marRight w:val="0"/>
      <w:marTop w:val="0"/>
      <w:marBottom w:val="0"/>
      <w:divBdr>
        <w:top w:val="none" w:sz="0" w:space="0" w:color="auto"/>
        <w:left w:val="none" w:sz="0" w:space="0" w:color="auto"/>
        <w:bottom w:val="none" w:sz="0" w:space="0" w:color="auto"/>
        <w:right w:val="none" w:sz="0" w:space="0" w:color="auto"/>
      </w:divBdr>
      <w:divsChild>
        <w:div w:id="1793792573">
          <w:marLeft w:val="0"/>
          <w:marRight w:val="0"/>
          <w:marTop w:val="0"/>
          <w:marBottom w:val="0"/>
          <w:divBdr>
            <w:top w:val="none" w:sz="0" w:space="0" w:color="auto"/>
            <w:left w:val="none" w:sz="0" w:space="0" w:color="auto"/>
            <w:bottom w:val="none" w:sz="0" w:space="0" w:color="auto"/>
            <w:right w:val="none" w:sz="0" w:space="0" w:color="auto"/>
          </w:divBdr>
          <w:divsChild>
            <w:div w:id="1625696231">
              <w:marLeft w:val="0"/>
              <w:marRight w:val="0"/>
              <w:marTop w:val="0"/>
              <w:marBottom w:val="0"/>
              <w:divBdr>
                <w:top w:val="none" w:sz="0" w:space="0" w:color="auto"/>
                <w:left w:val="none" w:sz="0" w:space="0" w:color="auto"/>
                <w:bottom w:val="none" w:sz="0" w:space="0" w:color="auto"/>
                <w:right w:val="none" w:sz="0" w:space="0" w:color="auto"/>
              </w:divBdr>
              <w:divsChild>
                <w:div w:id="1652253142">
                  <w:marLeft w:val="0"/>
                  <w:marRight w:val="0"/>
                  <w:marTop w:val="0"/>
                  <w:marBottom w:val="0"/>
                  <w:divBdr>
                    <w:top w:val="none" w:sz="0" w:space="0" w:color="auto"/>
                    <w:left w:val="none" w:sz="0" w:space="0" w:color="auto"/>
                    <w:bottom w:val="none" w:sz="0" w:space="0" w:color="auto"/>
                    <w:right w:val="none" w:sz="0" w:space="0" w:color="auto"/>
                  </w:divBdr>
                  <w:divsChild>
                    <w:div w:id="667750127">
                      <w:marLeft w:val="0"/>
                      <w:marRight w:val="0"/>
                      <w:marTop w:val="0"/>
                      <w:marBottom w:val="0"/>
                      <w:divBdr>
                        <w:top w:val="none" w:sz="0" w:space="0" w:color="auto"/>
                        <w:left w:val="none" w:sz="0" w:space="0" w:color="auto"/>
                        <w:bottom w:val="none" w:sz="0" w:space="0" w:color="auto"/>
                        <w:right w:val="none" w:sz="0" w:space="0" w:color="auto"/>
                      </w:divBdr>
                      <w:divsChild>
                        <w:div w:id="370568451">
                          <w:marLeft w:val="0"/>
                          <w:marRight w:val="0"/>
                          <w:marTop w:val="0"/>
                          <w:marBottom w:val="0"/>
                          <w:divBdr>
                            <w:top w:val="none" w:sz="0" w:space="0" w:color="auto"/>
                            <w:left w:val="none" w:sz="0" w:space="0" w:color="auto"/>
                            <w:bottom w:val="none" w:sz="0" w:space="0" w:color="auto"/>
                            <w:right w:val="none" w:sz="0" w:space="0" w:color="auto"/>
                          </w:divBdr>
                          <w:divsChild>
                            <w:div w:id="363411143">
                              <w:marLeft w:val="0"/>
                              <w:marRight w:val="0"/>
                              <w:marTop w:val="0"/>
                              <w:marBottom w:val="0"/>
                              <w:divBdr>
                                <w:top w:val="none" w:sz="0" w:space="0" w:color="auto"/>
                                <w:left w:val="none" w:sz="0" w:space="0" w:color="auto"/>
                                <w:bottom w:val="none" w:sz="0" w:space="0" w:color="auto"/>
                                <w:right w:val="none" w:sz="0" w:space="0" w:color="auto"/>
                              </w:divBdr>
                              <w:divsChild>
                                <w:div w:id="133762960">
                                  <w:marLeft w:val="0"/>
                                  <w:marRight w:val="0"/>
                                  <w:marTop w:val="0"/>
                                  <w:marBottom w:val="0"/>
                                  <w:divBdr>
                                    <w:top w:val="none" w:sz="0" w:space="0" w:color="auto"/>
                                    <w:left w:val="none" w:sz="0" w:space="0" w:color="auto"/>
                                    <w:bottom w:val="none" w:sz="0" w:space="0" w:color="auto"/>
                                    <w:right w:val="none" w:sz="0" w:space="0" w:color="auto"/>
                                  </w:divBdr>
                                  <w:divsChild>
                                    <w:div w:id="117918182">
                                      <w:marLeft w:val="0"/>
                                      <w:marRight w:val="0"/>
                                      <w:marTop w:val="0"/>
                                      <w:marBottom w:val="0"/>
                                      <w:divBdr>
                                        <w:top w:val="none" w:sz="0" w:space="0" w:color="auto"/>
                                        <w:left w:val="none" w:sz="0" w:space="0" w:color="auto"/>
                                        <w:bottom w:val="none" w:sz="0" w:space="0" w:color="auto"/>
                                        <w:right w:val="none" w:sz="0" w:space="0" w:color="auto"/>
                                      </w:divBdr>
                                      <w:divsChild>
                                        <w:div w:id="2058897226">
                                          <w:marLeft w:val="0"/>
                                          <w:marRight w:val="0"/>
                                          <w:marTop w:val="0"/>
                                          <w:marBottom w:val="0"/>
                                          <w:divBdr>
                                            <w:top w:val="none" w:sz="0" w:space="0" w:color="auto"/>
                                            <w:left w:val="none" w:sz="0" w:space="0" w:color="auto"/>
                                            <w:bottom w:val="none" w:sz="0" w:space="0" w:color="auto"/>
                                            <w:right w:val="none" w:sz="0" w:space="0" w:color="auto"/>
                                          </w:divBdr>
                                          <w:divsChild>
                                            <w:div w:id="1835729620">
                                              <w:marLeft w:val="0"/>
                                              <w:marRight w:val="0"/>
                                              <w:marTop w:val="0"/>
                                              <w:marBottom w:val="0"/>
                                              <w:divBdr>
                                                <w:top w:val="none" w:sz="0" w:space="0" w:color="auto"/>
                                                <w:left w:val="none" w:sz="0" w:space="0" w:color="auto"/>
                                                <w:bottom w:val="none" w:sz="0" w:space="0" w:color="auto"/>
                                                <w:right w:val="none" w:sz="0" w:space="0" w:color="auto"/>
                                              </w:divBdr>
                                              <w:divsChild>
                                                <w:div w:id="619916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89002107">
      <w:bodyDiv w:val="1"/>
      <w:marLeft w:val="0"/>
      <w:marRight w:val="0"/>
      <w:marTop w:val="0"/>
      <w:marBottom w:val="0"/>
      <w:divBdr>
        <w:top w:val="none" w:sz="0" w:space="0" w:color="auto"/>
        <w:left w:val="none" w:sz="0" w:space="0" w:color="auto"/>
        <w:bottom w:val="none" w:sz="0" w:space="0" w:color="auto"/>
        <w:right w:val="none" w:sz="0" w:space="0" w:color="auto"/>
      </w:divBdr>
    </w:div>
    <w:div w:id="613832373">
      <w:bodyDiv w:val="1"/>
      <w:marLeft w:val="0"/>
      <w:marRight w:val="0"/>
      <w:marTop w:val="0"/>
      <w:marBottom w:val="0"/>
      <w:divBdr>
        <w:top w:val="none" w:sz="0" w:space="0" w:color="auto"/>
        <w:left w:val="none" w:sz="0" w:space="0" w:color="auto"/>
        <w:bottom w:val="none" w:sz="0" w:space="0" w:color="auto"/>
        <w:right w:val="none" w:sz="0" w:space="0" w:color="auto"/>
      </w:divBdr>
    </w:div>
    <w:div w:id="613902690">
      <w:bodyDiv w:val="1"/>
      <w:marLeft w:val="0"/>
      <w:marRight w:val="0"/>
      <w:marTop w:val="0"/>
      <w:marBottom w:val="0"/>
      <w:divBdr>
        <w:top w:val="none" w:sz="0" w:space="0" w:color="auto"/>
        <w:left w:val="none" w:sz="0" w:space="0" w:color="auto"/>
        <w:bottom w:val="none" w:sz="0" w:space="0" w:color="auto"/>
        <w:right w:val="none" w:sz="0" w:space="0" w:color="auto"/>
      </w:divBdr>
      <w:divsChild>
        <w:div w:id="1196119651">
          <w:marLeft w:val="0"/>
          <w:marRight w:val="0"/>
          <w:marTop w:val="0"/>
          <w:marBottom w:val="0"/>
          <w:divBdr>
            <w:top w:val="none" w:sz="0" w:space="0" w:color="auto"/>
            <w:left w:val="none" w:sz="0" w:space="0" w:color="auto"/>
            <w:bottom w:val="none" w:sz="0" w:space="0" w:color="auto"/>
            <w:right w:val="none" w:sz="0" w:space="0" w:color="auto"/>
          </w:divBdr>
          <w:divsChild>
            <w:div w:id="162597854">
              <w:marLeft w:val="0"/>
              <w:marRight w:val="0"/>
              <w:marTop w:val="0"/>
              <w:marBottom w:val="0"/>
              <w:divBdr>
                <w:top w:val="none" w:sz="0" w:space="0" w:color="auto"/>
                <w:left w:val="none" w:sz="0" w:space="0" w:color="auto"/>
                <w:bottom w:val="none" w:sz="0" w:space="0" w:color="auto"/>
                <w:right w:val="none" w:sz="0" w:space="0" w:color="auto"/>
              </w:divBdr>
              <w:divsChild>
                <w:div w:id="1215390984">
                  <w:marLeft w:val="0"/>
                  <w:marRight w:val="0"/>
                  <w:marTop w:val="0"/>
                  <w:marBottom w:val="0"/>
                  <w:divBdr>
                    <w:top w:val="none" w:sz="0" w:space="0" w:color="auto"/>
                    <w:left w:val="none" w:sz="0" w:space="0" w:color="auto"/>
                    <w:bottom w:val="none" w:sz="0" w:space="0" w:color="auto"/>
                    <w:right w:val="none" w:sz="0" w:space="0" w:color="auto"/>
                  </w:divBdr>
                  <w:divsChild>
                    <w:div w:id="1331562041">
                      <w:marLeft w:val="0"/>
                      <w:marRight w:val="0"/>
                      <w:marTop w:val="0"/>
                      <w:marBottom w:val="0"/>
                      <w:divBdr>
                        <w:top w:val="none" w:sz="0" w:space="0" w:color="auto"/>
                        <w:left w:val="none" w:sz="0" w:space="0" w:color="auto"/>
                        <w:bottom w:val="none" w:sz="0" w:space="0" w:color="auto"/>
                        <w:right w:val="none" w:sz="0" w:space="0" w:color="auto"/>
                      </w:divBdr>
                      <w:divsChild>
                        <w:div w:id="2015641606">
                          <w:marLeft w:val="0"/>
                          <w:marRight w:val="0"/>
                          <w:marTop w:val="0"/>
                          <w:marBottom w:val="0"/>
                          <w:divBdr>
                            <w:top w:val="none" w:sz="0" w:space="0" w:color="auto"/>
                            <w:left w:val="none" w:sz="0" w:space="0" w:color="auto"/>
                            <w:bottom w:val="none" w:sz="0" w:space="0" w:color="auto"/>
                            <w:right w:val="none" w:sz="0" w:space="0" w:color="auto"/>
                          </w:divBdr>
                          <w:divsChild>
                            <w:div w:id="38408096">
                              <w:marLeft w:val="0"/>
                              <w:marRight w:val="0"/>
                              <w:marTop w:val="0"/>
                              <w:marBottom w:val="0"/>
                              <w:divBdr>
                                <w:top w:val="none" w:sz="0" w:space="0" w:color="auto"/>
                                <w:left w:val="none" w:sz="0" w:space="0" w:color="auto"/>
                                <w:bottom w:val="none" w:sz="0" w:space="0" w:color="auto"/>
                                <w:right w:val="none" w:sz="0" w:space="0" w:color="auto"/>
                              </w:divBdr>
                              <w:divsChild>
                                <w:div w:id="1992557695">
                                  <w:marLeft w:val="0"/>
                                  <w:marRight w:val="0"/>
                                  <w:marTop w:val="0"/>
                                  <w:marBottom w:val="0"/>
                                  <w:divBdr>
                                    <w:top w:val="none" w:sz="0" w:space="0" w:color="auto"/>
                                    <w:left w:val="none" w:sz="0" w:space="0" w:color="auto"/>
                                    <w:bottom w:val="none" w:sz="0" w:space="0" w:color="auto"/>
                                    <w:right w:val="none" w:sz="0" w:space="0" w:color="auto"/>
                                  </w:divBdr>
                                  <w:divsChild>
                                    <w:div w:id="59599582">
                                      <w:marLeft w:val="0"/>
                                      <w:marRight w:val="0"/>
                                      <w:marTop w:val="0"/>
                                      <w:marBottom w:val="0"/>
                                      <w:divBdr>
                                        <w:top w:val="none" w:sz="0" w:space="0" w:color="auto"/>
                                        <w:left w:val="none" w:sz="0" w:space="0" w:color="auto"/>
                                        <w:bottom w:val="none" w:sz="0" w:space="0" w:color="auto"/>
                                        <w:right w:val="none" w:sz="0" w:space="0" w:color="auto"/>
                                      </w:divBdr>
                                      <w:divsChild>
                                        <w:div w:id="1255360914">
                                          <w:marLeft w:val="0"/>
                                          <w:marRight w:val="0"/>
                                          <w:marTop w:val="0"/>
                                          <w:marBottom w:val="0"/>
                                          <w:divBdr>
                                            <w:top w:val="none" w:sz="0" w:space="0" w:color="auto"/>
                                            <w:left w:val="none" w:sz="0" w:space="0" w:color="auto"/>
                                            <w:bottom w:val="none" w:sz="0" w:space="0" w:color="auto"/>
                                            <w:right w:val="none" w:sz="0" w:space="0" w:color="auto"/>
                                          </w:divBdr>
                                          <w:divsChild>
                                            <w:div w:id="1709642135">
                                              <w:marLeft w:val="0"/>
                                              <w:marRight w:val="0"/>
                                              <w:marTop w:val="0"/>
                                              <w:marBottom w:val="0"/>
                                              <w:divBdr>
                                                <w:top w:val="none" w:sz="0" w:space="0" w:color="auto"/>
                                                <w:left w:val="none" w:sz="0" w:space="0" w:color="auto"/>
                                                <w:bottom w:val="none" w:sz="0" w:space="0" w:color="auto"/>
                                                <w:right w:val="none" w:sz="0" w:space="0" w:color="auto"/>
                                              </w:divBdr>
                                              <w:divsChild>
                                                <w:div w:id="58218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20838744">
      <w:bodyDiv w:val="1"/>
      <w:marLeft w:val="0"/>
      <w:marRight w:val="0"/>
      <w:marTop w:val="0"/>
      <w:marBottom w:val="0"/>
      <w:divBdr>
        <w:top w:val="none" w:sz="0" w:space="0" w:color="auto"/>
        <w:left w:val="none" w:sz="0" w:space="0" w:color="auto"/>
        <w:bottom w:val="none" w:sz="0" w:space="0" w:color="auto"/>
        <w:right w:val="none" w:sz="0" w:space="0" w:color="auto"/>
      </w:divBdr>
    </w:div>
    <w:div w:id="622421823">
      <w:bodyDiv w:val="1"/>
      <w:marLeft w:val="0"/>
      <w:marRight w:val="0"/>
      <w:marTop w:val="0"/>
      <w:marBottom w:val="0"/>
      <w:divBdr>
        <w:top w:val="none" w:sz="0" w:space="0" w:color="auto"/>
        <w:left w:val="none" w:sz="0" w:space="0" w:color="auto"/>
        <w:bottom w:val="none" w:sz="0" w:space="0" w:color="auto"/>
        <w:right w:val="none" w:sz="0" w:space="0" w:color="auto"/>
      </w:divBdr>
      <w:divsChild>
        <w:div w:id="8409572">
          <w:marLeft w:val="0"/>
          <w:marRight w:val="0"/>
          <w:marTop w:val="0"/>
          <w:marBottom w:val="0"/>
          <w:divBdr>
            <w:top w:val="none" w:sz="0" w:space="0" w:color="auto"/>
            <w:left w:val="none" w:sz="0" w:space="0" w:color="auto"/>
            <w:bottom w:val="none" w:sz="0" w:space="0" w:color="auto"/>
            <w:right w:val="none" w:sz="0" w:space="0" w:color="auto"/>
          </w:divBdr>
          <w:divsChild>
            <w:div w:id="977954516">
              <w:marLeft w:val="0"/>
              <w:marRight w:val="0"/>
              <w:marTop w:val="0"/>
              <w:marBottom w:val="0"/>
              <w:divBdr>
                <w:top w:val="none" w:sz="0" w:space="0" w:color="auto"/>
                <w:left w:val="none" w:sz="0" w:space="0" w:color="auto"/>
                <w:bottom w:val="none" w:sz="0" w:space="0" w:color="auto"/>
                <w:right w:val="none" w:sz="0" w:space="0" w:color="auto"/>
              </w:divBdr>
              <w:divsChild>
                <w:div w:id="1096748868">
                  <w:marLeft w:val="150"/>
                  <w:marRight w:val="225"/>
                  <w:marTop w:val="0"/>
                  <w:marBottom w:val="0"/>
                  <w:divBdr>
                    <w:top w:val="none" w:sz="0" w:space="0" w:color="auto"/>
                    <w:left w:val="none" w:sz="0" w:space="0" w:color="auto"/>
                    <w:bottom w:val="none" w:sz="0" w:space="0" w:color="auto"/>
                    <w:right w:val="none" w:sz="0" w:space="0" w:color="auto"/>
                  </w:divBdr>
                  <w:divsChild>
                    <w:div w:id="1786803013">
                      <w:marLeft w:val="270"/>
                      <w:marRight w:val="120"/>
                      <w:marTop w:val="0"/>
                      <w:marBottom w:val="540"/>
                      <w:divBdr>
                        <w:top w:val="none" w:sz="0" w:space="0" w:color="auto"/>
                        <w:left w:val="none" w:sz="0" w:space="0" w:color="auto"/>
                        <w:bottom w:val="none" w:sz="0" w:space="0" w:color="auto"/>
                        <w:right w:val="none" w:sz="0" w:space="0" w:color="auto"/>
                      </w:divBdr>
                      <w:divsChild>
                        <w:div w:id="1588273497">
                          <w:marLeft w:val="0"/>
                          <w:marRight w:val="0"/>
                          <w:marTop w:val="0"/>
                          <w:marBottom w:val="720"/>
                          <w:divBdr>
                            <w:top w:val="none" w:sz="0" w:space="0" w:color="auto"/>
                            <w:left w:val="none" w:sz="0" w:space="0" w:color="auto"/>
                            <w:bottom w:val="none" w:sz="0" w:space="0" w:color="auto"/>
                            <w:right w:val="none" w:sz="0" w:space="0" w:color="auto"/>
                          </w:divBdr>
                          <w:divsChild>
                            <w:div w:id="586112129">
                              <w:marLeft w:val="0"/>
                              <w:marRight w:val="0"/>
                              <w:marTop w:val="0"/>
                              <w:marBottom w:val="0"/>
                              <w:divBdr>
                                <w:top w:val="none" w:sz="0" w:space="0" w:color="auto"/>
                                <w:left w:val="none" w:sz="0" w:space="0" w:color="auto"/>
                                <w:bottom w:val="none" w:sz="0" w:space="0" w:color="auto"/>
                                <w:right w:val="none" w:sz="0" w:space="0" w:color="auto"/>
                              </w:divBdr>
                              <w:divsChild>
                                <w:div w:id="140074448">
                                  <w:marLeft w:val="0"/>
                                  <w:marRight w:val="60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2805552">
      <w:bodyDiv w:val="1"/>
      <w:marLeft w:val="0"/>
      <w:marRight w:val="0"/>
      <w:marTop w:val="0"/>
      <w:marBottom w:val="0"/>
      <w:divBdr>
        <w:top w:val="none" w:sz="0" w:space="0" w:color="auto"/>
        <w:left w:val="none" w:sz="0" w:space="0" w:color="auto"/>
        <w:bottom w:val="none" w:sz="0" w:space="0" w:color="auto"/>
        <w:right w:val="none" w:sz="0" w:space="0" w:color="auto"/>
      </w:divBdr>
    </w:div>
    <w:div w:id="625939180">
      <w:bodyDiv w:val="1"/>
      <w:marLeft w:val="0"/>
      <w:marRight w:val="0"/>
      <w:marTop w:val="0"/>
      <w:marBottom w:val="0"/>
      <w:divBdr>
        <w:top w:val="none" w:sz="0" w:space="0" w:color="auto"/>
        <w:left w:val="none" w:sz="0" w:space="0" w:color="auto"/>
        <w:bottom w:val="none" w:sz="0" w:space="0" w:color="auto"/>
        <w:right w:val="none" w:sz="0" w:space="0" w:color="auto"/>
      </w:divBdr>
    </w:div>
    <w:div w:id="631636762">
      <w:bodyDiv w:val="1"/>
      <w:marLeft w:val="0"/>
      <w:marRight w:val="0"/>
      <w:marTop w:val="0"/>
      <w:marBottom w:val="0"/>
      <w:divBdr>
        <w:top w:val="none" w:sz="0" w:space="0" w:color="auto"/>
        <w:left w:val="none" w:sz="0" w:space="0" w:color="auto"/>
        <w:bottom w:val="none" w:sz="0" w:space="0" w:color="auto"/>
        <w:right w:val="none" w:sz="0" w:space="0" w:color="auto"/>
      </w:divBdr>
    </w:div>
    <w:div w:id="644942169">
      <w:bodyDiv w:val="1"/>
      <w:marLeft w:val="0"/>
      <w:marRight w:val="0"/>
      <w:marTop w:val="0"/>
      <w:marBottom w:val="0"/>
      <w:divBdr>
        <w:top w:val="none" w:sz="0" w:space="0" w:color="auto"/>
        <w:left w:val="none" w:sz="0" w:space="0" w:color="auto"/>
        <w:bottom w:val="none" w:sz="0" w:space="0" w:color="auto"/>
        <w:right w:val="none" w:sz="0" w:space="0" w:color="auto"/>
      </w:divBdr>
    </w:div>
    <w:div w:id="657153714">
      <w:bodyDiv w:val="1"/>
      <w:marLeft w:val="0"/>
      <w:marRight w:val="0"/>
      <w:marTop w:val="0"/>
      <w:marBottom w:val="0"/>
      <w:divBdr>
        <w:top w:val="none" w:sz="0" w:space="0" w:color="auto"/>
        <w:left w:val="none" w:sz="0" w:space="0" w:color="auto"/>
        <w:bottom w:val="none" w:sz="0" w:space="0" w:color="auto"/>
        <w:right w:val="none" w:sz="0" w:space="0" w:color="auto"/>
      </w:divBdr>
      <w:divsChild>
        <w:div w:id="1598514354">
          <w:marLeft w:val="0"/>
          <w:marRight w:val="0"/>
          <w:marTop w:val="0"/>
          <w:marBottom w:val="0"/>
          <w:divBdr>
            <w:top w:val="none" w:sz="0" w:space="0" w:color="auto"/>
            <w:left w:val="none" w:sz="0" w:space="0" w:color="auto"/>
            <w:bottom w:val="none" w:sz="0" w:space="0" w:color="auto"/>
            <w:right w:val="none" w:sz="0" w:space="0" w:color="auto"/>
          </w:divBdr>
          <w:divsChild>
            <w:div w:id="1346975573">
              <w:marLeft w:val="0"/>
              <w:marRight w:val="0"/>
              <w:marTop w:val="0"/>
              <w:marBottom w:val="0"/>
              <w:divBdr>
                <w:top w:val="none" w:sz="0" w:space="0" w:color="auto"/>
                <w:left w:val="none" w:sz="0" w:space="0" w:color="auto"/>
                <w:bottom w:val="none" w:sz="0" w:space="0" w:color="auto"/>
                <w:right w:val="none" w:sz="0" w:space="0" w:color="auto"/>
              </w:divBdr>
              <w:divsChild>
                <w:div w:id="1790659605">
                  <w:marLeft w:val="0"/>
                  <w:marRight w:val="0"/>
                  <w:marTop w:val="0"/>
                  <w:marBottom w:val="0"/>
                  <w:divBdr>
                    <w:top w:val="none" w:sz="0" w:space="0" w:color="auto"/>
                    <w:left w:val="none" w:sz="0" w:space="0" w:color="auto"/>
                    <w:bottom w:val="none" w:sz="0" w:space="0" w:color="auto"/>
                    <w:right w:val="none" w:sz="0" w:space="0" w:color="auto"/>
                  </w:divBdr>
                  <w:divsChild>
                    <w:div w:id="1556089466">
                      <w:marLeft w:val="0"/>
                      <w:marRight w:val="0"/>
                      <w:marTop w:val="0"/>
                      <w:marBottom w:val="0"/>
                      <w:divBdr>
                        <w:top w:val="none" w:sz="0" w:space="0" w:color="auto"/>
                        <w:left w:val="none" w:sz="0" w:space="0" w:color="auto"/>
                        <w:bottom w:val="none" w:sz="0" w:space="0" w:color="auto"/>
                        <w:right w:val="none" w:sz="0" w:space="0" w:color="auto"/>
                      </w:divBdr>
                      <w:divsChild>
                        <w:div w:id="1647467062">
                          <w:marLeft w:val="0"/>
                          <w:marRight w:val="0"/>
                          <w:marTop w:val="0"/>
                          <w:marBottom w:val="0"/>
                          <w:divBdr>
                            <w:top w:val="none" w:sz="0" w:space="0" w:color="auto"/>
                            <w:left w:val="none" w:sz="0" w:space="0" w:color="auto"/>
                            <w:bottom w:val="none" w:sz="0" w:space="0" w:color="auto"/>
                            <w:right w:val="none" w:sz="0" w:space="0" w:color="auto"/>
                          </w:divBdr>
                          <w:divsChild>
                            <w:div w:id="197400050">
                              <w:marLeft w:val="0"/>
                              <w:marRight w:val="0"/>
                              <w:marTop w:val="0"/>
                              <w:marBottom w:val="0"/>
                              <w:divBdr>
                                <w:top w:val="none" w:sz="0" w:space="0" w:color="auto"/>
                                <w:left w:val="none" w:sz="0" w:space="0" w:color="auto"/>
                                <w:bottom w:val="none" w:sz="0" w:space="0" w:color="auto"/>
                                <w:right w:val="none" w:sz="0" w:space="0" w:color="auto"/>
                              </w:divBdr>
                              <w:divsChild>
                                <w:div w:id="824511976">
                                  <w:marLeft w:val="0"/>
                                  <w:marRight w:val="0"/>
                                  <w:marTop w:val="0"/>
                                  <w:marBottom w:val="0"/>
                                  <w:divBdr>
                                    <w:top w:val="none" w:sz="0" w:space="0" w:color="auto"/>
                                    <w:left w:val="none" w:sz="0" w:space="0" w:color="auto"/>
                                    <w:bottom w:val="none" w:sz="0" w:space="0" w:color="auto"/>
                                    <w:right w:val="none" w:sz="0" w:space="0" w:color="auto"/>
                                  </w:divBdr>
                                  <w:divsChild>
                                    <w:div w:id="1738747692">
                                      <w:marLeft w:val="0"/>
                                      <w:marRight w:val="0"/>
                                      <w:marTop w:val="0"/>
                                      <w:marBottom w:val="0"/>
                                      <w:divBdr>
                                        <w:top w:val="none" w:sz="0" w:space="0" w:color="auto"/>
                                        <w:left w:val="none" w:sz="0" w:space="0" w:color="auto"/>
                                        <w:bottom w:val="none" w:sz="0" w:space="0" w:color="auto"/>
                                        <w:right w:val="none" w:sz="0" w:space="0" w:color="auto"/>
                                      </w:divBdr>
                                      <w:divsChild>
                                        <w:div w:id="1097873751">
                                          <w:marLeft w:val="0"/>
                                          <w:marRight w:val="0"/>
                                          <w:marTop w:val="0"/>
                                          <w:marBottom w:val="0"/>
                                          <w:divBdr>
                                            <w:top w:val="none" w:sz="0" w:space="0" w:color="auto"/>
                                            <w:left w:val="none" w:sz="0" w:space="0" w:color="auto"/>
                                            <w:bottom w:val="none" w:sz="0" w:space="0" w:color="auto"/>
                                            <w:right w:val="none" w:sz="0" w:space="0" w:color="auto"/>
                                          </w:divBdr>
                                          <w:divsChild>
                                            <w:div w:id="583496260">
                                              <w:marLeft w:val="0"/>
                                              <w:marRight w:val="0"/>
                                              <w:marTop w:val="0"/>
                                              <w:marBottom w:val="0"/>
                                              <w:divBdr>
                                                <w:top w:val="none" w:sz="0" w:space="0" w:color="auto"/>
                                                <w:left w:val="none" w:sz="0" w:space="0" w:color="auto"/>
                                                <w:bottom w:val="none" w:sz="0" w:space="0" w:color="auto"/>
                                                <w:right w:val="none" w:sz="0" w:space="0" w:color="auto"/>
                                              </w:divBdr>
                                              <w:divsChild>
                                                <w:div w:id="2122262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62662012">
      <w:bodyDiv w:val="1"/>
      <w:marLeft w:val="0"/>
      <w:marRight w:val="0"/>
      <w:marTop w:val="0"/>
      <w:marBottom w:val="0"/>
      <w:divBdr>
        <w:top w:val="none" w:sz="0" w:space="0" w:color="auto"/>
        <w:left w:val="none" w:sz="0" w:space="0" w:color="auto"/>
        <w:bottom w:val="none" w:sz="0" w:space="0" w:color="auto"/>
        <w:right w:val="none" w:sz="0" w:space="0" w:color="auto"/>
      </w:divBdr>
    </w:div>
    <w:div w:id="665326935">
      <w:bodyDiv w:val="1"/>
      <w:marLeft w:val="0"/>
      <w:marRight w:val="0"/>
      <w:marTop w:val="0"/>
      <w:marBottom w:val="0"/>
      <w:divBdr>
        <w:top w:val="none" w:sz="0" w:space="0" w:color="auto"/>
        <w:left w:val="none" w:sz="0" w:space="0" w:color="auto"/>
        <w:bottom w:val="none" w:sz="0" w:space="0" w:color="auto"/>
        <w:right w:val="none" w:sz="0" w:space="0" w:color="auto"/>
      </w:divBdr>
    </w:div>
    <w:div w:id="665403410">
      <w:bodyDiv w:val="1"/>
      <w:marLeft w:val="0"/>
      <w:marRight w:val="0"/>
      <w:marTop w:val="0"/>
      <w:marBottom w:val="0"/>
      <w:divBdr>
        <w:top w:val="none" w:sz="0" w:space="0" w:color="auto"/>
        <w:left w:val="none" w:sz="0" w:space="0" w:color="auto"/>
        <w:bottom w:val="none" w:sz="0" w:space="0" w:color="auto"/>
        <w:right w:val="none" w:sz="0" w:space="0" w:color="auto"/>
      </w:divBdr>
    </w:div>
    <w:div w:id="675112901">
      <w:bodyDiv w:val="1"/>
      <w:marLeft w:val="0"/>
      <w:marRight w:val="0"/>
      <w:marTop w:val="0"/>
      <w:marBottom w:val="0"/>
      <w:divBdr>
        <w:top w:val="none" w:sz="0" w:space="0" w:color="auto"/>
        <w:left w:val="none" w:sz="0" w:space="0" w:color="auto"/>
        <w:bottom w:val="none" w:sz="0" w:space="0" w:color="auto"/>
        <w:right w:val="none" w:sz="0" w:space="0" w:color="auto"/>
      </w:divBdr>
    </w:div>
    <w:div w:id="685062047">
      <w:bodyDiv w:val="1"/>
      <w:marLeft w:val="0"/>
      <w:marRight w:val="0"/>
      <w:marTop w:val="0"/>
      <w:marBottom w:val="0"/>
      <w:divBdr>
        <w:top w:val="none" w:sz="0" w:space="0" w:color="auto"/>
        <w:left w:val="none" w:sz="0" w:space="0" w:color="auto"/>
        <w:bottom w:val="none" w:sz="0" w:space="0" w:color="auto"/>
        <w:right w:val="none" w:sz="0" w:space="0" w:color="auto"/>
      </w:divBdr>
      <w:divsChild>
        <w:div w:id="1406689027">
          <w:marLeft w:val="0"/>
          <w:marRight w:val="0"/>
          <w:marTop w:val="0"/>
          <w:marBottom w:val="0"/>
          <w:divBdr>
            <w:top w:val="none" w:sz="0" w:space="0" w:color="auto"/>
            <w:left w:val="none" w:sz="0" w:space="0" w:color="auto"/>
            <w:bottom w:val="none" w:sz="0" w:space="0" w:color="auto"/>
            <w:right w:val="none" w:sz="0" w:space="0" w:color="auto"/>
          </w:divBdr>
          <w:divsChild>
            <w:div w:id="286813804">
              <w:marLeft w:val="0"/>
              <w:marRight w:val="0"/>
              <w:marTop w:val="0"/>
              <w:marBottom w:val="0"/>
              <w:divBdr>
                <w:top w:val="none" w:sz="0" w:space="0" w:color="auto"/>
                <w:left w:val="none" w:sz="0" w:space="0" w:color="auto"/>
                <w:bottom w:val="none" w:sz="0" w:space="0" w:color="auto"/>
                <w:right w:val="none" w:sz="0" w:space="0" w:color="auto"/>
              </w:divBdr>
              <w:divsChild>
                <w:div w:id="150483335">
                  <w:marLeft w:val="0"/>
                  <w:marRight w:val="0"/>
                  <w:marTop w:val="0"/>
                  <w:marBottom w:val="0"/>
                  <w:divBdr>
                    <w:top w:val="none" w:sz="0" w:space="0" w:color="auto"/>
                    <w:left w:val="none" w:sz="0" w:space="0" w:color="auto"/>
                    <w:bottom w:val="none" w:sz="0" w:space="0" w:color="auto"/>
                    <w:right w:val="none" w:sz="0" w:space="0" w:color="auto"/>
                  </w:divBdr>
                  <w:divsChild>
                    <w:div w:id="654063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9741528">
      <w:bodyDiv w:val="1"/>
      <w:marLeft w:val="0"/>
      <w:marRight w:val="0"/>
      <w:marTop w:val="0"/>
      <w:marBottom w:val="0"/>
      <w:divBdr>
        <w:top w:val="none" w:sz="0" w:space="0" w:color="auto"/>
        <w:left w:val="none" w:sz="0" w:space="0" w:color="auto"/>
        <w:bottom w:val="none" w:sz="0" w:space="0" w:color="auto"/>
        <w:right w:val="none" w:sz="0" w:space="0" w:color="auto"/>
      </w:divBdr>
    </w:div>
    <w:div w:id="702287691">
      <w:bodyDiv w:val="1"/>
      <w:marLeft w:val="0"/>
      <w:marRight w:val="0"/>
      <w:marTop w:val="0"/>
      <w:marBottom w:val="0"/>
      <w:divBdr>
        <w:top w:val="none" w:sz="0" w:space="0" w:color="auto"/>
        <w:left w:val="none" w:sz="0" w:space="0" w:color="auto"/>
        <w:bottom w:val="none" w:sz="0" w:space="0" w:color="auto"/>
        <w:right w:val="none" w:sz="0" w:space="0" w:color="auto"/>
      </w:divBdr>
    </w:div>
    <w:div w:id="711996997">
      <w:bodyDiv w:val="1"/>
      <w:marLeft w:val="0"/>
      <w:marRight w:val="0"/>
      <w:marTop w:val="0"/>
      <w:marBottom w:val="0"/>
      <w:divBdr>
        <w:top w:val="none" w:sz="0" w:space="0" w:color="auto"/>
        <w:left w:val="none" w:sz="0" w:space="0" w:color="auto"/>
        <w:bottom w:val="none" w:sz="0" w:space="0" w:color="auto"/>
        <w:right w:val="none" w:sz="0" w:space="0" w:color="auto"/>
      </w:divBdr>
    </w:div>
    <w:div w:id="712462485">
      <w:bodyDiv w:val="1"/>
      <w:marLeft w:val="0"/>
      <w:marRight w:val="0"/>
      <w:marTop w:val="0"/>
      <w:marBottom w:val="0"/>
      <w:divBdr>
        <w:top w:val="none" w:sz="0" w:space="0" w:color="auto"/>
        <w:left w:val="none" w:sz="0" w:space="0" w:color="auto"/>
        <w:bottom w:val="none" w:sz="0" w:space="0" w:color="auto"/>
        <w:right w:val="none" w:sz="0" w:space="0" w:color="auto"/>
      </w:divBdr>
    </w:div>
    <w:div w:id="717238652">
      <w:bodyDiv w:val="1"/>
      <w:marLeft w:val="0"/>
      <w:marRight w:val="0"/>
      <w:marTop w:val="0"/>
      <w:marBottom w:val="0"/>
      <w:divBdr>
        <w:top w:val="none" w:sz="0" w:space="0" w:color="auto"/>
        <w:left w:val="none" w:sz="0" w:space="0" w:color="auto"/>
        <w:bottom w:val="none" w:sz="0" w:space="0" w:color="auto"/>
        <w:right w:val="none" w:sz="0" w:space="0" w:color="auto"/>
      </w:divBdr>
    </w:div>
    <w:div w:id="737095978">
      <w:bodyDiv w:val="1"/>
      <w:marLeft w:val="0"/>
      <w:marRight w:val="0"/>
      <w:marTop w:val="0"/>
      <w:marBottom w:val="0"/>
      <w:divBdr>
        <w:top w:val="none" w:sz="0" w:space="0" w:color="auto"/>
        <w:left w:val="none" w:sz="0" w:space="0" w:color="auto"/>
        <w:bottom w:val="none" w:sz="0" w:space="0" w:color="auto"/>
        <w:right w:val="none" w:sz="0" w:space="0" w:color="auto"/>
      </w:divBdr>
    </w:div>
    <w:div w:id="740254089">
      <w:bodyDiv w:val="1"/>
      <w:marLeft w:val="0"/>
      <w:marRight w:val="0"/>
      <w:marTop w:val="0"/>
      <w:marBottom w:val="0"/>
      <w:divBdr>
        <w:top w:val="none" w:sz="0" w:space="0" w:color="auto"/>
        <w:left w:val="none" w:sz="0" w:space="0" w:color="auto"/>
        <w:bottom w:val="none" w:sz="0" w:space="0" w:color="auto"/>
        <w:right w:val="none" w:sz="0" w:space="0" w:color="auto"/>
      </w:divBdr>
    </w:div>
    <w:div w:id="756943974">
      <w:bodyDiv w:val="1"/>
      <w:marLeft w:val="0"/>
      <w:marRight w:val="0"/>
      <w:marTop w:val="0"/>
      <w:marBottom w:val="0"/>
      <w:divBdr>
        <w:top w:val="none" w:sz="0" w:space="0" w:color="auto"/>
        <w:left w:val="none" w:sz="0" w:space="0" w:color="auto"/>
        <w:bottom w:val="none" w:sz="0" w:space="0" w:color="auto"/>
        <w:right w:val="none" w:sz="0" w:space="0" w:color="auto"/>
      </w:divBdr>
    </w:div>
    <w:div w:id="762263471">
      <w:bodyDiv w:val="1"/>
      <w:marLeft w:val="0"/>
      <w:marRight w:val="0"/>
      <w:marTop w:val="0"/>
      <w:marBottom w:val="0"/>
      <w:divBdr>
        <w:top w:val="none" w:sz="0" w:space="0" w:color="auto"/>
        <w:left w:val="none" w:sz="0" w:space="0" w:color="auto"/>
        <w:bottom w:val="none" w:sz="0" w:space="0" w:color="auto"/>
        <w:right w:val="none" w:sz="0" w:space="0" w:color="auto"/>
      </w:divBdr>
    </w:div>
    <w:div w:id="782308246">
      <w:bodyDiv w:val="1"/>
      <w:marLeft w:val="0"/>
      <w:marRight w:val="0"/>
      <w:marTop w:val="0"/>
      <w:marBottom w:val="0"/>
      <w:divBdr>
        <w:top w:val="none" w:sz="0" w:space="0" w:color="auto"/>
        <w:left w:val="none" w:sz="0" w:space="0" w:color="auto"/>
        <w:bottom w:val="none" w:sz="0" w:space="0" w:color="auto"/>
        <w:right w:val="none" w:sz="0" w:space="0" w:color="auto"/>
      </w:divBdr>
    </w:div>
    <w:div w:id="785809163">
      <w:bodyDiv w:val="1"/>
      <w:marLeft w:val="0"/>
      <w:marRight w:val="0"/>
      <w:marTop w:val="0"/>
      <w:marBottom w:val="0"/>
      <w:divBdr>
        <w:top w:val="none" w:sz="0" w:space="0" w:color="auto"/>
        <w:left w:val="none" w:sz="0" w:space="0" w:color="auto"/>
        <w:bottom w:val="none" w:sz="0" w:space="0" w:color="auto"/>
        <w:right w:val="none" w:sz="0" w:space="0" w:color="auto"/>
      </w:divBdr>
    </w:div>
    <w:div w:id="795874751">
      <w:bodyDiv w:val="1"/>
      <w:marLeft w:val="0"/>
      <w:marRight w:val="0"/>
      <w:marTop w:val="0"/>
      <w:marBottom w:val="0"/>
      <w:divBdr>
        <w:top w:val="none" w:sz="0" w:space="0" w:color="auto"/>
        <w:left w:val="none" w:sz="0" w:space="0" w:color="auto"/>
        <w:bottom w:val="none" w:sz="0" w:space="0" w:color="auto"/>
        <w:right w:val="none" w:sz="0" w:space="0" w:color="auto"/>
      </w:divBdr>
    </w:div>
    <w:div w:id="805513633">
      <w:bodyDiv w:val="1"/>
      <w:marLeft w:val="0"/>
      <w:marRight w:val="0"/>
      <w:marTop w:val="0"/>
      <w:marBottom w:val="0"/>
      <w:divBdr>
        <w:top w:val="none" w:sz="0" w:space="0" w:color="auto"/>
        <w:left w:val="none" w:sz="0" w:space="0" w:color="auto"/>
        <w:bottom w:val="none" w:sz="0" w:space="0" w:color="auto"/>
        <w:right w:val="none" w:sz="0" w:space="0" w:color="auto"/>
      </w:divBdr>
      <w:divsChild>
        <w:div w:id="625696055">
          <w:marLeft w:val="0"/>
          <w:marRight w:val="0"/>
          <w:marTop w:val="0"/>
          <w:marBottom w:val="0"/>
          <w:divBdr>
            <w:top w:val="none" w:sz="0" w:space="0" w:color="auto"/>
            <w:left w:val="none" w:sz="0" w:space="0" w:color="auto"/>
            <w:bottom w:val="none" w:sz="0" w:space="0" w:color="auto"/>
            <w:right w:val="none" w:sz="0" w:space="0" w:color="auto"/>
          </w:divBdr>
          <w:divsChild>
            <w:div w:id="383023984">
              <w:marLeft w:val="0"/>
              <w:marRight w:val="0"/>
              <w:marTop w:val="0"/>
              <w:marBottom w:val="0"/>
              <w:divBdr>
                <w:top w:val="none" w:sz="0" w:space="0" w:color="auto"/>
                <w:left w:val="none" w:sz="0" w:space="0" w:color="auto"/>
                <w:bottom w:val="none" w:sz="0" w:space="0" w:color="auto"/>
                <w:right w:val="none" w:sz="0" w:space="0" w:color="auto"/>
              </w:divBdr>
              <w:divsChild>
                <w:div w:id="1401518986">
                  <w:marLeft w:val="0"/>
                  <w:marRight w:val="0"/>
                  <w:marTop w:val="0"/>
                  <w:marBottom w:val="0"/>
                  <w:divBdr>
                    <w:top w:val="none" w:sz="0" w:space="0" w:color="auto"/>
                    <w:left w:val="none" w:sz="0" w:space="0" w:color="auto"/>
                    <w:bottom w:val="none" w:sz="0" w:space="0" w:color="auto"/>
                    <w:right w:val="none" w:sz="0" w:space="0" w:color="auto"/>
                  </w:divBdr>
                  <w:divsChild>
                    <w:div w:id="33311161">
                      <w:marLeft w:val="0"/>
                      <w:marRight w:val="0"/>
                      <w:marTop w:val="0"/>
                      <w:marBottom w:val="0"/>
                      <w:divBdr>
                        <w:top w:val="none" w:sz="0" w:space="0" w:color="auto"/>
                        <w:left w:val="none" w:sz="0" w:space="0" w:color="auto"/>
                        <w:bottom w:val="none" w:sz="0" w:space="0" w:color="auto"/>
                        <w:right w:val="none" w:sz="0" w:space="0" w:color="auto"/>
                      </w:divBdr>
                      <w:divsChild>
                        <w:div w:id="2066681767">
                          <w:marLeft w:val="0"/>
                          <w:marRight w:val="0"/>
                          <w:marTop w:val="0"/>
                          <w:marBottom w:val="0"/>
                          <w:divBdr>
                            <w:top w:val="none" w:sz="0" w:space="0" w:color="auto"/>
                            <w:left w:val="none" w:sz="0" w:space="0" w:color="auto"/>
                            <w:bottom w:val="none" w:sz="0" w:space="0" w:color="auto"/>
                            <w:right w:val="none" w:sz="0" w:space="0" w:color="auto"/>
                          </w:divBdr>
                          <w:divsChild>
                            <w:div w:id="670059989">
                              <w:marLeft w:val="0"/>
                              <w:marRight w:val="0"/>
                              <w:marTop w:val="0"/>
                              <w:marBottom w:val="0"/>
                              <w:divBdr>
                                <w:top w:val="none" w:sz="0" w:space="0" w:color="auto"/>
                                <w:left w:val="none" w:sz="0" w:space="0" w:color="auto"/>
                                <w:bottom w:val="none" w:sz="0" w:space="0" w:color="auto"/>
                                <w:right w:val="none" w:sz="0" w:space="0" w:color="auto"/>
                              </w:divBdr>
                              <w:divsChild>
                                <w:div w:id="1907259365">
                                  <w:marLeft w:val="0"/>
                                  <w:marRight w:val="0"/>
                                  <w:marTop w:val="0"/>
                                  <w:marBottom w:val="0"/>
                                  <w:divBdr>
                                    <w:top w:val="none" w:sz="0" w:space="0" w:color="auto"/>
                                    <w:left w:val="none" w:sz="0" w:space="0" w:color="auto"/>
                                    <w:bottom w:val="none" w:sz="0" w:space="0" w:color="auto"/>
                                    <w:right w:val="none" w:sz="0" w:space="0" w:color="auto"/>
                                  </w:divBdr>
                                  <w:divsChild>
                                    <w:div w:id="384378729">
                                      <w:marLeft w:val="0"/>
                                      <w:marRight w:val="0"/>
                                      <w:marTop w:val="0"/>
                                      <w:marBottom w:val="0"/>
                                      <w:divBdr>
                                        <w:top w:val="none" w:sz="0" w:space="0" w:color="auto"/>
                                        <w:left w:val="none" w:sz="0" w:space="0" w:color="auto"/>
                                        <w:bottom w:val="none" w:sz="0" w:space="0" w:color="auto"/>
                                        <w:right w:val="none" w:sz="0" w:space="0" w:color="auto"/>
                                      </w:divBdr>
                                      <w:divsChild>
                                        <w:div w:id="1482192431">
                                          <w:marLeft w:val="0"/>
                                          <w:marRight w:val="0"/>
                                          <w:marTop w:val="0"/>
                                          <w:marBottom w:val="0"/>
                                          <w:divBdr>
                                            <w:top w:val="none" w:sz="0" w:space="0" w:color="auto"/>
                                            <w:left w:val="none" w:sz="0" w:space="0" w:color="auto"/>
                                            <w:bottom w:val="none" w:sz="0" w:space="0" w:color="auto"/>
                                            <w:right w:val="none" w:sz="0" w:space="0" w:color="auto"/>
                                          </w:divBdr>
                                          <w:divsChild>
                                            <w:div w:id="1554653899">
                                              <w:marLeft w:val="0"/>
                                              <w:marRight w:val="0"/>
                                              <w:marTop w:val="0"/>
                                              <w:marBottom w:val="0"/>
                                              <w:divBdr>
                                                <w:top w:val="none" w:sz="0" w:space="0" w:color="auto"/>
                                                <w:left w:val="none" w:sz="0" w:space="0" w:color="auto"/>
                                                <w:bottom w:val="none" w:sz="0" w:space="0" w:color="auto"/>
                                                <w:right w:val="none" w:sz="0" w:space="0" w:color="auto"/>
                                              </w:divBdr>
                                              <w:divsChild>
                                                <w:div w:id="122487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33227898">
      <w:bodyDiv w:val="1"/>
      <w:marLeft w:val="0"/>
      <w:marRight w:val="0"/>
      <w:marTop w:val="0"/>
      <w:marBottom w:val="0"/>
      <w:divBdr>
        <w:top w:val="none" w:sz="0" w:space="0" w:color="auto"/>
        <w:left w:val="none" w:sz="0" w:space="0" w:color="auto"/>
        <w:bottom w:val="none" w:sz="0" w:space="0" w:color="auto"/>
        <w:right w:val="none" w:sz="0" w:space="0" w:color="auto"/>
      </w:divBdr>
    </w:div>
    <w:div w:id="835920152">
      <w:bodyDiv w:val="1"/>
      <w:marLeft w:val="0"/>
      <w:marRight w:val="0"/>
      <w:marTop w:val="0"/>
      <w:marBottom w:val="0"/>
      <w:divBdr>
        <w:top w:val="none" w:sz="0" w:space="0" w:color="auto"/>
        <w:left w:val="none" w:sz="0" w:space="0" w:color="auto"/>
        <w:bottom w:val="none" w:sz="0" w:space="0" w:color="auto"/>
        <w:right w:val="none" w:sz="0" w:space="0" w:color="auto"/>
      </w:divBdr>
      <w:divsChild>
        <w:div w:id="1564290962">
          <w:marLeft w:val="0"/>
          <w:marRight w:val="-3615"/>
          <w:marTop w:val="0"/>
          <w:marBottom w:val="0"/>
          <w:divBdr>
            <w:top w:val="none" w:sz="0" w:space="0" w:color="auto"/>
            <w:left w:val="none" w:sz="0" w:space="0" w:color="auto"/>
            <w:bottom w:val="none" w:sz="0" w:space="0" w:color="auto"/>
            <w:right w:val="none" w:sz="0" w:space="0" w:color="auto"/>
          </w:divBdr>
          <w:divsChild>
            <w:div w:id="2075934473">
              <w:marLeft w:val="0"/>
              <w:marRight w:val="3615"/>
              <w:marTop w:val="0"/>
              <w:marBottom w:val="0"/>
              <w:divBdr>
                <w:top w:val="none" w:sz="0" w:space="0" w:color="auto"/>
                <w:left w:val="none" w:sz="0" w:space="0" w:color="auto"/>
                <w:bottom w:val="none" w:sz="0" w:space="0" w:color="auto"/>
                <w:right w:val="none" w:sz="0" w:space="0" w:color="auto"/>
              </w:divBdr>
              <w:divsChild>
                <w:div w:id="2110619140">
                  <w:marLeft w:val="0"/>
                  <w:marRight w:val="0"/>
                  <w:marTop w:val="0"/>
                  <w:marBottom w:val="0"/>
                  <w:divBdr>
                    <w:top w:val="none" w:sz="0" w:space="0" w:color="auto"/>
                    <w:left w:val="none" w:sz="0" w:space="0" w:color="auto"/>
                    <w:bottom w:val="none" w:sz="0" w:space="0" w:color="auto"/>
                    <w:right w:val="none" w:sz="0" w:space="0" w:color="auto"/>
                  </w:divBdr>
                  <w:divsChild>
                    <w:div w:id="1515071137">
                      <w:marLeft w:val="0"/>
                      <w:marRight w:val="0"/>
                      <w:marTop w:val="0"/>
                      <w:marBottom w:val="330"/>
                      <w:divBdr>
                        <w:top w:val="none" w:sz="0" w:space="0" w:color="auto"/>
                        <w:left w:val="none" w:sz="0" w:space="0" w:color="auto"/>
                        <w:bottom w:val="none" w:sz="0" w:space="0" w:color="auto"/>
                        <w:right w:val="none" w:sz="0" w:space="0" w:color="auto"/>
                      </w:divBdr>
                      <w:divsChild>
                        <w:div w:id="1888183439">
                          <w:marLeft w:val="0"/>
                          <w:marRight w:val="0"/>
                          <w:marTop w:val="0"/>
                          <w:marBottom w:val="0"/>
                          <w:divBdr>
                            <w:top w:val="none" w:sz="0" w:space="0" w:color="auto"/>
                            <w:left w:val="none" w:sz="0" w:space="0" w:color="auto"/>
                            <w:bottom w:val="none" w:sz="0" w:space="0" w:color="auto"/>
                            <w:right w:val="none" w:sz="0" w:space="0" w:color="auto"/>
                          </w:divBdr>
                          <w:divsChild>
                            <w:div w:id="220141406">
                              <w:marLeft w:val="0"/>
                              <w:marRight w:val="0"/>
                              <w:marTop w:val="0"/>
                              <w:marBottom w:val="0"/>
                              <w:divBdr>
                                <w:top w:val="none" w:sz="0" w:space="0" w:color="auto"/>
                                <w:left w:val="none" w:sz="0" w:space="0" w:color="auto"/>
                                <w:bottom w:val="none" w:sz="0" w:space="0" w:color="auto"/>
                                <w:right w:val="none" w:sz="0" w:space="0" w:color="auto"/>
                              </w:divBdr>
                              <w:divsChild>
                                <w:div w:id="1630892751">
                                  <w:marLeft w:val="0"/>
                                  <w:marRight w:val="0"/>
                                  <w:marTop w:val="0"/>
                                  <w:marBottom w:val="0"/>
                                  <w:divBdr>
                                    <w:top w:val="none" w:sz="0" w:space="0" w:color="auto"/>
                                    <w:left w:val="none" w:sz="0" w:space="0" w:color="auto"/>
                                    <w:bottom w:val="none" w:sz="0" w:space="0" w:color="auto"/>
                                    <w:right w:val="none" w:sz="0" w:space="0" w:color="auto"/>
                                  </w:divBdr>
                                  <w:divsChild>
                                    <w:div w:id="33770549">
                                      <w:marLeft w:val="0"/>
                                      <w:marRight w:val="0"/>
                                      <w:marTop w:val="0"/>
                                      <w:marBottom w:val="225"/>
                                      <w:divBdr>
                                        <w:top w:val="none" w:sz="0" w:space="0" w:color="auto"/>
                                        <w:left w:val="none" w:sz="0" w:space="0" w:color="auto"/>
                                        <w:bottom w:val="single" w:sz="6" w:space="11" w:color="CDC9B0"/>
                                        <w:right w:val="none" w:sz="0" w:space="0" w:color="auto"/>
                                      </w:divBdr>
                                      <w:divsChild>
                                        <w:div w:id="1029143190">
                                          <w:marLeft w:val="0"/>
                                          <w:marRight w:val="0"/>
                                          <w:marTop w:val="0"/>
                                          <w:marBottom w:val="75"/>
                                          <w:divBdr>
                                            <w:top w:val="none" w:sz="0" w:space="0" w:color="auto"/>
                                            <w:left w:val="none" w:sz="0" w:space="0" w:color="auto"/>
                                            <w:bottom w:val="none" w:sz="0" w:space="0" w:color="auto"/>
                                            <w:right w:val="none" w:sz="0" w:space="0" w:color="auto"/>
                                          </w:divBdr>
                                        </w:div>
                                        <w:div w:id="1820999254">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8156136">
      <w:bodyDiv w:val="1"/>
      <w:marLeft w:val="0"/>
      <w:marRight w:val="0"/>
      <w:marTop w:val="0"/>
      <w:marBottom w:val="0"/>
      <w:divBdr>
        <w:top w:val="none" w:sz="0" w:space="0" w:color="auto"/>
        <w:left w:val="none" w:sz="0" w:space="0" w:color="auto"/>
        <w:bottom w:val="none" w:sz="0" w:space="0" w:color="auto"/>
        <w:right w:val="none" w:sz="0" w:space="0" w:color="auto"/>
      </w:divBdr>
    </w:div>
    <w:div w:id="842402603">
      <w:bodyDiv w:val="1"/>
      <w:marLeft w:val="0"/>
      <w:marRight w:val="0"/>
      <w:marTop w:val="0"/>
      <w:marBottom w:val="0"/>
      <w:divBdr>
        <w:top w:val="none" w:sz="0" w:space="0" w:color="auto"/>
        <w:left w:val="none" w:sz="0" w:space="0" w:color="auto"/>
        <w:bottom w:val="none" w:sz="0" w:space="0" w:color="auto"/>
        <w:right w:val="none" w:sz="0" w:space="0" w:color="auto"/>
      </w:divBdr>
    </w:div>
    <w:div w:id="842475973">
      <w:bodyDiv w:val="1"/>
      <w:marLeft w:val="0"/>
      <w:marRight w:val="0"/>
      <w:marTop w:val="0"/>
      <w:marBottom w:val="0"/>
      <w:divBdr>
        <w:top w:val="none" w:sz="0" w:space="0" w:color="auto"/>
        <w:left w:val="none" w:sz="0" w:space="0" w:color="auto"/>
        <w:bottom w:val="none" w:sz="0" w:space="0" w:color="auto"/>
        <w:right w:val="none" w:sz="0" w:space="0" w:color="auto"/>
      </w:divBdr>
    </w:div>
    <w:div w:id="861552262">
      <w:bodyDiv w:val="1"/>
      <w:marLeft w:val="0"/>
      <w:marRight w:val="0"/>
      <w:marTop w:val="0"/>
      <w:marBottom w:val="0"/>
      <w:divBdr>
        <w:top w:val="none" w:sz="0" w:space="0" w:color="auto"/>
        <w:left w:val="none" w:sz="0" w:space="0" w:color="auto"/>
        <w:bottom w:val="none" w:sz="0" w:space="0" w:color="auto"/>
        <w:right w:val="none" w:sz="0" w:space="0" w:color="auto"/>
      </w:divBdr>
    </w:div>
    <w:div w:id="883828195">
      <w:bodyDiv w:val="1"/>
      <w:marLeft w:val="0"/>
      <w:marRight w:val="0"/>
      <w:marTop w:val="0"/>
      <w:marBottom w:val="0"/>
      <w:divBdr>
        <w:top w:val="none" w:sz="0" w:space="0" w:color="auto"/>
        <w:left w:val="none" w:sz="0" w:space="0" w:color="auto"/>
        <w:bottom w:val="none" w:sz="0" w:space="0" w:color="auto"/>
        <w:right w:val="none" w:sz="0" w:space="0" w:color="auto"/>
      </w:divBdr>
    </w:div>
    <w:div w:id="885868931">
      <w:bodyDiv w:val="1"/>
      <w:marLeft w:val="0"/>
      <w:marRight w:val="0"/>
      <w:marTop w:val="0"/>
      <w:marBottom w:val="0"/>
      <w:divBdr>
        <w:top w:val="none" w:sz="0" w:space="0" w:color="auto"/>
        <w:left w:val="none" w:sz="0" w:space="0" w:color="auto"/>
        <w:bottom w:val="none" w:sz="0" w:space="0" w:color="auto"/>
        <w:right w:val="none" w:sz="0" w:space="0" w:color="auto"/>
      </w:divBdr>
    </w:div>
    <w:div w:id="896477999">
      <w:bodyDiv w:val="1"/>
      <w:marLeft w:val="0"/>
      <w:marRight w:val="0"/>
      <w:marTop w:val="0"/>
      <w:marBottom w:val="0"/>
      <w:divBdr>
        <w:top w:val="none" w:sz="0" w:space="0" w:color="auto"/>
        <w:left w:val="none" w:sz="0" w:space="0" w:color="auto"/>
        <w:bottom w:val="none" w:sz="0" w:space="0" w:color="auto"/>
        <w:right w:val="none" w:sz="0" w:space="0" w:color="auto"/>
      </w:divBdr>
    </w:div>
    <w:div w:id="900821699">
      <w:bodyDiv w:val="1"/>
      <w:marLeft w:val="0"/>
      <w:marRight w:val="0"/>
      <w:marTop w:val="0"/>
      <w:marBottom w:val="0"/>
      <w:divBdr>
        <w:top w:val="none" w:sz="0" w:space="0" w:color="auto"/>
        <w:left w:val="none" w:sz="0" w:space="0" w:color="auto"/>
        <w:bottom w:val="none" w:sz="0" w:space="0" w:color="auto"/>
        <w:right w:val="none" w:sz="0" w:space="0" w:color="auto"/>
      </w:divBdr>
    </w:div>
    <w:div w:id="910189983">
      <w:bodyDiv w:val="1"/>
      <w:marLeft w:val="0"/>
      <w:marRight w:val="0"/>
      <w:marTop w:val="0"/>
      <w:marBottom w:val="0"/>
      <w:divBdr>
        <w:top w:val="none" w:sz="0" w:space="0" w:color="auto"/>
        <w:left w:val="none" w:sz="0" w:space="0" w:color="auto"/>
        <w:bottom w:val="none" w:sz="0" w:space="0" w:color="auto"/>
        <w:right w:val="none" w:sz="0" w:space="0" w:color="auto"/>
      </w:divBdr>
    </w:div>
    <w:div w:id="917861890">
      <w:bodyDiv w:val="1"/>
      <w:marLeft w:val="0"/>
      <w:marRight w:val="0"/>
      <w:marTop w:val="0"/>
      <w:marBottom w:val="0"/>
      <w:divBdr>
        <w:top w:val="none" w:sz="0" w:space="0" w:color="auto"/>
        <w:left w:val="none" w:sz="0" w:space="0" w:color="auto"/>
        <w:bottom w:val="none" w:sz="0" w:space="0" w:color="auto"/>
        <w:right w:val="none" w:sz="0" w:space="0" w:color="auto"/>
      </w:divBdr>
    </w:div>
    <w:div w:id="931275315">
      <w:bodyDiv w:val="1"/>
      <w:marLeft w:val="0"/>
      <w:marRight w:val="0"/>
      <w:marTop w:val="0"/>
      <w:marBottom w:val="0"/>
      <w:divBdr>
        <w:top w:val="none" w:sz="0" w:space="0" w:color="auto"/>
        <w:left w:val="none" w:sz="0" w:space="0" w:color="auto"/>
        <w:bottom w:val="none" w:sz="0" w:space="0" w:color="auto"/>
        <w:right w:val="none" w:sz="0" w:space="0" w:color="auto"/>
      </w:divBdr>
      <w:divsChild>
        <w:div w:id="1485199468">
          <w:marLeft w:val="0"/>
          <w:marRight w:val="0"/>
          <w:marTop w:val="0"/>
          <w:marBottom w:val="0"/>
          <w:divBdr>
            <w:top w:val="none" w:sz="0" w:space="0" w:color="auto"/>
            <w:left w:val="none" w:sz="0" w:space="0" w:color="auto"/>
            <w:bottom w:val="none" w:sz="0" w:space="0" w:color="auto"/>
            <w:right w:val="none" w:sz="0" w:space="0" w:color="auto"/>
          </w:divBdr>
          <w:divsChild>
            <w:div w:id="56440082">
              <w:marLeft w:val="0"/>
              <w:marRight w:val="0"/>
              <w:marTop w:val="0"/>
              <w:marBottom w:val="0"/>
              <w:divBdr>
                <w:top w:val="none" w:sz="0" w:space="0" w:color="auto"/>
                <w:left w:val="none" w:sz="0" w:space="0" w:color="auto"/>
                <w:bottom w:val="none" w:sz="0" w:space="0" w:color="auto"/>
                <w:right w:val="none" w:sz="0" w:space="0" w:color="auto"/>
              </w:divBdr>
              <w:divsChild>
                <w:div w:id="1827013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473849">
      <w:bodyDiv w:val="1"/>
      <w:marLeft w:val="0"/>
      <w:marRight w:val="0"/>
      <w:marTop w:val="0"/>
      <w:marBottom w:val="0"/>
      <w:divBdr>
        <w:top w:val="none" w:sz="0" w:space="0" w:color="auto"/>
        <w:left w:val="none" w:sz="0" w:space="0" w:color="auto"/>
        <w:bottom w:val="none" w:sz="0" w:space="0" w:color="auto"/>
        <w:right w:val="none" w:sz="0" w:space="0" w:color="auto"/>
      </w:divBdr>
    </w:div>
    <w:div w:id="956448448">
      <w:bodyDiv w:val="1"/>
      <w:marLeft w:val="0"/>
      <w:marRight w:val="0"/>
      <w:marTop w:val="0"/>
      <w:marBottom w:val="0"/>
      <w:divBdr>
        <w:top w:val="none" w:sz="0" w:space="0" w:color="auto"/>
        <w:left w:val="none" w:sz="0" w:space="0" w:color="auto"/>
        <w:bottom w:val="none" w:sz="0" w:space="0" w:color="auto"/>
        <w:right w:val="none" w:sz="0" w:space="0" w:color="auto"/>
      </w:divBdr>
    </w:div>
    <w:div w:id="970942235">
      <w:bodyDiv w:val="1"/>
      <w:marLeft w:val="0"/>
      <w:marRight w:val="0"/>
      <w:marTop w:val="0"/>
      <w:marBottom w:val="0"/>
      <w:divBdr>
        <w:top w:val="none" w:sz="0" w:space="0" w:color="auto"/>
        <w:left w:val="none" w:sz="0" w:space="0" w:color="auto"/>
        <w:bottom w:val="none" w:sz="0" w:space="0" w:color="auto"/>
        <w:right w:val="none" w:sz="0" w:space="0" w:color="auto"/>
      </w:divBdr>
      <w:divsChild>
        <w:div w:id="868227465">
          <w:marLeft w:val="0"/>
          <w:marRight w:val="-2410"/>
          <w:marTop w:val="0"/>
          <w:marBottom w:val="0"/>
          <w:divBdr>
            <w:top w:val="none" w:sz="0" w:space="0" w:color="auto"/>
            <w:left w:val="none" w:sz="0" w:space="0" w:color="auto"/>
            <w:bottom w:val="none" w:sz="0" w:space="0" w:color="auto"/>
            <w:right w:val="none" w:sz="0" w:space="0" w:color="auto"/>
          </w:divBdr>
          <w:divsChild>
            <w:div w:id="1108963961">
              <w:marLeft w:val="0"/>
              <w:marRight w:val="2410"/>
              <w:marTop w:val="0"/>
              <w:marBottom w:val="0"/>
              <w:divBdr>
                <w:top w:val="none" w:sz="0" w:space="0" w:color="auto"/>
                <w:left w:val="none" w:sz="0" w:space="0" w:color="auto"/>
                <w:bottom w:val="none" w:sz="0" w:space="0" w:color="auto"/>
                <w:right w:val="none" w:sz="0" w:space="0" w:color="auto"/>
              </w:divBdr>
              <w:divsChild>
                <w:div w:id="123668422">
                  <w:marLeft w:val="0"/>
                  <w:marRight w:val="0"/>
                  <w:marTop w:val="0"/>
                  <w:marBottom w:val="0"/>
                  <w:divBdr>
                    <w:top w:val="none" w:sz="0" w:space="0" w:color="auto"/>
                    <w:left w:val="none" w:sz="0" w:space="0" w:color="auto"/>
                    <w:bottom w:val="none" w:sz="0" w:space="0" w:color="auto"/>
                    <w:right w:val="none" w:sz="0" w:space="0" w:color="auto"/>
                  </w:divBdr>
                  <w:divsChild>
                    <w:div w:id="845217985">
                      <w:marLeft w:val="0"/>
                      <w:marRight w:val="0"/>
                      <w:marTop w:val="0"/>
                      <w:marBottom w:val="220"/>
                      <w:divBdr>
                        <w:top w:val="none" w:sz="0" w:space="0" w:color="auto"/>
                        <w:left w:val="none" w:sz="0" w:space="0" w:color="auto"/>
                        <w:bottom w:val="none" w:sz="0" w:space="0" w:color="auto"/>
                        <w:right w:val="none" w:sz="0" w:space="0" w:color="auto"/>
                      </w:divBdr>
                      <w:divsChild>
                        <w:div w:id="1094787582">
                          <w:marLeft w:val="0"/>
                          <w:marRight w:val="0"/>
                          <w:marTop w:val="0"/>
                          <w:marBottom w:val="0"/>
                          <w:divBdr>
                            <w:top w:val="none" w:sz="0" w:space="0" w:color="auto"/>
                            <w:left w:val="none" w:sz="0" w:space="0" w:color="auto"/>
                            <w:bottom w:val="none" w:sz="0" w:space="0" w:color="auto"/>
                            <w:right w:val="none" w:sz="0" w:space="0" w:color="auto"/>
                          </w:divBdr>
                          <w:divsChild>
                            <w:div w:id="864102398">
                              <w:marLeft w:val="0"/>
                              <w:marRight w:val="0"/>
                              <w:marTop w:val="0"/>
                              <w:marBottom w:val="0"/>
                              <w:divBdr>
                                <w:top w:val="none" w:sz="0" w:space="0" w:color="auto"/>
                                <w:left w:val="none" w:sz="0" w:space="0" w:color="auto"/>
                                <w:bottom w:val="none" w:sz="0" w:space="0" w:color="auto"/>
                                <w:right w:val="none" w:sz="0" w:space="0" w:color="auto"/>
                              </w:divBdr>
                              <w:divsChild>
                                <w:div w:id="367729597">
                                  <w:marLeft w:val="0"/>
                                  <w:marRight w:val="0"/>
                                  <w:marTop w:val="0"/>
                                  <w:marBottom w:val="0"/>
                                  <w:divBdr>
                                    <w:top w:val="dashed" w:sz="4" w:space="20" w:color="AAA89E"/>
                                    <w:left w:val="none" w:sz="0" w:space="0" w:color="auto"/>
                                    <w:bottom w:val="none" w:sz="0" w:space="0" w:color="auto"/>
                                    <w:right w:val="none" w:sz="0" w:space="0" w:color="auto"/>
                                  </w:divBdr>
                                  <w:divsChild>
                                    <w:div w:id="143034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0212846">
      <w:bodyDiv w:val="1"/>
      <w:marLeft w:val="0"/>
      <w:marRight w:val="0"/>
      <w:marTop w:val="0"/>
      <w:marBottom w:val="0"/>
      <w:divBdr>
        <w:top w:val="none" w:sz="0" w:space="0" w:color="auto"/>
        <w:left w:val="none" w:sz="0" w:space="0" w:color="auto"/>
        <w:bottom w:val="none" w:sz="0" w:space="0" w:color="auto"/>
        <w:right w:val="none" w:sz="0" w:space="0" w:color="auto"/>
      </w:divBdr>
    </w:div>
    <w:div w:id="993606261">
      <w:bodyDiv w:val="1"/>
      <w:marLeft w:val="0"/>
      <w:marRight w:val="0"/>
      <w:marTop w:val="0"/>
      <w:marBottom w:val="0"/>
      <w:divBdr>
        <w:top w:val="none" w:sz="0" w:space="0" w:color="auto"/>
        <w:left w:val="none" w:sz="0" w:space="0" w:color="auto"/>
        <w:bottom w:val="none" w:sz="0" w:space="0" w:color="auto"/>
        <w:right w:val="none" w:sz="0" w:space="0" w:color="auto"/>
      </w:divBdr>
    </w:div>
    <w:div w:id="1004354352">
      <w:bodyDiv w:val="1"/>
      <w:marLeft w:val="0"/>
      <w:marRight w:val="0"/>
      <w:marTop w:val="0"/>
      <w:marBottom w:val="0"/>
      <w:divBdr>
        <w:top w:val="none" w:sz="0" w:space="0" w:color="auto"/>
        <w:left w:val="none" w:sz="0" w:space="0" w:color="auto"/>
        <w:bottom w:val="none" w:sz="0" w:space="0" w:color="auto"/>
        <w:right w:val="none" w:sz="0" w:space="0" w:color="auto"/>
      </w:divBdr>
    </w:div>
    <w:div w:id="1037007004">
      <w:bodyDiv w:val="1"/>
      <w:marLeft w:val="0"/>
      <w:marRight w:val="0"/>
      <w:marTop w:val="0"/>
      <w:marBottom w:val="0"/>
      <w:divBdr>
        <w:top w:val="none" w:sz="0" w:space="0" w:color="auto"/>
        <w:left w:val="none" w:sz="0" w:space="0" w:color="auto"/>
        <w:bottom w:val="none" w:sz="0" w:space="0" w:color="auto"/>
        <w:right w:val="none" w:sz="0" w:space="0" w:color="auto"/>
      </w:divBdr>
    </w:div>
    <w:div w:id="1042972420">
      <w:bodyDiv w:val="1"/>
      <w:marLeft w:val="0"/>
      <w:marRight w:val="0"/>
      <w:marTop w:val="0"/>
      <w:marBottom w:val="0"/>
      <w:divBdr>
        <w:top w:val="none" w:sz="0" w:space="0" w:color="auto"/>
        <w:left w:val="none" w:sz="0" w:space="0" w:color="auto"/>
        <w:bottom w:val="none" w:sz="0" w:space="0" w:color="auto"/>
        <w:right w:val="none" w:sz="0" w:space="0" w:color="auto"/>
      </w:divBdr>
    </w:div>
    <w:div w:id="1046372486">
      <w:bodyDiv w:val="1"/>
      <w:marLeft w:val="0"/>
      <w:marRight w:val="0"/>
      <w:marTop w:val="0"/>
      <w:marBottom w:val="0"/>
      <w:divBdr>
        <w:top w:val="none" w:sz="0" w:space="0" w:color="auto"/>
        <w:left w:val="none" w:sz="0" w:space="0" w:color="auto"/>
        <w:bottom w:val="none" w:sz="0" w:space="0" w:color="auto"/>
        <w:right w:val="none" w:sz="0" w:space="0" w:color="auto"/>
      </w:divBdr>
      <w:divsChild>
        <w:div w:id="428279763">
          <w:marLeft w:val="0"/>
          <w:marRight w:val="0"/>
          <w:marTop w:val="0"/>
          <w:marBottom w:val="0"/>
          <w:divBdr>
            <w:top w:val="none" w:sz="0" w:space="0" w:color="auto"/>
            <w:left w:val="none" w:sz="0" w:space="0" w:color="auto"/>
            <w:bottom w:val="none" w:sz="0" w:space="0" w:color="auto"/>
            <w:right w:val="none" w:sz="0" w:space="0" w:color="auto"/>
          </w:divBdr>
          <w:divsChild>
            <w:div w:id="1668825161">
              <w:marLeft w:val="0"/>
              <w:marRight w:val="0"/>
              <w:marTop w:val="0"/>
              <w:marBottom w:val="0"/>
              <w:divBdr>
                <w:top w:val="none" w:sz="0" w:space="0" w:color="auto"/>
                <w:left w:val="none" w:sz="0" w:space="0" w:color="auto"/>
                <w:bottom w:val="none" w:sz="0" w:space="0" w:color="auto"/>
                <w:right w:val="none" w:sz="0" w:space="0" w:color="auto"/>
              </w:divBdr>
              <w:divsChild>
                <w:div w:id="377973767">
                  <w:marLeft w:val="0"/>
                  <w:marRight w:val="0"/>
                  <w:marTop w:val="0"/>
                  <w:marBottom w:val="0"/>
                  <w:divBdr>
                    <w:top w:val="none" w:sz="0" w:space="0" w:color="auto"/>
                    <w:left w:val="none" w:sz="0" w:space="0" w:color="auto"/>
                    <w:bottom w:val="none" w:sz="0" w:space="0" w:color="auto"/>
                    <w:right w:val="none" w:sz="0" w:space="0" w:color="auto"/>
                  </w:divBdr>
                  <w:divsChild>
                    <w:div w:id="162861238">
                      <w:marLeft w:val="60"/>
                      <w:marRight w:val="60"/>
                      <w:marTop w:val="100"/>
                      <w:marBottom w:val="100"/>
                      <w:divBdr>
                        <w:top w:val="none" w:sz="0" w:space="0" w:color="auto"/>
                        <w:left w:val="none" w:sz="0" w:space="0" w:color="auto"/>
                        <w:bottom w:val="none" w:sz="0" w:space="0" w:color="auto"/>
                        <w:right w:val="none" w:sz="0" w:space="0" w:color="auto"/>
                      </w:divBdr>
                    </w:div>
                    <w:div w:id="820924473">
                      <w:marLeft w:val="60"/>
                      <w:marRight w:val="60"/>
                      <w:marTop w:val="100"/>
                      <w:marBottom w:val="100"/>
                      <w:divBdr>
                        <w:top w:val="none" w:sz="0" w:space="0" w:color="auto"/>
                        <w:left w:val="none" w:sz="0" w:space="0" w:color="auto"/>
                        <w:bottom w:val="none" w:sz="0" w:space="0" w:color="auto"/>
                        <w:right w:val="none" w:sz="0" w:space="0" w:color="auto"/>
                      </w:divBdr>
                    </w:div>
                    <w:div w:id="1198275121">
                      <w:marLeft w:val="60"/>
                      <w:marRight w:val="60"/>
                      <w:marTop w:val="100"/>
                      <w:marBottom w:val="100"/>
                      <w:divBdr>
                        <w:top w:val="none" w:sz="0" w:space="0" w:color="auto"/>
                        <w:left w:val="none" w:sz="0" w:space="0" w:color="auto"/>
                        <w:bottom w:val="none" w:sz="0" w:space="0" w:color="auto"/>
                        <w:right w:val="none" w:sz="0" w:space="0" w:color="auto"/>
                      </w:divBdr>
                    </w:div>
                    <w:div w:id="1361517484">
                      <w:marLeft w:val="60"/>
                      <w:marRight w:val="60"/>
                      <w:marTop w:val="100"/>
                      <w:marBottom w:val="100"/>
                      <w:divBdr>
                        <w:top w:val="none" w:sz="0" w:space="0" w:color="auto"/>
                        <w:left w:val="none" w:sz="0" w:space="0" w:color="auto"/>
                        <w:bottom w:val="none" w:sz="0" w:space="0" w:color="auto"/>
                        <w:right w:val="none" w:sz="0" w:space="0" w:color="auto"/>
                      </w:divBdr>
                    </w:div>
                    <w:div w:id="1475756589">
                      <w:marLeft w:val="60"/>
                      <w:marRight w:val="6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049113453">
      <w:bodyDiv w:val="1"/>
      <w:marLeft w:val="0"/>
      <w:marRight w:val="0"/>
      <w:marTop w:val="0"/>
      <w:marBottom w:val="0"/>
      <w:divBdr>
        <w:top w:val="none" w:sz="0" w:space="0" w:color="auto"/>
        <w:left w:val="none" w:sz="0" w:space="0" w:color="auto"/>
        <w:bottom w:val="none" w:sz="0" w:space="0" w:color="auto"/>
        <w:right w:val="none" w:sz="0" w:space="0" w:color="auto"/>
      </w:divBdr>
    </w:div>
    <w:div w:id="1065564079">
      <w:bodyDiv w:val="1"/>
      <w:marLeft w:val="0"/>
      <w:marRight w:val="0"/>
      <w:marTop w:val="0"/>
      <w:marBottom w:val="0"/>
      <w:divBdr>
        <w:top w:val="none" w:sz="0" w:space="0" w:color="auto"/>
        <w:left w:val="none" w:sz="0" w:space="0" w:color="auto"/>
        <w:bottom w:val="none" w:sz="0" w:space="0" w:color="auto"/>
        <w:right w:val="none" w:sz="0" w:space="0" w:color="auto"/>
      </w:divBdr>
      <w:divsChild>
        <w:div w:id="1414014960">
          <w:marLeft w:val="0"/>
          <w:marRight w:val="0"/>
          <w:marTop w:val="0"/>
          <w:marBottom w:val="0"/>
          <w:divBdr>
            <w:top w:val="none" w:sz="0" w:space="0" w:color="auto"/>
            <w:left w:val="none" w:sz="0" w:space="0" w:color="auto"/>
            <w:bottom w:val="none" w:sz="0" w:space="0" w:color="auto"/>
            <w:right w:val="none" w:sz="0" w:space="0" w:color="auto"/>
          </w:divBdr>
          <w:divsChild>
            <w:div w:id="1811434717">
              <w:marLeft w:val="0"/>
              <w:marRight w:val="0"/>
              <w:marTop w:val="0"/>
              <w:marBottom w:val="0"/>
              <w:divBdr>
                <w:top w:val="none" w:sz="0" w:space="0" w:color="auto"/>
                <w:left w:val="none" w:sz="0" w:space="0" w:color="auto"/>
                <w:bottom w:val="none" w:sz="0" w:space="0" w:color="auto"/>
                <w:right w:val="none" w:sz="0" w:space="0" w:color="auto"/>
              </w:divBdr>
              <w:divsChild>
                <w:div w:id="824470885">
                  <w:marLeft w:val="0"/>
                  <w:marRight w:val="0"/>
                  <w:marTop w:val="0"/>
                  <w:marBottom w:val="0"/>
                  <w:divBdr>
                    <w:top w:val="none" w:sz="0" w:space="0" w:color="auto"/>
                    <w:left w:val="none" w:sz="0" w:space="0" w:color="auto"/>
                    <w:bottom w:val="none" w:sz="0" w:space="0" w:color="auto"/>
                    <w:right w:val="none" w:sz="0" w:space="0" w:color="auto"/>
                  </w:divBdr>
                  <w:divsChild>
                    <w:div w:id="565340055">
                      <w:marLeft w:val="300"/>
                      <w:marRight w:val="300"/>
                      <w:marTop w:val="300"/>
                      <w:marBottom w:val="300"/>
                      <w:divBdr>
                        <w:top w:val="none" w:sz="0" w:space="0" w:color="auto"/>
                        <w:left w:val="none" w:sz="0" w:space="0" w:color="auto"/>
                        <w:bottom w:val="single" w:sz="18" w:space="0" w:color="D7D7D7"/>
                        <w:right w:val="none" w:sz="0" w:space="0" w:color="auto"/>
                      </w:divBdr>
                    </w:div>
                  </w:divsChild>
                </w:div>
              </w:divsChild>
            </w:div>
          </w:divsChild>
        </w:div>
      </w:divsChild>
    </w:div>
    <w:div w:id="1068379873">
      <w:bodyDiv w:val="1"/>
      <w:marLeft w:val="0"/>
      <w:marRight w:val="0"/>
      <w:marTop w:val="0"/>
      <w:marBottom w:val="0"/>
      <w:divBdr>
        <w:top w:val="none" w:sz="0" w:space="0" w:color="auto"/>
        <w:left w:val="none" w:sz="0" w:space="0" w:color="auto"/>
        <w:bottom w:val="none" w:sz="0" w:space="0" w:color="auto"/>
        <w:right w:val="none" w:sz="0" w:space="0" w:color="auto"/>
      </w:divBdr>
    </w:div>
    <w:div w:id="1071007626">
      <w:bodyDiv w:val="1"/>
      <w:marLeft w:val="0"/>
      <w:marRight w:val="0"/>
      <w:marTop w:val="0"/>
      <w:marBottom w:val="0"/>
      <w:divBdr>
        <w:top w:val="none" w:sz="0" w:space="0" w:color="auto"/>
        <w:left w:val="none" w:sz="0" w:space="0" w:color="auto"/>
        <w:bottom w:val="none" w:sz="0" w:space="0" w:color="auto"/>
        <w:right w:val="none" w:sz="0" w:space="0" w:color="auto"/>
      </w:divBdr>
    </w:div>
    <w:div w:id="1083452592">
      <w:bodyDiv w:val="1"/>
      <w:marLeft w:val="0"/>
      <w:marRight w:val="0"/>
      <w:marTop w:val="0"/>
      <w:marBottom w:val="0"/>
      <w:divBdr>
        <w:top w:val="none" w:sz="0" w:space="0" w:color="auto"/>
        <w:left w:val="none" w:sz="0" w:space="0" w:color="auto"/>
        <w:bottom w:val="none" w:sz="0" w:space="0" w:color="auto"/>
        <w:right w:val="none" w:sz="0" w:space="0" w:color="auto"/>
      </w:divBdr>
    </w:div>
    <w:div w:id="1105346716">
      <w:bodyDiv w:val="1"/>
      <w:marLeft w:val="0"/>
      <w:marRight w:val="0"/>
      <w:marTop w:val="0"/>
      <w:marBottom w:val="0"/>
      <w:divBdr>
        <w:top w:val="none" w:sz="0" w:space="0" w:color="auto"/>
        <w:left w:val="none" w:sz="0" w:space="0" w:color="auto"/>
        <w:bottom w:val="none" w:sz="0" w:space="0" w:color="auto"/>
        <w:right w:val="none" w:sz="0" w:space="0" w:color="auto"/>
      </w:divBdr>
    </w:div>
    <w:div w:id="1114598500">
      <w:bodyDiv w:val="1"/>
      <w:marLeft w:val="0"/>
      <w:marRight w:val="0"/>
      <w:marTop w:val="0"/>
      <w:marBottom w:val="0"/>
      <w:divBdr>
        <w:top w:val="none" w:sz="0" w:space="0" w:color="auto"/>
        <w:left w:val="none" w:sz="0" w:space="0" w:color="auto"/>
        <w:bottom w:val="none" w:sz="0" w:space="0" w:color="auto"/>
        <w:right w:val="none" w:sz="0" w:space="0" w:color="auto"/>
      </w:divBdr>
      <w:divsChild>
        <w:div w:id="124393523">
          <w:marLeft w:val="0"/>
          <w:marRight w:val="-3615"/>
          <w:marTop w:val="0"/>
          <w:marBottom w:val="0"/>
          <w:divBdr>
            <w:top w:val="none" w:sz="0" w:space="0" w:color="auto"/>
            <w:left w:val="none" w:sz="0" w:space="0" w:color="auto"/>
            <w:bottom w:val="none" w:sz="0" w:space="0" w:color="auto"/>
            <w:right w:val="none" w:sz="0" w:space="0" w:color="auto"/>
          </w:divBdr>
          <w:divsChild>
            <w:div w:id="506671308">
              <w:marLeft w:val="0"/>
              <w:marRight w:val="3615"/>
              <w:marTop w:val="0"/>
              <w:marBottom w:val="0"/>
              <w:divBdr>
                <w:top w:val="none" w:sz="0" w:space="0" w:color="auto"/>
                <w:left w:val="none" w:sz="0" w:space="0" w:color="auto"/>
                <w:bottom w:val="none" w:sz="0" w:space="0" w:color="auto"/>
                <w:right w:val="none" w:sz="0" w:space="0" w:color="auto"/>
              </w:divBdr>
              <w:divsChild>
                <w:div w:id="1919509772">
                  <w:marLeft w:val="0"/>
                  <w:marRight w:val="0"/>
                  <w:marTop w:val="0"/>
                  <w:marBottom w:val="0"/>
                  <w:divBdr>
                    <w:top w:val="none" w:sz="0" w:space="0" w:color="auto"/>
                    <w:left w:val="none" w:sz="0" w:space="0" w:color="auto"/>
                    <w:bottom w:val="none" w:sz="0" w:space="0" w:color="auto"/>
                    <w:right w:val="none" w:sz="0" w:space="0" w:color="auto"/>
                  </w:divBdr>
                  <w:divsChild>
                    <w:div w:id="712921427">
                      <w:marLeft w:val="0"/>
                      <w:marRight w:val="0"/>
                      <w:marTop w:val="0"/>
                      <w:marBottom w:val="330"/>
                      <w:divBdr>
                        <w:top w:val="none" w:sz="0" w:space="0" w:color="auto"/>
                        <w:left w:val="none" w:sz="0" w:space="0" w:color="auto"/>
                        <w:bottom w:val="none" w:sz="0" w:space="0" w:color="auto"/>
                        <w:right w:val="none" w:sz="0" w:space="0" w:color="auto"/>
                      </w:divBdr>
                      <w:divsChild>
                        <w:div w:id="1412236189">
                          <w:marLeft w:val="0"/>
                          <w:marRight w:val="0"/>
                          <w:marTop w:val="0"/>
                          <w:marBottom w:val="0"/>
                          <w:divBdr>
                            <w:top w:val="none" w:sz="0" w:space="0" w:color="auto"/>
                            <w:left w:val="none" w:sz="0" w:space="0" w:color="auto"/>
                            <w:bottom w:val="none" w:sz="0" w:space="0" w:color="auto"/>
                            <w:right w:val="none" w:sz="0" w:space="0" w:color="auto"/>
                          </w:divBdr>
                          <w:divsChild>
                            <w:div w:id="1617176981">
                              <w:marLeft w:val="0"/>
                              <w:marRight w:val="0"/>
                              <w:marTop w:val="0"/>
                              <w:marBottom w:val="0"/>
                              <w:divBdr>
                                <w:top w:val="none" w:sz="0" w:space="0" w:color="auto"/>
                                <w:left w:val="none" w:sz="0" w:space="0" w:color="auto"/>
                                <w:bottom w:val="none" w:sz="0" w:space="0" w:color="auto"/>
                                <w:right w:val="none" w:sz="0" w:space="0" w:color="auto"/>
                              </w:divBdr>
                              <w:divsChild>
                                <w:div w:id="983242369">
                                  <w:marLeft w:val="0"/>
                                  <w:marRight w:val="0"/>
                                  <w:marTop w:val="0"/>
                                  <w:marBottom w:val="0"/>
                                  <w:divBdr>
                                    <w:top w:val="none" w:sz="0" w:space="0" w:color="auto"/>
                                    <w:left w:val="none" w:sz="0" w:space="0" w:color="auto"/>
                                    <w:bottom w:val="none" w:sz="0" w:space="0" w:color="auto"/>
                                    <w:right w:val="none" w:sz="0" w:space="0" w:color="auto"/>
                                  </w:divBdr>
                                  <w:divsChild>
                                    <w:div w:id="1473596072">
                                      <w:marLeft w:val="0"/>
                                      <w:marRight w:val="0"/>
                                      <w:marTop w:val="0"/>
                                      <w:marBottom w:val="225"/>
                                      <w:divBdr>
                                        <w:top w:val="none" w:sz="0" w:space="0" w:color="auto"/>
                                        <w:left w:val="none" w:sz="0" w:space="0" w:color="auto"/>
                                        <w:bottom w:val="single" w:sz="6" w:space="11" w:color="CDC9B0"/>
                                        <w:right w:val="none" w:sz="0" w:space="0" w:color="auto"/>
                                      </w:divBdr>
                                      <w:divsChild>
                                        <w:div w:id="709187422">
                                          <w:marLeft w:val="0"/>
                                          <w:marRight w:val="0"/>
                                          <w:marTop w:val="0"/>
                                          <w:marBottom w:val="75"/>
                                          <w:divBdr>
                                            <w:top w:val="none" w:sz="0" w:space="0" w:color="auto"/>
                                            <w:left w:val="none" w:sz="0" w:space="0" w:color="auto"/>
                                            <w:bottom w:val="none" w:sz="0" w:space="0" w:color="auto"/>
                                            <w:right w:val="none" w:sz="0" w:space="0" w:color="auto"/>
                                          </w:divBdr>
                                        </w:div>
                                        <w:div w:id="1571773267">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36263891">
      <w:bodyDiv w:val="1"/>
      <w:marLeft w:val="0"/>
      <w:marRight w:val="0"/>
      <w:marTop w:val="0"/>
      <w:marBottom w:val="0"/>
      <w:divBdr>
        <w:top w:val="none" w:sz="0" w:space="0" w:color="auto"/>
        <w:left w:val="none" w:sz="0" w:space="0" w:color="auto"/>
        <w:bottom w:val="none" w:sz="0" w:space="0" w:color="auto"/>
        <w:right w:val="none" w:sz="0" w:space="0" w:color="auto"/>
      </w:divBdr>
    </w:div>
    <w:div w:id="1140608429">
      <w:bodyDiv w:val="1"/>
      <w:marLeft w:val="0"/>
      <w:marRight w:val="0"/>
      <w:marTop w:val="0"/>
      <w:marBottom w:val="0"/>
      <w:divBdr>
        <w:top w:val="none" w:sz="0" w:space="0" w:color="auto"/>
        <w:left w:val="none" w:sz="0" w:space="0" w:color="auto"/>
        <w:bottom w:val="none" w:sz="0" w:space="0" w:color="auto"/>
        <w:right w:val="none" w:sz="0" w:space="0" w:color="auto"/>
      </w:divBdr>
      <w:divsChild>
        <w:div w:id="1265186933">
          <w:marLeft w:val="0"/>
          <w:marRight w:val="-3615"/>
          <w:marTop w:val="0"/>
          <w:marBottom w:val="0"/>
          <w:divBdr>
            <w:top w:val="none" w:sz="0" w:space="0" w:color="auto"/>
            <w:left w:val="none" w:sz="0" w:space="0" w:color="auto"/>
            <w:bottom w:val="none" w:sz="0" w:space="0" w:color="auto"/>
            <w:right w:val="none" w:sz="0" w:space="0" w:color="auto"/>
          </w:divBdr>
          <w:divsChild>
            <w:div w:id="1593932203">
              <w:marLeft w:val="0"/>
              <w:marRight w:val="3615"/>
              <w:marTop w:val="0"/>
              <w:marBottom w:val="0"/>
              <w:divBdr>
                <w:top w:val="none" w:sz="0" w:space="0" w:color="auto"/>
                <w:left w:val="none" w:sz="0" w:space="0" w:color="auto"/>
                <w:bottom w:val="none" w:sz="0" w:space="0" w:color="auto"/>
                <w:right w:val="none" w:sz="0" w:space="0" w:color="auto"/>
              </w:divBdr>
              <w:divsChild>
                <w:div w:id="147209062">
                  <w:marLeft w:val="0"/>
                  <w:marRight w:val="0"/>
                  <w:marTop w:val="0"/>
                  <w:marBottom w:val="0"/>
                  <w:divBdr>
                    <w:top w:val="none" w:sz="0" w:space="0" w:color="auto"/>
                    <w:left w:val="none" w:sz="0" w:space="0" w:color="auto"/>
                    <w:bottom w:val="none" w:sz="0" w:space="0" w:color="auto"/>
                    <w:right w:val="none" w:sz="0" w:space="0" w:color="auto"/>
                  </w:divBdr>
                  <w:divsChild>
                    <w:div w:id="791705625">
                      <w:marLeft w:val="0"/>
                      <w:marRight w:val="0"/>
                      <w:marTop w:val="0"/>
                      <w:marBottom w:val="330"/>
                      <w:divBdr>
                        <w:top w:val="none" w:sz="0" w:space="0" w:color="auto"/>
                        <w:left w:val="none" w:sz="0" w:space="0" w:color="auto"/>
                        <w:bottom w:val="none" w:sz="0" w:space="0" w:color="auto"/>
                        <w:right w:val="none" w:sz="0" w:space="0" w:color="auto"/>
                      </w:divBdr>
                      <w:divsChild>
                        <w:div w:id="188379552">
                          <w:marLeft w:val="0"/>
                          <w:marRight w:val="0"/>
                          <w:marTop w:val="0"/>
                          <w:marBottom w:val="0"/>
                          <w:divBdr>
                            <w:top w:val="none" w:sz="0" w:space="0" w:color="auto"/>
                            <w:left w:val="none" w:sz="0" w:space="0" w:color="auto"/>
                            <w:bottom w:val="none" w:sz="0" w:space="0" w:color="auto"/>
                            <w:right w:val="none" w:sz="0" w:space="0" w:color="auto"/>
                          </w:divBdr>
                          <w:divsChild>
                            <w:div w:id="1423603547">
                              <w:marLeft w:val="0"/>
                              <w:marRight w:val="0"/>
                              <w:marTop w:val="0"/>
                              <w:marBottom w:val="0"/>
                              <w:divBdr>
                                <w:top w:val="none" w:sz="0" w:space="0" w:color="auto"/>
                                <w:left w:val="none" w:sz="0" w:space="0" w:color="auto"/>
                                <w:bottom w:val="none" w:sz="0" w:space="0" w:color="auto"/>
                                <w:right w:val="none" w:sz="0" w:space="0" w:color="auto"/>
                              </w:divBdr>
                              <w:divsChild>
                                <w:div w:id="1847357690">
                                  <w:marLeft w:val="0"/>
                                  <w:marRight w:val="0"/>
                                  <w:marTop w:val="0"/>
                                  <w:marBottom w:val="0"/>
                                  <w:divBdr>
                                    <w:top w:val="none" w:sz="0" w:space="0" w:color="auto"/>
                                    <w:left w:val="none" w:sz="0" w:space="0" w:color="auto"/>
                                    <w:bottom w:val="none" w:sz="0" w:space="0" w:color="auto"/>
                                    <w:right w:val="none" w:sz="0" w:space="0" w:color="auto"/>
                                  </w:divBdr>
                                  <w:divsChild>
                                    <w:div w:id="226765081">
                                      <w:marLeft w:val="0"/>
                                      <w:marRight w:val="0"/>
                                      <w:marTop w:val="0"/>
                                      <w:marBottom w:val="225"/>
                                      <w:divBdr>
                                        <w:top w:val="none" w:sz="0" w:space="0" w:color="auto"/>
                                        <w:left w:val="none" w:sz="0" w:space="0" w:color="auto"/>
                                        <w:bottom w:val="single" w:sz="6" w:space="11" w:color="CDC9B0"/>
                                        <w:right w:val="none" w:sz="0" w:space="0" w:color="auto"/>
                                      </w:divBdr>
                                      <w:divsChild>
                                        <w:div w:id="360518735">
                                          <w:marLeft w:val="0"/>
                                          <w:marRight w:val="0"/>
                                          <w:marTop w:val="0"/>
                                          <w:marBottom w:val="75"/>
                                          <w:divBdr>
                                            <w:top w:val="none" w:sz="0" w:space="0" w:color="auto"/>
                                            <w:left w:val="none" w:sz="0" w:space="0" w:color="auto"/>
                                            <w:bottom w:val="none" w:sz="0" w:space="0" w:color="auto"/>
                                            <w:right w:val="none" w:sz="0" w:space="0" w:color="auto"/>
                                          </w:divBdr>
                                        </w:div>
                                        <w:div w:id="791704208">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41583446">
      <w:bodyDiv w:val="1"/>
      <w:marLeft w:val="0"/>
      <w:marRight w:val="0"/>
      <w:marTop w:val="0"/>
      <w:marBottom w:val="0"/>
      <w:divBdr>
        <w:top w:val="none" w:sz="0" w:space="0" w:color="auto"/>
        <w:left w:val="none" w:sz="0" w:space="0" w:color="auto"/>
        <w:bottom w:val="none" w:sz="0" w:space="0" w:color="auto"/>
        <w:right w:val="none" w:sz="0" w:space="0" w:color="auto"/>
      </w:divBdr>
    </w:div>
    <w:div w:id="1146625403">
      <w:bodyDiv w:val="1"/>
      <w:marLeft w:val="0"/>
      <w:marRight w:val="0"/>
      <w:marTop w:val="0"/>
      <w:marBottom w:val="0"/>
      <w:divBdr>
        <w:top w:val="none" w:sz="0" w:space="0" w:color="auto"/>
        <w:left w:val="none" w:sz="0" w:space="0" w:color="auto"/>
        <w:bottom w:val="none" w:sz="0" w:space="0" w:color="auto"/>
        <w:right w:val="none" w:sz="0" w:space="0" w:color="auto"/>
      </w:divBdr>
    </w:div>
    <w:div w:id="1147820160">
      <w:bodyDiv w:val="1"/>
      <w:marLeft w:val="0"/>
      <w:marRight w:val="0"/>
      <w:marTop w:val="0"/>
      <w:marBottom w:val="0"/>
      <w:divBdr>
        <w:top w:val="none" w:sz="0" w:space="0" w:color="auto"/>
        <w:left w:val="none" w:sz="0" w:space="0" w:color="auto"/>
        <w:bottom w:val="none" w:sz="0" w:space="0" w:color="auto"/>
        <w:right w:val="none" w:sz="0" w:space="0" w:color="auto"/>
      </w:divBdr>
    </w:div>
    <w:div w:id="1151603035">
      <w:bodyDiv w:val="1"/>
      <w:marLeft w:val="0"/>
      <w:marRight w:val="0"/>
      <w:marTop w:val="0"/>
      <w:marBottom w:val="0"/>
      <w:divBdr>
        <w:top w:val="none" w:sz="0" w:space="0" w:color="auto"/>
        <w:left w:val="none" w:sz="0" w:space="0" w:color="auto"/>
        <w:bottom w:val="none" w:sz="0" w:space="0" w:color="auto"/>
        <w:right w:val="none" w:sz="0" w:space="0" w:color="auto"/>
      </w:divBdr>
    </w:div>
    <w:div w:id="1164517661">
      <w:bodyDiv w:val="1"/>
      <w:marLeft w:val="0"/>
      <w:marRight w:val="0"/>
      <w:marTop w:val="0"/>
      <w:marBottom w:val="0"/>
      <w:divBdr>
        <w:top w:val="none" w:sz="0" w:space="0" w:color="auto"/>
        <w:left w:val="none" w:sz="0" w:space="0" w:color="auto"/>
        <w:bottom w:val="none" w:sz="0" w:space="0" w:color="auto"/>
        <w:right w:val="none" w:sz="0" w:space="0" w:color="auto"/>
      </w:divBdr>
      <w:divsChild>
        <w:div w:id="895043911">
          <w:marLeft w:val="0"/>
          <w:marRight w:val="0"/>
          <w:marTop w:val="0"/>
          <w:marBottom w:val="0"/>
          <w:divBdr>
            <w:top w:val="none" w:sz="0" w:space="0" w:color="auto"/>
            <w:left w:val="none" w:sz="0" w:space="0" w:color="auto"/>
            <w:bottom w:val="none" w:sz="0" w:space="0" w:color="auto"/>
            <w:right w:val="none" w:sz="0" w:space="0" w:color="auto"/>
          </w:divBdr>
          <w:divsChild>
            <w:div w:id="515004917">
              <w:marLeft w:val="0"/>
              <w:marRight w:val="0"/>
              <w:marTop w:val="0"/>
              <w:marBottom w:val="0"/>
              <w:divBdr>
                <w:top w:val="none" w:sz="0" w:space="0" w:color="auto"/>
                <w:left w:val="none" w:sz="0" w:space="0" w:color="auto"/>
                <w:bottom w:val="none" w:sz="0" w:space="0" w:color="auto"/>
                <w:right w:val="none" w:sz="0" w:space="0" w:color="auto"/>
              </w:divBdr>
              <w:divsChild>
                <w:div w:id="244341100">
                  <w:marLeft w:val="0"/>
                  <w:marRight w:val="0"/>
                  <w:marTop w:val="0"/>
                  <w:marBottom w:val="0"/>
                  <w:divBdr>
                    <w:top w:val="none" w:sz="0" w:space="0" w:color="auto"/>
                    <w:left w:val="none" w:sz="0" w:space="0" w:color="auto"/>
                    <w:bottom w:val="none" w:sz="0" w:space="0" w:color="auto"/>
                    <w:right w:val="none" w:sz="0" w:space="0" w:color="auto"/>
                  </w:divBdr>
                  <w:divsChild>
                    <w:div w:id="1670717499">
                      <w:marLeft w:val="0"/>
                      <w:marRight w:val="0"/>
                      <w:marTop w:val="0"/>
                      <w:marBottom w:val="0"/>
                      <w:divBdr>
                        <w:top w:val="none" w:sz="0" w:space="0" w:color="auto"/>
                        <w:left w:val="none" w:sz="0" w:space="0" w:color="auto"/>
                        <w:bottom w:val="none" w:sz="0" w:space="0" w:color="auto"/>
                        <w:right w:val="none" w:sz="0" w:space="0" w:color="auto"/>
                      </w:divBdr>
                      <w:divsChild>
                        <w:div w:id="72649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1528523">
      <w:bodyDiv w:val="1"/>
      <w:marLeft w:val="0"/>
      <w:marRight w:val="0"/>
      <w:marTop w:val="0"/>
      <w:marBottom w:val="0"/>
      <w:divBdr>
        <w:top w:val="none" w:sz="0" w:space="0" w:color="auto"/>
        <w:left w:val="none" w:sz="0" w:space="0" w:color="auto"/>
        <w:bottom w:val="none" w:sz="0" w:space="0" w:color="auto"/>
        <w:right w:val="none" w:sz="0" w:space="0" w:color="auto"/>
      </w:divBdr>
      <w:divsChild>
        <w:div w:id="342784210">
          <w:marLeft w:val="0"/>
          <w:marRight w:val="0"/>
          <w:marTop w:val="0"/>
          <w:marBottom w:val="0"/>
          <w:divBdr>
            <w:top w:val="none" w:sz="0" w:space="0" w:color="auto"/>
            <w:left w:val="none" w:sz="0" w:space="0" w:color="auto"/>
            <w:bottom w:val="none" w:sz="0" w:space="0" w:color="auto"/>
            <w:right w:val="none" w:sz="0" w:space="0" w:color="auto"/>
          </w:divBdr>
          <w:divsChild>
            <w:div w:id="738946800">
              <w:marLeft w:val="0"/>
              <w:marRight w:val="0"/>
              <w:marTop w:val="0"/>
              <w:marBottom w:val="0"/>
              <w:divBdr>
                <w:top w:val="none" w:sz="0" w:space="0" w:color="auto"/>
                <w:left w:val="none" w:sz="0" w:space="0" w:color="auto"/>
                <w:bottom w:val="none" w:sz="0" w:space="0" w:color="auto"/>
                <w:right w:val="none" w:sz="0" w:space="0" w:color="auto"/>
              </w:divBdr>
              <w:divsChild>
                <w:div w:id="1836800054">
                  <w:marLeft w:val="0"/>
                  <w:marRight w:val="0"/>
                  <w:marTop w:val="0"/>
                  <w:marBottom w:val="0"/>
                  <w:divBdr>
                    <w:top w:val="none" w:sz="0" w:space="0" w:color="auto"/>
                    <w:left w:val="none" w:sz="0" w:space="0" w:color="auto"/>
                    <w:bottom w:val="none" w:sz="0" w:space="0" w:color="auto"/>
                    <w:right w:val="none" w:sz="0" w:space="0" w:color="auto"/>
                  </w:divBdr>
                  <w:divsChild>
                    <w:div w:id="891691417">
                      <w:marLeft w:val="0"/>
                      <w:marRight w:val="0"/>
                      <w:marTop w:val="0"/>
                      <w:marBottom w:val="0"/>
                      <w:divBdr>
                        <w:top w:val="none" w:sz="0" w:space="0" w:color="auto"/>
                        <w:left w:val="none" w:sz="0" w:space="0" w:color="auto"/>
                        <w:bottom w:val="none" w:sz="0" w:space="0" w:color="auto"/>
                        <w:right w:val="none" w:sz="0" w:space="0" w:color="auto"/>
                      </w:divBdr>
                      <w:divsChild>
                        <w:div w:id="1288046390">
                          <w:marLeft w:val="0"/>
                          <w:marRight w:val="0"/>
                          <w:marTop w:val="0"/>
                          <w:marBottom w:val="0"/>
                          <w:divBdr>
                            <w:top w:val="none" w:sz="0" w:space="0" w:color="auto"/>
                            <w:left w:val="none" w:sz="0" w:space="0" w:color="auto"/>
                            <w:bottom w:val="none" w:sz="0" w:space="0" w:color="auto"/>
                            <w:right w:val="none" w:sz="0" w:space="0" w:color="auto"/>
                          </w:divBdr>
                          <w:divsChild>
                            <w:div w:id="1524048990">
                              <w:marLeft w:val="0"/>
                              <w:marRight w:val="0"/>
                              <w:marTop w:val="0"/>
                              <w:marBottom w:val="0"/>
                              <w:divBdr>
                                <w:top w:val="none" w:sz="0" w:space="0" w:color="auto"/>
                                <w:left w:val="none" w:sz="0" w:space="0" w:color="auto"/>
                                <w:bottom w:val="none" w:sz="0" w:space="0" w:color="auto"/>
                                <w:right w:val="none" w:sz="0" w:space="0" w:color="auto"/>
                              </w:divBdr>
                              <w:divsChild>
                                <w:div w:id="102849805">
                                  <w:marLeft w:val="0"/>
                                  <w:marRight w:val="0"/>
                                  <w:marTop w:val="0"/>
                                  <w:marBottom w:val="0"/>
                                  <w:divBdr>
                                    <w:top w:val="none" w:sz="0" w:space="0" w:color="auto"/>
                                    <w:left w:val="none" w:sz="0" w:space="0" w:color="auto"/>
                                    <w:bottom w:val="none" w:sz="0" w:space="0" w:color="auto"/>
                                    <w:right w:val="none" w:sz="0" w:space="0" w:color="auto"/>
                                  </w:divBdr>
                                  <w:divsChild>
                                    <w:div w:id="1144930512">
                                      <w:marLeft w:val="0"/>
                                      <w:marRight w:val="0"/>
                                      <w:marTop w:val="0"/>
                                      <w:marBottom w:val="0"/>
                                      <w:divBdr>
                                        <w:top w:val="none" w:sz="0" w:space="0" w:color="auto"/>
                                        <w:left w:val="none" w:sz="0" w:space="0" w:color="auto"/>
                                        <w:bottom w:val="none" w:sz="0" w:space="0" w:color="auto"/>
                                        <w:right w:val="none" w:sz="0" w:space="0" w:color="auto"/>
                                      </w:divBdr>
                                      <w:divsChild>
                                        <w:div w:id="1146897761">
                                          <w:marLeft w:val="0"/>
                                          <w:marRight w:val="0"/>
                                          <w:marTop w:val="0"/>
                                          <w:marBottom w:val="0"/>
                                          <w:divBdr>
                                            <w:top w:val="none" w:sz="0" w:space="0" w:color="auto"/>
                                            <w:left w:val="none" w:sz="0" w:space="0" w:color="auto"/>
                                            <w:bottom w:val="none" w:sz="0" w:space="0" w:color="auto"/>
                                            <w:right w:val="none" w:sz="0" w:space="0" w:color="auto"/>
                                          </w:divBdr>
                                          <w:divsChild>
                                            <w:div w:id="1814903133">
                                              <w:marLeft w:val="0"/>
                                              <w:marRight w:val="0"/>
                                              <w:marTop w:val="0"/>
                                              <w:marBottom w:val="0"/>
                                              <w:divBdr>
                                                <w:top w:val="none" w:sz="0" w:space="0" w:color="auto"/>
                                                <w:left w:val="none" w:sz="0" w:space="0" w:color="auto"/>
                                                <w:bottom w:val="none" w:sz="0" w:space="0" w:color="auto"/>
                                                <w:right w:val="none" w:sz="0" w:space="0" w:color="auto"/>
                                              </w:divBdr>
                                              <w:divsChild>
                                                <w:div w:id="38471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80706536">
      <w:bodyDiv w:val="1"/>
      <w:marLeft w:val="0"/>
      <w:marRight w:val="0"/>
      <w:marTop w:val="0"/>
      <w:marBottom w:val="0"/>
      <w:divBdr>
        <w:top w:val="none" w:sz="0" w:space="0" w:color="auto"/>
        <w:left w:val="none" w:sz="0" w:space="0" w:color="auto"/>
        <w:bottom w:val="none" w:sz="0" w:space="0" w:color="auto"/>
        <w:right w:val="none" w:sz="0" w:space="0" w:color="auto"/>
      </w:divBdr>
    </w:div>
    <w:div w:id="1195966531">
      <w:bodyDiv w:val="1"/>
      <w:marLeft w:val="0"/>
      <w:marRight w:val="0"/>
      <w:marTop w:val="0"/>
      <w:marBottom w:val="0"/>
      <w:divBdr>
        <w:top w:val="none" w:sz="0" w:space="0" w:color="auto"/>
        <w:left w:val="none" w:sz="0" w:space="0" w:color="auto"/>
        <w:bottom w:val="none" w:sz="0" w:space="0" w:color="auto"/>
        <w:right w:val="none" w:sz="0" w:space="0" w:color="auto"/>
      </w:divBdr>
    </w:div>
    <w:div w:id="1197040238">
      <w:bodyDiv w:val="1"/>
      <w:marLeft w:val="0"/>
      <w:marRight w:val="0"/>
      <w:marTop w:val="0"/>
      <w:marBottom w:val="0"/>
      <w:divBdr>
        <w:top w:val="none" w:sz="0" w:space="0" w:color="auto"/>
        <w:left w:val="none" w:sz="0" w:space="0" w:color="auto"/>
        <w:bottom w:val="none" w:sz="0" w:space="0" w:color="auto"/>
        <w:right w:val="none" w:sz="0" w:space="0" w:color="auto"/>
      </w:divBdr>
    </w:div>
    <w:div w:id="1213271506">
      <w:bodyDiv w:val="1"/>
      <w:marLeft w:val="0"/>
      <w:marRight w:val="0"/>
      <w:marTop w:val="0"/>
      <w:marBottom w:val="0"/>
      <w:divBdr>
        <w:top w:val="none" w:sz="0" w:space="0" w:color="auto"/>
        <w:left w:val="none" w:sz="0" w:space="0" w:color="auto"/>
        <w:bottom w:val="none" w:sz="0" w:space="0" w:color="auto"/>
        <w:right w:val="none" w:sz="0" w:space="0" w:color="auto"/>
      </w:divBdr>
      <w:divsChild>
        <w:div w:id="228346400">
          <w:marLeft w:val="0"/>
          <w:marRight w:val="0"/>
          <w:marTop w:val="0"/>
          <w:marBottom w:val="0"/>
          <w:divBdr>
            <w:top w:val="none" w:sz="0" w:space="0" w:color="auto"/>
            <w:left w:val="none" w:sz="0" w:space="0" w:color="auto"/>
            <w:bottom w:val="none" w:sz="0" w:space="0" w:color="auto"/>
            <w:right w:val="none" w:sz="0" w:space="0" w:color="auto"/>
          </w:divBdr>
          <w:divsChild>
            <w:div w:id="250899325">
              <w:marLeft w:val="0"/>
              <w:marRight w:val="0"/>
              <w:marTop w:val="0"/>
              <w:marBottom w:val="0"/>
              <w:divBdr>
                <w:top w:val="none" w:sz="0" w:space="0" w:color="auto"/>
                <w:left w:val="none" w:sz="0" w:space="0" w:color="auto"/>
                <w:bottom w:val="none" w:sz="0" w:space="0" w:color="auto"/>
                <w:right w:val="none" w:sz="0" w:space="0" w:color="auto"/>
              </w:divBdr>
            </w:div>
            <w:div w:id="326324372">
              <w:marLeft w:val="0"/>
              <w:marRight w:val="0"/>
              <w:marTop w:val="0"/>
              <w:marBottom w:val="0"/>
              <w:divBdr>
                <w:top w:val="none" w:sz="0" w:space="0" w:color="auto"/>
                <w:left w:val="none" w:sz="0" w:space="0" w:color="auto"/>
                <w:bottom w:val="none" w:sz="0" w:space="0" w:color="auto"/>
                <w:right w:val="none" w:sz="0" w:space="0" w:color="auto"/>
              </w:divBdr>
            </w:div>
            <w:div w:id="369112871">
              <w:marLeft w:val="0"/>
              <w:marRight w:val="0"/>
              <w:marTop w:val="0"/>
              <w:marBottom w:val="0"/>
              <w:divBdr>
                <w:top w:val="none" w:sz="0" w:space="0" w:color="auto"/>
                <w:left w:val="none" w:sz="0" w:space="0" w:color="auto"/>
                <w:bottom w:val="none" w:sz="0" w:space="0" w:color="auto"/>
                <w:right w:val="none" w:sz="0" w:space="0" w:color="auto"/>
              </w:divBdr>
            </w:div>
            <w:div w:id="539512184">
              <w:marLeft w:val="0"/>
              <w:marRight w:val="0"/>
              <w:marTop w:val="0"/>
              <w:marBottom w:val="0"/>
              <w:divBdr>
                <w:top w:val="none" w:sz="0" w:space="0" w:color="auto"/>
                <w:left w:val="none" w:sz="0" w:space="0" w:color="auto"/>
                <w:bottom w:val="none" w:sz="0" w:space="0" w:color="auto"/>
                <w:right w:val="none" w:sz="0" w:space="0" w:color="auto"/>
              </w:divBdr>
            </w:div>
            <w:div w:id="582373168">
              <w:marLeft w:val="0"/>
              <w:marRight w:val="0"/>
              <w:marTop w:val="0"/>
              <w:marBottom w:val="0"/>
              <w:divBdr>
                <w:top w:val="none" w:sz="0" w:space="0" w:color="auto"/>
                <w:left w:val="none" w:sz="0" w:space="0" w:color="auto"/>
                <w:bottom w:val="none" w:sz="0" w:space="0" w:color="auto"/>
                <w:right w:val="none" w:sz="0" w:space="0" w:color="auto"/>
              </w:divBdr>
            </w:div>
            <w:div w:id="631862485">
              <w:marLeft w:val="0"/>
              <w:marRight w:val="0"/>
              <w:marTop w:val="0"/>
              <w:marBottom w:val="0"/>
              <w:divBdr>
                <w:top w:val="none" w:sz="0" w:space="0" w:color="auto"/>
                <w:left w:val="none" w:sz="0" w:space="0" w:color="auto"/>
                <w:bottom w:val="none" w:sz="0" w:space="0" w:color="auto"/>
                <w:right w:val="none" w:sz="0" w:space="0" w:color="auto"/>
              </w:divBdr>
            </w:div>
            <w:div w:id="664623940">
              <w:marLeft w:val="0"/>
              <w:marRight w:val="0"/>
              <w:marTop w:val="0"/>
              <w:marBottom w:val="0"/>
              <w:divBdr>
                <w:top w:val="none" w:sz="0" w:space="0" w:color="auto"/>
                <w:left w:val="none" w:sz="0" w:space="0" w:color="auto"/>
                <w:bottom w:val="none" w:sz="0" w:space="0" w:color="auto"/>
                <w:right w:val="none" w:sz="0" w:space="0" w:color="auto"/>
              </w:divBdr>
            </w:div>
            <w:div w:id="675108139">
              <w:marLeft w:val="0"/>
              <w:marRight w:val="0"/>
              <w:marTop w:val="0"/>
              <w:marBottom w:val="0"/>
              <w:divBdr>
                <w:top w:val="none" w:sz="0" w:space="0" w:color="auto"/>
                <w:left w:val="none" w:sz="0" w:space="0" w:color="auto"/>
                <w:bottom w:val="none" w:sz="0" w:space="0" w:color="auto"/>
                <w:right w:val="none" w:sz="0" w:space="0" w:color="auto"/>
              </w:divBdr>
            </w:div>
            <w:div w:id="734595393">
              <w:marLeft w:val="0"/>
              <w:marRight w:val="0"/>
              <w:marTop w:val="0"/>
              <w:marBottom w:val="0"/>
              <w:divBdr>
                <w:top w:val="none" w:sz="0" w:space="0" w:color="auto"/>
                <w:left w:val="none" w:sz="0" w:space="0" w:color="auto"/>
                <w:bottom w:val="none" w:sz="0" w:space="0" w:color="auto"/>
                <w:right w:val="none" w:sz="0" w:space="0" w:color="auto"/>
              </w:divBdr>
            </w:div>
            <w:div w:id="774132420">
              <w:marLeft w:val="0"/>
              <w:marRight w:val="0"/>
              <w:marTop w:val="0"/>
              <w:marBottom w:val="0"/>
              <w:divBdr>
                <w:top w:val="none" w:sz="0" w:space="0" w:color="auto"/>
                <w:left w:val="none" w:sz="0" w:space="0" w:color="auto"/>
                <w:bottom w:val="none" w:sz="0" w:space="0" w:color="auto"/>
                <w:right w:val="none" w:sz="0" w:space="0" w:color="auto"/>
              </w:divBdr>
            </w:div>
            <w:div w:id="862521836">
              <w:marLeft w:val="0"/>
              <w:marRight w:val="0"/>
              <w:marTop w:val="0"/>
              <w:marBottom w:val="0"/>
              <w:divBdr>
                <w:top w:val="none" w:sz="0" w:space="0" w:color="auto"/>
                <w:left w:val="none" w:sz="0" w:space="0" w:color="auto"/>
                <w:bottom w:val="none" w:sz="0" w:space="0" w:color="auto"/>
                <w:right w:val="none" w:sz="0" w:space="0" w:color="auto"/>
              </w:divBdr>
            </w:div>
            <w:div w:id="885457004">
              <w:marLeft w:val="0"/>
              <w:marRight w:val="0"/>
              <w:marTop w:val="0"/>
              <w:marBottom w:val="0"/>
              <w:divBdr>
                <w:top w:val="none" w:sz="0" w:space="0" w:color="auto"/>
                <w:left w:val="none" w:sz="0" w:space="0" w:color="auto"/>
                <w:bottom w:val="none" w:sz="0" w:space="0" w:color="auto"/>
                <w:right w:val="none" w:sz="0" w:space="0" w:color="auto"/>
              </w:divBdr>
            </w:div>
            <w:div w:id="911962558">
              <w:marLeft w:val="0"/>
              <w:marRight w:val="0"/>
              <w:marTop w:val="0"/>
              <w:marBottom w:val="0"/>
              <w:divBdr>
                <w:top w:val="none" w:sz="0" w:space="0" w:color="auto"/>
                <w:left w:val="none" w:sz="0" w:space="0" w:color="auto"/>
                <w:bottom w:val="none" w:sz="0" w:space="0" w:color="auto"/>
                <w:right w:val="none" w:sz="0" w:space="0" w:color="auto"/>
              </w:divBdr>
            </w:div>
            <w:div w:id="916863156">
              <w:marLeft w:val="0"/>
              <w:marRight w:val="0"/>
              <w:marTop w:val="0"/>
              <w:marBottom w:val="0"/>
              <w:divBdr>
                <w:top w:val="none" w:sz="0" w:space="0" w:color="auto"/>
                <w:left w:val="none" w:sz="0" w:space="0" w:color="auto"/>
                <w:bottom w:val="none" w:sz="0" w:space="0" w:color="auto"/>
                <w:right w:val="none" w:sz="0" w:space="0" w:color="auto"/>
              </w:divBdr>
            </w:div>
            <w:div w:id="974410463">
              <w:marLeft w:val="0"/>
              <w:marRight w:val="0"/>
              <w:marTop w:val="0"/>
              <w:marBottom w:val="0"/>
              <w:divBdr>
                <w:top w:val="none" w:sz="0" w:space="0" w:color="auto"/>
                <w:left w:val="none" w:sz="0" w:space="0" w:color="auto"/>
                <w:bottom w:val="none" w:sz="0" w:space="0" w:color="auto"/>
                <w:right w:val="none" w:sz="0" w:space="0" w:color="auto"/>
              </w:divBdr>
            </w:div>
            <w:div w:id="1067343182">
              <w:marLeft w:val="0"/>
              <w:marRight w:val="0"/>
              <w:marTop w:val="0"/>
              <w:marBottom w:val="0"/>
              <w:divBdr>
                <w:top w:val="none" w:sz="0" w:space="0" w:color="auto"/>
                <w:left w:val="none" w:sz="0" w:space="0" w:color="auto"/>
                <w:bottom w:val="none" w:sz="0" w:space="0" w:color="auto"/>
                <w:right w:val="none" w:sz="0" w:space="0" w:color="auto"/>
              </w:divBdr>
            </w:div>
            <w:div w:id="1165979329">
              <w:marLeft w:val="0"/>
              <w:marRight w:val="0"/>
              <w:marTop w:val="0"/>
              <w:marBottom w:val="0"/>
              <w:divBdr>
                <w:top w:val="none" w:sz="0" w:space="0" w:color="auto"/>
                <w:left w:val="none" w:sz="0" w:space="0" w:color="auto"/>
                <w:bottom w:val="none" w:sz="0" w:space="0" w:color="auto"/>
                <w:right w:val="none" w:sz="0" w:space="0" w:color="auto"/>
              </w:divBdr>
            </w:div>
            <w:div w:id="1185094023">
              <w:marLeft w:val="0"/>
              <w:marRight w:val="0"/>
              <w:marTop w:val="0"/>
              <w:marBottom w:val="0"/>
              <w:divBdr>
                <w:top w:val="none" w:sz="0" w:space="0" w:color="auto"/>
                <w:left w:val="none" w:sz="0" w:space="0" w:color="auto"/>
                <w:bottom w:val="none" w:sz="0" w:space="0" w:color="auto"/>
                <w:right w:val="none" w:sz="0" w:space="0" w:color="auto"/>
              </w:divBdr>
            </w:div>
            <w:div w:id="1217819298">
              <w:marLeft w:val="0"/>
              <w:marRight w:val="0"/>
              <w:marTop w:val="0"/>
              <w:marBottom w:val="0"/>
              <w:divBdr>
                <w:top w:val="none" w:sz="0" w:space="0" w:color="auto"/>
                <w:left w:val="none" w:sz="0" w:space="0" w:color="auto"/>
                <w:bottom w:val="none" w:sz="0" w:space="0" w:color="auto"/>
                <w:right w:val="none" w:sz="0" w:space="0" w:color="auto"/>
              </w:divBdr>
            </w:div>
            <w:div w:id="1218586641">
              <w:marLeft w:val="0"/>
              <w:marRight w:val="0"/>
              <w:marTop w:val="0"/>
              <w:marBottom w:val="0"/>
              <w:divBdr>
                <w:top w:val="none" w:sz="0" w:space="0" w:color="auto"/>
                <w:left w:val="none" w:sz="0" w:space="0" w:color="auto"/>
                <w:bottom w:val="none" w:sz="0" w:space="0" w:color="auto"/>
                <w:right w:val="none" w:sz="0" w:space="0" w:color="auto"/>
              </w:divBdr>
            </w:div>
            <w:div w:id="1295140317">
              <w:marLeft w:val="0"/>
              <w:marRight w:val="0"/>
              <w:marTop w:val="0"/>
              <w:marBottom w:val="0"/>
              <w:divBdr>
                <w:top w:val="none" w:sz="0" w:space="0" w:color="auto"/>
                <w:left w:val="none" w:sz="0" w:space="0" w:color="auto"/>
                <w:bottom w:val="none" w:sz="0" w:space="0" w:color="auto"/>
                <w:right w:val="none" w:sz="0" w:space="0" w:color="auto"/>
              </w:divBdr>
            </w:div>
            <w:div w:id="1362317374">
              <w:marLeft w:val="0"/>
              <w:marRight w:val="0"/>
              <w:marTop w:val="0"/>
              <w:marBottom w:val="0"/>
              <w:divBdr>
                <w:top w:val="none" w:sz="0" w:space="0" w:color="auto"/>
                <w:left w:val="none" w:sz="0" w:space="0" w:color="auto"/>
                <w:bottom w:val="none" w:sz="0" w:space="0" w:color="auto"/>
                <w:right w:val="none" w:sz="0" w:space="0" w:color="auto"/>
              </w:divBdr>
            </w:div>
            <w:div w:id="1411730029">
              <w:marLeft w:val="0"/>
              <w:marRight w:val="0"/>
              <w:marTop w:val="0"/>
              <w:marBottom w:val="0"/>
              <w:divBdr>
                <w:top w:val="none" w:sz="0" w:space="0" w:color="auto"/>
                <w:left w:val="none" w:sz="0" w:space="0" w:color="auto"/>
                <w:bottom w:val="none" w:sz="0" w:space="0" w:color="auto"/>
                <w:right w:val="none" w:sz="0" w:space="0" w:color="auto"/>
              </w:divBdr>
            </w:div>
            <w:div w:id="1422796388">
              <w:marLeft w:val="0"/>
              <w:marRight w:val="0"/>
              <w:marTop w:val="0"/>
              <w:marBottom w:val="0"/>
              <w:divBdr>
                <w:top w:val="none" w:sz="0" w:space="0" w:color="auto"/>
                <w:left w:val="none" w:sz="0" w:space="0" w:color="auto"/>
                <w:bottom w:val="none" w:sz="0" w:space="0" w:color="auto"/>
                <w:right w:val="none" w:sz="0" w:space="0" w:color="auto"/>
              </w:divBdr>
            </w:div>
            <w:div w:id="1488011535">
              <w:marLeft w:val="0"/>
              <w:marRight w:val="0"/>
              <w:marTop w:val="0"/>
              <w:marBottom w:val="0"/>
              <w:divBdr>
                <w:top w:val="none" w:sz="0" w:space="0" w:color="auto"/>
                <w:left w:val="none" w:sz="0" w:space="0" w:color="auto"/>
                <w:bottom w:val="none" w:sz="0" w:space="0" w:color="auto"/>
                <w:right w:val="none" w:sz="0" w:space="0" w:color="auto"/>
              </w:divBdr>
            </w:div>
            <w:div w:id="1527520306">
              <w:marLeft w:val="0"/>
              <w:marRight w:val="0"/>
              <w:marTop w:val="0"/>
              <w:marBottom w:val="0"/>
              <w:divBdr>
                <w:top w:val="none" w:sz="0" w:space="0" w:color="auto"/>
                <w:left w:val="none" w:sz="0" w:space="0" w:color="auto"/>
                <w:bottom w:val="none" w:sz="0" w:space="0" w:color="auto"/>
                <w:right w:val="none" w:sz="0" w:space="0" w:color="auto"/>
              </w:divBdr>
            </w:div>
            <w:div w:id="1560088489">
              <w:marLeft w:val="0"/>
              <w:marRight w:val="0"/>
              <w:marTop w:val="0"/>
              <w:marBottom w:val="0"/>
              <w:divBdr>
                <w:top w:val="none" w:sz="0" w:space="0" w:color="auto"/>
                <w:left w:val="none" w:sz="0" w:space="0" w:color="auto"/>
                <w:bottom w:val="none" w:sz="0" w:space="0" w:color="auto"/>
                <w:right w:val="none" w:sz="0" w:space="0" w:color="auto"/>
              </w:divBdr>
            </w:div>
            <w:div w:id="1595286205">
              <w:marLeft w:val="0"/>
              <w:marRight w:val="0"/>
              <w:marTop w:val="0"/>
              <w:marBottom w:val="0"/>
              <w:divBdr>
                <w:top w:val="none" w:sz="0" w:space="0" w:color="auto"/>
                <w:left w:val="none" w:sz="0" w:space="0" w:color="auto"/>
                <w:bottom w:val="none" w:sz="0" w:space="0" w:color="auto"/>
                <w:right w:val="none" w:sz="0" w:space="0" w:color="auto"/>
              </w:divBdr>
            </w:div>
            <w:div w:id="1636377441">
              <w:marLeft w:val="0"/>
              <w:marRight w:val="0"/>
              <w:marTop w:val="0"/>
              <w:marBottom w:val="0"/>
              <w:divBdr>
                <w:top w:val="none" w:sz="0" w:space="0" w:color="auto"/>
                <w:left w:val="none" w:sz="0" w:space="0" w:color="auto"/>
                <w:bottom w:val="none" w:sz="0" w:space="0" w:color="auto"/>
                <w:right w:val="none" w:sz="0" w:space="0" w:color="auto"/>
              </w:divBdr>
            </w:div>
            <w:div w:id="1665283045">
              <w:marLeft w:val="0"/>
              <w:marRight w:val="0"/>
              <w:marTop w:val="0"/>
              <w:marBottom w:val="0"/>
              <w:divBdr>
                <w:top w:val="none" w:sz="0" w:space="0" w:color="auto"/>
                <w:left w:val="none" w:sz="0" w:space="0" w:color="auto"/>
                <w:bottom w:val="none" w:sz="0" w:space="0" w:color="auto"/>
                <w:right w:val="none" w:sz="0" w:space="0" w:color="auto"/>
              </w:divBdr>
            </w:div>
            <w:div w:id="1710953902">
              <w:marLeft w:val="0"/>
              <w:marRight w:val="0"/>
              <w:marTop w:val="0"/>
              <w:marBottom w:val="0"/>
              <w:divBdr>
                <w:top w:val="none" w:sz="0" w:space="0" w:color="auto"/>
                <w:left w:val="none" w:sz="0" w:space="0" w:color="auto"/>
                <w:bottom w:val="none" w:sz="0" w:space="0" w:color="auto"/>
                <w:right w:val="none" w:sz="0" w:space="0" w:color="auto"/>
              </w:divBdr>
            </w:div>
            <w:div w:id="1730498521">
              <w:marLeft w:val="0"/>
              <w:marRight w:val="0"/>
              <w:marTop w:val="0"/>
              <w:marBottom w:val="0"/>
              <w:divBdr>
                <w:top w:val="none" w:sz="0" w:space="0" w:color="auto"/>
                <w:left w:val="none" w:sz="0" w:space="0" w:color="auto"/>
                <w:bottom w:val="none" w:sz="0" w:space="0" w:color="auto"/>
                <w:right w:val="none" w:sz="0" w:space="0" w:color="auto"/>
              </w:divBdr>
            </w:div>
            <w:div w:id="1758818046">
              <w:marLeft w:val="0"/>
              <w:marRight w:val="0"/>
              <w:marTop w:val="0"/>
              <w:marBottom w:val="0"/>
              <w:divBdr>
                <w:top w:val="none" w:sz="0" w:space="0" w:color="auto"/>
                <w:left w:val="none" w:sz="0" w:space="0" w:color="auto"/>
                <w:bottom w:val="none" w:sz="0" w:space="0" w:color="auto"/>
                <w:right w:val="none" w:sz="0" w:space="0" w:color="auto"/>
              </w:divBdr>
            </w:div>
            <w:div w:id="1831099152">
              <w:marLeft w:val="0"/>
              <w:marRight w:val="0"/>
              <w:marTop w:val="0"/>
              <w:marBottom w:val="0"/>
              <w:divBdr>
                <w:top w:val="none" w:sz="0" w:space="0" w:color="auto"/>
                <w:left w:val="none" w:sz="0" w:space="0" w:color="auto"/>
                <w:bottom w:val="none" w:sz="0" w:space="0" w:color="auto"/>
                <w:right w:val="none" w:sz="0" w:space="0" w:color="auto"/>
              </w:divBdr>
            </w:div>
            <w:div w:id="1867714649">
              <w:marLeft w:val="0"/>
              <w:marRight w:val="0"/>
              <w:marTop w:val="0"/>
              <w:marBottom w:val="0"/>
              <w:divBdr>
                <w:top w:val="none" w:sz="0" w:space="0" w:color="auto"/>
                <w:left w:val="none" w:sz="0" w:space="0" w:color="auto"/>
                <w:bottom w:val="none" w:sz="0" w:space="0" w:color="auto"/>
                <w:right w:val="none" w:sz="0" w:space="0" w:color="auto"/>
              </w:divBdr>
            </w:div>
            <w:div w:id="1970889984">
              <w:marLeft w:val="0"/>
              <w:marRight w:val="0"/>
              <w:marTop w:val="0"/>
              <w:marBottom w:val="0"/>
              <w:divBdr>
                <w:top w:val="none" w:sz="0" w:space="0" w:color="auto"/>
                <w:left w:val="none" w:sz="0" w:space="0" w:color="auto"/>
                <w:bottom w:val="none" w:sz="0" w:space="0" w:color="auto"/>
                <w:right w:val="none" w:sz="0" w:space="0" w:color="auto"/>
              </w:divBdr>
            </w:div>
          </w:divsChild>
        </w:div>
        <w:div w:id="1330600744">
          <w:marLeft w:val="0"/>
          <w:marRight w:val="0"/>
          <w:marTop w:val="0"/>
          <w:marBottom w:val="0"/>
          <w:divBdr>
            <w:top w:val="none" w:sz="0" w:space="0" w:color="auto"/>
            <w:left w:val="none" w:sz="0" w:space="0" w:color="auto"/>
            <w:bottom w:val="none" w:sz="0" w:space="0" w:color="auto"/>
            <w:right w:val="none" w:sz="0" w:space="0" w:color="auto"/>
          </w:divBdr>
          <w:divsChild>
            <w:div w:id="31275507">
              <w:marLeft w:val="0"/>
              <w:marRight w:val="0"/>
              <w:marTop w:val="0"/>
              <w:marBottom w:val="0"/>
              <w:divBdr>
                <w:top w:val="none" w:sz="0" w:space="0" w:color="auto"/>
                <w:left w:val="none" w:sz="0" w:space="0" w:color="auto"/>
                <w:bottom w:val="none" w:sz="0" w:space="0" w:color="auto"/>
                <w:right w:val="none" w:sz="0" w:space="0" w:color="auto"/>
              </w:divBdr>
            </w:div>
            <w:div w:id="61683591">
              <w:marLeft w:val="0"/>
              <w:marRight w:val="0"/>
              <w:marTop w:val="0"/>
              <w:marBottom w:val="0"/>
              <w:divBdr>
                <w:top w:val="none" w:sz="0" w:space="0" w:color="auto"/>
                <w:left w:val="none" w:sz="0" w:space="0" w:color="auto"/>
                <w:bottom w:val="none" w:sz="0" w:space="0" w:color="auto"/>
                <w:right w:val="none" w:sz="0" w:space="0" w:color="auto"/>
              </w:divBdr>
            </w:div>
            <w:div w:id="152649744">
              <w:marLeft w:val="0"/>
              <w:marRight w:val="0"/>
              <w:marTop w:val="0"/>
              <w:marBottom w:val="0"/>
              <w:divBdr>
                <w:top w:val="none" w:sz="0" w:space="0" w:color="auto"/>
                <w:left w:val="none" w:sz="0" w:space="0" w:color="auto"/>
                <w:bottom w:val="none" w:sz="0" w:space="0" w:color="auto"/>
                <w:right w:val="none" w:sz="0" w:space="0" w:color="auto"/>
              </w:divBdr>
            </w:div>
            <w:div w:id="177811164">
              <w:marLeft w:val="0"/>
              <w:marRight w:val="0"/>
              <w:marTop w:val="0"/>
              <w:marBottom w:val="0"/>
              <w:divBdr>
                <w:top w:val="none" w:sz="0" w:space="0" w:color="auto"/>
                <w:left w:val="none" w:sz="0" w:space="0" w:color="auto"/>
                <w:bottom w:val="none" w:sz="0" w:space="0" w:color="auto"/>
                <w:right w:val="none" w:sz="0" w:space="0" w:color="auto"/>
              </w:divBdr>
            </w:div>
            <w:div w:id="180513894">
              <w:marLeft w:val="0"/>
              <w:marRight w:val="0"/>
              <w:marTop w:val="0"/>
              <w:marBottom w:val="0"/>
              <w:divBdr>
                <w:top w:val="none" w:sz="0" w:space="0" w:color="auto"/>
                <w:left w:val="none" w:sz="0" w:space="0" w:color="auto"/>
                <w:bottom w:val="none" w:sz="0" w:space="0" w:color="auto"/>
                <w:right w:val="none" w:sz="0" w:space="0" w:color="auto"/>
              </w:divBdr>
            </w:div>
            <w:div w:id="180632299">
              <w:marLeft w:val="0"/>
              <w:marRight w:val="0"/>
              <w:marTop w:val="0"/>
              <w:marBottom w:val="0"/>
              <w:divBdr>
                <w:top w:val="none" w:sz="0" w:space="0" w:color="auto"/>
                <w:left w:val="none" w:sz="0" w:space="0" w:color="auto"/>
                <w:bottom w:val="none" w:sz="0" w:space="0" w:color="auto"/>
                <w:right w:val="none" w:sz="0" w:space="0" w:color="auto"/>
              </w:divBdr>
            </w:div>
            <w:div w:id="226697064">
              <w:marLeft w:val="0"/>
              <w:marRight w:val="0"/>
              <w:marTop w:val="0"/>
              <w:marBottom w:val="0"/>
              <w:divBdr>
                <w:top w:val="none" w:sz="0" w:space="0" w:color="auto"/>
                <w:left w:val="none" w:sz="0" w:space="0" w:color="auto"/>
                <w:bottom w:val="none" w:sz="0" w:space="0" w:color="auto"/>
                <w:right w:val="none" w:sz="0" w:space="0" w:color="auto"/>
              </w:divBdr>
            </w:div>
            <w:div w:id="228657124">
              <w:marLeft w:val="0"/>
              <w:marRight w:val="0"/>
              <w:marTop w:val="0"/>
              <w:marBottom w:val="0"/>
              <w:divBdr>
                <w:top w:val="none" w:sz="0" w:space="0" w:color="auto"/>
                <w:left w:val="none" w:sz="0" w:space="0" w:color="auto"/>
                <w:bottom w:val="none" w:sz="0" w:space="0" w:color="auto"/>
                <w:right w:val="none" w:sz="0" w:space="0" w:color="auto"/>
              </w:divBdr>
            </w:div>
            <w:div w:id="231550469">
              <w:marLeft w:val="0"/>
              <w:marRight w:val="0"/>
              <w:marTop w:val="0"/>
              <w:marBottom w:val="0"/>
              <w:divBdr>
                <w:top w:val="none" w:sz="0" w:space="0" w:color="auto"/>
                <w:left w:val="none" w:sz="0" w:space="0" w:color="auto"/>
                <w:bottom w:val="none" w:sz="0" w:space="0" w:color="auto"/>
                <w:right w:val="none" w:sz="0" w:space="0" w:color="auto"/>
              </w:divBdr>
            </w:div>
            <w:div w:id="277682527">
              <w:marLeft w:val="0"/>
              <w:marRight w:val="0"/>
              <w:marTop w:val="0"/>
              <w:marBottom w:val="0"/>
              <w:divBdr>
                <w:top w:val="none" w:sz="0" w:space="0" w:color="auto"/>
                <w:left w:val="none" w:sz="0" w:space="0" w:color="auto"/>
                <w:bottom w:val="none" w:sz="0" w:space="0" w:color="auto"/>
                <w:right w:val="none" w:sz="0" w:space="0" w:color="auto"/>
              </w:divBdr>
            </w:div>
            <w:div w:id="301039225">
              <w:marLeft w:val="0"/>
              <w:marRight w:val="0"/>
              <w:marTop w:val="0"/>
              <w:marBottom w:val="0"/>
              <w:divBdr>
                <w:top w:val="none" w:sz="0" w:space="0" w:color="auto"/>
                <w:left w:val="none" w:sz="0" w:space="0" w:color="auto"/>
                <w:bottom w:val="none" w:sz="0" w:space="0" w:color="auto"/>
                <w:right w:val="none" w:sz="0" w:space="0" w:color="auto"/>
              </w:divBdr>
            </w:div>
            <w:div w:id="306595327">
              <w:marLeft w:val="0"/>
              <w:marRight w:val="0"/>
              <w:marTop w:val="0"/>
              <w:marBottom w:val="0"/>
              <w:divBdr>
                <w:top w:val="none" w:sz="0" w:space="0" w:color="auto"/>
                <w:left w:val="none" w:sz="0" w:space="0" w:color="auto"/>
                <w:bottom w:val="none" w:sz="0" w:space="0" w:color="auto"/>
                <w:right w:val="none" w:sz="0" w:space="0" w:color="auto"/>
              </w:divBdr>
            </w:div>
            <w:div w:id="310182369">
              <w:marLeft w:val="0"/>
              <w:marRight w:val="0"/>
              <w:marTop w:val="0"/>
              <w:marBottom w:val="0"/>
              <w:divBdr>
                <w:top w:val="none" w:sz="0" w:space="0" w:color="auto"/>
                <w:left w:val="none" w:sz="0" w:space="0" w:color="auto"/>
                <w:bottom w:val="none" w:sz="0" w:space="0" w:color="auto"/>
                <w:right w:val="none" w:sz="0" w:space="0" w:color="auto"/>
              </w:divBdr>
            </w:div>
            <w:div w:id="366612078">
              <w:marLeft w:val="0"/>
              <w:marRight w:val="0"/>
              <w:marTop w:val="0"/>
              <w:marBottom w:val="0"/>
              <w:divBdr>
                <w:top w:val="none" w:sz="0" w:space="0" w:color="auto"/>
                <w:left w:val="none" w:sz="0" w:space="0" w:color="auto"/>
                <w:bottom w:val="none" w:sz="0" w:space="0" w:color="auto"/>
                <w:right w:val="none" w:sz="0" w:space="0" w:color="auto"/>
              </w:divBdr>
            </w:div>
            <w:div w:id="373585413">
              <w:marLeft w:val="0"/>
              <w:marRight w:val="0"/>
              <w:marTop w:val="0"/>
              <w:marBottom w:val="0"/>
              <w:divBdr>
                <w:top w:val="none" w:sz="0" w:space="0" w:color="auto"/>
                <w:left w:val="none" w:sz="0" w:space="0" w:color="auto"/>
                <w:bottom w:val="none" w:sz="0" w:space="0" w:color="auto"/>
                <w:right w:val="none" w:sz="0" w:space="0" w:color="auto"/>
              </w:divBdr>
            </w:div>
            <w:div w:id="386073518">
              <w:marLeft w:val="0"/>
              <w:marRight w:val="0"/>
              <w:marTop w:val="0"/>
              <w:marBottom w:val="0"/>
              <w:divBdr>
                <w:top w:val="none" w:sz="0" w:space="0" w:color="auto"/>
                <w:left w:val="none" w:sz="0" w:space="0" w:color="auto"/>
                <w:bottom w:val="none" w:sz="0" w:space="0" w:color="auto"/>
                <w:right w:val="none" w:sz="0" w:space="0" w:color="auto"/>
              </w:divBdr>
            </w:div>
            <w:div w:id="416630432">
              <w:marLeft w:val="0"/>
              <w:marRight w:val="0"/>
              <w:marTop w:val="0"/>
              <w:marBottom w:val="0"/>
              <w:divBdr>
                <w:top w:val="none" w:sz="0" w:space="0" w:color="auto"/>
                <w:left w:val="none" w:sz="0" w:space="0" w:color="auto"/>
                <w:bottom w:val="none" w:sz="0" w:space="0" w:color="auto"/>
                <w:right w:val="none" w:sz="0" w:space="0" w:color="auto"/>
              </w:divBdr>
            </w:div>
            <w:div w:id="452944774">
              <w:marLeft w:val="0"/>
              <w:marRight w:val="0"/>
              <w:marTop w:val="0"/>
              <w:marBottom w:val="0"/>
              <w:divBdr>
                <w:top w:val="none" w:sz="0" w:space="0" w:color="auto"/>
                <w:left w:val="none" w:sz="0" w:space="0" w:color="auto"/>
                <w:bottom w:val="none" w:sz="0" w:space="0" w:color="auto"/>
                <w:right w:val="none" w:sz="0" w:space="0" w:color="auto"/>
              </w:divBdr>
            </w:div>
            <w:div w:id="454299634">
              <w:marLeft w:val="0"/>
              <w:marRight w:val="0"/>
              <w:marTop w:val="0"/>
              <w:marBottom w:val="0"/>
              <w:divBdr>
                <w:top w:val="none" w:sz="0" w:space="0" w:color="auto"/>
                <w:left w:val="none" w:sz="0" w:space="0" w:color="auto"/>
                <w:bottom w:val="none" w:sz="0" w:space="0" w:color="auto"/>
                <w:right w:val="none" w:sz="0" w:space="0" w:color="auto"/>
              </w:divBdr>
            </w:div>
            <w:div w:id="484861413">
              <w:marLeft w:val="0"/>
              <w:marRight w:val="0"/>
              <w:marTop w:val="0"/>
              <w:marBottom w:val="0"/>
              <w:divBdr>
                <w:top w:val="none" w:sz="0" w:space="0" w:color="auto"/>
                <w:left w:val="none" w:sz="0" w:space="0" w:color="auto"/>
                <w:bottom w:val="none" w:sz="0" w:space="0" w:color="auto"/>
                <w:right w:val="none" w:sz="0" w:space="0" w:color="auto"/>
              </w:divBdr>
            </w:div>
            <w:div w:id="539903495">
              <w:marLeft w:val="0"/>
              <w:marRight w:val="0"/>
              <w:marTop w:val="0"/>
              <w:marBottom w:val="0"/>
              <w:divBdr>
                <w:top w:val="none" w:sz="0" w:space="0" w:color="auto"/>
                <w:left w:val="none" w:sz="0" w:space="0" w:color="auto"/>
                <w:bottom w:val="none" w:sz="0" w:space="0" w:color="auto"/>
                <w:right w:val="none" w:sz="0" w:space="0" w:color="auto"/>
              </w:divBdr>
            </w:div>
            <w:div w:id="540360691">
              <w:marLeft w:val="0"/>
              <w:marRight w:val="0"/>
              <w:marTop w:val="0"/>
              <w:marBottom w:val="0"/>
              <w:divBdr>
                <w:top w:val="none" w:sz="0" w:space="0" w:color="auto"/>
                <w:left w:val="none" w:sz="0" w:space="0" w:color="auto"/>
                <w:bottom w:val="none" w:sz="0" w:space="0" w:color="auto"/>
                <w:right w:val="none" w:sz="0" w:space="0" w:color="auto"/>
              </w:divBdr>
            </w:div>
            <w:div w:id="550385654">
              <w:marLeft w:val="0"/>
              <w:marRight w:val="0"/>
              <w:marTop w:val="0"/>
              <w:marBottom w:val="0"/>
              <w:divBdr>
                <w:top w:val="none" w:sz="0" w:space="0" w:color="auto"/>
                <w:left w:val="none" w:sz="0" w:space="0" w:color="auto"/>
                <w:bottom w:val="none" w:sz="0" w:space="0" w:color="auto"/>
                <w:right w:val="none" w:sz="0" w:space="0" w:color="auto"/>
              </w:divBdr>
            </w:div>
            <w:div w:id="572592153">
              <w:marLeft w:val="0"/>
              <w:marRight w:val="0"/>
              <w:marTop w:val="0"/>
              <w:marBottom w:val="0"/>
              <w:divBdr>
                <w:top w:val="none" w:sz="0" w:space="0" w:color="auto"/>
                <w:left w:val="none" w:sz="0" w:space="0" w:color="auto"/>
                <w:bottom w:val="none" w:sz="0" w:space="0" w:color="auto"/>
                <w:right w:val="none" w:sz="0" w:space="0" w:color="auto"/>
              </w:divBdr>
            </w:div>
            <w:div w:id="607978073">
              <w:marLeft w:val="0"/>
              <w:marRight w:val="0"/>
              <w:marTop w:val="0"/>
              <w:marBottom w:val="0"/>
              <w:divBdr>
                <w:top w:val="none" w:sz="0" w:space="0" w:color="auto"/>
                <w:left w:val="none" w:sz="0" w:space="0" w:color="auto"/>
                <w:bottom w:val="none" w:sz="0" w:space="0" w:color="auto"/>
                <w:right w:val="none" w:sz="0" w:space="0" w:color="auto"/>
              </w:divBdr>
            </w:div>
            <w:div w:id="627013245">
              <w:marLeft w:val="0"/>
              <w:marRight w:val="0"/>
              <w:marTop w:val="0"/>
              <w:marBottom w:val="0"/>
              <w:divBdr>
                <w:top w:val="none" w:sz="0" w:space="0" w:color="auto"/>
                <w:left w:val="none" w:sz="0" w:space="0" w:color="auto"/>
                <w:bottom w:val="none" w:sz="0" w:space="0" w:color="auto"/>
                <w:right w:val="none" w:sz="0" w:space="0" w:color="auto"/>
              </w:divBdr>
            </w:div>
            <w:div w:id="641033835">
              <w:marLeft w:val="0"/>
              <w:marRight w:val="0"/>
              <w:marTop w:val="0"/>
              <w:marBottom w:val="0"/>
              <w:divBdr>
                <w:top w:val="none" w:sz="0" w:space="0" w:color="auto"/>
                <w:left w:val="none" w:sz="0" w:space="0" w:color="auto"/>
                <w:bottom w:val="none" w:sz="0" w:space="0" w:color="auto"/>
                <w:right w:val="none" w:sz="0" w:space="0" w:color="auto"/>
              </w:divBdr>
            </w:div>
            <w:div w:id="678775827">
              <w:marLeft w:val="0"/>
              <w:marRight w:val="0"/>
              <w:marTop w:val="0"/>
              <w:marBottom w:val="0"/>
              <w:divBdr>
                <w:top w:val="none" w:sz="0" w:space="0" w:color="auto"/>
                <w:left w:val="none" w:sz="0" w:space="0" w:color="auto"/>
                <w:bottom w:val="none" w:sz="0" w:space="0" w:color="auto"/>
                <w:right w:val="none" w:sz="0" w:space="0" w:color="auto"/>
              </w:divBdr>
            </w:div>
            <w:div w:id="680550001">
              <w:marLeft w:val="0"/>
              <w:marRight w:val="0"/>
              <w:marTop w:val="0"/>
              <w:marBottom w:val="0"/>
              <w:divBdr>
                <w:top w:val="none" w:sz="0" w:space="0" w:color="auto"/>
                <w:left w:val="none" w:sz="0" w:space="0" w:color="auto"/>
                <w:bottom w:val="none" w:sz="0" w:space="0" w:color="auto"/>
                <w:right w:val="none" w:sz="0" w:space="0" w:color="auto"/>
              </w:divBdr>
            </w:div>
            <w:div w:id="688261257">
              <w:marLeft w:val="0"/>
              <w:marRight w:val="0"/>
              <w:marTop w:val="0"/>
              <w:marBottom w:val="0"/>
              <w:divBdr>
                <w:top w:val="none" w:sz="0" w:space="0" w:color="auto"/>
                <w:left w:val="none" w:sz="0" w:space="0" w:color="auto"/>
                <w:bottom w:val="none" w:sz="0" w:space="0" w:color="auto"/>
                <w:right w:val="none" w:sz="0" w:space="0" w:color="auto"/>
              </w:divBdr>
            </w:div>
            <w:div w:id="700210755">
              <w:marLeft w:val="0"/>
              <w:marRight w:val="0"/>
              <w:marTop w:val="0"/>
              <w:marBottom w:val="0"/>
              <w:divBdr>
                <w:top w:val="none" w:sz="0" w:space="0" w:color="auto"/>
                <w:left w:val="none" w:sz="0" w:space="0" w:color="auto"/>
                <w:bottom w:val="none" w:sz="0" w:space="0" w:color="auto"/>
                <w:right w:val="none" w:sz="0" w:space="0" w:color="auto"/>
              </w:divBdr>
            </w:div>
            <w:div w:id="703093430">
              <w:marLeft w:val="0"/>
              <w:marRight w:val="0"/>
              <w:marTop w:val="0"/>
              <w:marBottom w:val="0"/>
              <w:divBdr>
                <w:top w:val="none" w:sz="0" w:space="0" w:color="auto"/>
                <w:left w:val="none" w:sz="0" w:space="0" w:color="auto"/>
                <w:bottom w:val="none" w:sz="0" w:space="0" w:color="auto"/>
                <w:right w:val="none" w:sz="0" w:space="0" w:color="auto"/>
              </w:divBdr>
            </w:div>
            <w:div w:id="718629886">
              <w:marLeft w:val="0"/>
              <w:marRight w:val="0"/>
              <w:marTop w:val="0"/>
              <w:marBottom w:val="0"/>
              <w:divBdr>
                <w:top w:val="none" w:sz="0" w:space="0" w:color="auto"/>
                <w:left w:val="none" w:sz="0" w:space="0" w:color="auto"/>
                <w:bottom w:val="none" w:sz="0" w:space="0" w:color="auto"/>
                <w:right w:val="none" w:sz="0" w:space="0" w:color="auto"/>
              </w:divBdr>
            </w:div>
            <w:div w:id="744379757">
              <w:marLeft w:val="0"/>
              <w:marRight w:val="0"/>
              <w:marTop w:val="0"/>
              <w:marBottom w:val="0"/>
              <w:divBdr>
                <w:top w:val="none" w:sz="0" w:space="0" w:color="auto"/>
                <w:left w:val="none" w:sz="0" w:space="0" w:color="auto"/>
                <w:bottom w:val="none" w:sz="0" w:space="0" w:color="auto"/>
                <w:right w:val="none" w:sz="0" w:space="0" w:color="auto"/>
              </w:divBdr>
            </w:div>
            <w:div w:id="780148568">
              <w:marLeft w:val="0"/>
              <w:marRight w:val="0"/>
              <w:marTop w:val="0"/>
              <w:marBottom w:val="0"/>
              <w:divBdr>
                <w:top w:val="none" w:sz="0" w:space="0" w:color="auto"/>
                <w:left w:val="none" w:sz="0" w:space="0" w:color="auto"/>
                <w:bottom w:val="none" w:sz="0" w:space="0" w:color="auto"/>
                <w:right w:val="none" w:sz="0" w:space="0" w:color="auto"/>
              </w:divBdr>
            </w:div>
            <w:div w:id="822501560">
              <w:marLeft w:val="0"/>
              <w:marRight w:val="0"/>
              <w:marTop w:val="0"/>
              <w:marBottom w:val="0"/>
              <w:divBdr>
                <w:top w:val="none" w:sz="0" w:space="0" w:color="auto"/>
                <w:left w:val="none" w:sz="0" w:space="0" w:color="auto"/>
                <w:bottom w:val="none" w:sz="0" w:space="0" w:color="auto"/>
                <w:right w:val="none" w:sz="0" w:space="0" w:color="auto"/>
              </w:divBdr>
            </w:div>
            <w:div w:id="824051373">
              <w:marLeft w:val="0"/>
              <w:marRight w:val="0"/>
              <w:marTop w:val="0"/>
              <w:marBottom w:val="0"/>
              <w:divBdr>
                <w:top w:val="none" w:sz="0" w:space="0" w:color="auto"/>
                <w:left w:val="none" w:sz="0" w:space="0" w:color="auto"/>
                <w:bottom w:val="none" w:sz="0" w:space="0" w:color="auto"/>
                <w:right w:val="none" w:sz="0" w:space="0" w:color="auto"/>
              </w:divBdr>
            </w:div>
            <w:div w:id="835069783">
              <w:marLeft w:val="0"/>
              <w:marRight w:val="0"/>
              <w:marTop w:val="0"/>
              <w:marBottom w:val="0"/>
              <w:divBdr>
                <w:top w:val="none" w:sz="0" w:space="0" w:color="auto"/>
                <w:left w:val="none" w:sz="0" w:space="0" w:color="auto"/>
                <w:bottom w:val="none" w:sz="0" w:space="0" w:color="auto"/>
                <w:right w:val="none" w:sz="0" w:space="0" w:color="auto"/>
              </w:divBdr>
            </w:div>
            <w:div w:id="866869235">
              <w:marLeft w:val="0"/>
              <w:marRight w:val="0"/>
              <w:marTop w:val="0"/>
              <w:marBottom w:val="0"/>
              <w:divBdr>
                <w:top w:val="none" w:sz="0" w:space="0" w:color="auto"/>
                <w:left w:val="none" w:sz="0" w:space="0" w:color="auto"/>
                <w:bottom w:val="none" w:sz="0" w:space="0" w:color="auto"/>
                <w:right w:val="none" w:sz="0" w:space="0" w:color="auto"/>
              </w:divBdr>
            </w:div>
            <w:div w:id="874733025">
              <w:marLeft w:val="0"/>
              <w:marRight w:val="0"/>
              <w:marTop w:val="0"/>
              <w:marBottom w:val="0"/>
              <w:divBdr>
                <w:top w:val="none" w:sz="0" w:space="0" w:color="auto"/>
                <w:left w:val="none" w:sz="0" w:space="0" w:color="auto"/>
                <w:bottom w:val="none" w:sz="0" w:space="0" w:color="auto"/>
                <w:right w:val="none" w:sz="0" w:space="0" w:color="auto"/>
              </w:divBdr>
            </w:div>
            <w:div w:id="907149586">
              <w:marLeft w:val="0"/>
              <w:marRight w:val="0"/>
              <w:marTop w:val="0"/>
              <w:marBottom w:val="0"/>
              <w:divBdr>
                <w:top w:val="none" w:sz="0" w:space="0" w:color="auto"/>
                <w:left w:val="none" w:sz="0" w:space="0" w:color="auto"/>
                <w:bottom w:val="none" w:sz="0" w:space="0" w:color="auto"/>
                <w:right w:val="none" w:sz="0" w:space="0" w:color="auto"/>
              </w:divBdr>
            </w:div>
            <w:div w:id="912005206">
              <w:marLeft w:val="0"/>
              <w:marRight w:val="0"/>
              <w:marTop w:val="0"/>
              <w:marBottom w:val="0"/>
              <w:divBdr>
                <w:top w:val="none" w:sz="0" w:space="0" w:color="auto"/>
                <w:left w:val="none" w:sz="0" w:space="0" w:color="auto"/>
                <w:bottom w:val="none" w:sz="0" w:space="0" w:color="auto"/>
                <w:right w:val="none" w:sz="0" w:space="0" w:color="auto"/>
              </w:divBdr>
            </w:div>
            <w:div w:id="926426454">
              <w:marLeft w:val="0"/>
              <w:marRight w:val="0"/>
              <w:marTop w:val="0"/>
              <w:marBottom w:val="0"/>
              <w:divBdr>
                <w:top w:val="none" w:sz="0" w:space="0" w:color="auto"/>
                <w:left w:val="none" w:sz="0" w:space="0" w:color="auto"/>
                <w:bottom w:val="none" w:sz="0" w:space="0" w:color="auto"/>
                <w:right w:val="none" w:sz="0" w:space="0" w:color="auto"/>
              </w:divBdr>
            </w:div>
            <w:div w:id="937912229">
              <w:marLeft w:val="0"/>
              <w:marRight w:val="0"/>
              <w:marTop w:val="0"/>
              <w:marBottom w:val="0"/>
              <w:divBdr>
                <w:top w:val="none" w:sz="0" w:space="0" w:color="auto"/>
                <w:left w:val="none" w:sz="0" w:space="0" w:color="auto"/>
                <w:bottom w:val="none" w:sz="0" w:space="0" w:color="auto"/>
                <w:right w:val="none" w:sz="0" w:space="0" w:color="auto"/>
              </w:divBdr>
            </w:div>
            <w:div w:id="966204194">
              <w:marLeft w:val="0"/>
              <w:marRight w:val="0"/>
              <w:marTop w:val="0"/>
              <w:marBottom w:val="0"/>
              <w:divBdr>
                <w:top w:val="none" w:sz="0" w:space="0" w:color="auto"/>
                <w:left w:val="none" w:sz="0" w:space="0" w:color="auto"/>
                <w:bottom w:val="none" w:sz="0" w:space="0" w:color="auto"/>
                <w:right w:val="none" w:sz="0" w:space="0" w:color="auto"/>
              </w:divBdr>
            </w:div>
            <w:div w:id="973026604">
              <w:marLeft w:val="0"/>
              <w:marRight w:val="0"/>
              <w:marTop w:val="0"/>
              <w:marBottom w:val="0"/>
              <w:divBdr>
                <w:top w:val="none" w:sz="0" w:space="0" w:color="auto"/>
                <w:left w:val="none" w:sz="0" w:space="0" w:color="auto"/>
                <w:bottom w:val="none" w:sz="0" w:space="0" w:color="auto"/>
                <w:right w:val="none" w:sz="0" w:space="0" w:color="auto"/>
              </w:divBdr>
            </w:div>
            <w:div w:id="976881281">
              <w:marLeft w:val="0"/>
              <w:marRight w:val="0"/>
              <w:marTop w:val="0"/>
              <w:marBottom w:val="0"/>
              <w:divBdr>
                <w:top w:val="none" w:sz="0" w:space="0" w:color="auto"/>
                <w:left w:val="none" w:sz="0" w:space="0" w:color="auto"/>
                <w:bottom w:val="none" w:sz="0" w:space="0" w:color="auto"/>
                <w:right w:val="none" w:sz="0" w:space="0" w:color="auto"/>
              </w:divBdr>
            </w:div>
            <w:div w:id="998388473">
              <w:marLeft w:val="0"/>
              <w:marRight w:val="0"/>
              <w:marTop w:val="0"/>
              <w:marBottom w:val="0"/>
              <w:divBdr>
                <w:top w:val="none" w:sz="0" w:space="0" w:color="auto"/>
                <w:left w:val="none" w:sz="0" w:space="0" w:color="auto"/>
                <w:bottom w:val="none" w:sz="0" w:space="0" w:color="auto"/>
                <w:right w:val="none" w:sz="0" w:space="0" w:color="auto"/>
              </w:divBdr>
            </w:div>
            <w:div w:id="1071469811">
              <w:marLeft w:val="0"/>
              <w:marRight w:val="0"/>
              <w:marTop w:val="0"/>
              <w:marBottom w:val="0"/>
              <w:divBdr>
                <w:top w:val="none" w:sz="0" w:space="0" w:color="auto"/>
                <w:left w:val="none" w:sz="0" w:space="0" w:color="auto"/>
                <w:bottom w:val="none" w:sz="0" w:space="0" w:color="auto"/>
                <w:right w:val="none" w:sz="0" w:space="0" w:color="auto"/>
              </w:divBdr>
            </w:div>
            <w:div w:id="1083448632">
              <w:marLeft w:val="0"/>
              <w:marRight w:val="0"/>
              <w:marTop w:val="0"/>
              <w:marBottom w:val="0"/>
              <w:divBdr>
                <w:top w:val="none" w:sz="0" w:space="0" w:color="auto"/>
                <w:left w:val="none" w:sz="0" w:space="0" w:color="auto"/>
                <w:bottom w:val="none" w:sz="0" w:space="0" w:color="auto"/>
                <w:right w:val="none" w:sz="0" w:space="0" w:color="auto"/>
              </w:divBdr>
            </w:div>
            <w:div w:id="1091313740">
              <w:marLeft w:val="0"/>
              <w:marRight w:val="0"/>
              <w:marTop w:val="0"/>
              <w:marBottom w:val="0"/>
              <w:divBdr>
                <w:top w:val="none" w:sz="0" w:space="0" w:color="auto"/>
                <w:left w:val="none" w:sz="0" w:space="0" w:color="auto"/>
                <w:bottom w:val="none" w:sz="0" w:space="0" w:color="auto"/>
                <w:right w:val="none" w:sz="0" w:space="0" w:color="auto"/>
              </w:divBdr>
            </w:div>
            <w:div w:id="1165824291">
              <w:marLeft w:val="0"/>
              <w:marRight w:val="0"/>
              <w:marTop w:val="0"/>
              <w:marBottom w:val="0"/>
              <w:divBdr>
                <w:top w:val="none" w:sz="0" w:space="0" w:color="auto"/>
                <w:left w:val="none" w:sz="0" w:space="0" w:color="auto"/>
                <w:bottom w:val="none" w:sz="0" w:space="0" w:color="auto"/>
                <w:right w:val="none" w:sz="0" w:space="0" w:color="auto"/>
              </w:divBdr>
            </w:div>
            <w:div w:id="1191453835">
              <w:marLeft w:val="0"/>
              <w:marRight w:val="0"/>
              <w:marTop w:val="0"/>
              <w:marBottom w:val="0"/>
              <w:divBdr>
                <w:top w:val="none" w:sz="0" w:space="0" w:color="auto"/>
                <w:left w:val="none" w:sz="0" w:space="0" w:color="auto"/>
                <w:bottom w:val="none" w:sz="0" w:space="0" w:color="auto"/>
                <w:right w:val="none" w:sz="0" w:space="0" w:color="auto"/>
              </w:divBdr>
            </w:div>
            <w:div w:id="1212497888">
              <w:marLeft w:val="0"/>
              <w:marRight w:val="0"/>
              <w:marTop w:val="0"/>
              <w:marBottom w:val="0"/>
              <w:divBdr>
                <w:top w:val="none" w:sz="0" w:space="0" w:color="auto"/>
                <w:left w:val="none" w:sz="0" w:space="0" w:color="auto"/>
                <w:bottom w:val="none" w:sz="0" w:space="0" w:color="auto"/>
                <w:right w:val="none" w:sz="0" w:space="0" w:color="auto"/>
              </w:divBdr>
            </w:div>
            <w:div w:id="1289386548">
              <w:marLeft w:val="0"/>
              <w:marRight w:val="0"/>
              <w:marTop w:val="0"/>
              <w:marBottom w:val="0"/>
              <w:divBdr>
                <w:top w:val="none" w:sz="0" w:space="0" w:color="auto"/>
                <w:left w:val="none" w:sz="0" w:space="0" w:color="auto"/>
                <w:bottom w:val="none" w:sz="0" w:space="0" w:color="auto"/>
                <w:right w:val="none" w:sz="0" w:space="0" w:color="auto"/>
              </w:divBdr>
            </w:div>
            <w:div w:id="1290086414">
              <w:marLeft w:val="0"/>
              <w:marRight w:val="0"/>
              <w:marTop w:val="0"/>
              <w:marBottom w:val="0"/>
              <w:divBdr>
                <w:top w:val="none" w:sz="0" w:space="0" w:color="auto"/>
                <w:left w:val="none" w:sz="0" w:space="0" w:color="auto"/>
                <w:bottom w:val="none" w:sz="0" w:space="0" w:color="auto"/>
                <w:right w:val="none" w:sz="0" w:space="0" w:color="auto"/>
              </w:divBdr>
            </w:div>
            <w:div w:id="1297495006">
              <w:marLeft w:val="0"/>
              <w:marRight w:val="0"/>
              <w:marTop w:val="0"/>
              <w:marBottom w:val="0"/>
              <w:divBdr>
                <w:top w:val="none" w:sz="0" w:space="0" w:color="auto"/>
                <w:left w:val="none" w:sz="0" w:space="0" w:color="auto"/>
                <w:bottom w:val="none" w:sz="0" w:space="0" w:color="auto"/>
                <w:right w:val="none" w:sz="0" w:space="0" w:color="auto"/>
              </w:divBdr>
            </w:div>
            <w:div w:id="1311979448">
              <w:marLeft w:val="0"/>
              <w:marRight w:val="0"/>
              <w:marTop w:val="0"/>
              <w:marBottom w:val="0"/>
              <w:divBdr>
                <w:top w:val="none" w:sz="0" w:space="0" w:color="auto"/>
                <w:left w:val="none" w:sz="0" w:space="0" w:color="auto"/>
                <w:bottom w:val="none" w:sz="0" w:space="0" w:color="auto"/>
                <w:right w:val="none" w:sz="0" w:space="0" w:color="auto"/>
              </w:divBdr>
            </w:div>
            <w:div w:id="1315330236">
              <w:marLeft w:val="0"/>
              <w:marRight w:val="0"/>
              <w:marTop w:val="0"/>
              <w:marBottom w:val="0"/>
              <w:divBdr>
                <w:top w:val="none" w:sz="0" w:space="0" w:color="auto"/>
                <w:left w:val="none" w:sz="0" w:space="0" w:color="auto"/>
                <w:bottom w:val="none" w:sz="0" w:space="0" w:color="auto"/>
                <w:right w:val="none" w:sz="0" w:space="0" w:color="auto"/>
              </w:divBdr>
            </w:div>
            <w:div w:id="1417746356">
              <w:marLeft w:val="0"/>
              <w:marRight w:val="0"/>
              <w:marTop w:val="0"/>
              <w:marBottom w:val="0"/>
              <w:divBdr>
                <w:top w:val="none" w:sz="0" w:space="0" w:color="auto"/>
                <w:left w:val="none" w:sz="0" w:space="0" w:color="auto"/>
                <w:bottom w:val="none" w:sz="0" w:space="0" w:color="auto"/>
                <w:right w:val="none" w:sz="0" w:space="0" w:color="auto"/>
              </w:divBdr>
            </w:div>
            <w:div w:id="1421176093">
              <w:marLeft w:val="0"/>
              <w:marRight w:val="0"/>
              <w:marTop w:val="0"/>
              <w:marBottom w:val="0"/>
              <w:divBdr>
                <w:top w:val="none" w:sz="0" w:space="0" w:color="auto"/>
                <w:left w:val="none" w:sz="0" w:space="0" w:color="auto"/>
                <w:bottom w:val="none" w:sz="0" w:space="0" w:color="auto"/>
                <w:right w:val="none" w:sz="0" w:space="0" w:color="auto"/>
              </w:divBdr>
            </w:div>
            <w:div w:id="1437093821">
              <w:marLeft w:val="0"/>
              <w:marRight w:val="0"/>
              <w:marTop w:val="0"/>
              <w:marBottom w:val="0"/>
              <w:divBdr>
                <w:top w:val="none" w:sz="0" w:space="0" w:color="auto"/>
                <w:left w:val="none" w:sz="0" w:space="0" w:color="auto"/>
                <w:bottom w:val="none" w:sz="0" w:space="0" w:color="auto"/>
                <w:right w:val="none" w:sz="0" w:space="0" w:color="auto"/>
              </w:divBdr>
            </w:div>
            <w:div w:id="1493107066">
              <w:marLeft w:val="0"/>
              <w:marRight w:val="0"/>
              <w:marTop w:val="0"/>
              <w:marBottom w:val="0"/>
              <w:divBdr>
                <w:top w:val="none" w:sz="0" w:space="0" w:color="auto"/>
                <w:left w:val="none" w:sz="0" w:space="0" w:color="auto"/>
                <w:bottom w:val="none" w:sz="0" w:space="0" w:color="auto"/>
                <w:right w:val="none" w:sz="0" w:space="0" w:color="auto"/>
              </w:divBdr>
            </w:div>
            <w:div w:id="1504511433">
              <w:marLeft w:val="0"/>
              <w:marRight w:val="0"/>
              <w:marTop w:val="0"/>
              <w:marBottom w:val="0"/>
              <w:divBdr>
                <w:top w:val="none" w:sz="0" w:space="0" w:color="auto"/>
                <w:left w:val="none" w:sz="0" w:space="0" w:color="auto"/>
                <w:bottom w:val="none" w:sz="0" w:space="0" w:color="auto"/>
                <w:right w:val="none" w:sz="0" w:space="0" w:color="auto"/>
              </w:divBdr>
            </w:div>
            <w:div w:id="1505821434">
              <w:marLeft w:val="0"/>
              <w:marRight w:val="0"/>
              <w:marTop w:val="0"/>
              <w:marBottom w:val="0"/>
              <w:divBdr>
                <w:top w:val="none" w:sz="0" w:space="0" w:color="auto"/>
                <w:left w:val="none" w:sz="0" w:space="0" w:color="auto"/>
                <w:bottom w:val="none" w:sz="0" w:space="0" w:color="auto"/>
                <w:right w:val="none" w:sz="0" w:space="0" w:color="auto"/>
              </w:divBdr>
            </w:div>
            <w:div w:id="1518886013">
              <w:marLeft w:val="0"/>
              <w:marRight w:val="0"/>
              <w:marTop w:val="0"/>
              <w:marBottom w:val="0"/>
              <w:divBdr>
                <w:top w:val="none" w:sz="0" w:space="0" w:color="auto"/>
                <w:left w:val="none" w:sz="0" w:space="0" w:color="auto"/>
                <w:bottom w:val="none" w:sz="0" w:space="0" w:color="auto"/>
                <w:right w:val="none" w:sz="0" w:space="0" w:color="auto"/>
              </w:divBdr>
            </w:div>
            <w:div w:id="1525943866">
              <w:marLeft w:val="0"/>
              <w:marRight w:val="0"/>
              <w:marTop w:val="0"/>
              <w:marBottom w:val="0"/>
              <w:divBdr>
                <w:top w:val="none" w:sz="0" w:space="0" w:color="auto"/>
                <w:left w:val="none" w:sz="0" w:space="0" w:color="auto"/>
                <w:bottom w:val="none" w:sz="0" w:space="0" w:color="auto"/>
                <w:right w:val="none" w:sz="0" w:space="0" w:color="auto"/>
              </w:divBdr>
            </w:div>
            <w:div w:id="1569029264">
              <w:marLeft w:val="0"/>
              <w:marRight w:val="0"/>
              <w:marTop w:val="0"/>
              <w:marBottom w:val="0"/>
              <w:divBdr>
                <w:top w:val="none" w:sz="0" w:space="0" w:color="auto"/>
                <w:left w:val="none" w:sz="0" w:space="0" w:color="auto"/>
                <w:bottom w:val="none" w:sz="0" w:space="0" w:color="auto"/>
                <w:right w:val="none" w:sz="0" w:space="0" w:color="auto"/>
              </w:divBdr>
            </w:div>
            <w:div w:id="1593203718">
              <w:marLeft w:val="0"/>
              <w:marRight w:val="0"/>
              <w:marTop w:val="0"/>
              <w:marBottom w:val="0"/>
              <w:divBdr>
                <w:top w:val="none" w:sz="0" w:space="0" w:color="auto"/>
                <w:left w:val="none" w:sz="0" w:space="0" w:color="auto"/>
                <w:bottom w:val="none" w:sz="0" w:space="0" w:color="auto"/>
                <w:right w:val="none" w:sz="0" w:space="0" w:color="auto"/>
              </w:divBdr>
            </w:div>
            <w:div w:id="1669866488">
              <w:marLeft w:val="0"/>
              <w:marRight w:val="0"/>
              <w:marTop w:val="0"/>
              <w:marBottom w:val="0"/>
              <w:divBdr>
                <w:top w:val="none" w:sz="0" w:space="0" w:color="auto"/>
                <w:left w:val="none" w:sz="0" w:space="0" w:color="auto"/>
                <w:bottom w:val="none" w:sz="0" w:space="0" w:color="auto"/>
                <w:right w:val="none" w:sz="0" w:space="0" w:color="auto"/>
              </w:divBdr>
            </w:div>
            <w:div w:id="1795249430">
              <w:marLeft w:val="0"/>
              <w:marRight w:val="0"/>
              <w:marTop w:val="0"/>
              <w:marBottom w:val="0"/>
              <w:divBdr>
                <w:top w:val="none" w:sz="0" w:space="0" w:color="auto"/>
                <w:left w:val="none" w:sz="0" w:space="0" w:color="auto"/>
                <w:bottom w:val="none" w:sz="0" w:space="0" w:color="auto"/>
                <w:right w:val="none" w:sz="0" w:space="0" w:color="auto"/>
              </w:divBdr>
            </w:div>
            <w:div w:id="1806655655">
              <w:marLeft w:val="0"/>
              <w:marRight w:val="0"/>
              <w:marTop w:val="0"/>
              <w:marBottom w:val="0"/>
              <w:divBdr>
                <w:top w:val="none" w:sz="0" w:space="0" w:color="auto"/>
                <w:left w:val="none" w:sz="0" w:space="0" w:color="auto"/>
                <w:bottom w:val="none" w:sz="0" w:space="0" w:color="auto"/>
                <w:right w:val="none" w:sz="0" w:space="0" w:color="auto"/>
              </w:divBdr>
            </w:div>
            <w:div w:id="1816678986">
              <w:marLeft w:val="0"/>
              <w:marRight w:val="0"/>
              <w:marTop w:val="0"/>
              <w:marBottom w:val="0"/>
              <w:divBdr>
                <w:top w:val="none" w:sz="0" w:space="0" w:color="auto"/>
                <w:left w:val="none" w:sz="0" w:space="0" w:color="auto"/>
                <w:bottom w:val="none" w:sz="0" w:space="0" w:color="auto"/>
                <w:right w:val="none" w:sz="0" w:space="0" w:color="auto"/>
              </w:divBdr>
            </w:div>
            <w:div w:id="1820532428">
              <w:marLeft w:val="0"/>
              <w:marRight w:val="0"/>
              <w:marTop w:val="0"/>
              <w:marBottom w:val="0"/>
              <w:divBdr>
                <w:top w:val="none" w:sz="0" w:space="0" w:color="auto"/>
                <w:left w:val="none" w:sz="0" w:space="0" w:color="auto"/>
                <w:bottom w:val="none" w:sz="0" w:space="0" w:color="auto"/>
                <w:right w:val="none" w:sz="0" w:space="0" w:color="auto"/>
              </w:divBdr>
            </w:div>
            <w:div w:id="1857620010">
              <w:marLeft w:val="0"/>
              <w:marRight w:val="0"/>
              <w:marTop w:val="0"/>
              <w:marBottom w:val="0"/>
              <w:divBdr>
                <w:top w:val="none" w:sz="0" w:space="0" w:color="auto"/>
                <w:left w:val="none" w:sz="0" w:space="0" w:color="auto"/>
                <w:bottom w:val="none" w:sz="0" w:space="0" w:color="auto"/>
                <w:right w:val="none" w:sz="0" w:space="0" w:color="auto"/>
              </w:divBdr>
            </w:div>
            <w:div w:id="1884443483">
              <w:marLeft w:val="0"/>
              <w:marRight w:val="0"/>
              <w:marTop w:val="0"/>
              <w:marBottom w:val="0"/>
              <w:divBdr>
                <w:top w:val="none" w:sz="0" w:space="0" w:color="auto"/>
                <w:left w:val="none" w:sz="0" w:space="0" w:color="auto"/>
                <w:bottom w:val="none" w:sz="0" w:space="0" w:color="auto"/>
                <w:right w:val="none" w:sz="0" w:space="0" w:color="auto"/>
              </w:divBdr>
            </w:div>
            <w:div w:id="1940333017">
              <w:marLeft w:val="0"/>
              <w:marRight w:val="0"/>
              <w:marTop w:val="0"/>
              <w:marBottom w:val="0"/>
              <w:divBdr>
                <w:top w:val="none" w:sz="0" w:space="0" w:color="auto"/>
                <w:left w:val="none" w:sz="0" w:space="0" w:color="auto"/>
                <w:bottom w:val="none" w:sz="0" w:space="0" w:color="auto"/>
                <w:right w:val="none" w:sz="0" w:space="0" w:color="auto"/>
              </w:divBdr>
            </w:div>
            <w:div w:id="1947082792">
              <w:marLeft w:val="0"/>
              <w:marRight w:val="0"/>
              <w:marTop w:val="0"/>
              <w:marBottom w:val="0"/>
              <w:divBdr>
                <w:top w:val="none" w:sz="0" w:space="0" w:color="auto"/>
                <w:left w:val="none" w:sz="0" w:space="0" w:color="auto"/>
                <w:bottom w:val="none" w:sz="0" w:space="0" w:color="auto"/>
                <w:right w:val="none" w:sz="0" w:space="0" w:color="auto"/>
              </w:divBdr>
            </w:div>
            <w:div w:id="2010593459">
              <w:marLeft w:val="0"/>
              <w:marRight w:val="0"/>
              <w:marTop w:val="0"/>
              <w:marBottom w:val="0"/>
              <w:divBdr>
                <w:top w:val="none" w:sz="0" w:space="0" w:color="auto"/>
                <w:left w:val="none" w:sz="0" w:space="0" w:color="auto"/>
                <w:bottom w:val="none" w:sz="0" w:space="0" w:color="auto"/>
                <w:right w:val="none" w:sz="0" w:space="0" w:color="auto"/>
              </w:divBdr>
            </w:div>
            <w:div w:id="2041515764">
              <w:marLeft w:val="0"/>
              <w:marRight w:val="0"/>
              <w:marTop w:val="0"/>
              <w:marBottom w:val="0"/>
              <w:divBdr>
                <w:top w:val="none" w:sz="0" w:space="0" w:color="auto"/>
                <w:left w:val="none" w:sz="0" w:space="0" w:color="auto"/>
                <w:bottom w:val="none" w:sz="0" w:space="0" w:color="auto"/>
                <w:right w:val="none" w:sz="0" w:space="0" w:color="auto"/>
              </w:divBdr>
            </w:div>
            <w:div w:id="2088069665">
              <w:marLeft w:val="0"/>
              <w:marRight w:val="0"/>
              <w:marTop w:val="0"/>
              <w:marBottom w:val="0"/>
              <w:divBdr>
                <w:top w:val="none" w:sz="0" w:space="0" w:color="auto"/>
                <w:left w:val="none" w:sz="0" w:space="0" w:color="auto"/>
                <w:bottom w:val="none" w:sz="0" w:space="0" w:color="auto"/>
                <w:right w:val="none" w:sz="0" w:space="0" w:color="auto"/>
              </w:divBdr>
            </w:div>
            <w:div w:id="2130975635">
              <w:marLeft w:val="0"/>
              <w:marRight w:val="0"/>
              <w:marTop w:val="0"/>
              <w:marBottom w:val="0"/>
              <w:divBdr>
                <w:top w:val="none" w:sz="0" w:space="0" w:color="auto"/>
                <w:left w:val="none" w:sz="0" w:space="0" w:color="auto"/>
                <w:bottom w:val="none" w:sz="0" w:space="0" w:color="auto"/>
                <w:right w:val="none" w:sz="0" w:space="0" w:color="auto"/>
              </w:divBdr>
            </w:div>
            <w:div w:id="2139840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177193">
      <w:bodyDiv w:val="1"/>
      <w:marLeft w:val="0"/>
      <w:marRight w:val="0"/>
      <w:marTop w:val="0"/>
      <w:marBottom w:val="0"/>
      <w:divBdr>
        <w:top w:val="none" w:sz="0" w:space="0" w:color="auto"/>
        <w:left w:val="none" w:sz="0" w:space="0" w:color="auto"/>
        <w:bottom w:val="none" w:sz="0" w:space="0" w:color="auto"/>
        <w:right w:val="none" w:sz="0" w:space="0" w:color="auto"/>
      </w:divBdr>
    </w:div>
    <w:div w:id="1230264201">
      <w:bodyDiv w:val="1"/>
      <w:marLeft w:val="0"/>
      <w:marRight w:val="0"/>
      <w:marTop w:val="0"/>
      <w:marBottom w:val="0"/>
      <w:divBdr>
        <w:top w:val="none" w:sz="0" w:space="0" w:color="auto"/>
        <w:left w:val="none" w:sz="0" w:space="0" w:color="auto"/>
        <w:bottom w:val="none" w:sz="0" w:space="0" w:color="auto"/>
        <w:right w:val="none" w:sz="0" w:space="0" w:color="auto"/>
      </w:divBdr>
    </w:div>
    <w:div w:id="1230338511">
      <w:bodyDiv w:val="1"/>
      <w:marLeft w:val="0"/>
      <w:marRight w:val="0"/>
      <w:marTop w:val="0"/>
      <w:marBottom w:val="0"/>
      <w:divBdr>
        <w:top w:val="none" w:sz="0" w:space="0" w:color="auto"/>
        <w:left w:val="none" w:sz="0" w:space="0" w:color="auto"/>
        <w:bottom w:val="none" w:sz="0" w:space="0" w:color="auto"/>
        <w:right w:val="none" w:sz="0" w:space="0" w:color="auto"/>
      </w:divBdr>
    </w:div>
    <w:div w:id="1231233516">
      <w:bodyDiv w:val="1"/>
      <w:marLeft w:val="0"/>
      <w:marRight w:val="0"/>
      <w:marTop w:val="0"/>
      <w:marBottom w:val="0"/>
      <w:divBdr>
        <w:top w:val="none" w:sz="0" w:space="0" w:color="auto"/>
        <w:left w:val="none" w:sz="0" w:space="0" w:color="auto"/>
        <w:bottom w:val="none" w:sz="0" w:space="0" w:color="auto"/>
        <w:right w:val="none" w:sz="0" w:space="0" w:color="auto"/>
      </w:divBdr>
    </w:div>
    <w:div w:id="1249923947">
      <w:bodyDiv w:val="1"/>
      <w:marLeft w:val="0"/>
      <w:marRight w:val="0"/>
      <w:marTop w:val="0"/>
      <w:marBottom w:val="0"/>
      <w:divBdr>
        <w:top w:val="none" w:sz="0" w:space="0" w:color="auto"/>
        <w:left w:val="none" w:sz="0" w:space="0" w:color="auto"/>
        <w:bottom w:val="none" w:sz="0" w:space="0" w:color="auto"/>
        <w:right w:val="none" w:sz="0" w:space="0" w:color="auto"/>
      </w:divBdr>
      <w:divsChild>
        <w:div w:id="1492141925">
          <w:marLeft w:val="0"/>
          <w:marRight w:val="-3615"/>
          <w:marTop w:val="0"/>
          <w:marBottom w:val="0"/>
          <w:divBdr>
            <w:top w:val="none" w:sz="0" w:space="0" w:color="auto"/>
            <w:left w:val="none" w:sz="0" w:space="0" w:color="auto"/>
            <w:bottom w:val="none" w:sz="0" w:space="0" w:color="auto"/>
            <w:right w:val="none" w:sz="0" w:space="0" w:color="auto"/>
          </w:divBdr>
          <w:divsChild>
            <w:div w:id="438527803">
              <w:marLeft w:val="0"/>
              <w:marRight w:val="3615"/>
              <w:marTop w:val="0"/>
              <w:marBottom w:val="0"/>
              <w:divBdr>
                <w:top w:val="none" w:sz="0" w:space="0" w:color="auto"/>
                <w:left w:val="none" w:sz="0" w:space="0" w:color="auto"/>
                <w:bottom w:val="none" w:sz="0" w:space="0" w:color="auto"/>
                <w:right w:val="none" w:sz="0" w:space="0" w:color="auto"/>
              </w:divBdr>
              <w:divsChild>
                <w:div w:id="31199978">
                  <w:marLeft w:val="0"/>
                  <w:marRight w:val="0"/>
                  <w:marTop w:val="0"/>
                  <w:marBottom w:val="0"/>
                  <w:divBdr>
                    <w:top w:val="none" w:sz="0" w:space="0" w:color="auto"/>
                    <w:left w:val="none" w:sz="0" w:space="0" w:color="auto"/>
                    <w:bottom w:val="none" w:sz="0" w:space="0" w:color="auto"/>
                    <w:right w:val="none" w:sz="0" w:space="0" w:color="auto"/>
                  </w:divBdr>
                  <w:divsChild>
                    <w:div w:id="1470899626">
                      <w:marLeft w:val="0"/>
                      <w:marRight w:val="0"/>
                      <w:marTop w:val="0"/>
                      <w:marBottom w:val="330"/>
                      <w:divBdr>
                        <w:top w:val="none" w:sz="0" w:space="0" w:color="auto"/>
                        <w:left w:val="none" w:sz="0" w:space="0" w:color="auto"/>
                        <w:bottom w:val="none" w:sz="0" w:space="0" w:color="auto"/>
                        <w:right w:val="none" w:sz="0" w:space="0" w:color="auto"/>
                      </w:divBdr>
                      <w:divsChild>
                        <w:div w:id="675811932">
                          <w:marLeft w:val="0"/>
                          <w:marRight w:val="0"/>
                          <w:marTop w:val="0"/>
                          <w:marBottom w:val="0"/>
                          <w:divBdr>
                            <w:top w:val="none" w:sz="0" w:space="0" w:color="auto"/>
                            <w:left w:val="none" w:sz="0" w:space="0" w:color="auto"/>
                            <w:bottom w:val="none" w:sz="0" w:space="0" w:color="auto"/>
                            <w:right w:val="none" w:sz="0" w:space="0" w:color="auto"/>
                          </w:divBdr>
                          <w:divsChild>
                            <w:div w:id="1801652369">
                              <w:marLeft w:val="0"/>
                              <w:marRight w:val="0"/>
                              <w:marTop w:val="0"/>
                              <w:marBottom w:val="0"/>
                              <w:divBdr>
                                <w:top w:val="none" w:sz="0" w:space="0" w:color="auto"/>
                                <w:left w:val="none" w:sz="0" w:space="0" w:color="auto"/>
                                <w:bottom w:val="none" w:sz="0" w:space="0" w:color="auto"/>
                                <w:right w:val="none" w:sz="0" w:space="0" w:color="auto"/>
                              </w:divBdr>
                              <w:divsChild>
                                <w:div w:id="129906511">
                                  <w:marLeft w:val="0"/>
                                  <w:marRight w:val="0"/>
                                  <w:marTop w:val="0"/>
                                  <w:marBottom w:val="0"/>
                                  <w:divBdr>
                                    <w:top w:val="dashed" w:sz="6" w:space="30" w:color="AAA89E"/>
                                    <w:left w:val="none" w:sz="0" w:space="0" w:color="auto"/>
                                    <w:bottom w:val="none" w:sz="0" w:space="0" w:color="auto"/>
                                    <w:right w:val="none" w:sz="0" w:space="0" w:color="auto"/>
                                  </w:divBdr>
                                  <w:divsChild>
                                    <w:div w:id="16609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5631114">
      <w:bodyDiv w:val="1"/>
      <w:marLeft w:val="0"/>
      <w:marRight w:val="0"/>
      <w:marTop w:val="0"/>
      <w:marBottom w:val="0"/>
      <w:divBdr>
        <w:top w:val="none" w:sz="0" w:space="0" w:color="auto"/>
        <w:left w:val="none" w:sz="0" w:space="0" w:color="auto"/>
        <w:bottom w:val="none" w:sz="0" w:space="0" w:color="auto"/>
        <w:right w:val="none" w:sz="0" w:space="0" w:color="auto"/>
      </w:divBdr>
    </w:div>
    <w:div w:id="1259414078">
      <w:bodyDiv w:val="1"/>
      <w:marLeft w:val="0"/>
      <w:marRight w:val="0"/>
      <w:marTop w:val="0"/>
      <w:marBottom w:val="0"/>
      <w:divBdr>
        <w:top w:val="none" w:sz="0" w:space="0" w:color="auto"/>
        <w:left w:val="none" w:sz="0" w:space="0" w:color="auto"/>
        <w:bottom w:val="none" w:sz="0" w:space="0" w:color="auto"/>
        <w:right w:val="none" w:sz="0" w:space="0" w:color="auto"/>
      </w:divBdr>
      <w:divsChild>
        <w:div w:id="1090546659">
          <w:marLeft w:val="0"/>
          <w:marRight w:val="-3615"/>
          <w:marTop w:val="0"/>
          <w:marBottom w:val="0"/>
          <w:divBdr>
            <w:top w:val="none" w:sz="0" w:space="0" w:color="auto"/>
            <w:left w:val="none" w:sz="0" w:space="0" w:color="auto"/>
            <w:bottom w:val="none" w:sz="0" w:space="0" w:color="auto"/>
            <w:right w:val="none" w:sz="0" w:space="0" w:color="auto"/>
          </w:divBdr>
          <w:divsChild>
            <w:div w:id="795562555">
              <w:marLeft w:val="0"/>
              <w:marRight w:val="3615"/>
              <w:marTop w:val="0"/>
              <w:marBottom w:val="0"/>
              <w:divBdr>
                <w:top w:val="none" w:sz="0" w:space="0" w:color="auto"/>
                <w:left w:val="none" w:sz="0" w:space="0" w:color="auto"/>
                <w:bottom w:val="none" w:sz="0" w:space="0" w:color="auto"/>
                <w:right w:val="none" w:sz="0" w:space="0" w:color="auto"/>
              </w:divBdr>
              <w:divsChild>
                <w:div w:id="949165903">
                  <w:marLeft w:val="0"/>
                  <w:marRight w:val="0"/>
                  <w:marTop w:val="0"/>
                  <w:marBottom w:val="0"/>
                  <w:divBdr>
                    <w:top w:val="none" w:sz="0" w:space="0" w:color="auto"/>
                    <w:left w:val="none" w:sz="0" w:space="0" w:color="auto"/>
                    <w:bottom w:val="none" w:sz="0" w:space="0" w:color="auto"/>
                    <w:right w:val="none" w:sz="0" w:space="0" w:color="auto"/>
                  </w:divBdr>
                  <w:divsChild>
                    <w:div w:id="1061634858">
                      <w:marLeft w:val="0"/>
                      <w:marRight w:val="0"/>
                      <w:marTop w:val="0"/>
                      <w:marBottom w:val="330"/>
                      <w:divBdr>
                        <w:top w:val="none" w:sz="0" w:space="0" w:color="auto"/>
                        <w:left w:val="none" w:sz="0" w:space="0" w:color="auto"/>
                        <w:bottom w:val="none" w:sz="0" w:space="0" w:color="auto"/>
                        <w:right w:val="none" w:sz="0" w:space="0" w:color="auto"/>
                      </w:divBdr>
                      <w:divsChild>
                        <w:div w:id="1299383792">
                          <w:marLeft w:val="0"/>
                          <w:marRight w:val="0"/>
                          <w:marTop w:val="0"/>
                          <w:marBottom w:val="0"/>
                          <w:divBdr>
                            <w:top w:val="none" w:sz="0" w:space="0" w:color="auto"/>
                            <w:left w:val="none" w:sz="0" w:space="0" w:color="auto"/>
                            <w:bottom w:val="none" w:sz="0" w:space="0" w:color="auto"/>
                            <w:right w:val="none" w:sz="0" w:space="0" w:color="auto"/>
                          </w:divBdr>
                          <w:divsChild>
                            <w:div w:id="1269195965">
                              <w:marLeft w:val="0"/>
                              <w:marRight w:val="0"/>
                              <w:marTop w:val="0"/>
                              <w:marBottom w:val="0"/>
                              <w:divBdr>
                                <w:top w:val="none" w:sz="0" w:space="0" w:color="auto"/>
                                <w:left w:val="none" w:sz="0" w:space="0" w:color="auto"/>
                                <w:bottom w:val="none" w:sz="0" w:space="0" w:color="auto"/>
                                <w:right w:val="none" w:sz="0" w:space="0" w:color="auto"/>
                              </w:divBdr>
                              <w:divsChild>
                                <w:div w:id="1572082037">
                                  <w:marLeft w:val="0"/>
                                  <w:marRight w:val="0"/>
                                  <w:marTop w:val="0"/>
                                  <w:marBottom w:val="0"/>
                                  <w:divBdr>
                                    <w:top w:val="dashed" w:sz="6" w:space="30" w:color="AAA89E"/>
                                    <w:left w:val="none" w:sz="0" w:space="0" w:color="auto"/>
                                    <w:bottom w:val="none" w:sz="0" w:space="0" w:color="auto"/>
                                    <w:right w:val="none" w:sz="0" w:space="0" w:color="auto"/>
                                  </w:divBdr>
                                  <w:divsChild>
                                    <w:div w:id="167452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62103622">
      <w:bodyDiv w:val="1"/>
      <w:marLeft w:val="0"/>
      <w:marRight w:val="0"/>
      <w:marTop w:val="0"/>
      <w:marBottom w:val="0"/>
      <w:divBdr>
        <w:top w:val="none" w:sz="0" w:space="0" w:color="auto"/>
        <w:left w:val="none" w:sz="0" w:space="0" w:color="auto"/>
        <w:bottom w:val="none" w:sz="0" w:space="0" w:color="auto"/>
        <w:right w:val="none" w:sz="0" w:space="0" w:color="auto"/>
      </w:divBdr>
    </w:div>
    <w:div w:id="1271007136">
      <w:bodyDiv w:val="1"/>
      <w:marLeft w:val="0"/>
      <w:marRight w:val="0"/>
      <w:marTop w:val="0"/>
      <w:marBottom w:val="0"/>
      <w:divBdr>
        <w:top w:val="none" w:sz="0" w:space="0" w:color="auto"/>
        <w:left w:val="none" w:sz="0" w:space="0" w:color="auto"/>
        <w:bottom w:val="none" w:sz="0" w:space="0" w:color="auto"/>
        <w:right w:val="none" w:sz="0" w:space="0" w:color="auto"/>
      </w:divBdr>
    </w:div>
    <w:div w:id="1279294379">
      <w:bodyDiv w:val="1"/>
      <w:marLeft w:val="0"/>
      <w:marRight w:val="0"/>
      <w:marTop w:val="0"/>
      <w:marBottom w:val="0"/>
      <w:divBdr>
        <w:top w:val="none" w:sz="0" w:space="0" w:color="auto"/>
        <w:left w:val="none" w:sz="0" w:space="0" w:color="auto"/>
        <w:bottom w:val="none" w:sz="0" w:space="0" w:color="auto"/>
        <w:right w:val="none" w:sz="0" w:space="0" w:color="auto"/>
      </w:divBdr>
    </w:div>
    <w:div w:id="1280526792">
      <w:bodyDiv w:val="1"/>
      <w:marLeft w:val="0"/>
      <w:marRight w:val="0"/>
      <w:marTop w:val="0"/>
      <w:marBottom w:val="0"/>
      <w:divBdr>
        <w:top w:val="none" w:sz="0" w:space="0" w:color="auto"/>
        <w:left w:val="none" w:sz="0" w:space="0" w:color="auto"/>
        <w:bottom w:val="none" w:sz="0" w:space="0" w:color="auto"/>
        <w:right w:val="none" w:sz="0" w:space="0" w:color="auto"/>
      </w:divBdr>
    </w:div>
    <w:div w:id="1291592444">
      <w:bodyDiv w:val="1"/>
      <w:marLeft w:val="0"/>
      <w:marRight w:val="0"/>
      <w:marTop w:val="0"/>
      <w:marBottom w:val="0"/>
      <w:divBdr>
        <w:top w:val="none" w:sz="0" w:space="0" w:color="auto"/>
        <w:left w:val="none" w:sz="0" w:space="0" w:color="auto"/>
        <w:bottom w:val="none" w:sz="0" w:space="0" w:color="auto"/>
        <w:right w:val="none" w:sz="0" w:space="0" w:color="auto"/>
      </w:divBdr>
    </w:div>
    <w:div w:id="1300721915">
      <w:bodyDiv w:val="1"/>
      <w:marLeft w:val="0"/>
      <w:marRight w:val="0"/>
      <w:marTop w:val="0"/>
      <w:marBottom w:val="0"/>
      <w:divBdr>
        <w:top w:val="none" w:sz="0" w:space="0" w:color="auto"/>
        <w:left w:val="none" w:sz="0" w:space="0" w:color="auto"/>
        <w:bottom w:val="none" w:sz="0" w:space="0" w:color="auto"/>
        <w:right w:val="none" w:sz="0" w:space="0" w:color="auto"/>
      </w:divBdr>
    </w:div>
    <w:div w:id="1301884313">
      <w:bodyDiv w:val="1"/>
      <w:marLeft w:val="0"/>
      <w:marRight w:val="0"/>
      <w:marTop w:val="0"/>
      <w:marBottom w:val="0"/>
      <w:divBdr>
        <w:top w:val="none" w:sz="0" w:space="0" w:color="auto"/>
        <w:left w:val="none" w:sz="0" w:space="0" w:color="auto"/>
        <w:bottom w:val="none" w:sz="0" w:space="0" w:color="auto"/>
        <w:right w:val="none" w:sz="0" w:space="0" w:color="auto"/>
      </w:divBdr>
      <w:divsChild>
        <w:div w:id="37972000">
          <w:marLeft w:val="0"/>
          <w:marRight w:val="0"/>
          <w:marTop w:val="0"/>
          <w:marBottom w:val="0"/>
          <w:divBdr>
            <w:top w:val="none" w:sz="0" w:space="0" w:color="auto"/>
            <w:left w:val="none" w:sz="0" w:space="0" w:color="auto"/>
            <w:bottom w:val="none" w:sz="0" w:space="0" w:color="auto"/>
            <w:right w:val="none" w:sz="0" w:space="0" w:color="auto"/>
          </w:divBdr>
          <w:divsChild>
            <w:div w:id="1076827785">
              <w:marLeft w:val="0"/>
              <w:marRight w:val="0"/>
              <w:marTop w:val="0"/>
              <w:marBottom w:val="0"/>
              <w:divBdr>
                <w:top w:val="none" w:sz="0" w:space="0" w:color="auto"/>
                <w:left w:val="none" w:sz="0" w:space="0" w:color="auto"/>
                <w:bottom w:val="none" w:sz="0" w:space="0" w:color="auto"/>
                <w:right w:val="none" w:sz="0" w:space="0" w:color="auto"/>
              </w:divBdr>
              <w:divsChild>
                <w:div w:id="2112122179">
                  <w:marLeft w:val="0"/>
                  <w:marRight w:val="0"/>
                  <w:marTop w:val="0"/>
                  <w:marBottom w:val="0"/>
                  <w:divBdr>
                    <w:top w:val="none" w:sz="0" w:space="0" w:color="auto"/>
                    <w:left w:val="none" w:sz="0" w:space="0" w:color="auto"/>
                    <w:bottom w:val="none" w:sz="0" w:space="0" w:color="auto"/>
                    <w:right w:val="none" w:sz="0" w:space="0" w:color="auto"/>
                  </w:divBdr>
                  <w:divsChild>
                    <w:div w:id="1350713955">
                      <w:marLeft w:val="300"/>
                      <w:marRight w:val="300"/>
                      <w:marTop w:val="300"/>
                      <w:marBottom w:val="300"/>
                      <w:divBdr>
                        <w:top w:val="none" w:sz="0" w:space="0" w:color="auto"/>
                        <w:left w:val="none" w:sz="0" w:space="0" w:color="auto"/>
                        <w:bottom w:val="single" w:sz="18" w:space="0" w:color="D7D7D7"/>
                        <w:right w:val="none" w:sz="0" w:space="0" w:color="auto"/>
                      </w:divBdr>
                    </w:div>
                  </w:divsChild>
                </w:div>
              </w:divsChild>
            </w:div>
          </w:divsChild>
        </w:div>
      </w:divsChild>
    </w:div>
    <w:div w:id="1338191108">
      <w:bodyDiv w:val="1"/>
      <w:marLeft w:val="0"/>
      <w:marRight w:val="0"/>
      <w:marTop w:val="0"/>
      <w:marBottom w:val="0"/>
      <w:divBdr>
        <w:top w:val="none" w:sz="0" w:space="0" w:color="auto"/>
        <w:left w:val="none" w:sz="0" w:space="0" w:color="auto"/>
        <w:bottom w:val="none" w:sz="0" w:space="0" w:color="auto"/>
        <w:right w:val="none" w:sz="0" w:space="0" w:color="auto"/>
      </w:divBdr>
    </w:div>
    <w:div w:id="1342001914">
      <w:bodyDiv w:val="1"/>
      <w:marLeft w:val="0"/>
      <w:marRight w:val="0"/>
      <w:marTop w:val="0"/>
      <w:marBottom w:val="0"/>
      <w:divBdr>
        <w:top w:val="none" w:sz="0" w:space="0" w:color="auto"/>
        <w:left w:val="none" w:sz="0" w:space="0" w:color="auto"/>
        <w:bottom w:val="none" w:sz="0" w:space="0" w:color="auto"/>
        <w:right w:val="none" w:sz="0" w:space="0" w:color="auto"/>
      </w:divBdr>
    </w:div>
    <w:div w:id="1371415068">
      <w:bodyDiv w:val="1"/>
      <w:marLeft w:val="0"/>
      <w:marRight w:val="0"/>
      <w:marTop w:val="0"/>
      <w:marBottom w:val="0"/>
      <w:divBdr>
        <w:top w:val="none" w:sz="0" w:space="0" w:color="auto"/>
        <w:left w:val="none" w:sz="0" w:space="0" w:color="auto"/>
        <w:bottom w:val="none" w:sz="0" w:space="0" w:color="auto"/>
        <w:right w:val="none" w:sz="0" w:space="0" w:color="auto"/>
      </w:divBdr>
      <w:divsChild>
        <w:div w:id="708918722">
          <w:marLeft w:val="0"/>
          <w:marRight w:val="0"/>
          <w:marTop w:val="0"/>
          <w:marBottom w:val="0"/>
          <w:divBdr>
            <w:top w:val="none" w:sz="0" w:space="0" w:color="auto"/>
            <w:left w:val="none" w:sz="0" w:space="0" w:color="auto"/>
            <w:bottom w:val="none" w:sz="0" w:space="0" w:color="auto"/>
            <w:right w:val="none" w:sz="0" w:space="0" w:color="auto"/>
          </w:divBdr>
          <w:divsChild>
            <w:div w:id="899562288">
              <w:marLeft w:val="0"/>
              <w:marRight w:val="0"/>
              <w:marTop w:val="0"/>
              <w:marBottom w:val="0"/>
              <w:divBdr>
                <w:top w:val="none" w:sz="0" w:space="0" w:color="auto"/>
                <w:left w:val="none" w:sz="0" w:space="0" w:color="auto"/>
                <w:bottom w:val="none" w:sz="0" w:space="0" w:color="auto"/>
                <w:right w:val="none" w:sz="0" w:space="0" w:color="auto"/>
              </w:divBdr>
              <w:divsChild>
                <w:div w:id="978338121">
                  <w:marLeft w:val="-4132"/>
                  <w:marRight w:val="0"/>
                  <w:marTop w:val="0"/>
                  <w:marBottom w:val="0"/>
                  <w:divBdr>
                    <w:top w:val="none" w:sz="0" w:space="0" w:color="auto"/>
                    <w:left w:val="none" w:sz="0" w:space="0" w:color="auto"/>
                    <w:bottom w:val="none" w:sz="0" w:space="0" w:color="auto"/>
                    <w:right w:val="none" w:sz="0" w:space="0" w:color="auto"/>
                  </w:divBdr>
                  <w:divsChild>
                    <w:div w:id="1314262562">
                      <w:marLeft w:val="413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958331">
      <w:bodyDiv w:val="1"/>
      <w:marLeft w:val="0"/>
      <w:marRight w:val="0"/>
      <w:marTop w:val="0"/>
      <w:marBottom w:val="0"/>
      <w:divBdr>
        <w:top w:val="none" w:sz="0" w:space="0" w:color="auto"/>
        <w:left w:val="none" w:sz="0" w:space="0" w:color="auto"/>
        <w:bottom w:val="none" w:sz="0" w:space="0" w:color="auto"/>
        <w:right w:val="none" w:sz="0" w:space="0" w:color="auto"/>
      </w:divBdr>
    </w:div>
    <w:div w:id="1408964886">
      <w:bodyDiv w:val="1"/>
      <w:marLeft w:val="0"/>
      <w:marRight w:val="0"/>
      <w:marTop w:val="0"/>
      <w:marBottom w:val="0"/>
      <w:divBdr>
        <w:top w:val="none" w:sz="0" w:space="0" w:color="auto"/>
        <w:left w:val="none" w:sz="0" w:space="0" w:color="auto"/>
        <w:bottom w:val="none" w:sz="0" w:space="0" w:color="auto"/>
        <w:right w:val="none" w:sz="0" w:space="0" w:color="auto"/>
      </w:divBdr>
    </w:div>
    <w:div w:id="1409425430">
      <w:bodyDiv w:val="1"/>
      <w:marLeft w:val="0"/>
      <w:marRight w:val="0"/>
      <w:marTop w:val="0"/>
      <w:marBottom w:val="0"/>
      <w:divBdr>
        <w:top w:val="none" w:sz="0" w:space="0" w:color="auto"/>
        <w:left w:val="none" w:sz="0" w:space="0" w:color="auto"/>
        <w:bottom w:val="none" w:sz="0" w:space="0" w:color="auto"/>
        <w:right w:val="none" w:sz="0" w:space="0" w:color="auto"/>
      </w:divBdr>
    </w:div>
    <w:div w:id="1410419737">
      <w:bodyDiv w:val="1"/>
      <w:marLeft w:val="0"/>
      <w:marRight w:val="0"/>
      <w:marTop w:val="0"/>
      <w:marBottom w:val="0"/>
      <w:divBdr>
        <w:top w:val="none" w:sz="0" w:space="0" w:color="auto"/>
        <w:left w:val="none" w:sz="0" w:space="0" w:color="auto"/>
        <w:bottom w:val="none" w:sz="0" w:space="0" w:color="auto"/>
        <w:right w:val="none" w:sz="0" w:space="0" w:color="auto"/>
      </w:divBdr>
    </w:div>
    <w:div w:id="1426262398">
      <w:bodyDiv w:val="1"/>
      <w:marLeft w:val="0"/>
      <w:marRight w:val="0"/>
      <w:marTop w:val="0"/>
      <w:marBottom w:val="0"/>
      <w:divBdr>
        <w:top w:val="none" w:sz="0" w:space="0" w:color="auto"/>
        <w:left w:val="none" w:sz="0" w:space="0" w:color="auto"/>
        <w:bottom w:val="none" w:sz="0" w:space="0" w:color="auto"/>
        <w:right w:val="none" w:sz="0" w:space="0" w:color="auto"/>
      </w:divBdr>
    </w:div>
    <w:div w:id="1432160480">
      <w:bodyDiv w:val="1"/>
      <w:marLeft w:val="0"/>
      <w:marRight w:val="0"/>
      <w:marTop w:val="0"/>
      <w:marBottom w:val="0"/>
      <w:divBdr>
        <w:top w:val="none" w:sz="0" w:space="0" w:color="auto"/>
        <w:left w:val="none" w:sz="0" w:space="0" w:color="auto"/>
        <w:bottom w:val="none" w:sz="0" w:space="0" w:color="auto"/>
        <w:right w:val="none" w:sz="0" w:space="0" w:color="auto"/>
      </w:divBdr>
      <w:divsChild>
        <w:div w:id="810635675">
          <w:marLeft w:val="0"/>
          <w:marRight w:val="0"/>
          <w:marTop w:val="0"/>
          <w:marBottom w:val="0"/>
          <w:divBdr>
            <w:top w:val="none" w:sz="0" w:space="0" w:color="auto"/>
            <w:left w:val="none" w:sz="0" w:space="0" w:color="auto"/>
            <w:bottom w:val="none" w:sz="0" w:space="0" w:color="auto"/>
            <w:right w:val="none" w:sz="0" w:space="0" w:color="auto"/>
          </w:divBdr>
          <w:divsChild>
            <w:div w:id="2107772250">
              <w:marLeft w:val="0"/>
              <w:marRight w:val="0"/>
              <w:marTop w:val="0"/>
              <w:marBottom w:val="0"/>
              <w:divBdr>
                <w:top w:val="none" w:sz="0" w:space="0" w:color="auto"/>
                <w:left w:val="none" w:sz="0" w:space="0" w:color="auto"/>
                <w:bottom w:val="none" w:sz="0" w:space="0" w:color="auto"/>
                <w:right w:val="none" w:sz="0" w:space="0" w:color="auto"/>
              </w:divBdr>
              <w:divsChild>
                <w:div w:id="410584364">
                  <w:marLeft w:val="0"/>
                  <w:marRight w:val="0"/>
                  <w:marTop w:val="0"/>
                  <w:marBottom w:val="0"/>
                  <w:divBdr>
                    <w:top w:val="none" w:sz="0" w:space="0" w:color="auto"/>
                    <w:left w:val="none" w:sz="0" w:space="0" w:color="auto"/>
                    <w:bottom w:val="none" w:sz="0" w:space="0" w:color="auto"/>
                    <w:right w:val="none" w:sz="0" w:space="0" w:color="auto"/>
                  </w:divBdr>
                  <w:divsChild>
                    <w:div w:id="408580822">
                      <w:marLeft w:val="0"/>
                      <w:marRight w:val="0"/>
                      <w:marTop w:val="0"/>
                      <w:marBottom w:val="0"/>
                      <w:divBdr>
                        <w:top w:val="none" w:sz="0" w:space="0" w:color="auto"/>
                        <w:left w:val="none" w:sz="0" w:space="0" w:color="auto"/>
                        <w:bottom w:val="none" w:sz="0" w:space="0" w:color="auto"/>
                        <w:right w:val="none" w:sz="0" w:space="0" w:color="auto"/>
                      </w:divBdr>
                      <w:divsChild>
                        <w:div w:id="581136809">
                          <w:marLeft w:val="0"/>
                          <w:marRight w:val="0"/>
                          <w:marTop w:val="0"/>
                          <w:marBottom w:val="0"/>
                          <w:divBdr>
                            <w:top w:val="none" w:sz="0" w:space="0" w:color="auto"/>
                            <w:left w:val="none" w:sz="0" w:space="0" w:color="auto"/>
                            <w:bottom w:val="none" w:sz="0" w:space="0" w:color="auto"/>
                            <w:right w:val="none" w:sz="0" w:space="0" w:color="auto"/>
                          </w:divBdr>
                          <w:divsChild>
                            <w:div w:id="402261924">
                              <w:marLeft w:val="0"/>
                              <w:marRight w:val="0"/>
                              <w:marTop w:val="0"/>
                              <w:marBottom w:val="0"/>
                              <w:divBdr>
                                <w:top w:val="none" w:sz="0" w:space="0" w:color="auto"/>
                                <w:left w:val="none" w:sz="0" w:space="0" w:color="auto"/>
                                <w:bottom w:val="none" w:sz="0" w:space="0" w:color="auto"/>
                                <w:right w:val="none" w:sz="0" w:space="0" w:color="auto"/>
                              </w:divBdr>
                              <w:divsChild>
                                <w:div w:id="256259373">
                                  <w:marLeft w:val="0"/>
                                  <w:marRight w:val="0"/>
                                  <w:marTop w:val="0"/>
                                  <w:marBottom w:val="0"/>
                                  <w:divBdr>
                                    <w:top w:val="none" w:sz="0" w:space="0" w:color="auto"/>
                                    <w:left w:val="none" w:sz="0" w:space="0" w:color="auto"/>
                                    <w:bottom w:val="none" w:sz="0" w:space="0" w:color="auto"/>
                                    <w:right w:val="none" w:sz="0" w:space="0" w:color="auto"/>
                                  </w:divBdr>
                                  <w:divsChild>
                                    <w:div w:id="1367171543">
                                      <w:marLeft w:val="0"/>
                                      <w:marRight w:val="0"/>
                                      <w:marTop w:val="0"/>
                                      <w:marBottom w:val="0"/>
                                      <w:divBdr>
                                        <w:top w:val="none" w:sz="0" w:space="0" w:color="auto"/>
                                        <w:left w:val="none" w:sz="0" w:space="0" w:color="auto"/>
                                        <w:bottom w:val="none" w:sz="0" w:space="0" w:color="auto"/>
                                        <w:right w:val="none" w:sz="0" w:space="0" w:color="auto"/>
                                      </w:divBdr>
                                      <w:divsChild>
                                        <w:div w:id="767846059">
                                          <w:marLeft w:val="0"/>
                                          <w:marRight w:val="0"/>
                                          <w:marTop w:val="0"/>
                                          <w:marBottom w:val="0"/>
                                          <w:divBdr>
                                            <w:top w:val="none" w:sz="0" w:space="0" w:color="auto"/>
                                            <w:left w:val="none" w:sz="0" w:space="0" w:color="auto"/>
                                            <w:bottom w:val="none" w:sz="0" w:space="0" w:color="auto"/>
                                            <w:right w:val="none" w:sz="0" w:space="0" w:color="auto"/>
                                          </w:divBdr>
                                          <w:divsChild>
                                            <w:div w:id="1044403734">
                                              <w:marLeft w:val="0"/>
                                              <w:marRight w:val="0"/>
                                              <w:marTop w:val="0"/>
                                              <w:marBottom w:val="0"/>
                                              <w:divBdr>
                                                <w:top w:val="none" w:sz="0" w:space="0" w:color="auto"/>
                                                <w:left w:val="none" w:sz="0" w:space="0" w:color="auto"/>
                                                <w:bottom w:val="none" w:sz="0" w:space="0" w:color="auto"/>
                                                <w:right w:val="none" w:sz="0" w:space="0" w:color="auto"/>
                                              </w:divBdr>
                                              <w:divsChild>
                                                <w:div w:id="88463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35514733">
      <w:bodyDiv w:val="1"/>
      <w:marLeft w:val="0"/>
      <w:marRight w:val="0"/>
      <w:marTop w:val="0"/>
      <w:marBottom w:val="0"/>
      <w:divBdr>
        <w:top w:val="none" w:sz="0" w:space="0" w:color="auto"/>
        <w:left w:val="none" w:sz="0" w:space="0" w:color="auto"/>
        <w:bottom w:val="none" w:sz="0" w:space="0" w:color="auto"/>
        <w:right w:val="none" w:sz="0" w:space="0" w:color="auto"/>
      </w:divBdr>
    </w:div>
    <w:div w:id="1447191492">
      <w:bodyDiv w:val="1"/>
      <w:marLeft w:val="0"/>
      <w:marRight w:val="0"/>
      <w:marTop w:val="0"/>
      <w:marBottom w:val="0"/>
      <w:divBdr>
        <w:top w:val="none" w:sz="0" w:space="0" w:color="auto"/>
        <w:left w:val="none" w:sz="0" w:space="0" w:color="auto"/>
        <w:bottom w:val="none" w:sz="0" w:space="0" w:color="auto"/>
        <w:right w:val="none" w:sz="0" w:space="0" w:color="auto"/>
      </w:divBdr>
    </w:div>
    <w:div w:id="1487084807">
      <w:bodyDiv w:val="1"/>
      <w:marLeft w:val="0"/>
      <w:marRight w:val="0"/>
      <w:marTop w:val="0"/>
      <w:marBottom w:val="0"/>
      <w:divBdr>
        <w:top w:val="none" w:sz="0" w:space="0" w:color="auto"/>
        <w:left w:val="none" w:sz="0" w:space="0" w:color="auto"/>
        <w:bottom w:val="none" w:sz="0" w:space="0" w:color="auto"/>
        <w:right w:val="none" w:sz="0" w:space="0" w:color="auto"/>
      </w:divBdr>
    </w:div>
    <w:div w:id="1517577609">
      <w:bodyDiv w:val="1"/>
      <w:marLeft w:val="0"/>
      <w:marRight w:val="0"/>
      <w:marTop w:val="0"/>
      <w:marBottom w:val="0"/>
      <w:divBdr>
        <w:top w:val="none" w:sz="0" w:space="0" w:color="auto"/>
        <w:left w:val="none" w:sz="0" w:space="0" w:color="auto"/>
        <w:bottom w:val="none" w:sz="0" w:space="0" w:color="auto"/>
        <w:right w:val="none" w:sz="0" w:space="0" w:color="auto"/>
      </w:divBdr>
      <w:divsChild>
        <w:div w:id="858616672">
          <w:marLeft w:val="0"/>
          <w:marRight w:val="-3615"/>
          <w:marTop w:val="0"/>
          <w:marBottom w:val="0"/>
          <w:divBdr>
            <w:top w:val="none" w:sz="0" w:space="0" w:color="auto"/>
            <w:left w:val="none" w:sz="0" w:space="0" w:color="auto"/>
            <w:bottom w:val="none" w:sz="0" w:space="0" w:color="auto"/>
            <w:right w:val="none" w:sz="0" w:space="0" w:color="auto"/>
          </w:divBdr>
          <w:divsChild>
            <w:div w:id="487983549">
              <w:marLeft w:val="0"/>
              <w:marRight w:val="3615"/>
              <w:marTop w:val="0"/>
              <w:marBottom w:val="0"/>
              <w:divBdr>
                <w:top w:val="none" w:sz="0" w:space="0" w:color="auto"/>
                <w:left w:val="none" w:sz="0" w:space="0" w:color="auto"/>
                <w:bottom w:val="none" w:sz="0" w:space="0" w:color="auto"/>
                <w:right w:val="none" w:sz="0" w:space="0" w:color="auto"/>
              </w:divBdr>
              <w:divsChild>
                <w:div w:id="1449280471">
                  <w:marLeft w:val="0"/>
                  <w:marRight w:val="0"/>
                  <w:marTop w:val="0"/>
                  <w:marBottom w:val="0"/>
                  <w:divBdr>
                    <w:top w:val="none" w:sz="0" w:space="0" w:color="auto"/>
                    <w:left w:val="none" w:sz="0" w:space="0" w:color="auto"/>
                    <w:bottom w:val="none" w:sz="0" w:space="0" w:color="auto"/>
                    <w:right w:val="none" w:sz="0" w:space="0" w:color="auto"/>
                  </w:divBdr>
                  <w:divsChild>
                    <w:div w:id="2072998906">
                      <w:marLeft w:val="0"/>
                      <w:marRight w:val="0"/>
                      <w:marTop w:val="0"/>
                      <w:marBottom w:val="330"/>
                      <w:divBdr>
                        <w:top w:val="none" w:sz="0" w:space="0" w:color="auto"/>
                        <w:left w:val="none" w:sz="0" w:space="0" w:color="auto"/>
                        <w:bottom w:val="none" w:sz="0" w:space="0" w:color="auto"/>
                        <w:right w:val="none" w:sz="0" w:space="0" w:color="auto"/>
                      </w:divBdr>
                      <w:divsChild>
                        <w:div w:id="1015574809">
                          <w:marLeft w:val="0"/>
                          <w:marRight w:val="0"/>
                          <w:marTop w:val="0"/>
                          <w:marBottom w:val="0"/>
                          <w:divBdr>
                            <w:top w:val="none" w:sz="0" w:space="0" w:color="auto"/>
                            <w:left w:val="none" w:sz="0" w:space="0" w:color="auto"/>
                            <w:bottom w:val="none" w:sz="0" w:space="0" w:color="auto"/>
                            <w:right w:val="none" w:sz="0" w:space="0" w:color="auto"/>
                          </w:divBdr>
                          <w:divsChild>
                            <w:div w:id="1891647430">
                              <w:marLeft w:val="0"/>
                              <w:marRight w:val="0"/>
                              <w:marTop w:val="0"/>
                              <w:marBottom w:val="0"/>
                              <w:divBdr>
                                <w:top w:val="none" w:sz="0" w:space="0" w:color="auto"/>
                                <w:left w:val="none" w:sz="0" w:space="0" w:color="auto"/>
                                <w:bottom w:val="none" w:sz="0" w:space="0" w:color="auto"/>
                                <w:right w:val="none" w:sz="0" w:space="0" w:color="auto"/>
                              </w:divBdr>
                              <w:divsChild>
                                <w:div w:id="1222323096">
                                  <w:marLeft w:val="0"/>
                                  <w:marRight w:val="0"/>
                                  <w:marTop w:val="0"/>
                                  <w:marBottom w:val="0"/>
                                  <w:divBdr>
                                    <w:top w:val="none" w:sz="0" w:space="0" w:color="auto"/>
                                    <w:left w:val="none" w:sz="0" w:space="0" w:color="auto"/>
                                    <w:bottom w:val="none" w:sz="0" w:space="0" w:color="auto"/>
                                    <w:right w:val="none" w:sz="0" w:space="0" w:color="auto"/>
                                  </w:divBdr>
                                  <w:divsChild>
                                    <w:div w:id="20741168">
                                      <w:marLeft w:val="0"/>
                                      <w:marRight w:val="0"/>
                                      <w:marTop w:val="0"/>
                                      <w:marBottom w:val="225"/>
                                      <w:divBdr>
                                        <w:top w:val="none" w:sz="0" w:space="0" w:color="auto"/>
                                        <w:left w:val="none" w:sz="0" w:space="0" w:color="auto"/>
                                        <w:bottom w:val="single" w:sz="6" w:space="11" w:color="CDC9B0"/>
                                        <w:right w:val="none" w:sz="0" w:space="0" w:color="auto"/>
                                      </w:divBdr>
                                      <w:divsChild>
                                        <w:div w:id="219632824">
                                          <w:marLeft w:val="0"/>
                                          <w:marRight w:val="0"/>
                                          <w:marTop w:val="0"/>
                                          <w:marBottom w:val="75"/>
                                          <w:divBdr>
                                            <w:top w:val="none" w:sz="0" w:space="0" w:color="auto"/>
                                            <w:left w:val="none" w:sz="0" w:space="0" w:color="auto"/>
                                            <w:bottom w:val="none" w:sz="0" w:space="0" w:color="auto"/>
                                            <w:right w:val="none" w:sz="0" w:space="0" w:color="auto"/>
                                          </w:divBdr>
                                        </w:div>
                                        <w:div w:id="944774224">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25240770">
      <w:bodyDiv w:val="1"/>
      <w:marLeft w:val="0"/>
      <w:marRight w:val="0"/>
      <w:marTop w:val="0"/>
      <w:marBottom w:val="0"/>
      <w:divBdr>
        <w:top w:val="none" w:sz="0" w:space="0" w:color="auto"/>
        <w:left w:val="none" w:sz="0" w:space="0" w:color="auto"/>
        <w:bottom w:val="none" w:sz="0" w:space="0" w:color="auto"/>
        <w:right w:val="none" w:sz="0" w:space="0" w:color="auto"/>
      </w:divBdr>
    </w:div>
    <w:div w:id="1552302344">
      <w:bodyDiv w:val="1"/>
      <w:marLeft w:val="0"/>
      <w:marRight w:val="0"/>
      <w:marTop w:val="0"/>
      <w:marBottom w:val="0"/>
      <w:divBdr>
        <w:top w:val="none" w:sz="0" w:space="0" w:color="auto"/>
        <w:left w:val="none" w:sz="0" w:space="0" w:color="auto"/>
        <w:bottom w:val="none" w:sz="0" w:space="0" w:color="auto"/>
        <w:right w:val="none" w:sz="0" w:space="0" w:color="auto"/>
      </w:divBdr>
    </w:div>
    <w:div w:id="1579631970">
      <w:bodyDiv w:val="1"/>
      <w:marLeft w:val="0"/>
      <w:marRight w:val="0"/>
      <w:marTop w:val="0"/>
      <w:marBottom w:val="0"/>
      <w:divBdr>
        <w:top w:val="none" w:sz="0" w:space="0" w:color="auto"/>
        <w:left w:val="none" w:sz="0" w:space="0" w:color="auto"/>
        <w:bottom w:val="none" w:sz="0" w:space="0" w:color="auto"/>
        <w:right w:val="none" w:sz="0" w:space="0" w:color="auto"/>
      </w:divBdr>
    </w:div>
    <w:div w:id="1582449139">
      <w:bodyDiv w:val="1"/>
      <w:marLeft w:val="0"/>
      <w:marRight w:val="0"/>
      <w:marTop w:val="0"/>
      <w:marBottom w:val="0"/>
      <w:divBdr>
        <w:top w:val="none" w:sz="0" w:space="0" w:color="auto"/>
        <w:left w:val="none" w:sz="0" w:space="0" w:color="auto"/>
        <w:bottom w:val="none" w:sz="0" w:space="0" w:color="auto"/>
        <w:right w:val="none" w:sz="0" w:space="0" w:color="auto"/>
      </w:divBdr>
    </w:div>
    <w:div w:id="1590776046">
      <w:bodyDiv w:val="1"/>
      <w:marLeft w:val="0"/>
      <w:marRight w:val="0"/>
      <w:marTop w:val="0"/>
      <w:marBottom w:val="0"/>
      <w:divBdr>
        <w:top w:val="none" w:sz="0" w:space="0" w:color="auto"/>
        <w:left w:val="none" w:sz="0" w:space="0" w:color="auto"/>
        <w:bottom w:val="none" w:sz="0" w:space="0" w:color="auto"/>
        <w:right w:val="none" w:sz="0" w:space="0" w:color="auto"/>
      </w:divBdr>
    </w:div>
    <w:div w:id="1609655079">
      <w:bodyDiv w:val="1"/>
      <w:marLeft w:val="0"/>
      <w:marRight w:val="0"/>
      <w:marTop w:val="0"/>
      <w:marBottom w:val="0"/>
      <w:divBdr>
        <w:top w:val="none" w:sz="0" w:space="0" w:color="auto"/>
        <w:left w:val="none" w:sz="0" w:space="0" w:color="auto"/>
        <w:bottom w:val="none" w:sz="0" w:space="0" w:color="auto"/>
        <w:right w:val="none" w:sz="0" w:space="0" w:color="auto"/>
      </w:divBdr>
    </w:div>
    <w:div w:id="1621254033">
      <w:bodyDiv w:val="1"/>
      <w:marLeft w:val="0"/>
      <w:marRight w:val="0"/>
      <w:marTop w:val="0"/>
      <w:marBottom w:val="0"/>
      <w:divBdr>
        <w:top w:val="none" w:sz="0" w:space="0" w:color="auto"/>
        <w:left w:val="none" w:sz="0" w:space="0" w:color="auto"/>
        <w:bottom w:val="none" w:sz="0" w:space="0" w:color="auto"/>
        <w:right w:val="none" w:sz="0" w:space="0" w:color="auto"/>
      </w:divBdr>
      <w:divsChild>
        <w:div w:id="1249655761">
          <w:marLeft w:val="0"/>
          <w:marRight w:val="0"/>
          <w:marTop w:val="0"/>
          <w:marBottom w:val="0"/>
          <w:divBdr>
            <w:top w:val="none" w:sz="0" w:space="0" w:color="auto"/>
            <w:left w:val="none" w:sz="0" w:space="0" w:color="auto"/>
            <w:bottom w:val="none" w:sz="0" w:space="0" w:color="auto"/>
            <w:right w:val="none" w:sz="0" w:space="0" w:color="auto"/>
          </w:divBdr>
          <w:divsChild>
            <w:div w:id="519900750">
              <w:marLeft w:val="0"/>
              <w:marRight w:val="0"/>
              <w:marTop w:val="0"/>
              <w:marBottom w:val="0"/>
              <w:divBdr>
                <w:top w:val="none" w:sz="0" w:space="0" w:color="auto"/>
                <w:left w:val="none" w:sz="0" w:space="0" w:color="auto"/>
                <w:bottom w:val="none" w:sz="0" w:space="0" w:color="auto"/>
                <w:right w:val="none" w:sz="0" w:space="0" w:color="auto"/>
              </w:divBdr>
              <w:divsChild>
                <w:div w:id="1367101903">
                  <w:marLeft w:val="0"/>
                  <w:marRight w:val="0"/>
                  <w:marTop w:val="0"/>
                  <w:marBottom w:val="0"/>
                  <w:divBdr>
                    <w:top w:val="none" w:sz="0" w:space="0" w:color="auto"/>
                    <w:left w:val="none" w:sz="0" w:space="0" w:color="auto"/>
                    <w:bottom w:val="none" w:sz="0" w:space="0" w:color="auto"/>
                    <w:right w:val="none" w:sz="0" w:space="0" w:color="auto"/>
                  </w:divBdr>
                  <w:divsChild>
                    <w:div w:id="495457710">
                      <w:marLeft w:val="0"/>
                      <w:marRight w:val="0"/>
                      <w:marTop w:val="0"/>
                      <w:marBottom w:val="0"/>
                      <w:divBdr>
                        <w:top w:val="none" w:sz="0" w:space="0" w:color="auto"/>
                        <w:left w:val="none" w:sz="0" w:space="0" w:color="auto"/>
                        <w:bottom w:val="none" w:sz="0" w:space="0" w:color="auto"/>
                        <w:right w:val="none" w:sz="0" w:space="0" w:color="auto"/>
                      </w:divBdr>
                      <w:divsChild>
                        <w:div w:id="2051539098">
                          <w:marLeft w:val="0"/>
                          <w:marRight w:val="0"/>
                          <w:marTop w:val="0"/>
                          <w:marBottom w:val="0"/>
                          <w:divBdr>
                            <w:top w:val="none" w:sz="0" w:space="0" w:color="auto"/>
                            <w:left w:val="none" w:sz="0" w:space="0" w:color="auto"/>
                            <w:bottom w:val="none" w:sz="0" w:space="0" w:color="auto"/>
                            <w:right w:val="none" w:sz="0" w:space="0" w:color="auto"/>
                          </w:divBdr>
                          <w:divsChild>
                            <w:div w:id="1610501325">
                              <w:marLeft w:val="0"/>
                              <w:marRight w:val="0"/>
                              <w:marTop w:val="0"/>
                              <w:marBottom w:val="0"/>
                              <w:divBdr>
                                <w:top w:val="none" w:sz="0" w:space="0" w:color="auto"/>
                                <w:left w:val="none" w:sz="0" w:space="0" w:color="auto"/>
                                <w:bottom w:val="none" w:sz="0" w:space="0" w:color="auto"/>
                                <w:right w:val="none" w:sz="0" w:space="0" w:color="auto"/>
                              </w:divBdr>
                              <w:divsChild>
                                <w:div w:id="67037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9428374">
      <w:bodyDiv w:val="1"/>
      <w:marLeft w:val="0"/>
      <w:marRight w:val="0"/>
      <w:marTop w:val="0"/>
      <w:marBottom w:val="0"/>
      <w:divBdr>
        <w:top w:val="none" w:sz="0" w:space="0" w:color="auto"/>
        <w:left w:val="none" w:sz="0" w:space="0" w:color="auto"/>
        <w:bottom w:val="none" w:sz="0" w:space="0" w:color="auto"/>
        <w:right w:val="none" w:sz="0" w:space="0" w:color="auto"/>
      </w:divBdr>
    </w:div>
    <w:div w:id="1629816885">
      <w:bodyDiv w:val="1"/>
      <w:marLeft w:val="0"/>
      <w:marRight w:val="0"/>
      <w:marTop w:val="0"/>
      <w:marBottom w:val="0"/>
      <w:divBdr>
        <w:top w:val="none" w:sz="0" w:space="0" w:color="auto"/>
        <w:left w:val="none" w:sz="0" w:space="0" w:color="auto"/>
        <w:bottom w:val="none" w:sz="0" w:space="0" w:color="auto"/>
        <w:right w:val="none" w:sz="0" w:space="0" w:color="auto"/>
      </w:divBdr>
    </w:div>
    <w:div w:id="1633747015">
      <w:bodyDiv w:val="1"/>
      <w:marLeft w:val="0"/>
      <w:marRight w:val="0"/>
      <w:marTop w:val="0"/>
      <w:marBottom w:val="0"/>
      <w:divBdr>
        <w:top w:val="none" w:sz="0" w:space="0" w:color="auto"/>
        <w:left w:val="none" w:sz="0" w:space="0" w:color="auto"/>
        <w:bottom w:val="none" w:sz="0" w:space="0" w:color="auto"/>
        <w:right w:val="none" w:sz="0" w:space="0" w:color="auto"/>
      </w:divBdr>
      <w:divsChild>
        <w:div w:id="1696733275">
          <w:marLeft w:val="0"/>
          <w:marRight w:val="-3018"/>
          <w:marTop w:val="0"/>
          <w:marBottom w:val="0"/>
          <w:divBdr>
            <w:top w:val="none" w:sz="0" w:space="0" w:color="auto"/>
            <w:left w:val="none" w:sz="0" w:space="0" w:color="auto"/>
            <w:bottom w:val="none" w:sz="0" w:space="0" w:color="auto"/>
            <w:right w:val="none" w:sz="0" w:space="0" w:color="auto"/>
          </w:divBdr>
          <w:divsChild>
            <w:div w:id="411200806">
              <w:marLeft w:val="0"/>
              <w:marRight w:val="3018"/>
              <w:marTop w:val="0"/>
              <w:marBottom w:val="0"/>
              <w:divBdr>
                <w:top w:val="none" w:sz="0" w:space="0" w:color="auto"/>
                <w:left w:val="none" w:sz="0" w:space="0" w:color="auto"/>
                <w:bottom w:val="none" w:sz="0" w:space="0" w:color="auto"/>
                <w:right w:val="none" w:sz="0" w:space="0" w:color="auto"/>
              </w:divBdr>
              <w:divsChild>
                <w:div w:id="29377811">
                  <w:marLeft w:val="0"/>
                  <w:marRight w:val="0"/>
                  <w:marTop w:val="0"/>
                  <w:marBottom w:val="0"/>
                  <w:divBdr>
                    <w:top w:val="none" w:sz="0" w:space="0" w:color="auto"/>
                    <w:left w:val="none" w:sz="0" w:space="0" w:color="auto"/>
                    <w:bottom w:val="none" w:sz="0" w:space="0" w:color="auto"/>
                    <w:right w:val="none" w:sz="0" w:space="0" w:color="auto"/>
                  </w:divBdr>
                  <w:divsChild>
                    <w:div w:id="768887446">
                      <w:marLeft w:val="0"/>
                      <w:marRight w:val="0"/>
                      <w:marTop w:val="0"/>
                      <w:marBottom w:val="275"/>
                      <w:divBdr>
                        <w:top w:val="none" w:sz="0" w:space="0" w:color="auto"/>
                        <w:left w:val="none" w:sz="0" w:space="0" w:color="auto"/>
                        <w:bottom w:val="none" w:sz="0" w:space="0" w:color="auto"/>
                        <w:right w:val="none" w:sz="0" w:space="0" w:color="auto"/>
                      </w:divBdr>
                      <w:divsChild>
                        <w:div w:id="1504010481">
                          <w:marLeft w:val="0"/>
                          <w:marRight w:val="0"/>
                          <w:marTop w:val="0"/>
                          <w:marBottom w:val="0"/>
                          <w:divBdr>
                            <w:top w:val="none" w:sz="0" w:space="0" w:color="auto"/>
                            <w:left w:val="none" w:sz="0" w:space="0" w:color="auto"/>
                            <w:bottom w:val="none" w:sz="0" w:space="0" w:color="auto"/>
                            <w:right w:val="none" w:sz="0" w:space="0" w:color="auto"/>
                          </w:divBdr>
                          <w:divsChild>
                            <w:div w:id="218710360">
                              <w:marLeft w:val="0"/>
                              <w:marRight w:val="0"/>
                              <w:marTop w:val="0"/>
                              <w:marBottom w:val="0"/>
                              <w:divBdr>
                                <w:top w:val="none" w:sz="0" w:space="0" w:color="auto"/>
                                <w:left w:val="none" w:sz="0" w:space="0" w:color="auto"/>
                                <w:bottom w:val="none" w:sz="0" w:space="0" w:color="auto"/>
                                <w:right w:val="none" w:sz="0" w:space="0" w:color="auto"/>
                              </w:divBdr>
                              <w:divsChild>
                                <w:div w:id="1269124392">
                                  <w:marLeft w:val="0"/>
                                  <w:marRight w:val="0"/>
                                  <w:marTop w:val="0"/>
                                  <w:marBottom w:val="0"/>
                                  <w:divBdr>
                                    <w:top w:val="dashed" w:sz="4" w:space="25" w:color="AAA89E"/>
                                    <w:left w:val="none" w:sz="0" w:space="0" w:color="auto"/>
                                    <w:bottom w:val="none" w:sz="0" w:space="0" w:color="auto"/>
                                    <w:right w:val="none" w:sz="0" w:space="0" w:color="auto"/>
                                  </w:divBdr>
                                  <w:divsChild>
                                    <w:div w:id="69955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8195373">
      <w:bodyDiv w:val="1"/>
      <w:marLeft w:val="0"/>
      <w:marRight w:val="0"/>
      <w:marTop w:val="0"/>
      <w:marBottom w:val="0"/>
      <w:divBdr>
        <w:top w:val="none" w:sz="0" w:space="0" w:color="auto"/>
        <w:left w:val="none" w:sz="0" w:space="0" w:color="auto"/>
        <w:bottom w:val="none" w:sz="0" w:space="0" w:color="auto"/>
        <w:right w:val="none" w:sz="0" w:space="0" w:color="auto"/>
      </w:divBdr>
      <w:divsChild>
        <w:div w:id="593128084">
          <w:marLeft w:val="0"/>
          <w:marRight w:val="-3615"/>
          <w:marTop w:val="0"/>
          <w:marBottom w:val="0"/>
          <w:divBdr>
            <w:top w:val="none" w:sz="0" w:space="0" w:color="auto"/>
            <w:left w:val="none" w:sz="0" w:space="0" w:color="auto"/>
            <w:bottom w:val="none" w:sz="0" w:space="0" w:color="auto"/>
            <w:right w:val="none" w:sz="0" w:space="0" w:color="auto"/>
          </w:divBdr>
          <w:divsChild>
            <w:div w:id="691691154">
              <w:marLeft w:val="0"/>
              <w:marRight w:val="3615"/>
              <w:marTop w:val="0"/>
              <w:marBottom w:val="0"/>
              <w:divBdr>
                <w:top w:val="none" w:sz="0" w:space="0" w:color="auto"/>
                <w:left w:val="none" w:sz="0" w:space="0" w:color="auto"/>
                <w:bottom w:val="none" w:sz="0" w:space="0" w:color="auto"/>
                <w:right w:val="none" w:sz="0" w:space="0" w:color="auto"/>
              </w:divBdr>
              <w:divsChild>
                <w:div w:id="851842397">
                  <w:marLeft w:val="0"/>
                  <w:marRight w:val="0"/>
                  <w:marTop w:val="0"/>
                  <w:marBottom w:val="0"/>
                  <w:divBdr>
                    <w:top w:val="none" w:sz="0" w:space="0" w:color="auto"/>
                    <w:left w:val="none" w:sz="0" w:space="0" w:color="auto"/>
                    <w:bottom w:val="none" w:sz="0" w:space="0" w:color="auto"/>
                    <w:right w:val="none" w:sz="0" w:space="0" w:color="auto"/>
                  </w:divBdr>
                  <w:divsChild>
                    <w:div w:id="1935165673">
                      <w:marLeft w:val="0"/>
                      <w:marRight w:val="0"/>
                      <w:marTop w:val="0"/>
                      <w:marBottom w:val="330"/>
                      <w:divBdr>
                        <w:top w:val="none" w:sz="0" w:space="0" w:color="auto"/>
                        <w:left w:val="none" w:sz="0" w:space="0" w:color="auto"/>
                        <w:bottom w:val="none" w:sz="0" w:space="0" w:color="auto"/>
                        <w:right w:val="none" w:sz="0" w:space="0" w:color="auto"/>
                      </w:divBdr>
                      <w:divsChild>
                        <w:div w:id="1172069325">
                          <w:marLeft w:val="0"/>
                          <w:marRight w:val="0"/>
                          <w:marTop w:val="0"/>
                          <w:marBottom w:val="0"/>
                          <w:divBdr>
                            <w:top w:val="none" w:sz="0" w:space="0" w:color="auto"/>
                            <w:left w:val="none" w:sz="0" w:space="0" w:color="auto"/>
                            <w:bottom w:val="none" w:sz="0" w:space="0" w:color="auto"/>
                            <w:right w:val="none" w:sz="0" w:space="0" w:color="auto"/>
                          </w:divBdr>
                          <w:divsChild>
                            <w:div w:id="908880285">
                              <w:marLeft w:val="0"/>
                              <w:marRight w:val="0"/>
                              <w:marTop w:val="0"/>
                              <w:marBottom w:val="0"/>
                              <w:divBdr>
                                <w:top w:val="none" w:sz="0" w:space="0" w:color="auto"/>
                                <w:left w:val="none" w:sz="0" w:space="0" w:color="auto"/>
                                <w:bottom w:val="none" w:sz="0" w:space="0" w:color="auto"/>
                                <w:right w:val="none" w:sz="0" w:space="0" w:color="auto"/>
                              </w:divBdr>
                              <w:divsChild>
                                <w:div w:id="952786078">
                                  <w:marLeft w:val="0"/>
                                  <w:marRight w:val="0"/>
                                  <w:marTop w:val="0"/>
                                  <w:marBottom w:val="0"/>
                                  <w:divBdr>
                                    <w:top w:val="none" w:sz="0" w:space="0" w:color="auto"/>
                                    <w:left w:val="none" w:sz="0" w:space="0" w:color="auto"/>
                                    <w:bottom w:val="none" w:sz="0" w:space="0" w:color="auto"/>
                                    <w:right w:val="none" w:sz="0" w:space="0" w:color="auto"/>
                                  </w:divBdr>
                                  <w:divsChild>
                                    <w:div w:id="146869200">
                                      <w:marLeft w:val="0"/>
                                      <w:marRight w:val="0"/>
                                      <w:marTop w:val="0"/>
                                      <w:marBottom w:val="225"/>
                                      <w:divBdr>
                                        <w:top w:val="none" w:sz="0" w:space="0" w:color="auto"/>
                                        <w:left w:val="none" w:sz="0" w:space="0" w:color="auto"/>
                                        <w:bottom w:val="single" w:sz="6" w:space="11" w:color="CDC9B0"/>
                                        <w:right w:val="none" w:sz="0" w:space="0" w:color="auto"/>
                                      </w:divBdr>
                                      <w:divsChild>
                                        <w:div w:id="467481855">
                                          <w:marLeft w:val="0"/>
                                          <w:marRight w:val="0"/>
                                          <w:marTop w:val="0"/>
                                          <w:marBottom w:val="75"/>
                                          <w:divBdr>
                                            <w:top w:val="none" w:sz="0" w:space="0" w:color="auto"/>
                                            <w:left w:val="none" w:sz="0" w:space="0" w:color="auto"/>
                                            <w:bottom w:val="none" w:sz="0" w:space="0" w:color="auto"/>
                                            <w:right w:val="none" w:sz="0" w:space="0" w:color="auto"/>
                                          </w:divBdr>
                                        </w:div>
                                        <w:div w:id="1243487458">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1254883">
      <w:bodyDiv w:val="1"/>
      <w:marLeft w:val="0"/>
      <w:marRight w:val="0"/>
      <w:marTop w:val="0"/>
      <w:marBottom w:val="0"/>
      <w:divBdr>
        <w:top w:val="none" w:sz="0" w:space="0" w:color="auto"/>
        <w:left w:val="none" w:sz="0" w:space="0" w:color="auto"/>
        <w:bottom w:val="none" w:sz="0" w:space="0" w:color="auto"/>
        <w:right w:val="none" w:sz="0" w:space="0" w:color="auto"/>
      </w:divBdr>
      <w:divsChild>
        <w:div w:id="2145343834">
          <w:marLeft w:val="0"/>
          <w:marRight w:val="-2410"/>
          <w:marTop w:val="0"/>
          <w:marBottom w:val="0"/>
          <w:divBdr>
            <w:top w:val="none" w:sz="0" w:space="0" w:color="auto"/>
            <w:left w:val="none" w:sz="0" w:space="0" w:color="auto"/>
            <w:bottom w:val="none" w:sz="0" w:space="0" w:color="auto"/>
            <w:right w:val="none" w:sz="0" w:space="0" w:color="auto"/>
          </w:divBdr>
          <w:divsChild>
            <w:div w:id="1659261514">
              <w:marLeft w:val="0"/>
              <w:marRight w:val="2410"/>
              <w:marTop w:val="0"/>
              <w:marBottom w:val="0"/>
              <w:divBdr>
                <w:top w:val="none" w:sz="0" w:space="0" w:color="auto"/>
                <w:left w:val="none" w:sz="0" w:space="0" w:color="auto"/>
                <w:bottom w:val="none" w:sz="0" w:space="0" w:color="auto"/>
                <w:right w:val="none" w:sz="0" w:space="0" w:color="auto"/>
              </w:divBdr>
              <w:divsChild>
                <w:div w:id="619604221">
                  <w:marLeft w:val="0"/>
                  <w:marRight w:val="0"/>
                  <w:marTop w:val="0"/>
                  <w:marBottom w:val="0"/>
                  <w:divBdr>
                    <w:top w:val="none" w:sz="0" w:space="0" w:color="auto"/>
                    <w:left w:val="none" w:sz="0" w:space="0" w:color="auto"/>
                    <w:bottom w:val="none" w:sz="0" w:space="0" w:color="auto"/>
                    <w:right w:val="none" w:sz="0" w:space="0" w:color="auto"/>
                  </w:divBdr>
                  <w:divsChild>
                    <w:div w:id="494732673">
                      <w:marLeft w:val="0"/>
                      <w:marRight w:val="0"/>
                      <w:marTop w:val="0"/>
                      <w:marBottom w:val="220"/>
                      <w:divBdr>
                        <w:top w:val="none" w:sz="0" w:space="0" w:color="auto"/>
                        <w:left w:val="none" w:sz="0" w:space="0" w:color="auto"/>
                        <w:bottom w:val="none" w:sz="0" w:space="0" w:color="auto"/>
                        <w:right w:val="none" w:sz="0" w:space="0" w:color="auto"/>
                      </w:divBdr>
                      <w:divsChild>
                        <w:div w:id="1398432188">
                          <w:marLeft w:val="0"/>
                          <w:marRight w:val="0"/>
                          <w:marTop w:val="0"/>
                          <w:marBottom w:val="0"/>
                          <w:divBdr>
                            <w:top w:val="none" w:sz="0" w:space="0" w:color="auto"/>
                            <w:left w:val="none" w:sz="0" w:space="0" w:color="auto"/>
                            <w:bottom w:val="none" w:sz="0" w:space="0" w:color="auto"/>
                            <w:right w:val="none" w:sz="0" w:space="0" w:color="auto"/>
                          </w:divBdr>
                          <w:divsChild>
                            <w:div w:id="832840575">
                              <w:marLeft w:val="0"/>
                              <w:marRight w:val="0"/>
                              <w:marTop w:val="0"/>
                              <w:marBottom w:val="0"/>
                              <w:divBdr>
                                <w:top w:val="none" w:sz="0" w:space="0" w:color="auto"/>
                                <w:left w:val="none" w:sz="0" w:space="0" w:color="auto"/>
                                <w:bottom w:val="none" w:sz="0" w:space="0" w:color="auto"/>
                                <w:right w:val="none" w:sz="0" w:space="0" w:color="auto"/>
                              </w:divBdr>
                              <w:divsChild>
                                <w:div w:id="1811511039">
                                  <w:marLeft w:val="0"/>
                                  <w:marRight w:val="0"/>
                                  <w:marTop w:val="0"/>
                                  <w:marBottom w:val="0"/>
                                  <w:divBdr>
                                    <w:top w:val="none" w:sz="0" w:space="0" w:color="auto"/>
                                    <w:left w:val="none" w:sz="0" w:space="0" w:color="auto"/>
                                    <w:bottom w:val="none" w:sz="0" w:space="0" w:color="auto"/>
                                    <w:right w:val="none" w:sz="0" w:space="0" w:color="auto"/>
                                  </w:divBdr>
                                  <w:divsChild>
                                    <w:div w:id="2061242018">
                                      <w:marLeft w:val="0"/>
                                      <w:marRight w:val="0"/>
                                      <w:marTop w:val="0"/>
                                      <w:marBottom w:val="150"/>
                                      <w:divBdr>
                                        <w:top w:val="none" w:sz="0" w:space="0" w:color="auto"/>
                                        <w:left w:val="none" w:sz="0" w:space="0" w:color="auto"/>
                                        <w:bottom w:val="single" w:sz="4" w:space="8" w:color="CDC9B0"/>
                                        <w:right w:val="none" w:sz="0" w:space="0" w:color="auto"/>
                                      </w:divBdr>
                                      <w:divsChild>
                                        <w:div w:id="922180486">
                                          <w:marLeft w:val="0"/>
                                          <w:marRight w:val="0"/>
                                          <w:marTop w:val="0"/>
                                          <w:marBottom w:val="50"/>
                                          <w:divBdr>
                                            <w:top w:val="none" w:sz="0" w:space="0" w:color="auto"/>
                                            <w:left w:val="none" w:sz="0" w:space="0" w:color="auto"/>
                                            <w:bottom w:val="none" w:sz="0" w:space="0" w:color="auto"/>
                                            <w:right w:val="none" w:sz="0" w:space="0" w:color="auto"/>
                                          </w:divBdr>
                                        </w:div>
                                        <w:div w:id="1416321520">
                                          <w:marLeft w:val="0"/>
                                          <w:marRight w:val="0"/>
                                          <w:marTop w:val="0"/>
                                          <w:marBottom w:val="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154171">
      <w:bodyDiv w:val="1"/>
      <w:marLeft w:val="0"/>
      <w:marRight w:val="0"/>
      <w:marTop w:val="0"/>
      <w:marBottom w:val="0"/>
      <w:divBdr>
        <w:top w:val="none" w:sz="0" w:space="0" w:color="auto"/>
        <w:left w:val="none" w:sz="0" w:space="0" w:color="auto"/>
        <w:bottom w:val="none" w:sz="0" w:space="0" w:color="auto"/>
        <w:right w:val="none" w:sz="0" w:space="0" w:color="auto"/>
      </w:divBdr>
      <w:divsChild>
        <w:div w:id="402727954">
          <w:marLeft w:val="0"/>
          <w:marRight w:val="0"/>
          <w:marTop w:val="0"/>
          <w:marBottom w:val="0"/>
          <w:divBdr>
            <w:top w:val="none" w:sz="0" w:space="0" w:color="auto"/>
            <w:left w:val="none" w:sz="0" w:space="0" w:color="auto"/>
            <w:bottom w:val="none" w:sz="0" w:space="0" w:color="auto"/>
            <w:right w:val="none" w:sz="0" w:space="0" w:color="auto"/>
          </w:divBdr>
          <w:divsChild>
            <w:div w:id="740828959">
              <w:marLeft w:val="0"/>
              <w:marRight w:val="0"/>
              <w:marTop w:val="0"/>
              <w:marBottom w:val="0"/>
              <w:divBdr>
                <w:top w:val="none" w:sz="0" w:space="0" w:color="auto"/>
                <w:left w:val="none" w:sz="0" w:space="0" w:color="auto"/>
                <w:bottom w:val="none" w:sz="0" w:space="0" w:color="auto"/>
                <w:right w:val="none" w:sz="0" w:space="0" w:color="auto"/>
              </w:divBdr>
              <w:divsChild>
                <w:div w:id="1805197629">
                  <w:marLeft w:val="0"/>
                  <w:marRight w:val="0"/>
                  <w:marTop w:val="0"/>
                  <w:marBottom w:val="0"/>
                  <w:divBdr>
                    <w:top w:val="none" w:sz="0" w:space="0" w:color="auto"/>
                    <w:left w:val="none" w:sz="0" w:space="0" w:color="auto"/>
                    <w:bottom w:val="none" w:sz="0" w:space="0" w:color="auto"/>
                    <w:right w:val="none" w:sz="0" w:space="0" w:color="auto"/>
                  </w:divBdr>
                  <w:divsChild>
                    <w:div w:id="441920036">
                      <w:marLeft w:val="60"/>
                      <w:marRight w:val="60"/>
                      <w:marTop w:val="100"/>
                      <w:marBottom w:val="100"/>
                      <w:divBdr>
                        <w:top w:val="none" w:sz="0" w:space="0" w:color="auto"/>
                        <w:left w:val="none" w:sz="0" w:space="0" w:color="auto"/>
                        <w:bottom w:val="none" w:sz="0" w:space="0" w:color="auto"/>
                        <w:right w:val="none" w:sz="0" w:space="0" w:color="auto"/>
                      </w:divBdr>
                    </w:div>
                    <w:div w:id="543906161">
                      <w:marLeft w:val="60"/>
                      <w:marRight w:val="60"/>
                      <w:marTop w:val="100"/>
                      <w:marBottom w:val="100"/>
                      <w:divBdr>
                        <w:top w:val="none" w:sz="0" w:space="0" w:color="auto"/>
                        <w:left w:val="none" w:sz="0" w:space="0" w:color="auto"/>
                        <w:bottom w:val="none" w:sz="0" w:space="0" w:color="auto"/>
                        <w:right w:val="none" w:sz="0" w:space="0" w:color="auto"/>
                      </w:divBdr>
                    </w:div>
                    <w:div w:id="1060665183">
                      <w:marLeft w:val="60"/>
                      <w:marRight w:val="60"/>
                      <w:marTop w:val="100"/>
                      <w:marBottom w:val="100"/>
                      <w:divBdr>
                        <w:top w:val="none" w:sz="0" w:space="0" w:color="auto"/>
                        <w:left w:val="none" w:sz="0" w:space="0" w:color="auto"/>
                        <w:bottom w:val="none" w:sz="0" w:space="0" w:color="auto"/>
                        <w:right w:val="none" w:sz="0" w:space="0" w:color="auto"/>
                      </w:divBdr>
                    </w:div>
                    <w:div w:id="1289511769">
                      <w:marLeft w:val="60"/>
                      <w:marRight w:val="60"/>
                      <w:marTop w:val="100"/>
                      <w:marBottom w:val="100"/>
                      <w:divBdr>
                        <w:top w:val="none" w:sz="0" w:space="0" w:color="auto"/>
                        <w:left w:val="none" w:sz="0" w:space="0" w:color="auto"/>
                        <w:bottom w:val="none" w:sz="0" w:space="0" w:color="auto"/>
                        <w:right w:val="none" w:sz="0" w:space="0" w:color="auto"/>
                      </w:divBdr>
                    </w:div>
                    <w:div w:id="1521091182">
                      <w:marLeft w:val="60"/>
                      <w:marRight w:val="6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682581129">
      <w:bodyDiv w:val="1"/>
      <w:marLeft w:val="0"/>
      <w:marRight w:val="0"/>
      <w:marTop w:val="0"/>
      <w:marBottom w:val="0"/>
      <w:divBdr>
        <w:top w:val="none" w:sz="0" w:space="0" w:color="auto"/>
        <w:left w:val="none" w:sz="0" w:space="0" w:color="auto"/>
        <w:bottom w:val="none" w:sz="0" w:space="0" w:color="auto"/>
        <w:right w:val="none" w:sz="0" w:space="0" w:color="auto"/>
      </w:divBdr>
    </w:div>
    <w:div w:id="1686712615">
      <w:bodyDiv w:val="1"/>
      <w:marLeft w:val="0"/>
      <w:marRight w:val="0"/>
      <w:marTop w:val="0"/>
      <w:marBottom w:val="0"/>
      <w:divBdr>
        <w:top w:val="none" w:sz="0" w:space="0" w:color="auto"/>
        <w:left w:val="none" w:sz="0" w:space="0" w:color="auto"/>
        <w:bottom w:val="none" w:sz="0" w:space="0" w:color="auto"/>
        <w:right w:val="none" w:sz="0" w:space="0" w:color="auto"/>
      </w:divBdr>
      <w:divsChild>
        <w:div w:id="450831342">
          <w:marLeft w:val="0"/>
          <w:marRight w:val="-3615"/>
          <w:marTop w:val="0"/>
          <w:marBottom w:val="0"/>
          <w:divBdr>
            <w:top w:val="none" w:sz="0" w:space="0" w:color="auto"/>
            <w:left w:val="none" w:sz="0" w:space="0" w:color="auto"/>
            <w:bottom w:val="none" w:sz="0" w:space="0" w:color="auto"/>
            <w:right w:val="none" w:sz="0" w:space="0" w:color="auto"/>
          </w:divBdr>
          <w:divsChild>
            <w:div w:id="333345310">
              <w:marLeft w:val="0"/>
              <w:marRight w:val="3615"/>
              <w:marTop w:val="0"/>
              <w:marBottom w:val="0"/>
              <w:divBdr>
                <w:top w:val="none" w:sz="0" w:space="0" w:color="auto"/>
                <w:left w:val="none" w:sz="0" w:space="0" w:color="auto"/>
                <w:bottom w:val="none" w:sz="0" w:space="0" w:color="auto"/>
                <w:right w:val="none" w:sz="0" w:space="0" w:color="auto"/>
              </w:divBdr>
              <w:divsChild>
                <w:div w:id="77220122">
                  <w:marLeft w:val="0"/>
                  <w:marRight w:val="0"/>
                  <w:marTop w:val="0"/>
                  <w:marBottom w:val="0"/>
                  <w:divBdr>
                    <w:top w:val="none" w:sz="0" w:space="0" w:color="auto"/>
                    <w:left w:val="none" w:sz="0" w:space="0" w:color="auto"/>
                    <w:bottom w:val="none" w:sz="0" w:space="0" w:color="auto"/>
                    <w:right w:val="none" w:sz="0" w:space="0" w:color="auto"/>
                  </w:divBdr>
                  <w:divsChild>
                    <w:div w:id="558174603">
                      <w:marLeft w:val="0"/>
                      <w:marRight w:val="0"/>
                      <w:marTop w:val="0"/>
                      <w:marBottom w:val="330"/>
                      <w:divBdr>
                        <w:top w:val="none" w:sz="0" w:space="0" w:color="auto"/>
                        <w:left w:val="none" w:sz="0" w:space="0" w:color="auto"/>
                        <w:bottom w:val="none" w:sz="0" w:space="0" w:color="auto"/>
                        <w:right w:val="none" w:sz="0" w:space="0" w:color="auto"/>
                      </w:divBdr>
                      <w:divsChild>
                        <w:div w:id="969895454">
                          <w:marLeft w:val="0"/>
                          <w:marRight w:val="0"/>
                          <w:marTop w:val="0"/>
                          <w:marBottom w:val="0"/>
                          <w:divBdr>
                            <w:top w:val="none" w:sz="0" w:space="0" w:color="auto"/>
                            <w:left w:val="none" w:sz="0" w:space="0" w:color="auto"/>
                            <w:bottom w:val="none" w:sz="0" w:space="0" w:color="auto"/>
                            <w:right w:val="none" w:sz="0" w:space="0" w:color="auto"/>
                          </w:divBdr>
                          <w:divsChild>
                            <w:div w:id="770668434">
                              <w:marLeft w:val="0"/>
                              <w:marRight w:val="0"/>
                              <w:marTop w:val="0"/>
                              <w:marBottom w:val="0"/>
                              <w:divBdr>
                                <w:top w:val="none" w:sz="0" w:space="0" w:color="auto"/>
                                <w:left w:val="none" w:sz="0" w:space="0" w:color="auto"/>
                                <w:bottom w:val="none" w:sz="0" w:space="0" w:color="auto"/>
                                <w:right w:val="none" w:sz="0" w:space="0" w:color="auto"/>
                              </w:divBdr>
                              <w:divsChild>
                                <w:div w:id="603610573">
                                  <w:marLeft w:val="0"/>
                                  <w:marRight w:val="0"/>
                                  <w:marTop w:val="0"/>
                                  <w:marBottom w:val="0"/>
                                  <w:divBdr>
                                    <w:top w:val="none" w:sz="0" w:space="0" w:color="auto"/>
                                    <w:left w:val="none" w:sz="0" w:space="0" w:color="auto"/>
                                    <w:bottom w:val="none" w:sz="0" w:space="0" w:color="auto"/>
                                    <w:right w:val="none" w:sz="0" w:space="0" w:color="auto"/>
                                  </w:divBdr>
                                  <w:divsChild>
                                    <w:div w:id="487596145">
                                      <w:marLeft w:val="0"/>
                                      <w:marRight w:val="0"/>
                                      <w:marTop w:val="0"/>
                                      <w:marBottom w:val="225"/>
                                      <w:divBdr>
                                        <w:top w:val="none" w:sz="0" w:space="0" w:color="auto"/>
                                        <w:left w:val="none" w:sz="0" w:space="0" w:color="auto"/>
                                        <w:bottom w:val="single" w:sz="6" w:space="11" w:color="CDC9B0"/>
                                        <w:right w:val="none" w:sz="0" w:space="0" w:color="auto"/>
                                      </w:divBdr>
                                      <w:divsChild>
                                        <w:div w:id="99303759">
                                          <w:marLeft w:val="0"/>
                                          <w:marRight w:val="0"/>
                                          <w:marTop w:val="0"/>
                                          <w:marBottom w:val="75"/>
                                          <w:divBdr>
                                            <w:top w:val="none" w:sz="0" w:space="0" w:color="auto"/>
                                            <w:left w:val="none" w:sz="0" w:space="0" w:color="auto"/>
                                            <w:bottom w:val="none" w:sz="0" w:space="0" w:color="auto"/>
                                            <w:right w:val="none" w:sz="0" w:space="0" w:color="auto"/>
                                          </w:divBdr>
                                        </w:div>
                                        <w:div w:id="2132354918">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9483171">
      <w:bodyDiv w:val="1"/>
      <w:marLeft w:val="0"/>
      <w:marRight w:val="0"/>
      <w:marTop w:val="0"/>
      <w:marBottom w:val="0"/>
      <w:divBdr>
        <w:top w:val="none" w:sz="0" w:space="0" w:color="auto"/>
        <w:left w:val="none" w:sz="0" w:space="0" w:color="auto"/>
        <w:bottom w:val="none" w:sz="0" w:space="0" w:color="auto"/>
        <w:right w:val="none" w:sz="0" w:space="0" w:color="auto"/>
      </w:divBdr>
      <w:divsChild>
        <w:div w:id="575939161">
          <w:marLeft w:val="0"/>
          <w:marRight w:val="-3615"/>
          <w:marTop w:val="0"/>
          <w:marBottom w:val="0"/>
          <w:divBdr>
            <w:top w:val="none" w:sz="0" w:space="0" w:color="auto"/>
            <w:left w:val="none" w:sz="0" w:space="0" w:color="auto"/>
            <w:bottom w:val="none" w:sz="0" w:space="0" w:color="auto"/>
            <w:right w:val="none" w:sz="0" w:space="0" w:color="auto"/>
          </w:divBdr>
          <w:divsChild>
            <w:div w:id="1619213053">
              <w:marLeft w:val="0"/>
              <w:marRight w:val="3615"/>
              <w:marTop w:val="0"/>
              <w:marBottom w:val="0"/>
              <w:divBdr>
                <w:top w:val="none" w:sz="0" w:space="0" w:color="auto"/>
                <w:left w:val="none" w:sz="0" w:space="0" w:color="auto"/>
                <w:bottom w:val="none" w:sz="0" w:space="0" w:color="auto"/>
                <w:right w:val="none" w:sz="0" w:space="0" w:color="auto"/>
              </w:divBdr>
              <w:divsChild>
                <w:div w:id="1118790685">
                  <w:marLeft w:val="0"/>
                  <w:marRight w:val="0"/>
                  <w:marTop w:val="0"/>
                  <w:marBottom w:val="0"/>
                  <w:divBdr>
                    <w:top w:val="none" w:sz="0" w:space="0" w:color="auto"/>
                    <w:left w:val="none" w:sz="0" w:space="0" w:color="auto"/>
                    <w:bottom w:val="none" w:sz="0" w:space="0" w:color="auto"/>
                    <w:right w:val="none" w:sz="0" w:space="0" w:color="auto"/>
                  </w:divBdr>
                  <w:divsChild>
                    <w:div w:id="2079162035">
                      <w:marLeft w:val="0"/>
                      <w:marRight w:val="0"/>
                      <w:marTop w:val="0"/>
                      <w:marBottom w:val="330"/>
                      <w:divBdr>
                        <w:top w:val="none" w:sz="0" w:space="0" w:color="auto"/>
                        <w:left w:val="none" w:sz="0" w:space="0" w:color="auto"/>
                        <w:bottom w:val="none" w:sz="0" w:space="0" w:color="auto"/>
                        <w:right w:val="none" w:sz="0" w:space="0" w:color="auto"/>
                      </w:divBdr>
                      <w:divsChild>
                        <w:div w:id="239604040">
                          <w:marLeft w:val="0"/>
                          <w:marRight w:val="0"/>
                          <w:marTop w:val="0"/>
                          <w:marBottom w:val="0"/>
                          <w:divBdr>
                            <w:top w:val="none" w:sz="0" w:space="0" w:color="auto"/>
                            <w:left w:val="none" w:sz="0" w:space="0" w:color="auto"/>
                            <w:bottom w:val="none" w:sz="0" w:space="0" w:color="auto"/>
                            <w:right w:val="none" w:sz="0" w:space="0" w:color="auto"/>
                          </w:divBdr>
                          <w:divsChild>
                            <w:div w:id="1397321970">
                              <w:marLeft w:val="0"/>
                              <w:marRight w:val="0"/>
                              <w:marTop w:val="0"/>
                              <w:marBottom w:val="0"/>
                              <w:divBdr>
                                <w:top w:val="none" w:sz="0" w:space="0" w:color="auto"/>
                                <w:left w:val="none" w:sz="0" w:space="0" w:color="auto"/>
                                <w:bottom w:val="none" w:sz="0" w:space="0" w:color="auto"/>
                                <w:right w:val="none" w:sz="0" w:space="0" w:color="auto"/>
                              </w:divBdr>
                              <w:divsChild>
                                <w:div w:id="45683732">
                                  <w:marLeft w:val="0"/>
                                  <w:marRight w:val="0"/>
                                  <w:marTop w:val="0"/>
                                  <w:marBottom w:val="0"/>
                                  <w:divBdr>
                                    <w:top w:val="none" w:sz="0" w:space="0" w:color="auto"/>
                                    <w:left w:val="none" w:sz="0" w:space="0" w:color="auto"/>
                                    <w:bottom w:val="none" w:sz="0" w:space="0" w:color="auto"/>
                                    <w:right w:val="none" w:sz="0" w:space="0" w:color="auto"/>
                                  </w:divBdr>
                                  <w:divsChild>
                                    <w:div w:id="1747916521">
                                      <w:marLeft w:val="0"/>
                                      <w:marRight w:val="0"/>
                                      <w:marTop w:val="0"/>
                                      <w:marBottom w:val="225"/>
                                      <w:divBdr>
                                        <w:top w:val="none" w:sz="0" w:space="0" w:color="auto"/>
                                        <w:left w:val="none" w:sz="0" w:space="0" w:color="auto"/>
                                        <w:bottom w:val="single" w:sz="6" w:space="11" w:color="CDC9B0"/>
                                        <w:right w:val="none" w:sz="0" w:space="0" w:color="auto"/>
                                      </w:divBdr>
                                      <w:divsChild>
                                        <w:div w:id="1203245744">
                                          <w:marLeft w:val="0"/>
                                          <w:marRight w:val="0"/>
                                          <w:marTop w:val="0"/>
                                          <w:marBottom w:val="75"/>
                                          <w:divBdr>
                                            <w:top w:val="none" w:sz="0" w:space="0" w:color="auto"/>
                                            <w:left w:val="none" w:sz="0" w:space="0" w:color="auto"/>
                                            <w:bottom w:val="none" w:sz="0" w:space="0" w:color="auto"/>
                                            <w:right w:val="none" w:sz="0" w:space="0" w:color="auto"/>
                                          </w:divBdr>
                                        </w:div>
                                        <w:div w:id="162866183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10299993">
      <w:bodyDiv w:val="1"/>
      <w:marLeft w:val="0"/>
      <w:marRight w:val="0"/>
      <w:marTop w:val="0"/>
      <w:marBottom w:val="0"/>
      <w:divBdr>
        <w:top w:val="none" w:sz="0" w:space="0" w:color="auto"/>
        <w:left w:val="none" w:sz="0" w:space="0" w:color="auto"/>
        <w:bottom w:val="none" w:sz="0" w:space="0" w:color="auto"/>
        <w:right w:val="none" w:sz="0" w:space="0" w:color="auto"/>
      </w:divBdr>
    </w:div>
    <w:div w:id="1716781280">
      <w:bodyDiv w:val="1"/>
      <w:marLeft w:val="0"/>
      <w:marRight w:val="0"/>
      <w:marTop w:val="0"/>
      <w:marBottom w:val="0"/>
      <w:divBdr>
        <w:top w:val="none" w:sz="0" w:space="0" w:color="auto"/>
        <w:left w:val="none" w:sz="0" w:space="0" w:color="auto"/>
        <w:bottom w:val="none" w:sz="0" w:space="0" w:color="auto"/>
        <w:right w:val="none" w:sz="0" w:space="0" w:color="auto"/>
      </w:divBdr>
    </w:div>
    <w:div w:id="1735162044">
      <w:bodyDiv w:val="1"/>
      <w:marLeft w:val="0"/>
      <w:marRight w:val="0"/>
      <w:marTop w:val="0"/>
      <w:marBottom w:val="0"/>
      <w:divBdr>
        <w:top w:val="none" w:sz="0" w:space="0" w:color="auto"/>
        <w:left w:val="none" w:sz="0" w:space="0" w:color="auto"/>
        <w:bottom w:val="none" w:sz="0" w:space="0" w:color="auto"/>
        <w:right w:val="none" w:sz="0" w:space="0" w:color="auto"/>
      </w:divBdr>
    </w:div>
    <w:div w:id="1767312393">
      <w:bodyDiv w:val="1"/>
      <w:marLeft w:val="0"/>
      <w:marRight w:val="0"/>
      <w:marTop w:val="0"/>
      <w:marBottom w:val="0"/>
      <w:divBdr>
        <w:top w:val="none" w:sz="0" w:space="0" w:color="auto"/>
        <w:left w:val="none" w:sz="0" w:space="0" w:color="auto"/>
        <w:bottom w:val="none" w:sz="0" w:space="0" w:color="auto"/>
        <w:right w:val="none" w:sz="0" w:space="0" w:color="auto"/>
      </w:divBdr>
    </w:div>
    <w:div w:id="1785029028">
      <w:bodyDiv w:val="1"/>
      <w:marLeft w:val="0"/>
      <w:marRight w:val="0"/>
      <w:marTop w:val="0"/>
      <w:marBottom w:val="0"/>
      <w:divBdr>
        <w:top w:val="none" w:sz="0" w:space="0" w:color="auto"/>
        <w:left w:val="none" w:sz="0" w:space="0" w:color="auto"/>
        <w:bottom w:val="none" w:sz="0" w:space="0" w:color="auto"/>
        <w:right w:val="none" w:sz="0" w:space="0" w:color="auto"/>
      </w:divBdr>
      <w:divsChild>
        <w:div w:id="2006280399">
          <w:marLeft w:val="0"/>
          <w:marRight w:val="0"/>
          <w:marTop w:val="0"/>
          <w:marBottom w:val="0"/>
          <w:divBdr>
            <w:top w:val="none" w:sz="0" w:space="0" w:color="auto"/>
            <w:left w:val="none" w:sz="0" w:space="0" w:color="auto"/>
            <w:bottom w:val="none" w:sz="0" w:space="0" w:color="auto"/>
            <w:right w:val="none" w:sz="0" w:space="0" w:color="auto"/>
          </w:divBdr>
          <w:divsChild>
            <w:div w:id="1031877165">
              <w:marLeft w:val="0"/>
              <w:marRight w:val="0"/>
              <w:marTop w:val="0"/>
              <w:marBottom w:val="0"/>
              <w:divBdr>
                <w:top w:val="none" w:sz="0" w:space="0" w:color="auto"/>
                <w:left w:val="none" w:sz="0" w:space="0" w:color="auto"/>
                <w:bottom w:val="none" w:sz="0" w:space="0" w:color="auto"/>
                <w:right w:val="none" w:sz="0" w:space="0" w:color="auto"/>
              </w:divBdr>
              <w:divsChild>
                <w:div w:id="216936910">
                  <w:marLeft w:val="0"/>
                  <w:marRight w:val="0"/>
                  <w:marTop w:val="0"/>
                  <w:marBottom w:val="0"/>
                  <w:divBdr>
                    <w:top w:val="none" w:sz="0" w:space="0" w:color="auto"/>
                    <w:left w:val="none" w:sz="0" w:space="0" w:color="auto"/>
                    <w:bottom w:val="none" w:sz="0" w:space="0" w:color="auto"/>
                    <w:right w:val="none" w:sz="0" w:space="0" w:color="auto"/>
                  </w:divBdr>
                  <w:divsChild>
                    <w:div w:id="1042288731">
                      <w:marLeft w:val="0"/>
                      <w:marRight w:val="0"/>
                      <w:marTop w:val="0"/>
                      <w:marBottom w:val="0"/>
                      <w:divBdr>
                        <w:top w:val="none" w:sz="0" w:space="0" w:color="auto"/>
                        <w:left w:val="none" w:sz="0" w:space="0" w:color="auto"/>
                        <w:bottom w:val="none" w:sz="0" w:space="0" w:color="auto"/>
                        <w:right w:val="none" w:sz="0" w:space="0" w:color="auto"/>
                      </w:divBdr>
                      <w:divsChild>
                        <w:div w:id="848450244">
                          <w:marLeft w:val="0"/>
                          <w:marRight w:val="0"/>
                          <w:marTop w:val="0"/>
                          <w:marBottom w:val="0"/>
                          <w:divBdr>
                            <w:top w:val="none" w:sz="0" w:space="0" w:color="auto"/>
                            <w:left w:val="none" w:sz="0" w:space="0" w:color="auto"/>
                            <w:bottom w:val="none" w:sz="0" w:space="0" w:color="auto"/>
                            <w:right w:val="none" w:sz="0" w:space="0" w:color="auto"/>
                          </w:divBdr>
                          <w:divsChild>
                            <w:div w:id="1192114471">
                              <w:marLeft w:val="0"/>
                              <w:marRight w:val="0"/>
                              <w:marTop w:val="0"/>
                              <w:marBottom w:val="0"/>
                              <w:divBdr>
                                <w:top w:val="none" w:sz="0" w:space="0" w:color="auto"/>
                                <w:left w:val="none" w:sz="0" w:space="0" w:color="auto"/>
                                <w:bottom w:val="none" w:sz="0" w:space="0" w:color="auto"/>
                                <w:right w:val="none" w:sz="0" w:space="0" w:color="auto"/>
                              </w:divBdr>
                              <w:divsChild>
                                <w:div w:id="1680506460">
                                  <w:marLeft w:val="0"/>
                                  <w:marRight w:val="0"/>
                                  <w:marTop w:val="0"/>
                                  <w:marBottom w:val="0"/>
                                  <w:divBdr>
                                    <w:top w:val="none" w:sz="0" w:space="0" w:color="auto"/>
                                    <w:left w:val="none" w:sz="0" w:space="0" w:color="auto"/>
                                    <w:bottom w:val="none" w:sz="0" w:space="0" w:color="auto"/>
                                    <w:right w:val="none" w:sz="0" w:space="0" w:color="auto"/>
                                  </w:divBdr>
                                  <w:divsChild>
                                    <w:div w:id="361521481">
                                      <w:marLeft w:val="0"/>
                                      <w:marRight w:val="0"/>
                                      <w:marTop w:val="0"/>
                                      <w:marBottom w:val="0"/>
                                      <w:divBdr>
                                        <w:top w:val="none" w:sz="0" w:space="0" w:color="auto"/>
                                        <w:left w:val="none" w:sz="0" w:space="0" w:color="auto"/>
                                        <w:bottom w:val="none" w:sz="0" w:space="0" w:color="auto"/>
                                        <w:right w:val="none" w:sz="0" w:space="0" w:color="auto"/>
                                      </w:divBdr>
                                      <w:divsChild>
                                        <w:div w:id="780759836">
                                          <w:marLeft w:val="0"/>
                                          <w:marRight w:val="0"/>
                                          <w:marTop w:val="0"/>
                                          <w:marBottom w:val="0"/>
                                          <w:divBdr>
                                            <w:top w:val="none" w:sz="0" w:space="0" w:color="auto"/>
                                            <w:left w:val="none" w:sz="0" w:space="0" w:color="auto"/>
                                            <w:bottom w:val="none" w:sz="0" w:space="0" w:color="auto"/>
                                            <w:right w:val="none" w:sz="0" w:space="0" w:color="auto"/>
                                          </w:divBdr>
                                          <w:divsChild>
                                            <w:div w:id="1486511245">
                                              <w:marLeft w:val="0"/>
                                              <w:marRight w:val="0"/>
                                              <w:marTop w:val="0"/>
                                              <w:marBottom w:val="0"/>
                                              <w:divBdr>
                                                <w:top w:val="none" w:sz="0" w:space="0" w:color="auto"/>
                                                <w:left w:val="none" w:sz="0" w:space="0" w:color="auto"/>
                                                <w:bottom w:val="none" w:sz="0" w:space="0" w:color="auto"/>
                                                <w:right w:val="none" w:sz="0" w:space="0" w:color="auto"/>
                                              </w:divBdr>
                                              <w:divsChild>
                                                <w:div w:id="122009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2553105">
      <w:bodyDiv w:val="1"/>
      <w:marLeft w:val="0"/>
      <w:marRight w:val="0"/>
      <w:marTop w:val="0"/>
      <w:marBottom w:val="0"/>
      <w:divBdr>
        <w:top w:val="none" w:sz="0" w:space="0" w:color="auto"/>
        <w:left w:val="none" w:sz="0" w:space="0" w:color="auto"/>
        <w:bottom w:val="none" w:sz="0" w:space="0" w:color="auto"/>
        <w:right w:val="none" w:sz="0" w:space="0" w:color="auto"/>
      </w:divBdr>
    </w:div>
    <w:div w:id="1807819329">
      <w:bodyDiv w:val="1"/>
      <w:marLeft w:val="0"/>
      <w:marRight w:val="0"/>
      <w:marTop w:val="0"/>
      <w:marBottom w:val="0"/>
      <w:divBdr>
        <w:top w:val="none" w:sz="0" w:space="0" w:color="auto"/>
        <w:left w:val="none" w:sz="0" w:space="0" w:color="auto"/>
        <w:bottom w:val="none" w:sz="0" w:space="0" w:color="auto"/>
        <w:right w:val="none" w:sz="0" w:space="0" w:color="auto"/>
      </w:divBdr>
    </w:div>
    <w:div w:id="1839269977">
      <w:bodyDiv w:val="1"/>
      <w:marLeft w:val="0"/>
      <w:marRight w:val="0"/>
      <w:marTop w:val="0"/>
      <w:marBottom w:val="0"/>
      <w:divBdr>
        <w:top w:val="none" w:sz="0" w:space="0" w:color="auto"/>
        <w:left w:val="none" w:sz="0" w:space="0" w:color="auto"/>
        <w:bottom w:val="none" w:sz="0" w:space="0" w:color="auto"/>
        <w:right w:val="none" w:sz="0" w:space="0" w:color="auto"/>
      </w:divBdr>
      <w:divsChild>
        <w:div w:id="105010172">
          <w:marLeft w:val="0"/>
          <w:marRight w:val="-3615"/>
          <w:marTop w:val="0"/>
          <w:marBottom w:val="0"/>
          <w:divBdr>
            <w:top w:val="none" w:sz="0" w:space="0" w:color="auto"/>
            <w:left w:val="none" w:sz="0" w:space="0" w:color="auto"/>
            <w:bottom w:val="none" w:sz="0" w:space="0" w:color="auto"/>
            <w:right w:val="none" w:sz="0" w:space="0" w:color="auto"/>
          </w:divBdr>
          <w:divsChild>
            <w:div w:id="221530024">
              <w:marLeft w:val="0"/>
              <w:marRight w:val="3615"/>
              <w:marTop w:val="0"/>
              <w:marBottom w:val="0"/>
              <w:divBdr>
                <w:top w:val="none" w:sz="0" w:space="0" w:color="auto"/>
                <w:left w:val="none" w:sz="0" w:space="0" w:color="auto"/>
                <w:bottom w:val="none" w:sz="0" w:space="0" w:color="auto"/>
                <w:right w:val="none" w:sz="0" w:space="0" w:color="auto"/>
              </w:divBdr>
              <w:divsChild>
                <w:div w:id="1854758008">
                  <w:marLeft w:val="0"/>
                  <w:marRight w:val="0"/>
                  <w:marTop w:val="0"/>
                  <w:marBottom w:val="0"/>
                  <w:divBdr>
                    <w:top w:val="none" w:sz="0" w:space="0" w:color="auto"/>
                    <w:left w:val="none" w:sz="0" w:space="0" w:color="auto"/>
                    <w:bottom w:val="none" w:sz="0" w:space="0" w:color="auto"/>
                    <w:right w:val="none" w:sz="0" w:space="0" w:color="auto"/>
                  </w:divBdr>
                  <w:divsChild>
                    <w:div w:id="2035878982">
                      <w:marLeft w:val="0"/>
                      <w:marRight w:val="0"/>
                      <w:marTop w:val="0"/>
                      <w:marBottom w:val="330"/>
                      <w:divBdr>
                        <w:top w:val="none" w:sz="0" w:space="0" w:color="auto"/>
                        <w:left w:val="none" w:sz="0" w:space="0" w:color="auto"/>
                        <w:bottom w:val="none" w:sz="0" w:space="0" w:color="auto"/>
                        <w:right w:val="none" w:sz="0" w:space="0" w:color="auto"/>
                      </w:divBdr>
                      <w:divsChild>
                        <w:div w:id="1499224537">
                          <w:marLeft w:val="0"/>
                          <w:marRight w:val="0"/>
                          <w:marTop w:val="0"/>
                          <w:marBottom w:val="0"/>
                          <w:divBdr>
                            <w:top w:val="none" w:sz="0" w:space="0" w:color="auto"/>
                            <w:left w:val="none" w:sz="0" w:space="0" w:color="auto"/>
                            <w:bottom w:val="none" w:sz="0" w:space="0" w:color="auto"/>
                            <w:right w:val="none" w:sz="0" w:space="0" w:color="auto"/>
                          </w:divBdr>
                          <w:divsChild>
                            <w:div w:id="1904481697">
                              <w:marLeft w:val="0"/>
                              <w:marRight w:val="0"/>
                              <w:marTop w:val="0"/>
                              <w:marBottom w:val="0"/>
                              <w:divBdr>
                                <w:top w:val="none" w:sz="0" w:space="0" w:color="auto"/>
                                <w:left w:val="none" w:sz="0" w:space="0" w:color="auto"/>
                                <w:bottom w:val="none" w:sz="0" w:space="0" w:color="auto"/>
                                <w:right w:val="none" w:sz="0" w:space="0" w:color="auto"/>
                              </w:divBdr>
                              <w:divsChild>
                                <w:div w:id="1568421651">
                                  <w:marLeft w:val="0"/>
                                  <w:marRight w:val="0"/>
                                  <w:marTop w:val="0"/>
                                  <w:marBottom w:val="0"/>
                                  <w:divBdr>
                                    <w:top w:val="none" w:sz="0" w:space="0" w:color="auto"/>
                                    <w:left w:val="none" w:sz="0" w:space="0" w:color="auto"/>
                                    <w:bottom w:val="none" w:sz="0" w:space="0" w:color="auto"/>
                                    <w:right w:val="none" w:sz="0" w:space="0" w:color="auto"/>
                                  </w:divBdr>
                                  <w:divsChild>
                                    <w:div w:id="188614551">
                                      <w:marLeft w:val="0"/>
                                      <w:marRight w:val="0"/>
                                      <w:marTop w:val="0"/>
                                      <w:marBottom w:val="225"/>
                                      <w:divBdr>
                                        <w:top w:val="none" w:sz="0" w:space="0" w:color="auto"/>
                                        <w:left w:val="none" w:sz="0" w:space="0" w:color="auto"/>
                                        <w:bottom w:val="single" w:sz="6" w:space="11" w:color="CDC9B0"/>
                                        <w:right w:val="none" w:sz="0" w:space="0" w:color="auto"/>
                                      </w:divBdr>
                                      <w:divsChild>
                                        <w:div w:id="356006902">
                                          <w:marLeft w:val="0"/>
                                          <w:marRight w:val="0"/>
                                          <w:marTop w:val="0"/>
                                          <w:marBottom w:val="75"/>
                                          <w:divBdr>
                                            <w:top w:val="none" w:sz="0" w:space="0" w:color="auto"/>
                                            <w:left w:val="none" w:sz="0" w:space="0" w:color="auto"/>
                                            <w:bottom w:val="none" w:sz="0" w:space="0" w:color="auto"/>
                                            <w:right w:val="none" w:sz="0" w:space="0" w:color="auto"/>
                                          </w:divBdr>
                                        </w:div>
                                        <w:div w:id="1917399938">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48716170">
      <w:bodyDiv w:val="1"/>
      <w:marLeft w:val="0"/>
      <w:marRight w:val="0"/>
      <w:marTop w:val="0"/>
      <w:marBottom w:val="0"/>
      <w:divBdr>
        <w:top w:val="none" w:sz="0" w:space="0" w:color="auto"/>
        <w:left w:val="none" w:sz="0" w:space="0" w:color="auto"/>
        <w:bottom w:val="none" w:sz="0" w:space="0" w:color="auto"/>
        <w:right w:val="none" w:sz="0" w:space="0" w:color="auto"/>
      </w:divBdr>
    </w:div>
    <w:div w:id="1872720472">
      <w:bodyDiv w:val="1"/>
      <w:marLeft w:val="0"/>
      <w:marRight w:val="0"/>
      <w:marTop w:val="0"/>
      <w:marBottom w:val="0"/>
      <w:divBdr>
        <w:top w:val="none" w:sz="0" w:space="0" w:color="auto"/>
        <w:left w:val="none" w:sz="0" w:space="0" w:color="auto"/>
        <w:bottom w:val="none" w:sz="0" w:space="0" w:color="auto"/>
        <w:right w:val="none" w:sz="0" w:space="0" w:color="auto"/>
      </w:divBdr>
      <w:divsChild>
        <w:div w:id="1931960616">
          <w:marLeft w:val="0"/>
          <w:marRight w:val="0"/>
          <w:marTop w:val="0"/>
          <w:marBottom w:val="0"/>
          <w:divBdr>
            <w:top w:val="none" w:sz="0" w:space="0" w:color="auto"/>
            <w:left w:val="none" w:sz="0" w:space="0" w:color="auto"/>
            <w:bottom w:val="none" w:sz="0" w:space="0" w:color="auto"/>
            <w:right w:val="none" w:sz="0" w:space="0" w:color="auto"/>
          </w:divBdr>
          <w:divsChild>
            <w:div w:id="391739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265613">
      <w:bodyDiv w:val="1"/>
      <w:marLeft w:val="0"/>
      <w:marRight w:val="0"/>
      <w:marTop w:val="0"/>
      <w:marBottom w:val="0"/>
      <w:divBdr>
        <w:top w:val="none" w:sz="0" w:space="0" w:color="auto"/>
        <w:left w:val="none" w:sz="0" w:space="0" w:color="auto"/>
        <w:bottom w:val="none" w:sz="0" w:space="0" w:color="auto"/>
        <w:right w:val="none" w:sz="0" w:space="0" w:color="auto"/>
      </w:divBdr>
    </w:div>
    <w:div w:id="1879270588">
      <w:bodyDiv w:val="1"/>
      <w:marLeft w:val="0"/>
      <w:marRight w:val="0"/>
      <w:marTop w:val="0"/>
      <w:marBottom w:val="0"/>
      <w:divBdr>
        <w:top w:val="none" w:sz="0" w:space="0" w:color="auto"/>
        <w:left w:val="none" w:sz="0" w:space="0" w:color="auto"/>
        <w:bottom w:val="none" w:sz="0" w:space="0" w:color="auto"/>
        <w:right w:val="none" w:sz="0" w:space="0" w:color="auto"/>
      </w:divBdr>
    </w:div>
    <w:div w:id="1899168566">
      <w:bodyDiv w:val="1"/>
      <w:marLeft w:val="0"/>
      <w:marRight w:val="0"/>
      <w:marTop w:val="0"/>
      <w:marBottom w:val="0"/>
      <w:divBdr>
        <w:top w:val="none" w:sz="0" w:space="0" w:color="auto"/>
        <w:left w:val="none" w:sz="0" w:space="0" w:color="auto"/>
        <w:bottom w:val="none" w:sz="0" w:space="0" w:color="auto"/>
        <w:right w:val="none" w:sz="0" w:space="0" w:color="auto"/>
      </w:divBdr>
    </w:div>
    <w:div w:id="1920477152">
      <w:bodyDiv w:val="1"/>
      <w:marLeft w:val="0"/>
      <w:marRight w:val="0"/>
      <w:marTop w:val="0"/>
      <w:marBottom w:val="0"/>
      <w:divBdr>
        <w:top w:val="none" w:sz="0" w:space="0" w:color="auto"/>
        <w:left w:val="none" w:sz="0" w:space="0" w:color="auto"/>
        <w:bottom w:val="none" w:sz="0" w:space="0" w:color="auto"/>
        <w:right w:val="none" w:sz="0" w:space="0" w:color="auto"/>
      </w:divBdr>
    </w:div>
    <w:div w:id="1925604107">
      <w:bodyDiv w:val="1"/>
      <w:marLeft w:val="0"/>
      <w:marRight w:val="0"/>
      <w:marTop w:val="0"/>
      <w:marBottom w:val="0"/>
      <w:divBdr>
        <w:top w:val="none" w:sz="0" w:space="0" w:color="auto"/>
        <w:left w:val="none" w:sz="0" w:space="0" w:color="auto"/>
        <w:bottom w:val="none" w:sz="0" w:space="0" w:color="auto"/>
        <w:right w:val="none" w:sz="0" w:space="0" w:color="auto"/>
      </w:divBdr>
    </w:div>
    <w:div w:id="1936355842">
      <w:bodyDiv w:val="1"/>
      <w:marLeft w:val="0"/>
      <w:marRight w:val="0"/>
      <w:marTop w:val="0"/>
      <w:marBottom w:val="0"/>
      <w:divBdr>
        <w:top w:val="none" w:sz="0" w:space="0" w:color="auto"/>
        <w:left w:val="none" w:sz="0" w:space="0" w:color="auto"/>
        <w:bottom w:val="none" w:sz="0" w:space="0" w:color="auto"/>
        <w:right w:val="none" w:sz="0" w:space="0" w:color="auto"/>
      </w:divBdr>
      <w:divsChild>
        <w:div w:id="12998585">
          <w:marLeft w:val="0"/>
          <w:marRight w:val="0"/>
          <w:marTop w:val="0"/>
          <w:marBottom w:val="0"/>
          <w:divBdr>
            <w:top w:val="none" w:sz="0" w:space="0" w:color="auto"/>
            <w:left w:val="none" w:sz="0" w:space="0" w:color="auto"/>
            <w:bottom w:val="none" w:sz="0" w:space="0" w:color="auto"/>
            <w:right w:val="none" w:sz="0" w:space="0" w:color="auto"/>
          </w:divBdr>
          <w:divsChild>
            <w:div w:id="1919748086">
              <w:marLeft w:val="0"/>
              <w:marRight w:val="0"/>
              <w:marTop w:val="0"/>
              <w:marBottom w:val="0"/>
              <w:divBdr>
                <w:top w:val="none" w:sz="0" w:space="0" w:color="auto"/>
                <w:left w:val="none" w:sz="0" w:space="0" w:color="auto"/>
                <w:bottom w:val="none" w:sz="0" w:space="0" w:color="auto"/>
                <w:right w:val="none" w:sz="0" w:space="0" w:color="auto"/>
              </w:divBdr>
              <w:divsChild>
                <w:div w:id="1245142756">
                  <w:marLeft w:val="0"/>
                  <w:marRight w:val="0"/>
                  <w:marTop w:val="0"/>
                  <w:marBottom w:val="0"/>
                  <w:divBdr>
                    <w:top w:val="none" w:sz="0" w:space="0" w:color="auto"/>
                    <w:left w:val="none" w:sz="0" w:space="0" w:color="auto"/>
                    <w:bottom w:val="none" w:sz="0" w:space="0" w:color="auto"/>
                    <w:right w:val="none" w:sz="0" w:space="0" w:color="auto"/>
                  </w:divBdr>
                  <w:divsChild>
                    <w:div w:id="1847358954">
                      <w:marLeft w:val="0"/>
                      <w:marRight w:val="0"/>
                      <w:marTop w:val="0"/>
                      <w:marBottom w:val="0"/>
                      <w:divBdr>
                        <w:top w:val="none" w:sz="0" w:space="0" w:color="auto"/>
                        <w:left w:val="none" w:sz="0" w:space="0" w:color="auto"/>
                        <w:bottom w:val="none" w:sz="0" w:space="0" w:color="auto"/>
                        <w:right w:val="none" w:sz="0" w:space="0" w:color="auto"/>
                      </w:divBdr>
                      <w:divsChild>
                        <w:div w:id="1212301793">
                          <w:marLeft w:val="0"/>
                          <w:marRight w:val="0"/>
                          <w:marTop w:val="0"/>
                          <w:marBottom w:val="0"/>
                          <w:divBdr>
                            <w:top w:val="none" w:sz="0" w:space="0" w:color="auto"/>
                            <w:left w:val="none" w:sz="0" w:space="0" w:color="auto"/>
                            <w:bottom w:val="none" w:sz="0" w:space="0" w:color="auto"/>
                            <w:right w:val="none" w:sz="0" w:space="0" w:color="auto"/>
                          </w:divBdr>
                          <w:divsChild>
                            <w:div w:id="150216925">
                              <w:marLeft w:val="0"/>
                              <w:marRight w:val="0"/>
                              <w:marTop w:val="0"/>
                              <w:marBottom w:val="0"/>
                              <w:divBdr>
                                <w:top w:val="none" w:sz="0" w:space="0" w:color="auto"/>
                                <w:left w:val="none" w:sz="0" w:space="0" w:color="auto"/>
                                <w:bottom w:val="none" w:sz="0" w:space="0" w:color="auto"/>
                                <w:right w:val="none" w:sz="0" w:space="0" w:color="auto"/>
                              </w:divBdr>
                              <w:divsChild>
                                <w:div w:id="343554085">
                                  <w:marLeft w:val="0"/>
                                  <w:marRight w:val="0"/>
                                  <w:marTop w:val="0"/>
                                  <w:marBottom w:val="0"/>
                                  <w:divBdr>
                                    <w:top w:val="none" w:sz="0" w:space="0" w:color="auto"/>
                                    <w:left w:val="none" w:sz="0" w:space="0" w:color="auto"/>
                                    <w:bottom w:val="none" w:sz="0" w:space="0" w:color="auto"/>
                                    <w:right w:val="none" w:sz="0" w:space="0" w:color="auto"/>
                                  </w:divBdr>
                                  <w:divsChild>
                                    <w:div w:id="2125415212">
                                      <w:marLeft w:val="0"/>
                                      <w:marRight w:val="0"/>
                                      <w:marTop w:val="0"/>
                                      <w:marBottom w:val="0"/>
                                      <w:divBdr>
                                        <w:top w:val="none" w:sz="0" w:space="0" w:color="auto"/>
                                        <w:left w:val="none" w:sz="0" w:space="0" w:color="auto"/>
                                        <w:bottom w:val="none" w:sz="0" w:space="0" w:color="auto"/>
                                        <w:right w:val="none" w:sz="0" w:space="0" w:color="auto"/>
                                      </w:divBdr>
                                      <w:divsChild>
                                        <w:div w:id="2146195032">
                                          <w:marLeft w:val="0"/>
                                          <w:marRight w:val="0"/>
                                          <w:marTop w:val="0"/>
                                          <w:marBottom w:val="0"/>
                                          <w:divBdr>
                                            <w:top w:val="none" w:sz="0" w:space="0" w:color="auto"/>
                                            <w:left w:val="none" w:sz="0" w:space="0" w:color="auto"/>
                                            <w:bottom w:val="none" w:sz="0" w:space="0" w:color="auto"/>
                                            <w:right w:val="none" w:sz="0" w:space="0" w:color="auto"/>
                                          </w:divBdr>
                                          <w:divsChild>
                                            <w:div w:id="1632906059">
                                              <w:marLeft w:val="0"/>
                                              <w:marRight w:val="0"/>
                                              <w:marTop w:val="0"/>
                                              <w:marBottom w:val="0"/>
                                              <w:divBdr>
                                                <w:top w:val="none" w:sz="0" w:space="0" w:color="auto"/>
                                                <w:left w:val="none" w:sz="0" w:space="0" w:color="auto"/>
                                                <w:bottom w:val="none" w:sz="0" w:space="0" w:color="auto"/>
                                                <w:right w:val="none" w:sz="0" w:space="0" w:color="auto"/>
                                              </w:divBdr>
                                              <w:divsChild>
                                                <w:div w:id="51118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45534122">
      <w:bodyDiv w:val="1"/>
      <w:marLeft w:val="0"/>
      <w:marRight w:val="0"/>
      <w:marTop w:val="0"/>
      <w:marBottom w:val="0"/>
      <w:divBdr>
        <w:top w:val="none" w:sz="0" w:space="0" w:color="auto"/>
        <w:left w:val="none" w:sz="0" w:space="0" w:color="auto"/>
        <w:bottom w:val="none" w:sz="0" w:space="0" w:color="auto"/>
        <w:right w:val="none" w:sz="0" w:space="0" w:color="auto"/>
      </w:divBdr>
      <w:divsChild>
        <w:div w:id="1608847924">
          <w:marLeft w:val="0"/>
          <w:marRight w:val="0"/>
          <w:marTop w:val="0"/>
          <w:marBottom w:val="0"/>
          <w:divBdr>
            <w:top w:val="none" w:sz="0" w:space="0" w:color="auto"/>
            <w:left w:val="none" w:sz="0" w:space="0" w:color="auto"/>
            <w:bottom w:val="none" w:sz="0" w:space="0" w:color="auto"/>
            <w:right w:val="none" w:sz="0" w:space="0" w:color="auto"/>
          </w:divBdr>
          <w:divsChild>
            <w:div w:id="460927522">
              <w:marLeft w:val="0"/>
              <w:marRight w:val="0"/>
              <w:marTop w:val="0"/>
              <w:marBottom w:val="0"/>
              <w:divBdr>
                <w:top w:val="none" w:sz="0" w:space="0" w:color="auto"/>
                <w:left w:val="none" w:sz="0" w:space="0" w:color="auto"/>
                <w:bottom w:val="none" w:sz="0" w:space="0" w:color="auto"/>
                <w:right w:val="none" w:sz="0" w:space="0" w:color="auto"/>
              </w:divBdr>
              <w:divsChild>
                <w:div w:id="879633504">
                  <w:marLeft w:val="0"/>
                  <w:marRight w:val="0"/>
                  <w:marTop w:val="0"/>
                  <w:marBottom w:val="0"/>
                  <w:divBdr>
                    <w:top w:val="none" w:sz="0" w:space="0" w:color="auto"/>
                    <w:left w:val="none" w:sz="0" w:space="0" w:color="auto"/>
                    <w:bottom w:val="none" w:sz="0" w:space="0" w:color="auto"/>
                    <w:right w:val="none" w:sz="0" w:space="0" w:color="auto"/>
                  </w:divBdr>
                  <w:divsChild>
                    <w:div w:id="2122869242">
                      <w:marLeft w:val="0"/>
                      <w:marRight w:val="0"/>
                      <w:marTop w:val="0"/>
                      <w:marBottom w:val="0"/>
                      <w:divBdr>
                        <w:top w:val="none" w:sz="0" w:space="0" w:color="auto"/>
                        <w:left w:val="none" w:sz="0" w:space="0" w:color="auto"/>
                        <w:bottom w:val="none" w:sz="0" w:space="0" w:color="auto"/>
                        <w:right w:val="none" w:sz="0" w:space="0" w:color="auto"/>
                      </w:divBdr>
                      <w:divsChild>
                        <w:div w:id="730470578">
                          <w:marLeft w:val="0"/>
                          <w:marRight w:val="0"/>
                          <w:marTop w:val="0"/>
                          <w:marBottom w:val="0"/>
                          <w:divBdr>
                            <w:top w:val="none" w:sz="0" w:space="0" w:color="auto"/>
                            <w:left w:val="none" w:sz="0" w:space="0" w:color="auto"/>
                            <w:bottom w:val="none" w:sz="0" w:space="0" w:color="auto"/>
                            <w:right w:val="none" w:sz="0" w:space="0" w:color="auto"/>
                          </w:divBdr>
                          <w:divsChild>
                            <w:div w:id="1649937326">
                              <w:marLeft w:val="0"/>
                              <w:marRight w:val="0"/>
                              <w:marTop w:val="0"/>
                              <w:marBottom w:val="0"/>
                              <w:divBdr>
                                <w:top w:val="none" w:sz="0" w:space="0" w:color="auto"/>
                                <w:left w:val="none" w:sz="0" w:space="0" w:color="auto"/>
                                <w:bottom w:val="none" w:sz="0" w:space="0" w:color="auto"/>
                                <w:right w:val="none" w:sz="0" w:space="0" w:color="auto"/>
                              </w:divBdr>
                              <w:divsChild>
                                <w:div w:id="89785380">
                                  <w:marLeft w:val="0"/>
                                  <w:marRight w:val="0"/>
                                  <w:marTop w:val="0"/>
                                  <w:marBottom w:val="0"/>
                                  <w:divBdr>
                                    <w:top w:val="none" w:sz="0" w:space="0" w:color="auto"/>
                                    <w:left w:val="none" w:sz="0" w:space="0" w:color="auto"/>
                                    <w:bottom w:val="none" w:sz="0" w:space="0" w:color="auto"/>
                                    <w:right w:val="none" w:sz="0" w:space="0" w:color="auto"/>
                                  </w:divBdr>
                                  <w:divsChild>
                                    <w:div w:id="1546679845">
                                      <w:marLeft w:val="0"/>
                                      <w:marRight w:val="0"/>
                                      <w:marTop w:val="0"/>
                                      <w:marBottom w:val="0"/>
                                      <w:divBdr>
                                        <w:top w:val="none" w:sz="0" w:space="0" w:color="auto"/>
                                        <w:left w:val="none" w:sz="0" w:space="0" w:color="auto"/>
                                        <w:bottom w:val="none" w:sz="0" w:space="0" w:color="auto"/>
                                        <w:right w:val="none" w:sz="0" w:space="0" w:color="auto"/>
                                      </w:divBdr>
                                      <w:divsChild>
                                        <w:div w:id="860775647">
                                          <w:marLeft w:val="0"/>
                                          <w:marRight w:val="0"/>
                                          <w:marTop w:val="0"/>
                                          <w:marBottom w:val="0"/>
                                          <w:divBdr>
                                            <w:top w:val="none" w:sz="0" w:space="0" w:color="auto"/>
                                            <w:left w:val="none" w:sz="0" w:space="0" w:color="auto"/>
                                            <w:bottom w:val="none" w:sz="0" w:space="0" w:color="auto"/>
                                            <w:right w:val="none" w:sz="0" w:space="0" w:color="auto"/>
                                          </w:divBdr>
                                          <w:divsChild>
                                            <w:div w:id="1165585897">
                                              <w:marLeft w:val="0"/>
                                              <w:marRight w:val="0"/>
                                              <w:marTop w:val="0"/>
                                              <w:marBottom w:val="0"/>
                                              <w:divBdr>
                                                <w:top w:val="none" w:sz="0" w:space="0" w:color="auto"/>
                                                <w:left w:val="none" w:sz="0" w:space="0" w:color="auto"/>
                                                <w:bottom w:val="none" w:sz="0" w:space="0" w:color="auto"/>
                                                <w:right w:val="none" w:sz="0" w:space="0" w:color="auto"/>
                                              </w:divBdr>
                                              <w:divsChild>
                                                <w:div w:id="823084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48199299">
      <w:bodyDiv w:val="1"/>
      <w:marLeft w:val="0"/>
      <w:marRight w:val="0"/>
      <w:marTop w:val="0"/>
      <w:marBottom w:val="0"/>
      <w:divBdr>
        <w:top w:val="none" w:sz="0" w:space="0" w:color="auto"/>
        <w:left w:val="none" w:sz="0" w:space="0" w:color="auto"/>
        <w:bottom w:val="none" w:sz="0" w:space="0" w:color="auto"/>
        <w:right w:val="none" w:sz="0" w:space="0" w:color="auto"/>
      </w:divBdr>
    </w:div>
    <w:div w:id="1959948349">
      <w:bodyDiv w:val="1"/>
      <w:marLeft w:val="0"/>
      <w:marRight w:val="0"/>
      <w:marTop w:val="0"/>
      <w:marBottom w:val="0"/>
      <w:divBdr>
        <w:top w:val="none" w:sz="0" w:space="0" w:color="auto"/>
        <w:left w:val="none" w:sz="0" w:space="0" w:color="auto"/>
        <w:bottom w:val="none" w:sz="0" w:space="0" w:color="auto"/>
        <w:right w:val="none" w:sz="0" w:space="0" w:color="auto"/>
      </w:divBdr>
    </w:div>
    <w:div w:id="1964993200">
      <w:bodyDiv w:val="1"/>
      <w:marLeft w:val="0"/>
      <w:marRight w:val="0"/>
      <w:marTop w:val="0"/>
      <w:marBottom w:val="0"/>
      <w:divBdr>
        <w:top w:val="none" w:sz="0" w:space="0" w:color="auto"/>
        <w:left w:val="none" w:sz="0" w:space="0" w:color="auto"/>
        <w:bottom w:val="none" w:sz="0" w:space="0" w:color="auto"/>
        <w:right w:val="none" w:sz="0" w:space="0" w:color="auto"/>
      </w:divBdr>
    </w:div>
    <w:div w:id="2015185611">
      <w:bodyDiv w:val="1"/>
      <w:marLeft w:val="0"/>
      <w:marRight w:val="0"/>
      <w:marTop w:val="0"/>
      <w:marBottom w:val="0"/>
      <w:divBdr>
        <w:top w:val="none" w:sz="0" w:space="0" w:color="auto"/>
        <w:left w:val="none" w:sz="0" w:space="0" w:color="auto"/>
        <w:bottom w:val="none" w:sz="0" w:space="0" w:color="auto"/>
        <w:right w:val="none" w:sz="0" w:space="0" w:color="auto"/>
      </w:divBdr>
    </w:div>
    <w:div w:id="2019304013">
      <w:bodyDiv w:val="1"/>
      <w:marLeft w:val="0"/>
      <w:marRight w:val="0"/>
      <w:marTop w:val="0"/>
      <w:marBottom w:val="0"/>
      <w:divBdr>
        <w:top w:val="none" w:sz="0" w:space="0" w:color="auto"/>
        <w:left w:val="none" w:sz="0" w:space="0" w:color="auto"/>
        <w:bottom w:val="none" w:sz="0" w:space="0" w:color="auto"/>
        <w:right w:val="none" w:sz="0" w:space="0" w:color="auto"/>
      </w:divBdr>
    </w:div>
    <w:div w:id="2021732045">
      <w:bodyDiv w:val="1"/>
      <w:marLeft w:val="0"/>
      <w:marRight w:val="0"/>
      <w:marTop w:val="0"/>
      <w:marBottom w:val="0"/>
      <w:divBdr>
        <w:top w:val="none" w:sz="0" w:space="0" w:color="auto"/>
        <w:left w:val="none" w:sz="0" w:space="0" w:color="auto"/>
        <w:bottom w:val="none" w:sz="0" w:space="0" w:color="auto"/>
        <w:right w:val="none" w:sz="0" w:space="0" w:color="auto"/>
      </w:divBdr>
    </w:div>
    <w:div w:id="2023580501">
      <w:bodyDiv w:val="1"/>
      <w:marLeft w:val="0"/>
      <w:marRight w:val="0"/>
      <w:marTop w:val="0"/>
      <w:marBottom w:val="0"/>
      <w:divBdr>
        <w:top w:val="none" w:sz="0" w:space="0" w:color="auto"/>
        <w:left w:val="none" w:sz="0" w:space="0" w:color="auto"/>
        <w:bottom w:val="none" w:sz="0" w:space="0" w:color="auto"/>
        <w:right w:val="none" w:sz="0" w:space="0" w:color="auto"/>
      </w:divBdr>
      <w:divsChild>
        <w:div w:id="1720084460">
          <w:marLeft w:val="0"/>
          <w:marRight w:val="0"/>
          <w:marTop w:val="0"/>
          <w:marBottom w:val="0"/>
          <w:divBdr>
            <w:top w:val="none" w:sz="0" w:space="0" w:color="auto"/>
            <w:left w:val="none" w:sz="0" w:space="0" w:color="auto"/>
            <w:bottom w:val="none" w:sz="0" w:space="0" w:color="auto"/>
            <w:right w:val="none" w:sz="0" w:space="0" w:color="auto"/>
          </w:divBdr>
          <w:divsChild>
            <w:div w:id="1561405098">
              <w:marLeft w:val="0"/>
              <w:marRight w:val="0"/>
              <w:marTop w:val="0"/>
              <w:marBottom w:val="0"/>
              <w:divBdr>
                <w:top w:val="none" w:sz="0" w:space="0" w:color="auto"/>
                <w:left w:val="none" w:sz="0" w:space="0" w:color="auto"/>
                <w:bottom w:val="none" w:sz="0" w:space="0" w:color="auto"/>
                <w:right w:val="none" w:sz="0" w:space="0" w:color="auto"/>
              </w:divBdr>
              <w:divsChild>
                <w:div w:id="689064681">
                  <w:marLeft w:val="0"/>
                  <w:marRight w:val="0"/>
                  <w:marTop w:val="0"/>
                  <w:marBottom w:val="0"/>
                  <w:divBdr>
                    <w:top w:val="none" w:sz="0" w:space="0" w:color="auto"/>
                    <w:left w:val="none" w:sz="0" w:space="0" w:color="auto"/>
                    <w:bottom w:val="none" w:sz="0" w:space="0" w:color="auto"/>
                    <w:right w:val="none" w:sz="0" w:space="0" w:color="auto"/>
                  </w:divBdr>
                  <w:divsChild>
                    <w:div w:id="129831171">
                      <w:marLeft w:val="0"/>
                      <w:marRight w:val="0"/>
                      <w:marTop w:val="0"/>
                      <w:marBottom w:val="0"/>
                      <w:divBdr>
                        <w:top w:val="none" w:sz="0" w:space="0" w:color="auto"/>
                        <w:left w:val="none" w:sz="0" w:space="0" w:color="auto"/>
                        <w:bottom w:val="none" w:sz="0" w:space="0" w:color="auto"/>
                        <w:right w:val="none" w:sz="0" w:space="0" w:color="auto"/>
                      </w:divBdr>
                      <w:divsChild>
                        <w:div w:id="2134325322">
                          <w:marLeft w:val="0"/>
                          <w:marRight w:val="0"/>
                          <w:marTop w:val="0"/>
                          <w:marBottom w:val="0"/>
                          <w:divBdr>
                            <w:top w:val="none" w:sz="0" w:space="0" w:color="auto"/>
                            <w:left w:val="none" w:sz="0" w:space="0" w:color="auto"/>
                            <w:bottom w:val="none" w:sz="0" w:space="0" w:color="auto"/>
                            <w:right w:val="none" w:sz="0" w:space="0" w:color="auto"/>
                          </w:divBdr>
                          <w:divsChild>
                            <w:div w:id="2082749774">
                              <w:marLeft w:val="0"/>
                              <w:marRight w:val="0"/>
                              <w:marTop w:val="0"/>
                              <w:marBottom w:val="0"/>
                              <w:divBdr>
                                <w:top w:val="none" w:sz="0" w:space="0" w:color="auto"/>
                                <w:left w:val="none" w:sz="0" w:space="0" w:color="auto"/>
                                <w:bottom w:val="none" w:sz="0" w:space="0" w:color="auto"/>
                                <w:right w:val="none" w:sz="0" w:space="0" w:color="auto"/>
                              </w:divBdr>
                              <w:divsChild>
                                <w:div w:id="342561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8578355">
      <w:bodyDiv w:val="1"/>
      <w:marLeft w:val="0"/>
      <w:marRight w:val="0"/>
      <w:marTop w:val="0"/>
      <w:marBottom w:val="0"/>
      <w:divBdr>
        <w:top w:val="none" w:sz="0" w:space="0" w:color="auto"/>
        <w:left w:val="none" w:sz="0" w:space="0" w:color="auto"/>
        <w:bottom w:val="none" w:sz="0" w:space="0" w:color="auto"/>
        <w:right w:val="none" w:sz="0" w:space="0" w:color="auto"/>
      </w:divBdr>
    </w:div>
    <w:div w:id="2039963577">
      <w:bodyDiv w:val="1"/>
      <w:marLeft w:val="0"/>
      <w:marRight w:val="0"/>
      <w:marTop w:val="0"/>
      <w:marBottom w:val="0"/>
      <w:divBdr>
        <w:top w:val="none" w:sz="0" w:space="0" w:color="auto"/>
        <w:left w:val="none" w:sz="0" w:space="0" w:color="auto"/>
        <w:bottom w:val="none" w:sz="0" w:space="0" w:color="auto"/>
        <w:right w:val="none" w:sz="0" w:space="0" w:color="auto"/>
      </w:divBdr>
    </w:div>
    <w:div w:id="2045279137">
      <w:bodyDiv w:val="1"/>
      <w:marLeft w:val="0"/>
      <w:marRight w:val="0"/>
      <w:marTop w:val="0"/>
      <w:marBottom w:val="0"/>
      <w:divBdr>
        <w:top w:val="none" w:sz="0" w:space="0" w:color="auto"/>
        <w:left w:val="none" w:sz="0" w:space="0" w:color="auto"/>
        <w:bottom w:val="none" w:sz="0" w:space="0" w:color="auto"/>
        <w:right w:val="none" w:sz="0" w:space="0" w:color="auto"/>
      </w:divBdr>
    </w:div>
    <w:div w:id="2049060818">
      <w:bodyDiv w:val="1"/>
      <w:marLeft w:val="0"/>
      <w:marRight w:val="0"/>
      <w:marTop w:val="0"/>
      <w:marBottom w:val="0"/>
      <w:divBdr>
        <w:top w:val="none" w:sz="0" w:space="0" w:color="auto"/>
        <w:left w:val="none" w:sz="0" w:space="0" w:color="auto"/>
        <w:bottom w:val="none" w:sz="0" w:space="0" w:color="auto"/>
        <w:right w:val="none" w:sz="0" w:space="0" w:color="auto"/>
      </w:divBdr>
    </w:div>
    <w:div w:id="2050061188">
      <w:bodyDiv w:val="1"/>
      <w:marLeft w:val="0"/>
      <w:marRight w:val="0"/>
      <w:marTop w:val="0"/>
      <w:marBottom w:val="0"/>
      <w:divBdr>
        <w:top w:val="none" w:sz="0" w:space="0" w:color="auto"/>
        <w:left w:val="none" w:sz="0" w:space="0" w:color="auto"/>
        <w:bottom w:val="none" w:sz="0" w:space="0" w:color="auto"/>
        <w:right w:val="none" w:sz="0" w:space="0" w:color="auto"/>
      </w:divBdr>
    </w:div>
    <w:div w:id="2069104643">
      <w:bodyDiv w:val="1"/>
      <w:marLeft w:val="0"/>
      <w:marRight w:val="0"/>
      <w:marTop w:val="0"/>
      <w:marBottom w:val="0"/>
      <w:divBdr>
        <w:top w:val="none" w:sz="0" w:space="0" w:color="auto"/>
        <w:left w:val="none" w:sz="0" w:space="0" w:color="auto"/>
        <w:bottom w:val="none" w:sz="0" w:space="0" w:color="auto"/>
        <w:right w:val="none" w:sz="0" w:space="0" w:color="auto"/>
      </w:divBdr>
    </w:div>
    <w:div w:id="2074037528">
      <w:bodyDiv w:val="1"/>
      <w:marLeft w:val="0"/>
      <w:marRight w:val="0"/>
      <w:marTop w:val="0"/>
      <w:marBottom w:val="0"/>
      <w:divBdr>
        <w:top w:val="none" w:sz="0" w:space="0" w:color="auto"/>
        <w:left w:val="none" w:sz="0" w:space="0" w:color="auto"/>
        <w:bottom w:val="none" w:sz="0" w:space="0" w:color="auto"/>
        <w:right w:val="none" w:sz="0" w:space="0" w:color="auto"/>
      </w:divBdr>
      <w:divsChild>
        <w:div w:id="156119737">
          <w:marLeft w:val="0"/>
          <w:marRight w:val="0"/>
          <w:marTop w:val="0"/>
          <w:marBottom w:val="0"/>
          <w:divBdr>
            <w:top w:val="none" w:sz="0" w:space="0" w:color="auto"/>
            <w:left w:val="none" w:sz="0" w:space="0" w:color="auto"/>
            <w:bottom w:val="none" w:sz="0" w:space="0" w:color="auto"/>
            <w:right w:val="none" w:sz="0" w:space="0" w:color="auto"/>
          </w:divBdr>
          <w:divsChild>
            <w:div w:id="458575694">
              <w:marLeft w:val="0"/>
              <w:marRight w:val="0"/>
              <w:marTop w:val="0"/>
              <w:marBottom w:val="0"/>
              <w:divBdr>
                <w:top w:val="none" w:sz="0" w:space="0" w:color="auto"/>
                <w:left w:val="none" w:sz="0" w:space="0" w:color="auto"/>
                <w:bottom w:val="none" w:sz="0" w:space="0" w:color="auto"/>
                <w:right w:val="none" w:sz="0" w:space="0" w:color="auto"/>
              </w:divBdr>
              <w:divsChild>
                <w:div w:id="448815518">
                  <w:marLeft w:val="0"/>
                  <w:marRight w:val="0"/>
                  <w:marTop w:val="0"/>
                  <w:marBottom w:val="0"/>
                  <w:divBdr>
                    <w:top w:val="none" w:sz="0" w:space="0" w:color="auto"/>
                    <w:left w:val="none" w:sz="0" w:space="0" w:color="auto"/>
                    <w:bottom w:val="none" w:sz="0" w:space="0" w:color="auto"/>
                    <w:right w:val="none" w:sz="0" w:space="0" w:color="auto"/>
                  </w:divBdr>
                  <w:divsChild>
                    <w:div w:id="1921870439">
                      <w:marLeft w:val="0"/>
                      <w:marRight w:val="0"/>
                      <w:marTop w:val="0"/>
                      <w:marBottom w:val="0"/>
                      <w:divBdr>
                        <w:top w:val="none" w:sz="0" w:space="0" w:color="auto"/>
                        <w:left w:val="none" w:sz="0" w:space="0" w:color="auto"/>
                        <w:bottom w:val="none" w:sz="0" w:space="0" w:color="auto"/>
                        <w:right w:val="none" w:sz="0" w:space="0" w:color="auto"/>
                      </w:divBdr>
                      <w:divsChild>
                        <w:div w:id="457800232">
                          <w:marLeft w:val="0"/>
                          <w:marRight w:val="0"/>
                          <w:marTop w:val="0"/>
                          <w:marBottom w:val="0"/>
                          <w:divBdr>
                            <w:top w:val="none" w:sz="0" w:space="0" w:color="auto"/>
                            <w:left w:val="none" w:sz="0" w:space="0" w:color="auto"/>
                            <w:bottom w:val="none" w:sz="0" w:space="0" w:color="auto"/>
                            <w:right w:val="none" w:sz="0" w:space="0" w:color="auto"/>
                          </w:divBdr>
                          <w:divsChild>
                            <w:div w:id="2034458474">
                              <w:marLeft w:val="0"/>
                              <w:marRight w:val="0"/>
                              <w:marTop w:val="0"/>
                              <w:marBottom w:val="0"/>
                              <w:divBdr>
                                <w:top w:val="none" w:sz="0" w:space="0" w:color="auto"/>
                                <w:left w:val="none" w:sz="0" w:space="0" w:color="auto"/>
                                <w:bottom w:val="none" w:sz="0" w:space="0" w:color="auto"/>
                                <w:right w:val="none" w:sz="0" w:space="0" w:color="auto"/>
                              </w:divBdr>
                              <w:divsChild>
                                <w:div w:id="1351447249">
                                  <w:marLeft w:val="0"/>
                                  <w:marRight w:val="0"/>
                                  <w:marTop w:val="0"/>
                                  <w:marBottom w:val="0"/>
                                  <w:divBdr>
                                    <w:top w:val="none" w:sz="0" w:space="0" w:color="auto"/>
                                    <w:left w:val="none" w:sz="0" w:space="0" w:color="auto"/>
                                    <w:bottom w:val="none" w:sz="0" w:space="0" w:color="auto"/>
                                    <w:right w:val="none" w:sz="0" w:space="0" w:color="auto"/>
                                  </w:divBdr>
                                  <w:divsChild>
                                    <w:div w:id="476266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77630999">
      <w:bodyDiv w:val="1"/>
      <w:marLeft w:val="0"/>
      <w:marRight w:val="0"/>
      <w:marTop w:val="0"/>
      <w:marBottom w:val="0"/>
      <w:divBdr>
        <w:top w:val="none" w:sz="0" w:space="0" w:color="auto"/>
        <w:left w:val="none" w:sz="0" w:space="0" w:color="auto"/>
        <w:bottom w:val="none" w:sz="0" w:space="0" w:color="auto"/>
        <w:right w:val="none" w:sz="0" w:space="0" w:color="auto"/>
      </w:divBdr>
    </w:div>
    <w:div w:id="2078933873">
      <w:bodyDiv w:val="1"/>
      <w:marLeft w:val="0"/>
      <w:marRight w:val="0"/>
      <w:marTop w:val="0"/>
      <w:marBottom w:val="0"/>
      <w:divBdr>
        <w:top w:val="none" w:sz="0" w:space="0" w:color="auto"/>
        <w:left w:val="none" w:sz="0" w:space="0" w:color="auto"/>
        <w:bottom w:val="none" w:sz="0" w:space="0" w:color="auto"/>
        <w:right w:val="none" w:sz="0" w:space="0" w:color="auto"/>
      </w:divBdr>
      <w:divsChild>
        <w:div w:id="537664924">
          <w:marLeft w:val="0"/>
          <w:marRight w:val="0"/>
          <w:marTop w:val="0"/>
          <w:marBottom w:val="0"/>
          <w:divBdr>
            <w:top w:val="none" w:sz="0" w:space="0" w:color="auto"/>
            <w:left w:val="none" w:sz="0" w:space="0" w:color="auto"/>
            <w:bottom w:val="none" w:sz="0" w:space="0" w:color="auto"/>
            <w:right w:val="none" w:sz="0" w:space="0" w:color="auto"/>
          </w:divBdr>
          <w:divsChild>
            <w:div w:id="810561093">
              <w:marLeft w:val="0"/>
              <w:marRight w:val="0"/>
              <w:marTop w:val="0"/>
              <w:marBottom w:val="0"/>
              <w:divBdr>
                <w:top w:val="none" w:sz="0" w:space="0" w:color="auto"/>
                <w:left w:val="none" w:sz="0" w:space="0" w:color="auto"/>
                <w:bottom w:val="none" w:sz="0" w:space="0" w:color="auto"/>
                <w:right w:val="none" w:sz="0" w:space="0" w:color="auto"/>
              </w:divBdr>
              <w:divsChild>
                <w:div w:id="1982029058">
                  <w:marLeft w:val="0"/>
                  <w:marRight w:val="0"/>
                  <w:marTop w:val="0"/>
                  <w:marBottom w:val="0"/>
                  <w:divBdr>
                    <w:top w:val="none" w:sz="0" w:space="0" w:color="auto"/>
                    <w:left w:val="none" w:sz="0" w:space="0" w:color="auto"/>
                    <w:bottom w:val="none" w:sz="0" w:space="0" w:color="auto"/>
                    <w:right w:val="none" w:sz="0" w:space="0" w:color="auto"/>
                  </w:divBdr>
                  <w:divsChild>
                    <w:div w:id="1465611515">
                      <w:marLeft w:val="0"/>
                      <w:marRight w:val="0"/>
                      <w:marTop w:val="0"/>
                      <w:marBottom w:val="0"/>
                      <w:divBdr>
                        <w:top w:val="none" w:sz="0" w:space="0" w:color="auto"/>
                        <w:left w:val="none" w:sz="0" w:space="0" w:color="auto"/>
                        <w:bottom w:val="none" w:sz="0" w:space="0" w:color="auto"/>
                        <w:right w:val="none" w:sz="0" w:space="0" w:color="auto"/>
                      </w:divBdr>
                      <w:divsChild>
                        <w:div w:id="36513230">
                          <w:marLeft w:val="0"/>
                          <w:marRight w:val="0"/>
                          <w:marTop w:val="0"/>
                          <w:marBottom w:val="0"/>
                          <w:divBdr>
                            <w:top w:val="none" w:sz="0" w:space="0" w:color="auto"/>
                            <w:left w:val="none" w:sz="0" w:space="0" w:color="auto"/>
                            <w:bottom w:val="none" w:sz="0" w:space="0" w:color="auto"/>
                            <w:right w:val="none" w:sz="0" w:space="0" w:color="auto"/>
                          </w:divBdr>
                          <w:divsChild>
                            <w:div w:id="515849374">
                              <w:marLeft w:val="0"/>
                              <w:marRight w:val="0"/>
                              <w:marTop w:val="0"/>
                              <w:marBottom w:val="0"/>
                              <w:divBdr>
                                <w:top w:val="none" w:sz="0" w:space="0" w:color="auto"/>
                                <w:left w:val="none" w:sz="0" w:space="0" w:color="auto"/>
                                <w:bottom w:val="none" w:sz="0" w:space="0" w:color="auto"/>
                                <w:right w:val="none" w:sz="0" w:space="0" w:color="auto"/>
                              </w:divBdr>
                              <w:divsChild>
                                <w:div w:id="1829976706">
                                  <w:marLeft w:val="0"/>
                                  <w:marRight w:val="0"/>
                                  <w:marTop w:val="0"/>
                                  <w:marBottom w:val="0"/>
                                  <w:divBdr>
                                    <w:top w:val="none" w:sz="0" w:space="0" w:color="auto"/>
                                    <w:left w:val="none" w:sz="0" w:space="0" w:color="auto"/>
                                    <w:bottom w:val="none" w:sz="0" w:space="0" w:color="auto"/>
                                    <w:right w:val="none" w:sz="0" w:space="0" w:color="auto"/>
                                  </w:divBdr>
                                  <w:divsChild>
                                    <w:div w:id="600336851">
                                      <w:marLeft w:val="0"/>
                                      <w:marRight w:val="0"/>
                                      <w:marTop w:val="0"/>
                                      <w:marBottom w:val="0"/>
                                      <w:divBdr>
                                        <w:top w:val="none" w:sz="0" w:space="0" w:color="auto"/>
                                        <w:left w:val="none" w:sz="0" w:space="0" w:color="auto"/>
                                        <w:bottom w:val="none" w:sz="0" w:space="0" w:color="auto"/>
                                        <w:right w:val="none" w:sz="0" w:space="0" w:color="auto"/>
                                      </w:divBdr>
                                      <w:divsChild>
                                        <w:div w:id="1155149535">
                                          <w:marLeft w:val="0"/>
                                          <w:marRight w:val="0"/>
                                          <w:marTop w:val="0"/>
                                          <w:marBottom w:val="0"/>
                                          <w:divBdr>
                                            <w:top w:val="none" w:sz="0" w:space="0" w:color="auto"/>
                                            <w:left w:val="none" w:sz="0" w:space="0" w:color="auto"/>
                                            <w:bottom w:val="none" w:sz="0" w:space="0" w:color="auto"/>
                                            <w:right w:val="none" w:sz="0" w:space="0" w:color="auto"/>
                                          </w:divBdr>
                                          <w:divsChild>
                                            <w:div w:id="1794245254">
                                              <w:marLeft w:val="0"/>
                                              <w:marRight w:val="0"/>
                                              <w:marTop w:val="0"/>
                                              <w:marBottom w:val="0"/>
                                              <w:divBdr>
                                                <w:top w:val="none" w:sz="0" w:space="0" w:color="auto"/>
                                                <w:left w:val="none" w:sz="0" w:space="0" w:color="auto"/>
                                                <w:bottom w:val="none" w:sz="0" w:space="0" w:color="auto"/>
                                                <w:right w:val="none" w:sz="0" w:space="0" w:color="auto"/>
                                              </w:divBdr>
                                              <w:divsChild>
                                                <w:div w:id="214473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80472729">
      <w:bodyDiv w:val="1"/>
      <w:marLeft w:val="0"/>
      <w:marRight w:val="0"/>
      <w:marTop w:val="0"/>
      <w:marBottom w:val="0"/>
      <w:divBdr>
        <w:top w:val="none" w:sz="0" w:space="0" w:color="auto"/>
        <w:left w:val="none" w:sz="0" w:space="0" w:color="auto"/>
        <w:bottom w:val="none" w:sz="0" w:space="0" w:color="auto"/>
        <w:right w:val="none" w:sz="0" w:space="0" w:color="auto"/>
      </w:divBdr>
      <w:divsChild>
        <w:div w:id="908923000">
          <w:marLeft w:val="0"/>
          <w:marRight w:val="-3615"/>
          <w:marTop w:val="0"/>
          <w:marBottom w:val="0"/>
          <w:divBdr>
            <w:top w:val="none" w:sz="0" w:space="0" w:color="auto"/>
            <w:left w:val="none" w:sz="0" w:space="0" w:color="auto"/>
            <w:bottom w:val="none" w:sz="0" w:space="0" w:color="auto"/>
            <w:right w:val="none" w:sz="0" w:space="0" w:color="auto"/>
          </w:divBdr>
          <w:divsChild>
            <w:div w:id="1160805576">
              <w:marLeft w:val="0"/>
              <w:marRight w:val="3615"/>
              <w:marTop w:val="0"/>
              <w:marBottom w:val="0"/>
              <w:divBdr>
                <w:top w:val="none" w:sz="0" w:space="0" w:color="auto"/>
                <w:left w:val="none" w:sz="0" w:space="0" w:color="auto"/>
                <w:bottom w:val="none" w:sz="0" w:space="0" w:color="auto"/>
                <w:right w:val="none" w:sz="0" w:space="0" w:color="auto"/>
              </w:divBdr>
              <w:divsChild>
                <w:div w:id="526874187">
                  <w:marLeft w:val="0"/>
                  <w:marRight w:val="0"/>
                  <w:marTop w:val="0"/>
                  <w:marBottom w:val="0"/>
                  <w:divBdr>
                    <w:top w:val="none" w:sz="0" w:space="0" w:color="auto"/>
                    <w:left w:val="none" w:sz="0" w:space="0" w:color="auto"/>
                    <w:bottom w:val="none" w:sz="0" w:space="0" w:color="auto"/>
                    <w:right w:val="none" w:sz="0" w:space="0" w:color="auto"/>
                  </w:divBdr>
                  <w:divsChild>
                    <w:div w:id="375012010">
                      <w:marLeft w:val="0"/>
                      <w:marRight w:val="0"/>
                      <w:marTop w:val="0"/>
                      <w:marBottom w:val="330"/>
                      <w:divBdr>
                        <w:top w:val="none" w:sz="0" w:space="0" w:color="auto"/>
                        <w:left w:val="none" w:sz="0" w:space="0" w:color="auto"/>
                        <w:bottom w:val="none" w:sz="0" w:space="0" w:color="auto"/>
                        <w:right w:val="none" w:sz="0" w:space="0" w:color="auto"/>
                      </w:divBdr>
                      <w:divsChild>
                        <w:div w:id="1623342688">
                          <w:marLeft w:val="0"/>
                          <w:marRight w:val="0"/>
                          <w:marTop w:val="0"/>
                          <w:marBottom w:val="0"/>
                          <w:divBdr>
                            <w:top w:val="none" w:sz="0" w:space="0" w:color="auto"/>
                            <w:left w:val="none" w:sz="0" w:space="0" w:color="auto"/>
                            <w:bottom w:val="none" w:sz="0" w:space="0" w:color="auto"/>
                            <w:right w:val="none" w:sz="0" w:space="0" w:color="auto"/>
                          </w:divBdr>
                          <w:divsChild>
                            <w:div w:id="936672494">
                              <w:marLeft w:val="0"/>
                              <w:marRight w:val="0"/>
                              <w:marTop w:val="0"/>
                              <w:marBottom w:val="0"/>
                              <w:divBdr>
                                <w:top w:val="none" w:sz="0" w:space="0" w:color="auto"/>
                                <w:left w:val="none" w:sz="0" w:space="0" w:color="auto"/>
                                <w:bottom w:val="none" w:sz="0" w:space="0" w:color="auto"/>
                                <w:right w:val="none" w:sz="0" w:space="0" w:color="auto"/>
                              </w:divBdr>
                              <w:divsChild>
                                <w:div w:id="1222130623">
                                  <w:marLeft w:val="0"/>
                                  <w:marRight w:val="0"/>
                                  <w:marTop w:val="0"/>
                                  <w:marBottom w:val="0"/>
                                  <w:divBdr>
                                    <w:top w:val="none" w:sz="0" w:space="0" w:color="auto"/>
                                    <w:left w:val="none" w:sz="0" w:space="0" w:color="auto"/>
                                    <w:bottom w:val="none" w:sz="0" w:space="0" w:color="auto"/>
                                    <w:right w:val="none" w:sz="0" w:space="0" w:color="auto"/>
                                  </w:divBdr>
                                  <w:divsChild>
                                    <w:div w:id="1221592636">
                                      <w:marLeft w:val="0"/>
                                      <w:marRight w:val="0"/>
                                      <w:marTop w:val="0"/>
                                      <w:marBottom w:val="225"/>
                                      <w:divBdr>
                                        <w:top w:val="none" w:sz="0" w:space="0" w:color="auto"/>
                                        <w:left w:val="none" w:sz="0" w:space="0" w:color="auto"/>
                                        <w:bottom w:val="single" w:sz="6" w:space="11" w:color="CDC9B0"/>
                                        <w:right w:val="none" w:sz="0" w:space="0" w:color="auto"/>
                                      </w:divBdr>
                                      <w:divsChild>
                                        <w:div w:id="1186557605">
                                          <w:marLeft w:val="0"/>
                                          <w:marRight w:val="0"/>
                                          <w:marTop w:val="0"/>
                                          <w:marBottom w:val="75"/>
                                          <w:divBdr>
                                            <w:top w:val="none" w:sz="0" w:space="0" w:color="auto"/>
                                            <w:left w:val="none" w:sz="0" w:space="0" w:color="auto"/>
                                            <w:bottom w:val="none" w:sz="0" w:space="0" w:color="auto"/>
                                            <w:right w:val="none" w:sz="0" w:space="0" w:color="auto"/>
                                          </w:divBdr>
                                        </w:div>
                                        <w:div w:id="1715304808">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81364834">
      <w:bodyDiv w:val="1"/>
      <w:marLeft w:val="0"/>
      <w:marRight w:val="0"/>
      <w:marTop w:val="0"/>
      <w:marBottom w:val="0"/>
      <w:divBdr>
        <w:top w:val="none" w:sz="0" w:space="0" w:color="auto"/>
        <w:left w:val="none" w:sz="0" w:space="0" w:color="auto"/>
        <w:bottom w:val="none" w:sz="0" w:space="0" w:color="auto"/>
        <w:right w:val="none" w:sz="0" w:space="0" w:color="auto"/>
      </w:divBdr>
    </w:div>
    <w:div w:id="2083523070">
      <w:bodyDiv w:val="1"/>
      <w:marLeft w:val="0"/>
      <w:marRight w:val="0"/>
      <w:marTop w:val="0"/>
      <w:marBottom w:val="0"/>
      <w:divBdr>
        <w:top w:val="none" w:sz="0" w:space="0" w:color="auto"/>
        <w:left w:val="none" w:sz="0" w:space="0" w:color="auto"/>
        <w:bottom w:val="none" w:sz="0" w:space="0" w:color="auto"/>
        <w:right w:val="none" w:sz="0" w:space="0" w:color="auto"/>
      </w:divBdr>
    </w:div>
    <w:div w:id="2122256216">
      <w:bodyDiv w:val="1"/>
      <w:marLeft w:val="0"/>
      <w:marRight w:val="0"/>
      <w:marTop w:val="0"/>
      <w:marBottom w:val="0"/>
      <w:divBdr>
        <w:top w:val="none" w:sz="0" w:space="0" w:color="auto"/>
        <w:left w:val="none" w:sz="0" w:space="0" w:color="auto"/>
        <w:bottom w:val="none" w:sz="0" w:space="0" w:color="auto"/>
        <w:right w:val="none" w:sz="0" w:space="0" w:color="auto"/>
      </w:divBdr>
    </w:div>
    <w:div w:id="2132355369">
      <w:bodyDiv w:val="1"/>
      <w:marLeft w:val="0"/>
      <w:marRight w:val="0"/>
      <w:marTop w:val="0"/>
      <w:marBottom w:val="0"/>
      <w:divBdr>
        <w:top w:val="none" w:sz="0" w:space="0" w:color="auto"/>
        <w:left w:val="none" w:sz="0" w:space="0" w:color="auto"/>
        <w:bottom w:val="none" w:sz="0" w:space="0" w:color="auto"/>
        <w:right w:val="none" w:sz="0" w:space="0" w:color="auto"/>
      </w:divBdr>
    </w:div>
    <w:div w:id="2141608499">
      <w:bodyDiv w:val="1"/>
      <w:marLeft w:val="0"/>
      <w:marRight w:val="0"/>
      <w:marTop w:val="0"/>
      <w:marBottom w:val="0"/>
      <w:divBdr>
        <w:top w:val="none" w:sz="0" w:space="0" w:color="auto"/>
        <w:left w:val="none" w:sz="0" w:space="0" w:color="auto"/>
        <w:bottom w:val="none" w:sz="0" w:space="0" w:color="auto"/>
        <w:right w:val="none" w:sz="0" w:space="0" w:color="auto"/>
      </w:divBdr>
      <w:divsChild>
        <w:div w:id="1766610848">
          <w:marLeft w:val="0"/>
          <w:marRight w:val="-3615"/>
          <w:marTop w:val="0"/>
          <w:marBottom w:val="0"/>
          <w:divBdr>
            <w:top w:val="none" w:sz="0" w:space="0" w:color="auto"/>
            <w:left w:val="none" w:sz="0" w:space="0" w:color="auto"/>
            <w:bottom w:val="none" w:sz="0" w:space="0" w:color="auto"/>
            <w:right w:val="none" w:sz="0" w:space="0" w:color="auto"/>
          </w:divBdr>
          <w:divsChild>
            <w:div w:id="651955971">
              <w:marLeft w:val="0"/>
              <w:marRight w:val="3615"/>
              <w:marTop w:val="0"/>
              <w:marBottom w:val="0"/>
              <w:divBdr>
                <w:top w:val="none" w:sz="0" w:space="0" w:color="auto"/>
                <w:left w:val="none" w:sz="0" w:space="0" w:color="auto"/>
                <w:bottom w:val="none" w:sz="0" w:space="0" w:color="auto"/>
                <w:right w:val="none" w:sz="0" w:space="0" w:color="auto"/>
              </w:divBdr>
              <w:divsChild>
                <w:div w:id="1599364213">
                  <w:marLeft w:val="0"/>
                  <w:marRight w:val="0"/>
                  <w:marTop w:val="0"/>
                  <w:marBottom w:val="0"/>
                  <w:divBdr>
                    <w:top w:val="none" w:sz="0" w:space="0" w:color="auto"/>
                    <w:left w:val="none" w:sz="0" w:space="0" w:color="auto"/>
                    <w:bottom w:val="none" w:sz="0" w:space="0" w:color="auto"/>
                    <w:right w:val="none" w:sz="0" w:space="0" w:color="auto"/>
                  </w:divBdr>
                  <w:divsChild>
                    <w:div w:id="13190611">
                      <w:marLeft w:val="0"/>
                      <w:marRight w:val="0"/>
                      <w:marTop w:val="0"/>
                      <w:marBottom w:val="330"/>
                      <w:divBdr>
                        <w:top w:val="none" w:sz="0" w:space="0" w:color="auto"/>
                        <w:left w:val="none" w:sz="0" w:space="0" w:color="auto"/>
                        <w:bottom w:val="none" w:sz="0" w:space="0" w:color="auto"/>
                        <w:right w:val="none" w:sz="0" w:space="0" w:color="auto"/>
                      </w:divBdr>
                      <w:divsChild>
                        <w:div w:id="1447505072">
                          <w:marLeft w:val="0"/>
                          <w:marRight w:val="0"/>
                          <w:marTop w:val="0"/>
                          <w:marBottom w:val="0"/>
                          <w:divBdr>
                            <w:top w:val="none" w:sz="0" w:space="0" w:color="auto"/>
                            <w:left w:val="none" w:sz="0" w:space="0" w:color="auto"/>
                            <w:bottom w:val="none" w:sz="0" w:space="0" w:color="auto"/>
                            <w:right w:val="none" w:sz="0" w:space="0" w:color="auto"/>
                          </w:divBdr>
                          <w:divsChild>
                            <w:div w:id="1972248420">
                              <w:marLeft w:val="0"/>
                              <w:marRight w:val="0"/>
                              <w:marTop w:val="0"/>
                              <w:marBottom w:val="0"/>
                              <w:divBdr>
                                <w:top w:val="none" w:sz="0" w:space="0" w:color="auto"/>
                                <w:left w:val="none" w:sz="0" w:space="0" w:color="auto"/>
                                <w:bottom w:val="none" w:sz="0" w:space="0" w:color="auto"/>
                                <w:right w:val="none" w:sz="0" w:space="0" w:color="auto"/>
                              </w:divBdr>
                              <w:divsChild>
                                <w:div w:id="2109963726">
                                  <w:marLeft w:val="0"/>
                                  <w:marRight w:val="0"/>
                                  <w:marTop w:val="0"/>
                                  <w:marBottom w:val="0"/>
                                  <w:divBdr>
                                    <w:top w:val="dashed" w:sz="6" w:space="30" w:color="AAA89E"/>
                                    <w:left w:val="none" w:sz="0" w:space="0" w:color="auto"/>
                                    <w:bottom w:val="none" w:sz="0" w:space="0" w:color="auto"/>
                                    <w:right w:val="none" w:sz="0" w:space="0" w:color="auto"/>
                                  </w:divBdr>
                                  <w:divsChild>
                                    <w:div w:id="201021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41679088">
      <w:bodyDiv w:val="1"/>
      <w:marLeft w:val="0"/>
      <w:marRight w:val="0"/>
      <w:marTop w:val="0"/>
      <w:marBottom w:val="0"/>
      <w:divBdr>
        <w:top w:val="none" w:sz="0" w:space="0" w:color="auto"/>
        <w:left w:val="none" w:sz="0" w:space="0" w:color="auto"/>
        <w:bottom w:val="none" w:sz="0" w:space="0" w:color="auto"/>
        <w:right w:val="none" w:sz="0" w:space="0" w:color="auto"/>
      </w:divBdr>
    </w:div>
    <w:div w:id="2145534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targetScreenSz w:val="800x600"/>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konosha.ru/assets/files/economika/mun_programmy_2015/731_povyshenie_effectivnosti_sfery_kultury_2015/progr_2015.doc" TargetMode="External"/><Relationship Id="rId26" Type="http://schemas.openxmlformats.org/officeDocument/2006/relationships/image" Target="media/image4.jpeg"/><Relationship Id="rId39" Type="http://schemas.openxmlformats.org/officeDocument/2006/relationships/hyperlink" Target="https://ru.wikipedia.org/w/index.php?title=%D0%93%D0%BE%D1%80%D0%B0_%D0%A7%D0%B5%D0%BB%D0%BF%D0%B0%D0%BD%D0%BE%D0%B2%D0%B0&amp;action=edit&amp;redlink=1" TargetMode="External"/><Relationship Id="rId21" Type="http://schemas.openxmlformats.org/officeDocument/2006/relationships/hyperlink" Target="http://zakon.scli.ru/ru/legal_texts/all/index.php?do4=document&amp;id4=0f3f5f76-655e-48eb-9b30-96ee2f21dcad" TargetMode="External"/><Relationship Id="rId34" Type="http://schemas.openxmlformats.org/officeDocument/2006/relationships/hyperlink" Target="https://ru.wikipedia.org/w/index.php?title=%D0%90%D0%BD%D0%B8%D0%BA%D0%BE%D0%B2%D1%81%D0%BA%D0%B0%D1%8F_(%D0%90%D1%80%D1%85%D0%B0%D0%BD%D0%B3%D0%B5%D0%BB%D1%8C%D1%81%D0%BA%D0%B0%D1%8F_%D0%BE%D0%B1%D0%BB%D0%B0%D1%81%D1%82%D1%8C)&amp;action=edit&amp;redlink=1" TargetMode="External"/><Relationship Id="rId42" Type="http://schemas.openxmlformats.org/officeDocument/2006/relationships/hyperlink" Target="https://ru.wikipedia.org/w/index.php?title=%D0%95%D1%80%D0%BC%D0%B0%D0%BA%D0%BE%D0%B2%D1%81%D0%BA%D0%B0%D1%8F_(%D0%9A%D0%BE%D0%BD%D0%BE%D1%88%D1%81%D0%BA%D0%B8%D0%B9_%D1%80%D0%B0%D0%B9%D0%BE%D0%BD)&amp;action=edit&amp;redlink=1" TargetMode="External"/><Relationship Id="rId47" Type="http://schemas.openxmlformats.org/officeDocument/2006/relationships/hyperlink" Target="https://ru.wikipedia.org/w/index.php?title=%D0%9A%D0%BE%D0%BD%D1%8F%D1%88%D0%B5%D0%B2%D1%81%D0%BA%D0%B0%D1%8F&amp;action=edit&amp;redlink=1" TargetMode="External"/><Relationship Id="rId50" Type="http://schemas.openxmlformats.org/officeDocument/2006/relationships/hyperlink" Target="https://ru.wikipedia.org/w/index.php?title=%D0%9A%D1%83%D0%B7%D0%BD%D0%B5%D1%86%D0%BE%D0%B2%D0%BE_(%D0%9A%D0%BE%D0%BD%D0%BE%D1%88%D1%81%D0%BA%D0%B8%D0%B9_%D1%80%D0%B0%D0%B9%D0%BE%D0%BD)&amp;action=edit&amp;redlink=1" TargetMode="External"/><Relationship Id="rId55" Type="http://schemas.openxmlformats.org/officeDocument/2006/relationships/hyperlink" Target="https://ru.wikipedia.org/w/index.php?title=%D0%9F%D0%B5%D1%80%D1%88%D0%B8%D0%BD%D1%81%D0%BA%D0%B0%D1%8F_(%D0%9A%D0%BE%D0%BD%D0%BE%D1%88%D1%81%D0%BA%D0%B8%D0%B9_%D1%80%D0%B0%D0%B9%D0%BE%D0%BD)&amp;action=edit&amp;redlink=1" TargetMode="External"/><Relationship Id="rId63" Type="http://schemas.openxmlformats.org/officeDocument/2006/relationships/hyperlink" Target="https://ru.wikipedia.org/w/index.php?title=%D0%A1%D0%B5%D0%BC%D1%91%D0%BD%D0%BE%D0%B2%D1%81%D0%BA%D0%B0%D1%8F_(%D0%9A%D0%BE%D0%BD%D0%BE%D1%88%D1%81%D0%BA%D0%B8%D0%B9_%D1%80%D0%B0%D0%B9%D0%BE%D0%BD)&amp;action=edit&amp;redlink=1" TargetMode="External"/><Relationship Id="rId68" Type="http://schemas.openxmlformats.org/officeDocument/2006/relationships/hyperlink" Target="https://ru.wikipedia.org/w/index.php?title=%D0%A4%D0%B5%D0%B4%D1%83%D0%BB%D0%BE%D0%B2%D1%81%D0%BA%D0%B0%D1%8F_(%D0%90%D1%80%D1%85%D0%B0%D0%BD%D0%B3%D0%B5%D0%BB%D1%8C%D1%81%D0%BA%D0%B0%D1%8F_%D0%BE%D0%B1%D0%BB%D0%B0%D1%81%D1%82%D1%8C)&amp;action=edit&amp;redlink=1" TargetMode="External"/><Relationship Id="rId76" Type="http://schemas.openxmlformats.org/officeDocument/2006/relationships/hyperlink" Target="http://zakon.scli.ru/ru/legal_texts/all/index.php?do4=document&amp;id4=f49ec407-b32d-4bf6-93b6-2e3e07fff775" TargetMode="External"/><Relationship Id="rId84" Type="http://schemas.openxmlformats.org/officeDocument/2006/relationships/hyperlink" Target="consultantplus://offline/ref=5780075011A41A7DF0EBDC862E324A92E8992D9DE40B4198663B25EDCD83696E3EF10F10AFF9F9334243K" TargetMode="External"/><Relationship Id="rId89" Type="http://schemas.openxmlformats.org/officeDocument/2006/relationships/hyperlink" Target="consultantplus://offline/ref=6EE6990983927B04D27C6FB52E6E3832FBD1A9229CA214000D25AE683B21w5M" TargetMode="External"/><Relationship Id="rId7" Type="http://schemas.openxmlformats.org/officeDocument/2006/relationships/endnotes" Target="endnotes.xml"/><Relationship Id="rId71" Type="http://schemas.openxmlformats.org/officeDocument/2006/relationships/hyperlink" Target="https://ru.wikipedia.org/w/index.php?title=%D0%A5%D0%B0%D1%80%D0%B8%D1%82%D0%BE%D0%BD%D0%BE%D0%B2%D1%81%D0%BA%D0%B0%D1%8F_(%D0%9A%D0%BE%D0%BD%D0%BE%D1%88%D1%81%D0%BA%D0%B8%D0%B9_%D1%80%D0%B0%D0%B9%D0%BE%D0%BD)&amp;action=edit&amp;redlink=1" TargetMode="External"/><Relationship Id="rId9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ador.ru/data/files/docs/law-22.pdf" TargetMode="External"/><Relationship Id="rId29" Type="http://schemas.openxmlformats.org/officeDocument/2006/relationships/image" Target="media/image7.jpeg"/><Relationship Id="rId11" Type="http://schemas.openxmlformats.org/officeDocument/2006/relationships/footer" Target="footer2.xml"/><Relationship Id="rId24" Type="http://schemas.openxmlformats.org/officeDocument/2006/relationships/image" Target="media/image2.png"/><Relationship Id="rId32" Type="http://schemas.openxmlformats.org/officeDocument/2006/relationships/image" Target="media/image10.jpeg"/><Relationship Id="rId37" Type="http://schemas.openxmlformats.org/officeDocument/2006/relationships/hyperlink" Target="https://ru.wikipedia.org/w/index.php?title=%D0%91%D0%BE%D1%80_(%D0%9A%D0%BE%D0%BD%D0%BE%D1%88%D1%81%D0%BA%D0%B8%D0%B9_%D1%80%D0%B0%D0%B9%D0%BE%D0%BD)&amp;action=edit&amp;redlink=1" TargetMode="External"/><Relationship Id="rId40" Type="http://schemas.openxmlformats.org/officeDocument/2006/relationships/hyperlink" Target="https://ru.wikipedia.org/w/index.php?title=%D0%93%D1%80%D0%B8%D0%BD%D0%B5%D0%B2%D0%BE_(%D0%9A%D0%BE%D0%BD%D0%BE%D1%88%D1%81%D0%BA%D0%B8%D0%B9_%D1%80%D0%B0%D0%B9%D0%BE%D0%BD)&amp;action=edit&amp;redlink=1" TargetMode="External"/><Relationship Id="rId45" Type="http://schemas.openxmlformats.org/officeDocument/2006/relationships/hyperlink" Target="https://ru.wikipedia.org/w/index.php?title=%D0%97%D0%B5%D0%BB%D1%91%D0%BD%D0%B0%D1%8F_(%D0%A2%D0%B0%D0%B2%D1%80%D0%B5%D0%BD%D1%8C%D0%B3%D1%81%D0%BA%D0%BE%D0%B5_%D1%81%D0%B5%D0%BB%D1%8C%D1%81%D0%BA%D0%BE%D0%B5_%D0%BF%D0%BE%D1%81%D0%B5%D0%BB%D0%B5%D0%BD%D0%B8%D0%B5)&amp;action=edit&amp;redlink=1" TargetMode="External"/><Relationship Id="rId53" Type="http://schemas.openxmlformats.org/officeDocument/2006/relationships/hyperlink" Target="https://ru.wikipedia.org/w/index.php?title=%D0%9E%D1%81%D1%82%D0%B0%D1%88%D0%B5%D0%B2%D1%81%D0%BA%D0%B0%D1%8F_(%D0%A2%D0%B0%D0%B2%D1%80%D0%B5%D0%BD%D1%8C%D0%B3%D1%81%D0%BA%D0%BE%D0%B5_%D1%81%D0%B5%D0%BB%D1%8C%D1%81%D0%BA%D0%BE%D0%B5_%D0%BF%D0%BE%D1%81%D0%B5%D0%BB%D0%B5%D0%BD%D0%B8%D0%B5)&amp;action=edit&amp;redlink=1" TargetMode="External"/><Relationship Id="rId58" Type="http://schemas.openxmlformats.org/officeDocument/2006/relationships/hyperlink" Target="https://ru.wikipedia.org/wiki/%D0%9F%D0%BE%D0%BD%D0%BE%D0%BC%D0%B0%D1%80%D0%B5%D0%B2%D1%81%D0%BA%D0%B0%D1%8F_(%D0%9A%D0%BE%D0%BD%D0%BE%D1%88%D1%81%D0%BA%D0%B8%D0%B9_%D1%80%D0%B0%D0%B9%D0%BE%D0%BD)" TargetMode="External"/><Relationship Id="rId66" Type="http://schemas.openxmlformats.org/officeDocument/2006/relationships/hyperlink" Target="https://ru.wikipedia.org/w/index.php?title=%D0%A1%D0%BF%D0%B0%D1%81%D1%81%D0%BA%D0%B0%D1%8F_(%D0%9A%D0%BE%D0%BD%D0%BE%D1%88%D1%81%D0%BA%D0%B8%D0%B9_%D1%80%D0%B0%D0%B9%D0%BE%D0%BD)&amp;action=edit&amp;redlink=1" TargetMode="External"/><Relationship Id="rId74" Type="http://schemas.openxmlformats.org/officeDocument/2006/relationships/hyperlink" Target="https://ru.wikipedia.org/w/index.php?title=%D0%AF%D0%BA%D1%83%D1%88%D0%B5%D0%B2%D1%81%D0%BA%D0%B0%D1%8F_(%D0%9A%D0%BE%D0%BD%D0%BE%D1%88%D1%81%D0%BA%D0%B8%D0%B9_%D1%80%D0%B0%D0%B9%D0%BE%D0%BD)&amp;action=edit&amp;redlink=1" TargetMode="External"/><Relationship Id="rId79" Type="http://schemas.openxmlformats.org/officeDocument/2006/relationships/hyperlink" Target="http://zakon.scli.ru/ru/legal_texts/all/index.php?do4=document&amp;id4=06818efe-0d89-4f2f-b4dc-3d88f0277409" TargetMode="External"/><Relationship Id="rId87" Type="http://schemas.openxmlformats.org/officeDocument/2006/relationships/hyperlink" Target="consultantplus://offline/ref=5780075011A41A7DF0EBDC862E324A92E8992D9DE40B4198663B25EDCD83696E3EF10F10AFF9F9334243K" TargetMode="External"/><Relationship Id="rId5" Type="http://schemas.openxmlformats.org/officeDocument/2006/relationships/webSettings" Target="webSettings.xml"/><Relationship Id="rId61" Type="http://schemas.openxmlformats.org/officeDocument/2006/relationships/hyperlink" Target="https://ru.wikipedia.org/w/index.php?title=%D0%9F%D1%80%D0%B8%D0%BB%D1%83%D0%BA_(%D0%A2%D0%B0%D0%B2%D1%80%D0%B5%D0%BD%D1%8C%D0%B3%D1%81%D0%BA%D0%B8%D0%B9_%D1%81%D0%B5%D0%BB%D1%8C%D1%81%D0%BE%D0%B2%D0%B5%D1%82)&amp;action=edit&amp;redlink=1" TargetMode="External"/><Relationship Id="rId82" Type="http://schemas.openxmlformats.org/officeDocument/2006/relationships/hyperlink" Target="http://zakon.scli.ru/ru/legal_texts/all/index.php?do4=document&amp;id4=2cf27ab4-0a01-4351-8345-ee1ad91856b8" TargetMode="External"/><Relationship Id="rId90" Type="http://schemas.openxmlformats.org/officeDocument/2006/relationships/header" Target="header3.xml"/><Relationship Id="rId19" Type="http://schemas.openxmlformats.org/officeDocument/2006/relationships/hyperlink" Target="http://www.konosha.ru/assets/files/economika/mun_programmy_2015/729_kultura_rus_severa_(2013-2020)_2015/progr_2015.doc" TargetMode="External"/><Relationship Id="rId14" Type="http://schemas.openxmlformats.org/officeDocument/2006/relationships/hyperlink" Target="http://www.konosha.ru/assets/files/economika/mun_programmy_2015/736_razrab_dok_terr_planirov_2015/progr_2015.doc" TargetMode="External"/><Relationship Id="rId22" Type="http://schemas.openxmlformats.org/officeDocument/2006/relationships/hyperlink" Target="http://zakon.scli.ru/ru/legal_texts/all/index.php?do4=document&amp;id4=f49ec407-b32d-4bf6-93b6-2e3e07fff775" TargetMode="External"/><Relationship Id="rId27" Type="http://schemas.openxmlformats.org/officeDocument/2006/relationships/image" Target="media/image5.jpeg"/><Relationship Id="rId30" Type="http://schemas.openxmlformats.org/officeDocument/2006/relationships/image" Target="media/image8.jpeg"/><Relationship Id="rId35" Type="http://schemas.openxmlformats.org/officeDocument/2006/relationships/hyperlink" Target="https://ru.wikipedia.org/w/index.php?title=%D0%90%D1%84%D0%B0%D0%BD%D0%B0%D1%81%D0%BE%D0%B2%D1%81%D0%BA%D0%B0%D1%8F_(%D0%9A%D0%BE%D0%BD%D0%BE%D1%88%D1%81%D0%BA%D0%B8%D0%B9_%D1%80%D0%B0%D0%B9%D0%BE%D0%BD)&amp;action=edit&amp;redlink=1" TargetMode="External"/><Relationship Id="rId43" Type="http://schemas.openxmlformats.org/officeDocument/2006/relationships/hyperlink" Target="https://ru.wikipedia.org/w/index.php?title=%D0%97%D0%B0%D0%B1%D0%BE%D0%BB%D0%BE%D1%82%D0%BE_(%D0%9A%D0%BE%D0%BD%D0%BE%D1%88%D1%81%D0%BA%D0%B8%D0%B9_%D1%80%D0%B0%D0%B9%D0%BE%D0%BD)&amp;action=edit&amp;redlink=1" TargetMode="External"/><Relationship Id="rId48" Type="http://schemas.openxmlformats.org/officeDocument/2006/relationships/hyperlink" Target="https://ru.wikipedia.org/w/index.php?title=%D0%9A%D0%BE%D1%89%D0%B5%D0%B5%D0%B2%D1%81%D0%BA%D0%B0%D1%8F&amp;action=edit&amp;redlink=1" TargetMode="External"/><Relationship Id="rId56" Type="http://schemas.openxmlformats.org/officeDocument/2006/relationships/hyperlink" Target="https://ru.wikipedia.org/w/index.php?title=%D0%9F%D0%BB%D0%B5%D1%81%D0%BE%D0%B2%D1%81%D0%BA%D0%B0%D1%8F_(%D0%9A%D0%BE%D0%BD%D0%BE%D1%88%D1%81%D0%BA%D0%B8%D0%B9_%D1%80%D0%B0%D0%B9%D0%BE%D0%BD)&amp;action=edit&amp;redlink=1" TargetMode="External"/><Relationship Id="rId64" Type="http://schemas.openxmlformats.org/officeDocument/2006/relationships/hyperlink" Target="https://ru.wikipedia.org/w/index.php?title=%D0%A1%D0%B8%D0%BD%D1%86%D0%BE%D0%B2%D1%81%D0%BA%D0%B0%D1%8F_(%D0%9A%D0%BE%D0%BD%D0%BE%D1%88%D1%81%D0%BA%D0%B8%D0%B9_%D1%80%D0%B0%D0%B9%D0%BE%D0%BD)&amp;action=edit&amp;redlink=1" TargetMode="External"/><Relationship Id="rId69" Type="http://schemas.openxmlformats.org/officeDocument/2006/relationships/hyperlink" Target="https://ru.wikipedia.org/w/index.php?title=%D0%A4%D0%BE%D1%84%D0%B0%D0%BD%D0%BE%D0%B2%D1%81%D0%BA%D0%B0%D1%8F_(%D0%90%D1%80%D1%85%D0%B0%D0%BD%D0%B3%D0%B5%D0%BB%D1%8C%D1%81%D0%BA%D0%B0%D1%8F_%D0%BE%D0%B1%D0%BB%D0%B0%D1%81%D1%82%D1%8C)&amp;action=edit&amp;redlink=1" TargetMode="External"/><Relationship Id="rId77" Type="http://schemas.openxmlformats.org/officeDocument/2006/relationships/hyperlink" Target="http://www.consultant.ru/document/cons_doc_LAW_64299/ed0841a31749928fe3b6fb916f7aed656b16eb8e/" TargetMode="External"/><Relationship Id="rId8" Type="http://schemas.openxmlformats.org/officeDocument/2006/relationships/image" Target="media/image1.emf"/><Relationship Id="rId51" Type="http://schemas.openxmlformats.org/officeDocument/2006/relationships/hyperlink" Target="https://ru.wikipedia.org/w/index.php?title=%D0%9B%D1%8B%D1%87%D0%BD%D0%BE%D0%B5_(%D0%A2%D0%B0%D0%B2%D1%80%D0%B5%D0%BD%D1%8C%D0%B3%D1%81%D0%BA%D0%BE%D0%B5_%D0%BF%D0%BE%D1%81%D0%B5%D0%BB%D0%B5%D0%BD%D0%B8%D0%B5)&amp;action=edit&amp;redlink=1" TargetMode="External"/><Relationship Id="rId72" Type="http://schemas.openxmlformats.org/officeDocument/2006/relationships/hyperlink" Target="https://ru.wikipedia.org/w/index.php?title=%D0%A5%D0%BC%D0%B5%D0%BB%D1%8C%D0%BD%D0%B8%D0%BA%D0%B8_(%D0%90%D1%80%D1%85%D0%B0%D0%BD%D0%B3%D0%B5%D0%BB%D1%8C%D1%81%D0%BA%D0%B0%D1%8F_%D0%BE%D0%B1%D0%BB%D0%B0%D1%81%D1%82%D1%8C)&amp;action=edit&amp;redlink=1" TargetMode="External"/><Relationship Id="rId80" Type="http://schemas.openxmlformats.org/officeDocument/2006/relationships/hyperlink" Target="http://zakon.scli.ru/ru/legal_texts/all/index.php?do4=document&amp;id4=32bf1685-9ceb-4ee9-a1de-8b8d01625d7d" TargetMode="External"/><Relationship Id="rId85" Type="http://schemas.openxmlformats.org/officeDocument/2006/relationships/hyperlink" Target="consultantplus://offline/ref=3F7F40B2039C7F1629AC968C7D52CF12202271E374DAED25FCD54CFC48DF4A354C9A9017B93F268C2A1887k45BJ" TargetMode="External"/><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yperlink" Target="http://www.konosha.ru/assets/files/economika/mun_programmy_2015/718_razvitie_obrazovania/progr_2015.doc" TargetMode="External"/><Relationship Id="rId25" Type="http://schemas.openxmlformats.org/officeDocument/2006/relationships/image" Target="media/image3.emf"/><Relationship Id="rId33" Type="http://schemas.openxmlformats.org/officeDocument/2006/relationships/image" Target="media/image11.jpeg"/><Relationship Id="rId38" Type="http://schemas.openxmlformats.org/officeDocument/2006/relationships/hyperlink" Target="https://ru.wikipedia.org/w/index.php?title=%D0%92%D0%B5%D0%BB%D0%B8%D0%BA%D0%BE%D0%B5_%D0%9F%D0%BE%D0%BB%D0%B5_(%D0%9A%D0%BE%D0%BD%D0%BE%D1%88%D1%81%D0%BA%D0%B8%D0%B9_%D1%80%D0%B0%D0%B9%D0%BE%D0%BD)&amp;action=edit&amp;redlink=1" TargetMode="External"/><Relationship Id="rId46" Type="http://schemas.openxmlformats.org/officeDocument/2006/relationships/hyperlink" Target="https://ru.wikipedia.org/w/index.php?title=%D0%97%D1%83%D0%B1%D0%B0%D1%82%D0%B8%D0%BD%D1%81%D0%BA%D0%B0%D1%8F&amp;action=edit&amp;redlink=1" TargetMode="External"/><Relationship Id="rId59" Type="http://schemas.openxmlformats.org/officeDocument/2006/relationships/hyperlink" Target="https://ru.wikipedia.org/w/index.php?title=%D0%9F%D0%BE%D0%BF%D1%87%D0%B5%D0%B5%D0%B2%D1%81%D0%BA%D0%B0%D1%8F&amp;action=edit&amp;redlink=1" TargetMode="External"/><Relationship Id="rId67" Type="http://schemas.openxmlformats.org/officeDocument/2006/relationships/hyperlink" Target="https://ru.wikipedia.org/w/index.php?title=%D0%A2%D0%BE%D0%BD%D1%87%D0%B8%D0%BA%D0%BE%D0%B2%D1%81%D0%BA%D0%B0%D1%8F&amp;action=edit&amp;redlink=1" TargetMode="External"/><Relationship Id="rId20" Type="http://schemas.openxmlformats.org/officeDocument/2006/relationships/hyperlink" Target="http://www.konosha.ru/assets/files/economika/mun_programmy_2015/741_zemeln_uchastki_2015/progr_2015.doc" TargetMode="External"/><Relationship Id="rId41" Type="http://schemas.openxmlformats.org/officeDocument/2006/relationships/hyperlink" Target="https://ru.wikipedia.org/w/index.php?title=%D0%95%D0%BB%D0%B8%D1%81%D0%B5%D0%B5%D0%B2%D1%81%D0%BA%D0%B0%D1%8F_(%D0%9A%D0%BE%D0%BD%D0%BE%D1%88%D1%81%D0%BA%D0%B8%D0%B9_%D1%80%D0%B0%D0%B9%D0%BE%D0%BD)&amp;action=edit&amp;redlink=1" TargetMode="External"/><Relationship Id="rId54" Type="http://schemas.openxmlformats.org/officeDocument/2006/relationships/hyperlink" Target="https://ru.wikipedia.org/w/index.php?title=%D0%9F%D0%B0%D0%BF%D0%B8%D0%BD%D1%81%D0%BA%D0%B0%D1%8F_(%D0%90%D1%80%D1%85%D0%B0%D0%BD%D0%B3%D0%B5%D0%BB%D1%8C%D1%81%D0%BA%D0%B0%D1%8F_%D0%BE%D0%B1%D0%BB%D0%B0%D1%81%D1%82%D1%8C)&amp;action=edit&amp;redlink=1" TargetMode="External"/><Relationship Id="rId62" Type="http://schemas.openxmlformats.org/officeDocument/2006/relationships/hyperlink" Target="https://ru.wikipedia.org/w/index.php?title=%D0%9F%D1%83%D0%BC%D0%B8%D0%BD%D0%BE%D0%B2%D1%81%D0%BA%D0%B0%D1%8F&amp;action=edit&amp;redlink=1" TargetMode="External"/><Relationship Id="rId70" Type="http://schemas.openxmlformats.org/officeDocument/2006/relationships/hyperlink" Target="https://ru.wikipedia.org/w/index.php?title=%D0%A4%D0%BE%D1%84%D0%B0%D0%BD%D0%BE%D0%B2%D1%81%D0%BA%D0%B8%D0%B9&amp;action=edit&amp;redlink=1" TargetMode="External"/><Relationship Id="rId75" Type="http://schemas.openxmlformats.org/officeDocument/2006/relationships/hyperlink" Target="http://zakon.scli.ru/ru/legal_texts/all/index.php?do4=document&amp;id4=0f3f5f76-655e-48eb-9b30-96ee2f21dcad" TargetMode="External"/><Relationship Id="rId83" Type="http://schemas.openxmlformats.org/officeDocument/2006/relationships/hyperlink" Target="consultantplus://offline/ref=5780075011A41A7DF0EBDC862E324A92E89B2290E40B4198663B25EDCD83696E3EF10F104A4AK" TargetMode="External"/><Relationship Id="rId88" Type="http://schemas.openxmlformats.org/officeDocument/2006/relationships/hyperlink" Target="consultantplus://offline/ref=3F7F40B2039C7F1629AC968C7D52CF12202271E374DAED25FCD54CFC48DF4A354C9A9017B93F268C2A1887k45BJ" TargetMode="External"/><Relationship Id="rId91"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ador.ru/data/files/docs/law-21.pdf" TargetMode="External"/><Relationship Id="rId23" Type="http://schemas.openxmlformats.org/officeDocument/2006/relationships/hyperlink" Target="http://zakon.scli.ru/ru/legal_texts/all/index.php?do4=document&amp;id4=0f3f5f76-655e-48eb-9b30-96ee2f21dcad" TargetMode="External"/><Relationship Id="rId28" Type="http://schemas.openxmlformats.org/officeDocument/2006/relationships/image" Target="media/image6.jpeg"/><Relationship Id="rId36" Type="http://schemas.openxmlformats.org/officeDocument/2006/relationships/hyperlink" Target="https://ru.wikipedia.org/w/index.php?title=%D0%91%D0%BE%D0%BB%D1%8C%D1%88%D0%B0%D1%8F_%D0%93%D0%BE%D1%80%D0%B0_(%D0%9A%D0%BE%D0%BD%D0%BE%D1%88%D1%81%D0%BA%D0%B8%D0%B9_%D1%80%D0%B0%D0%B9%D0%BE%D0%BD)&amp;action=edit&amp;redlink=1" TargetMode="External"/><Relationship Id="rId49" Type="http://schemas.openxmlformats.org/officeDocument/2006/relationships/hyperlink" Target="https://ru.wikipedia.org/w/index.php?title=%D0%9A%D1%80%D0%B0%D1%81%D0%B8%D0%B2%D0%BE%D0%B5_(%D0%A0%D0%BE%D1%81%D1%81%D0%B8%D1%8F)&amp;action=edit&amp;redlink=1" TargetMode="External"/><Relationship Id="rId57" Type="http://schemas.openxmlformats.org/officeDocument/2006/relationships/hyperlink" Target="https://ru.wikipedia.org/w/index.php?title=%D0%9F%D0%BE%D0%B3%D0%B0%D1%80%D0%B8%D0%BD%D1%81%D0%BA%D0%B0%D1%8F&amp;action=edit&amp;redlink=1" TargetMode="External"/><Relationship Id="rId10" Type="http://schemas.openxmlformats.org/officeDocument/2006/relationships/footer" Target="footer1.xml"/><Relationship Id="rId31" Type="http://schemas.openxmlformats.org/officeDocument/2006/relationships/image" Target="media/image9.jpeg"/><Relationship Id="rId44" Type="http://schemas.openxmlformats.org/officeDocument/2006/relationships/hyperlink" Target="https://ru.wikipedia.org/w/index.php?title=%D0%97%D0%B0%D1%80%D1%83%D1%87%D0%B5%D0%B2%D1%81%D0%BA%D0%B0%D1%8F_(%D0%9A%D0%BE%D0%BD%D0%BE%D1%88%D1%81%D0%BA%D0%B8%D0%B9_%D1%80%D0%B0%D0%B9%D0%BE%D0%BD)&amp;action=edit&amp;redlink=1" TargetMode="External"/><Relationship Id="rId52" Type="http://schemas.openxmlformats.org/officeDocument/2006/relationships/hyperlink" Target="https://ru.wikipedia.org/w/index.php?title=%D0%9C%D0%B0%D0%BA%D1%81%D0%B8%D0%BC%D0%BE%D0%B2%D1%81%D0%BA%D0%B0%D1%8F_(%D0%B4%D0%B5%D1%80%D0%B5%D0%B2%D0%BD%D1%8F)&amp;action=edit&amp;redlink=1" TargetMode="External"/><Relationship Id="rId60" Type="http://schemas.openxmlformats.org/officeDocument/2006/relationships/hyperlink" Target="https://ru.wikipedia.org/w/index.php?title=%D0%9F%D1%80%D0%B8%D0%BB%D1%83%D0%BA_(%D0%9F%D0%B0%D0%BF%D0%B8%D0%BD%D1%81%D0%BA%D0%B8%D0%B9_%D1%81%D0%B5%D0%BB%D1%8C%D1%81%D0%BE%D0%B2%D0%B5%D1%82)&amp;action=edit&amp;redlink=1" TargetMode="External"/><Relationship Id="rId65" Type="http://schemas.openxmlformats.org/officeDocument/2006/relationships/hyperlink" Target="https://ru.wikipedia.org/w/index.php?title=%D0%A1%D0%BB%D0%BE%D0%B1%D0%BE%D0%B4%D1%87%D0%B8%D0%BA%D0%BE%D0%B2%D0%BE_(%D0%9A%D0%BE%D0%BD%D0%BE%D1%88%D1%81%D0%BA%D0%B8%D0%B9_%D1%80%D0%B0%D0%B9%D0%BE%D0%BD)&amp;action=edit&amp;redlink=1" TargetMode="External"/><Relationship Id="rId73" Type="http://schemas.openxmlformats.org/officeDocument/2006/relationships/hyperlink" Target="https://ru.wikipedia.org/w/index.php?title=%D0%A8%D0%B8%D1%85%D0%B0%D0%BD%D0%BE%D0%B2%D1%81%D0%BA%D0%B0%D1%8F&amp;action=edit&amp;redlink=1" TargetMode="External"/><Relationship Id="rId78" Type="http://schemas.openxmlformats.org/officeDocument/2006/relationships/hyperlink" Target="http://zakon.scli.ru/ru/legal_texts/all/index.php?do4=document&amp;id4=c59ddee0-2e22-4435-88db-e3076bfc9e45" TargetMode="External"/><Relationship Id="rId81" Type="http://schemas.openxmlformats.org/officeDocument/2006/relationships/hyperlink" Target="http://zakon.scli.ru/ru/legal_texts/all/index.php?do4=document&amp;id4=35c11d86-e2a9-4f10-bb62-b211d636a279" TargetMode="External"/><Relationship Id="rId86" Type="http://schemas.openxmlformats.org/officeDocument/2006/relationships/hyperlink" Target="consultantplus://offline/ref=5780075011A41A7DF0EBDC862E324A92E89B2290E40B4198663B25EDCD83696E3EF10F104A4AK" TargetMode="Externa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54BC1C-60C2-4774-9BE0-F185DBB2C8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163</Pages>
  <Words>53998</Words>
  <Characters>307795</Characters>
  <Application>Microsoft Office Word</Application>
  <DocSecurity>0</DocSecurity>
  <Lines>2564</Lines>
  <Paragraphs>722</Paragraphs>
  <ScaleCrop>false</ScaleCrop>
  <HeadingPairs>
    <vt:vector size="2" baseType="variant">
      <vt:variant>
        <vt:lpstr>Название</vt:lpstr>
      </vt:variant>
      <vt:variant>
        <vt:i4>1</vt:i4>
      </vt:variant>
    </vt:vector>
  </HeadingPairs>
  <TitlesOfParts>
    <vt:vector size="1" baseType="lpstr">
      <vt:lpstr>Материалы по обоснованию генерального плана</vt:lpstr>
    </vt:vector>
  </TitlesOfParts>
  <Company>HOME</Company>
  <LinksUpToDate>false</LinksUpToDate>
  <CharactersWithSpaces>361071</CharactersWithSpaces>
  <SharedDoc>false</SharedDoc>
  <HLinks>
    <vt:vector size="396" baseType="variant">
      <vt:variant>
        <vt:i4>6094858</vt:i4>
      </vt:variant>
      <vt:variant>
        <vt:i4>195</vt:i4>
      </vt:variant>
      <vt:variant>
        <vt:i4>0</vt:i4>
      </vt:variant>
      <vt:variant>
        <vt:i4>5</vt:i4>
      </vt:variant>
      <vt:variant>
        <vt:lpwstr>consultantplus://offline/ref=6EE6990983927B04D27C6FB52E6E3832FBD1A9229CA214000D25AE683B21w5M</vt:lpwstr>
      </vt:variant>
      <vt:variant>
        <vt:lpwstr/>
      </vt:variant>
      <vt:variant>
        <vt:i4>1769473</vt:i4>
      </vt:variant>
      <vt:variant>
        <vt:i4>192</vt:i4>
      </vt:variant>
      <vt:variant>
        <vt:i4>0</vt:i4>
      </vt:variant>
      <vt:variant>
        <vt:i4>5</vt:i4>
      </vt:variant>
      <vt:variant>
        <vt:lpwstr>consultantplus://offline/ref=3F7F40B2039C7F1629AC968C7D52CF12202271E374DAED25FCD54CFC48DF4A354C9A9017B93F268C2A1887k45BJ</vt:lpwstr>
      </vt:variant>
      <vt:variant>
        <vt:lpwstr/>
      </vt:variant>
      <vt:variant>
        <vt:i4>2228324</vt:i4>
      </vt:variant>
      <vt:variant>
        <vt:i4>189</vt:i4>
      </vt:variant>
      <vt:variant>
        <vt:i4>0</vt:i4>
      </vt:variant>
      <vt:variant>
        <vt:i4>5</vt:i4>
      </vt:variant>
      <vt:variant>
        <vt:lpwstr>consultantplus://offline/ref=5780075011A41A7DF0EBDC862E324A92E8992D9DE40B4198663B25EDCD83696E3EF10F10AFF9F9334243K</vt:lpwstr>
      </vt:variant>
      <vt:variant>
        <vt:lpwstr/>
      </vt:variant>
      <vt:variant>
        <vt:i4>7340137</vt:i4>
      </vt:variant>
      <vt:variant>
        <vt:i4>186</vt:i4>
      </vt:variant>
      <vt:variant>
        <vt:i4>0</vt:i4>
      </vt:variant>
      <vt:variant>
        <vt:i4>5</vt:i4>
      </vt:variant>
      <vt:variant>
        <vt:lpwstr>consultantplus://offline/ref=5780075011A41A7DF0EBDC862E324A92E89B2290E40B4198663B25EDCD83696E3EF10F104A4AK</vt:lpwstr>
      </vt:variant>
      <vt:variant>
        <vt:lpwstr/>
      </vt:variant>
      <vt:variant>
        <vt:i4>1769473</vt:i4>
      </vt:variant>
      <vt:variant>
        <vt:i4>183</vt:i4>
      </vt:variant>
      <vt:variant>
        <vt:i4>0</vt:i4>
      </vt:variant>
      <vt:variant>
        <vt:i4>5</vt:i4>
      </vt:variant>
      <vt:variant>
        <vt:lpwstr>consultantplus://offline/ref=3F7F40B2039C7F1629AC968C7D52CF12202271E374DAED25FCD54CFC48DF4A354C9A9017B93F268C2A1887k45BJ</vt:lpwstr>
      </vt:variant>
      <vt:variant>
        <vt:lpwstr/>
      </vt:variant>
      <vt:variant>
        <vt:i4>2228324</vt:i4>
      </vt:variant>
      <vt:variant>
        <vt:i4>180</vt:i4>
      </vt:variant>
      <vt:variant>
        <vt:i4>0</vt:i4>
      </vt:variant>
      <vt:variant>
        <vt:i4>5</vt:i4>
      </vt:variant>
      <vt:variant>
        <vt:lpwstr>consultantplus://offline/ref=5780075011A41A7DF0EBDC862E324A92E8992D9DE40B4198663B25EDCD83696E3EF10F10AFF9F9334243K</vt:lpwstr>
      </vt:variant>
      <vt:variant>
        <vt:lpwstr/>
      </vt:variant>
      <vt:variant>
        <vt:i4>7340137</vt:i4>
      </vt:variant>
      <vt:variant>
        <vt:i4>177</vt:i4>
      </vt:variant>
      <vt:variant>
        <vt:i4>0</vt:i4>
      </vt:variant>
      <vt:variant>
        <vt:i4>5</vt:i4>
      </vt:variant>
      <vt:variant>
        <vt:lpwstr>consultantplus://offline/ref=5780075011A41A7DF0EBDC862E324A92E89B2290E40B4198663B25EDCD83696E3EF10F104A4AK</vt:lpwstr>
      </vt:variant>
      <vt:variant>
        <vt:lpwstr/>
      </vt:variant>
      <vt:variant>
        <vt:i4>1900665</vt:i4>
      </vt:variant>
      <vt:variant>
        <vt:i4>174</vt:i4>
      </vt:variant>
      <vt:variant>
        <vt:i4>0</vt:i4>
      </vt:variant>
      <vt:variant>
        <vt:i4>5</vt:i4>
      </vt:variant>
      <vt:variant>
        <vt:lpwstr>http://zakon.scli.ru/ru/legal_texts/all/index.php?do4=document&amp;id4=2cf27ab4-0a01-4351-8345-ee1ad91856b8</vt:lpwstr>
      </vt:variant>
      <vt:variant>
        <vt:lpwstr/>
      </vt:variant>
      <vt:variant>
        <vt:i4>4718625</vt:i4>
      </vt:variant>
      <vt:variant>
        <vt:i4>171</vt:i4>
      </vt:variant>
      <vt:variant>
        <vt:i4>0</vt:i4>
      </vt:variant>
      <vt:variant>
        <vt:i4>5</vt:i4>
      </vt:variant>
      <vt:variant>
        <vt:lpwstr>http://zakon.scli.ru/ru/legal_texts/all/index.php?do4=document&amp;id4=35c11d86-e2a9-4f10-bb62-b211d636a279</vt:lpwstr>
      </vt:variant>
      <vt:variant>
        <vt:lpwstr/>
      </vt:variant>
      <vt:variant>
        <vt:i4>4522099</vt:i4>
      </vt:variant>
      <vt:variant>
        <vt:i4>168</vt:i4>
      </vt:variant>
      <vt:variant>
        <vt:i4>0</vt:i4>
      </vt:variant>
      <vt:variant>
        <vt:i4>5</vt:i4>
      </vt:variant>
      <vt:variant>
        <vt:lpwstr>http://zakon.scli.ru/ru/legal_texts/all/index.php?do4=document&amp;id4=32bf1685-9ceb-4ee9-a1de-8b8d01625d7d</vt:lpwstr>
      </vt:variant>
      <vt:variant>
        <vt:lpwstr/>
      </vt:variant>
      <vt:variant>
        <vt:i4>2031654</vt:i4>
      </vt:variant>
      <vt:variant>
        <vt:i4>165</vt:i4>
      </vt:variant>
      <vt:variant>
        <vt:i4>0</vt:i4>
      </vt:variant>
      <vt:variant>
        <vt:i4>5</vt:i4>
      </vt:variant>
      <vt:variant>
        <vt:lpwstr>http://zakon.scli.ru/ru/legal_texts/all/index.php?do4=document&amp;id4=06818efe-0d89-4f2f-b4dc-3d88f0277409</vt:lpwstr>
      </vt:variant>
      <vt:variant>
        <vt:lpwstr/>
      </vt:variant>
      <vt:variant>
        <vt:i4>4456569</vt:i4>
      </vt:variant>
      <vt:variant>
        <vt:i4>162</vt:i4>
      </vt:variant>
      <vt:variant>
        <vt:i4>0</vt:i4>
      </vt:variant>
      <vt:variant>
        <vt:i4>5</vt:i4>
      </vt:variant>
      <vt:variant>
        <vt:lpwstr>http://zakon.scli.ru/ru/legal_texts/all/index.php?do4=document&amp;id4=c59ddee0-2e22-4435-88db-e3076bfc9e45</vt:lpwstr>
      </vt:variant>
      <vt:variant>
        <vt:lpwstr/>
      </vt:variant>
      <vt:variant>
        <vt:i4>3866714</vt:i4>
      </vt:variant>
      <vt:variant>
        <vt:i4>159</vt:i4>
      </vt:variant>
      <vt:variant>
        <vt:i4>0</vt:i4>
      </vt:variant>
      <vt:variant>
        <vt:i4>5</vt:i4>
      </vt:variant>
      <vt:variant>
        <vt:lpwstr>http://www.consultant.ru/document/cons_doc_LAW_64299/ed0841a31749928fe3b6fb916f7aed656b16eb8e/</vt:lpwstr>
      </vt:variant>
      <vt:variant>
        <vt:lpwstr>dst100064</vt:lpwstr>
      </vt:variant>
      <vt:variant>
        <vt:i4>1507371</vt:i4>
      </vt:variant>
      <vt:variant>
        <vt:i4>156</vt:i4>
      </vt:variant>
      <vt:variant>
        <vt:i4>0</vt:i4>
      </vt:variant>
      <vt:variant>
        <vt:i4>5</vt:i4>
      </vt:variant>
      <vt:variant>
        <vt:lpwstr>http://zakon.scli.ru/ru/legal_texts/all/index.php?do4=document&amp;id4=f49ec407-b32d-4bf6-93b6-2e3e07fff775</vt:lpwstr>
      </vt:variant>
      <vt:variant>
        <vt:lpwstr/>
      </vt:variant>
      <vt:variant>
        <vt:i4>1441828</vt:i4>
      </vt:variant>
      <vt:variant>
        <vt:i4>153</vt:i4>
      </vt:variant>
      <vt:variant>
        <vt:i4>0</vt:i4>
      </vt:variant>
      <vt:variant>
        <vt:i4>5</vt:i4>
      </vt:variant>
      <vt:variant>
        <vt:lpwstr>http://zakon.scli.ru/ru/legal_texts/all/index.php?do4=document&amp;id4=0f3f5f76-655e-48eb-9b30-96ee2f21dcad</vt:lpwstr>
      </vt:variant>
      <vt:variant>
        <vt:lpwstr/>
      </vt:variant>
      <vt:variant>
        <vt:i4>393288</vt:i4>
      </vt:variant>
      <vt:variant>
        <vt:i4>150</vt:i4>
      </vt:variant>
      <vt:variant>
        <vt:i4>0</vt:i4>
      </vt:variant>
      <vt:variant>
        <vt:i4>5</vt:i4>
      </vt:variant>
      <vt:variant>
        <vt:lpwstr>https://ru.wikipedia.org/w/index.php?title=%D0%AF%D0%BA%D1%83%D1%88%D0%B5%D0%B2%D1%81%D0%BA%D0%B0%D1%8F_(%D0%9A%D0%BE%D0%BD%D0%BE%D1%88%D1%81%D0%BA%D0%B8%D0%B9_%D1%80%D0%B0%D0%B9%D0%BE%D0%BD)&amp;action=edit&amp;redlink=1</vt:lpwstr>
      </vt:variant>
      <vt:variant>
        <vt:lpwstr/>
      </vt:variant>
      <vt:variant>
        <vt:i4>8323124</vt:i4>
      </vt:variant>
      <vt:variant>
        <vt:i4>147</vt:i4>
      </vt:variant>
      <vt:variant>
        <vt:i4>0</vt:i4>
      </vt:variant>
      <vt:variant>
        <vt:i4>5</vt:i4>
      </vt:variant>
      <vt:variant>
        <vt:lpwstr>https://ru.wikipedia.org/w/index.php?title=%D0%A8%D0%B8%D1%85%D0%B0%D0%BD%D0%BE%D0%B2%D1%81%D0%BA%D0%B0%D1%8F&amp;action=edit&amp;redlink=1</vt:lpwstr>
      </vt:variant>
      <vt:variant>
        <vt:lpwstr/>
      </vt:variant>
      <vt:variant>
        <vt:i4>3080303</vt:i4>
      </vt:variant>
      <vt:variant>
        <vt:i4>144</vt:i4>
      </vt:variant>
      <vt:variant>
        <vt:i4>0</vt:i4>
      </vt:variant>
      <vt:variant>
        <vt:i4>5</vt:i4>
      </vt:variant>
      <vt:variant>
        <vt:lpwstr>https://ru.wikipedia.org/w/index.php?title=%D0%A5%D0%BC%D0%B5%D0%BB%D1%8C%D0%BD%D0%B8%D0%BA%D0%B8_(%D0%90%D1%80%D1%85%D0%B0%D0%BD%D0%B3%D0%B5%D0%BB%D1%8C%D1%81%D0%BA%D0%B0%D1%8F_%D0%BE%D0%B1%D0%BB%D0%B0%D1%81%D1%82%D1%8C)&amp;action=edit&amp;redlink=1</vt:lpwstr>
      </vt:variant>
      <vt:variant>
        <vt:lpwstr/>
      </vt:variant>
      <vt:variant>
        <vt:i4>7405675</vt:i4>
      </vt:variant>
      <vt:variant>
        <vt:i4>141</vt:i4>
      </vt:variant>
      <vt:variant>
        <vt:i4>0</vt:i4>
      </vt:variant>
      <vt:variant>
        <vt:i4>5</vt:i4>
      </vt:variant>
      <vt:variant>
        <vt:lpwstr>https://ru.wikipedia.org/w/index.php?title=%D0%A5%D0%B0%D1%80%D0%B8%D1%82%D0%BE%D0%BD%D0%BE%D0%B2%D1%81%D0%BA%D0%B0%D1%8F_(%D0%9A%D0%BE%D0%BD%D0%BE%D1%88%D1%81%D0%BA%D0%B8%D0%B9_%D1%80%D0%B0%D0%B9%D0%BE%D0%BD)&amp;action=edit&amp;redlink=1</vt:lpwstr>
      </vt:variant>
      <vt:variant>
        <vt:lpwstr/>
      </vt:variant>
      <vt:variant>
        <vt:i4>2359347</vt:i4>
      </vt:variant>
      <vt:variant>
        <vt:i4>138</vt:i4>
      </vt:variant>
      <vt:variant>
        <vt:i4>0</vt:i4>
      </vt:variant>
      <vt:variant>
        <vt:i4>5</vt:i4>
      </vt:variant>
      <vt:variant>
        <vt:lpwstr>https://ru.wikipedia.org/w/index.php?title=%D0%A4%D0%BE%D1%84%D0%B0%D0%BD%D0%BE%D0%B2%D1%81%D0%BA%D0%B8%D0%B9&amp;action=edit&amp;redlink=1</vt:lpwstr>
      </vt:variant>
      <vt:variant>
        <vt:lpwstr/>
      </vt:variant>
      <vt:variant>
        <vt:i4>3080296</vt:i4>
      </vt:variant>
      <vt:variant>
        <vt:i4>135</vt:i4>
      </vt:variant>
      <vt:variant>
        <vt:i4>0</vt:i4>
      </vt:variant>
      <vt:variant>
        <vt:i4>5</vt:i4>
      </vt:variant>
      <vt:variant>
        <vt:lpwstr>https://ru.wikipedia.org/w/index.php?title=%D0%A4%D0%BE%D1%84%D0%B0%D0%BD%D0%BE%D0%B2%D1%81%D0%BA%D0%B0%D1%8F_(%D0%90%D1%80%D1%85%D0%B0%D0%BD%D0%B3%D0%B5%D0%BB%D1%8C%D1%81%D0%BA%D0%B0%D1%8F_%D0%BE%D0%B1%D0%BB%D0%B0%D1%81%D1%82%D1%8C)&amp;action=edit&amp;redlink=1</vt:lpwstr>
      </vt:variant>
      <vt:variant>
        <vt:lpwstr/>
      </vt:variant>
      <vt:variant>
        <vt:i4>3080253</vt:i4>
      </vt:variant>
      <vt:variant>
        <vt:i4>132</vt:i4>
      </vt:variant>
      <vt:variant>
        <vt:i4>0</vt:i4>
      </vt:variant>
      <vt:variant>
        <vt:i4>5</vt:i4>
      </vt:variant>
      <vt:variant>
        <vt:lpwstr>https://ru.wikipedia.org/w/index.php?title=%D0%A4%D0%B5%D0%B4%D1%83%D0%BB%D0%BE%D0%B2%D1%81%D0%BA%D0%B0%D1%8F_(%D0%90%D1%80%D1%85%D0%B0%D0%BD%D0%B3%D0%B5%D0%BB%D1%8C%D1%81%D0%BA%D0%B0%D1%8F_%D0%BE%D0%B1%D0%BB%D0%B0%D1%81%D1%82%D1%8C)&amp;action=edit&amp;redlink=1</vt:lpwstr>
      </vt:variant>
      <vt:variant>
        <vt:lpwstr/>
      </vt:variant>
      <vt:variant>
        <vt:i4>524361</vt:i4>
      </vt:variant>
      <vt:variant>
        <vt:i4>129</vt:i4>
      </vt:variant>
      <vt:variant>
        <vt:i4>0</vt:i4>
      </vt:variant>
      <vt:variant>
        <vt:i4>5</vt:i4>
      </vt:variant>
      <vt:variant>
        <vt:lpwstr>https://ru.wikipedia.org/w/index.php?title=%D0%A2%D0%BE%D0%BD%D1%87%D0%B8%D0%BA%D0%BE%D0%B2%D1%81%D0%BA%D0%B0%D1%8F&amp;action=edit&amp;redlink=1</vt:lpwstr>
      </vt:variant>
      <vt:variant>
        <vt:lpwstr/>
      </vt:variant>
      <vt:variant>
        <vt:i4>6094869</vt:i4>
      </vt:variant>
      <vt:variant>
        <vt:i4>126</vt:i4>
      </vt:variant>
      <vt:variant>
        <vt:i4>0</vt:i4>
      </vt:variant>
      <vt:variant>
        <vt:i4>5</vt:i4>
      </vt:variant>
      <vt:variant>
        <vt:lpwstr>https://ru.wikipedia.org/w/index.php?title=%D0%A1%D0%BF%D0%B0%D1%81%D1%81%D0%BA%D0%B0%D1%8F_(%D0%9A%D0%BE%D0%BD%D0%BE%D1%88%D1%81%D0%BA%D0%B8%D0%B9_%D1%80%D0%B0%D0%B9%D0%BE%D0%BD)&amp;action=edit&amp;redlink=1</vt:lpwstr>
      </vt:variant>
      <vt:variant>
        <vt:lpwstr/>
      </vt:variant>
      <vt:variant>
        <vt:i4>6094927</vt:i4>
      </vt:variant>
      <vt:variant>
        <vt:i4>123</vt:i4>
      </vt:variant>
      <vt:variant>
        <vt:i4>0</vt:i4>
      </vt:variant>
      <vt:variant>
        <vt:i4>5</vt:i4>
      </vt:variant>
      <vt:variant>
        <vt:lpwstr>https://ru.wikipedia.org/w/index.php?title=%D0%A1%D0%BB%D0%BE%D0%B1%D0%BE%D0%B4%D1%87%D0%B8%D0%BA%D0%BE%D0%B2%D0%BE_(%D0%9A%D0%BE%D0%BD%D0%BE%D1%88%D1%81%D0%BA%D0%B8%D0%B9_%D1%80%D0%B0%D0%B9%D0%BE%D0%BD)&amp;action=edit&amp;redlink=1</vt:lpwstr>
      </vt:variant>
      <vt:variant>
        <vt:lpwstr/>
      </vt:variant>
      <vt:variant>
        <vt:i4>6094927</vt:i4>
      </vt:variant>
      <vt:variant>
        <vt:i4>120</vt:i4>
      </vt:variant>
      <vt:variant>
        <vt:i4>0</vt:i4>
      </vt:variant>
      <vt:variant>
        <vt:i4>5</vt:i4>
      </vt:variant>
      <vt:variant>
        <vt:lpwstr>https://ru.wikipedia.org/w/index.php?title=%D0%A1%D0%B8%D0%BD%D1%86%D0%BE%D0%B2%D1%81%D0%BA%D0%B0%D1%8F_(%D0%9A%D0%BE%D0%BD%D0%BE%D1%88%D1%81%D0%BA%D0%B8%D0%B9_%D1%80%D0%B0%D0%B9%D0%BE%D0%BD)&amp;action=edit&amp;redlink=1</vt:lpwstr>
      </vt:variant>
      <vt:variant>
        <vt:lpwstr/>
      </vt:variant>
      <vt:variant>
        <vt:i4>2818151</vt:i4>
      </vt:variant>
      <vt:variant>
        <vt:i4>117</vt:i4>
      </vt:variant>
      <vt:variant>
        <vt:i4>0</vt:i4>
      </vt:variant>
      <vt:variant>
        <vt:i4>5</vt:i4>
      </vt:variant>
      <vt:variant>
        <vt:lpwstr>https://ru.wikipedia.org/w/index.php?title=%D0%A1%D0%B5%D0%BC%D1%91%D0%BD%D0%BE%D0%B2%D1%81%D0%BA%D0%B0%D1%8F_(%D0%9A%D0%BE%D0%BD%D0%BE%D1%88%D1%81%D0%BA%D0%B8%D0%B9_%D1%80%D0%B0%D0%B9%D0%BE%D0%BD)&amp;action=edit&amp;redlink=1</vt:lpwstr>
      </vt:variant>
      <vt:variant>
        <vt:lpwstr/>
      </vt:variant>
      <vt:variant>
        <vt:i4>2555967</vt:i4>
      </vt:variant>
      <vt:variant>
        <vt:i4>114</vt:i4>
      </vt:variant>
      <vt:variant>
        <vt:i4>0</vt:i4>
      </vt:variant>
      <vt:variant>
        <vt:i4>5</vt:i4>
      </vt:variant>
      <vt:variant>
        <vt:lpwstr>https://ru.wikipedia.org/w/index.php?title=%D0%9F%D1%83%D0%BC%D0%B8%D0%BD%D0%BE%D0%B2%D1%81%D0%BA%D0%B0%D1%8F&amp;action=edit&amp;redlink=1</vt:lpwstr>
      </vt:variant>
      <vt:variant>
        <vt:lpwstr/>
      </vt:variant>
      <vt:variant>
        <vt:i4>7733309</vt:i4>
      </vt:variant>
      <vt:variant>
        <vt:i4>111</vt:i4>
      </vt:variant>
      <vt:variant>
        <vt:i4>0</vt:i4>
      </vt:variant>
      <vt:variant>
        <vt:i4>5</vt:i4>
      </vt:variant>
      <vt:variant>
        <vt:lpwstr>https://ru.wikipedia.org/w/index.php?title=%D0%9F%D1%80%D0%B8%D0%BB%D1%83%D0%BA_(%D0%A2%D0%B0%D0%B2%D1%80%D0%B5%D0%BD%D1%8C%D0%B3%D1%81%D0%BA%D0%B8%D0%B9_%D1%81%D0%B5%D0%BB%D1%8C%D1%81%D0%BE%D0%B2%D0%B5%D1%82)&amp;action=edit&amp;redlink=1</vt:lpwstr>
      </vt:variant>
      <vt:variant>
        <vt:lpwstr/>
      </vt:variant>
      <vt:variant>
        <vt:i4>5832721</vt:i4>
      </vt:variant>
      <vt:variant>
        <vt:i4>108</vt:i4>
      </vt:variant>
      <vt:variant>
        <vt:i4>0</vt:i4>
      </vt:variant>
      <vt:variant>
        <vt:i4>5</vt:i4>
      </vt:variant>
      <vt:variant>
        <vt:lpwstr>https://ru.wikipedia.org/w/index.php?title=%D0%9F%D1%80%D0%B8%D0%BB%D1%83%D0%BA_(%D0%9F%D0%B0%D0%BF%D0%B8%D0%BD%D1%81%D0%BA%D0%B8%D0%B9_%D1%81%D0%B5%D0%BB%D1%8C%D1%81%D0%BE%D0%B2%D0%B5%D1%82)&amp;action=edit&amp;redlink=1</vt:lpwstr>
      </vt:variant>
      <vt:variant>
        <vt:lpwstr/>
      </vt:variant>
      <vt:variant>
        <vt:i4>2556002</vt:i4>
      </vt:variant>
      <vt:variant>
        <vt:i4>105</vt:i4>
      </vt:variant>
      <vt:variant>
        <vt:i4>0</vt:i4>
      </vt:variant>
      <vt:variant>
        <vt:i4>5</vt:i4>
      </vt:variant>
      <vt:variant>
        <vt:lpwstr>https://ru.wikipedia.org/w/index.php?title=%D0%9F%D0%BE%D0%BF%D1%87%D0%B5%D0%B5%D0%B2%D1%81%D0%BA%D0%B0%D1%8F&amp;action=edit&amp;redlink=1</vt:lpwstr>
      </vt:variant>
      <vt:variant>
        <vt:lpwstr/>
      </vt:variant>
      <vt:variant>
        <vt:i4>1507393</vt:i4>
      </vt:variant>
      <vt:variant>
        <vt:i4>102</vt:i4>
      </vt:variant>
      <vt:variant>
        <vt:i4>0</vt:i4>
      </vt:variant>
      <vt:variant>
        <vt:i4>5</vt:i4>
      </vt:variant>
      <vt:variant>
        <vt:lpwstr>https://ru.wikipedia.org/wiki/%D0%9F%D0%BE%D0%BD%D0%BE%D0%BC%D0%B0%D1%80%D0%B5%D0%B2%D1%81%D0%BA%D0%B0%D1%8F_(%D0%9A%D0%BE%D0%BD%D0%BE%D1%88%D1%81%D0%BA%D0%B8%D0%B9_%D1%80%D0%B0%D0%B9%D0%BE%D0%BD)</vt:lpwstr>
      </vt:variant>
      <vt:variant>
        <vt:lpwstr/>
      </vt:variant>
      <vt:variant>
        <vt:i4>2556014</vt:i4>
      </vt:variant>
      <vt:variant>
        <vt:i4>99</vt:i4>
      </vt:variant>
      <vt:variant>
        <vt:i4>0</vt:i4>
      </vt:variant>
      <vt:variant>
        <vt:i4>5</vt:i4>
      </vt:variant>
      <vt:variant>
        <vt:lpwstr>https://ru.wikipedia.org/w/index.php?title=%D0%9F%D0%BE%D0%B3%D0%B0%D1%80%D0%B8%D0%BD%D1%81%D0%BA%D0%B0%D1%8F&amp;action=edit&amp;redlink=1</vt:lpwstr>
      </vt:variant>
      <vt:variant>
        <vt:lpwstr/>
      </vt:variant>
      <vt:variant>
        <vt:i4>327700</vt:i4>
      </vt:variant>
      <vt:variant>
        <vt:i4>96</vt:i4>
      </vt:variant>
      <vt:variant>
        <vt:i4>0</vt:i4>
      </vt:variant>
      <vt:variant>
        <vt:i4>5</vt:i4>
      </vt:variant>
      <vt:variant>
        <vt:lpwstr>https://ru.wikipedia.org/w/index.php?title=%D0%9F%D0%BB%D0%B5%D1%81%D0%BE%D0%B2%D1%81%D0%BA%D0%B0%D1%8F_(%D0%9A%D0%BE%D0%BD%D0%BE%D1%88%D1%81%D0%BA%D0%B8%D0%B9_%D1%80%D0%B0%D0%B9%D0%BE%D0%BD)&amp;action=edit&amp;redlink=1</vt:lpwstr>
      </vt:variant>
      <vt:variant>
        <vt:lpwstr/>
      </vt:variant>
      <vt:variant>
        <vt:i4>6160452</vt:i4>
      </vt:variant>
      <vt:variant>
        <vt:i4>93</vt:i4>
      </vt:variant>
      <vt:variant>
        <vt:i4>0</vt:i4>
      </vt:variant>
      <vt:variant>
        <vt:i4>5</vt:i4>
      </vt:variant>
      <vt:variant>
        <vt:lpwstr>https://ru.wikipedia.org/w/index.php?title=%D0%9F%D0%B5%D1%80%D1%88%D0%B8%D0%BD%D1%81%D0%BA%D0%B0%D1%8F_(%D0%9A%D0%BE%D0%BD%D0%BE%D1%88%D1%81%D0%BA%D0%B8%D0%B9_%D1%80%D0%B0%D0%B9%D0%BE%D0%BD)&amp;action=edit&amp;redlink=1</vt:lpwstr>
      </vt:variant>
      <vt:variant>
        <vt:lpwstr/>
      </vt:variant>
      <vt:variant>
        <vt:i4>2883682</vt:i4>
      </vt:variant>
      <vt:variant>
        <vt:i4>90</vt:i4>
      </vt:variant>
      <vt:variant>
        <vt:i4>0</vt:i4>
      </vt:variant>
      <vt:variant>
        <vt:i4>5</vt:i4>
      </vt:variant>
      <vt:variant>
        <vt:lpwstr>https://ru.wikipedia.org/w/index.php?title=%D0%9F%D0%B0%D0%BF%D0%B8%D0%BD%D1%81%D0%BA%D0%B0%D1%8F_(%D0%90%D1%80%D1%85%D0%B0%D0%BD%D0%B3%D0%B5%D0%BB%D1%8C%D1%81%D0%BA%D0%B0%D1%8F_%D0%BE%D0%B1%D0%BB%D0%B0%D1%81%D1%82%D1%8C)&amp;action=edit&amp;redlink=1</vt:lpwstr>
      </vt:variant>
      <vt:variant>
        <vt:lpwstr/>
      </vt:variant>
      <vt:variant>
        <vt:i4>7405586</vt:i4>
      </vt:variant>
      <vt:variant>
        <vt:i4>87</vt:i4>
      </vt:variant>
      <vt:variant>
        <vt:i4>0</vt:i4>
      </vt:variant>
      <vt:variant>
        <vt:i4>5</vt:i4>
      </vt:variant>
      <vt:variant>
        <vt:lpwstr>https://ru.wikipedia.org/w/index.php?title=%D0%9E%D1%81%D1%82%D0%B0%D1%88%D0%B5%D0%B2%D1%81%D0%BA%D0%B0%D1%8F_(%D0%A2%D0%B0%D0%B2%D1%80%D0%B5%D0%BD%D1%8C%D0%B3%D1%81%D0%BA%D0%BE%D0%B5_%D1%81%D0%B5%D0%BB%D1%8C%D1%81%D0%BA%D0%BE%D0%B5_%D0%BF%D0%BE%D1%81%D0%B5%D0%BB%D0%B5%D0%BD%D0%B8%D0%B5)&amp;action=edit&amp;redlink=1</vt:lpwstr>
      </vt:variant>
      <vt:variant>
        <vt:lpwstr/>
      </vt:variant>
      <vt:variant>
        <vt:i4>1114208</vt:i4>
      </vt:variant>
      <vt:variant>
        <vt:i4>84</vt:i4>
      </vt:variant>
      <vt:variant>
        <vt:i4>0</vt:i4>
      </vt:variant>
      <vt:variant>
        <vt:i4>5</vt:i4>
      </vt:variant>
      <vt:variant>
        <vt:lpwstr>https://ru.wikipedia.org/w/index.php?title=%D0%9C%D0%B0%D0%BA%D1%81%D0%B8%D0%BC%D0%BE%D0%B2%D1%81%D0%BA%D0%B0%D1%8F_(%D0%B4%D0%B5%D1%80%D0%B5%D0%B2%D0%BD%D1%8F)&amp;action=edit&amp;redlink=1</vt:lpwstr>
      </vt:variant>
      <vt:variant>
        <vt:lpwstr/>
      </vt:variant>
      <vt:variant>
        <vt:i4>2818154</vt:i4>
      </vt:variant>
      <vt:variant>
        <vt:i4>81</vt:i4>
      </vt:variant>
      <vt:variant>
        <vt:i4>0</vt:i4>
      </vt:variant>
      <vt:variant>
        <vt:i4>5</vt:i4>
      </vt:variant>
      <vt:variant>
        <vt:lpwstr>https://ru.wikipedia.org/w/index.php?title=%D0%9B%D1%8B%D1%87%D0%BD%D0%BE%D0%B5_(%D0%A2%D0%B0%D0%B2%D1%80%D0%B5%D0%BD%D1%8C%D0%B3%D1%81%D0%BA%D0%BE%D0%B5_%D0%BF%D0%BE%D1%81%D0%B5%D0%BB%D0%B5%D0%BD%D0%B8%D0%B5)&amp;action=edit&amp;redlink=1</vt:lpwstr>
      </vt:variant>
      <vt:variant>
        <vt:lpwstr/>
      </vt:variant>
      <vt:variant>
        <vt:i4>2687028</vt:i4>
      </vt:variant>
      <vt:variant>
        <vt:i4>78</vt:i4>
      </vt:variant>
      <vt:variant>
        <vt:i4>0</vt:i4>
      </vt:variant>
      <vt:variant>
        <vt:i4>5</vt:i4>
      </vt:variant>
      <vt:variant>
        <vt:lpwstr>https://ru.wikipedia.org/w/index.php?title=%D0%9A%D1%83%D0%B7%D0%BD%D0%B5%D1%86%D0%BE%D0%B2%D0%BE_(%D0%9A%D0%BE%D0%BD%D0%BE%D1%88%D1%81%D0%BA%D0%B8%D0%B9_%D1%80%D0%B0%D0%B9%D0%BE%D0%BD)&amp;action=edit&amp;redlink=1</vt:lpwstr>
      </vt:variant>
      <vt:variant>
        <vt:lpwstr/>
      </vt:variant>
      <vt:variant>
        <vt:i4>6619165</vt:i4>
      </vt:variant>
      <vt:variant>
        <vt:i4>75</vt:i4>
      </vt:variant>
      <vt:variant>
        <vt:i4>0</vt:i4>
      </vt:variant>
      <vt:variant>
        <vt:i4>5</vt:i4>
      </vt:variant>
      <vt:variant>
        <vt:lpwstr>https://ru.wikipedia.org/w/index.php?title=%D0%9A%D1%80%D0%B0%D1%81%D0%B8%D0%B2%D0%BE%D0%B5_(%D0%A0%D0%BE%D1%81%D1%81%D0%B8%D1%8F)&amp;action=edit&amp;redlink=1</vt:lpwstr>
      </vt:variant>
      <vt:variant>
        <vt:lpwstr/>
      </vt:variant>
      <vt:variant>
        <vt:i4>5242956</vt:i4>
      </vt:variant>
      <vt:variant>
        <vt:i4>72</vt:i4>
      </vt:variant>
      <vt:variant>
        <vt:i4>0</vt:i4>
      </vt:variant>
      <vt:variant>
        <vt:i4>5</vt:i4>
      </vt:variant>
      <vt:variant>
        <vt:lpwstr>https://ru.wikipedia.org/w/index.php?title=%D0%9A%D0%BE%D1%89%D0%B5%D0%B5%D0%B2%D1%81%D0%BA%D0%B0%D1%8F&amp;action=edit&amp;redlink=1</vt:lpwstr>
      </vt:variant>
      <vt:variant>
        <vt:lpwstr/>
      </vt:variant>
      <vt:variant>
        <vt:i4>8126523</vt:i4>
      </vt:variant>
      <vt:variant>
        <vt:i4>69</vt:i4>
      </vt:variant>
      <vt:variant>
        <vt:i4>0</vt:i4>
      </vt:variant>
      <vt:variant>
        <vt:i4>5</vt:i4>
      </vt:variant>
      <vt:variant>
        <vt:lpwstr>https://ru.wikipedia.org/w/index.php?title=%D0%9A%D0%BE%D0%BD%D1%8F%D1%88%D0%B5%D0%B2%D1%81%D0%BA%D0%B0%D1%8F&amp;action=edit&amp;redlink=1</vt:lpwstr>
      </vt:variant>
      <vt:variant>
        <vt:lpwstr/>
      </vt:variant>
      <vt:variant>
        <vt:i4>8126569</vt:i4>
      </vt:variant>
      <vt:variant>
        <vt:i4>66</vt:i4>
      </vt:variant>
      <vt:variant>
        <vt:i4>0</vt:i4>
      </vt:variant>
      <vt:variant>
        <vt:i4>5</vt:i4>
      </vt:variant>
      <vt:variant>
        <vt:lpwstr>https://ru.wikipedia.org/w/index.php?title=%D0%97%D1%83%D0%B1%D0%B0%D1%82%D0%B8%D0%BD%D1%81%D0%BA%D0%B0%D1%8F&amp;action=edit&amp;redlink=1</vt:lpwstr>
      </vt:variant>
      <vt:variant>
        <vt:lpwstr/>
      </vt:variant>
      <vt:variant>
        <vt:i4>2818072</vt:i4>
      </vt:variant>
      <vt:variant>
        <vt:i4>63</vt:i4>
      </vt:variant>
      <vt:variant>
        <vt:i4>0</vt:i4>
      </vt:variant>
      <vt:variant>
        <vt:i4>5</vt:i4>
      </vt:variant>
      <vt:variant>
        <vt:lpwstr>https://ru.wikipedia.org/w/index.php?title=%D0%97%D0%B5%D0%BB%D1%91%D0%BD%D0%B0%D1%8F_(%D0%A2%D0%B0%D0%B2%D1%80%D0%B5%D0%BD%D1%8C%D0%B3%D1%81%D0%BA%D0%BE%D0%B5_%D1%81%D0%B5%D0%BB%D1%8C%D1%81%D0%BA%D0%BE%D0%B5_%D0%BF%D0%BE%D1%81%D0%B5%D0%BB%D0%B5%D0%BD%D0%B8%D0%B5)&amp;action=edit&amp;redlink=1</vt:lpwstr>
      </vt:variant>
      <vt:variant>
        <vt:lpwstr/>
      </vt:variant>
      <vt:variant>
        <vt:i4>7471158</vt:i4>
      </vt:variant>
      <vt:variant>
        <vt:i4>60</vt:i4>
      </vt:variant>
      <vt:variant>
        <vt:i4>0</vt:i4>
      </vt:variant>
      <vt:variant>
        <vt:i4>5</vt:i4>
      </vt:variant>
      <vt:variant>
        <vt:lpwstr>https://ru.wikipedia.org/w/index.php?title=%D0%97%D0%B0%D1%80%D1%83%D1%87%D0%B5%D0%B2%D1%81%D0%BA%D0%B0%D1%8F_(%D0%9A%D0%BE%D0%BD%D0%BE%D1%88%D1%81%D0%BA%D0%B8%D0%B9_%D1%80%D0%B0%D0%B9%D0%BE%D0%BD)&amp;action=edit&amp;redlink=1</vt:lpwstr>
      </vt:variant>
      <vt:variant>
        <vt:lpwstr/>
      </vt:variant>
      <vt:variant>
        <vt:i4>327750</vt:i4>
      </vt:variant>
      <vt:variant>
        <vt:i4>57</vt:i4>
      </vt:variant>
      <vt:variant>
        <vt:i4>0</vt:i4>
      </vt:variant>
      <vt:variant>
        <vt:i4>5</vt:i4>
      </vt:variant>
      <vt:variant>
        <vt:lpwstr>https://ru.wikipedia.org/w/index.php?title=%D0%97%D0%B0%D0%B1%D0%BE%D0%BB%D0%BE%D1%82%D0%BE_(%D0%9A%D0%BE%D0%BD%D0%BE%D1%88%D1%81%D0%BA%D0%B8%D0%B9_%D1%80%D0%B0%D0%B9%D0%BE%D0%BD)&amp;action=edit&amp;redlink=1</vt:lpwstr>
      </vt:variant>
      <vt:variant>
        <vt:lpwstr/>
      </vt:variant>
      <vt:variant>
        <vt:i4>7471202</vt:i4>
      </vt:variant>
      <vt:variant>
        <vt:i4>54</vt:i4>
      </vt:variant>
      <vt:variant>
        <vt:i4>0</vt:i4>
      </vt:variant>
      <vt:variant>
        <vt:i4>5</vt:i4>
      </vt:variant>
      <vt:variant>
        <vt:lpwstr>https://ru.wikipedia.org/w/index.php?title=%D0%95%D1%80%D0%BC%D0%B0%D0%BA%D0%BE%D0%B2%D1%81%D0%BA%D0%B0%D1%8F_(%D0%9A%D0%BE%D0%BD%D0%BE%D1%88%D1%81%D0%BA%D0%B8%D0%B9_%D1%80%D0%B0%D0%B9%D0%BE%D0%BD)&amp;action=edit&amp;redlink=1</vt:lpwstr>
      </vt:variant>
      <vt:variant>
        <vt:lpwstr/>
      </vt:variant>
      <vt:variant>
        <vt:i4>7471214</vt:i4>
      </vt:variant>
      <vt:variant>
        <vt:i4>51</vt:i4>
      </vt:variant>
      <vt:variant>
        <vt:i4>0</vt:i4>
      </vt:variant>
      <vt:variant>
        <vt:i4>5</vt:i4>
      </vt:variant>
      <vt:variant>
        <vt:lpwstr>https://ru.wikipedia.org/w/index.php?title=%D0%95%D0%BB%D0%B8%D1%81%D0%B5%D0%B5%D0%B2%D1%81%D0%BA%D0%B0%D1%8F_(%D0%9A%D0%BE%D0%BD%D0%BE%D1%88%D1%81%D0%BA%D0%B8%D0%B9_%D1%80%D0%B0%D0%B9%D0%BE%D0%BD)&amp;action=edit&amp;redlink=1</vt:lpwstr>
      </vt:variant>
      <vt:variant>
        <vt:lpwstr/>
      </vt:variant>
      <vt:variant>
        <vt:i4>7471161</vt:i4>
      </vt:variant>
      <vt:variant>
        <vt:i4>48</vt:i4>
      </vt:variant>
      <vt:variant>
        <vt:i4>0</vt:i4>
      </vt:variant>
      <vt:variant>
        <vt:i4>5</vt:i4>
      </vt:variant>
      <vt:variant>
        <vt:lpwstr>https://ru.wikipedia.org/w/index.php?title=%D0%93%D1%80%D0%B8%D0%BD%D0%B5%D0%B2%D0%BE_(%D0%9A%D0%BE%D0%BD%D0%BE%D1%88%D1%81%D0%BA%D0%B8%D0%B9_%D1%80%D0%B0%D0%B9%D0%BE%D0%BD)&amp;action=edit&amp;redlink=1</vt:lpwstr>
      </vt:variant>
      <vt:variant>
        <vt:lpwstr/>
      </vt:variant>
      <vt:variant>
        <vt:i4>3866646</vt:i4>
      </vt:variant>
      <vt:variant>
        <vt:i4>45</vt:i4>
      </vt:variant>
      <vt:variant>
        <vt:i4>0</vt:i4>
      </vt:variant>
      <vt:variant>
        <vt:i4>5</vt:i4>
      </vt:variant>
      <vt:variant>
        <vt:lpwstr>https://ru.wikipedia.org/w/index.php?title=%D0%93%D0%BE%D1%80%D0%B0_%D0%A7%D0%B5%D0%BB%D0%BF%D0%B0%D0%BD%D0%BE%D0%B2%D0%B0&amp;action=edit&amp;redlink=1</vt:lpwstr>
      </vt:variant>
      <vt:variant>
        <vt:lpwstr/>
      </vt:variant>
      <vt:variant>
        <vt:i4>3604503</vt:i4>
      </vt:variant>
      <vt:variant>
        <vt:i4>42</vt:i4>
      </vt:variant>
      <vt:variant>
        <vt:i4>0</vt:i4>
      </vt:variant>
      <vt:variant>
        <vt:i4>5</vt:i4>
      </vt:variant>
      <vt:variant>
        <vt:lpwstr>https://ru.wikipedia.org/w/index.php?title=%D0%92%D0%B5%D0%BB%D0%B8%D0%BA%D0%BE%D0%B5_%D0%9F%D0%BE%D0%BB%D0%B5_(%D0%9A%D0%BE%D0%BD%D0%BE%D1%88%D1%81%D0%BA%D0%B8%D0%B9_%D1%80%D0%B0%D0%B9%D0%BE%D0%BD)&amp;action=edit&amp;redlink=1</vt:lpwstr>
      </vt:variant>
      <vt:variant>
        <vt:lpwstr/>
      </vt:variant>
      <vt:variant>
        <vt:i4>7471200</vt:i4>
      </vt:variant>
      <vt:variant>
        <vt:i4>39</vt:i4>
      </vt:variant>
      <vt:variant>
        <vt:i4>0</vt:i4>
      </vt:variant>
      <vt:variant>
        <vt:i4>5</vt:i4>
      </vt:variant>
      <vt:variant>
        <vt:lpwstr>https://ru.wikipedia.org/w/index.php?title=%D0%91%D0%BE%D1%80_(%D0%9A%D0%BE%D0%BD%D0%BE%D1%88%D1%81%D0%BA%D0%B8%D0%B9_%D1%80%D0%B0%D0%B9%D0%BE%D0%BD)&amp;action=edit&amp;redlink=1</vt:lpwstr>
      </vt:variant>
      <vt:variant>
        <vt:lpwstr/>
      </vt:variant>
      <vt:variant>
        <vt:i4>7208987</vt:i4>
      </vt:variant>
      <vt:variant>
        <vt:i4>36</vt:i4>
      </vt:variant>
      <vt:variant>
        <vt:i4>0</vt:i4>
      </vt:variant>
      <vt:variant>
        <vt:i4>5</vt:i4>
      </vt:variant>
      <vt:variant>
        <vt:lpwstr>https://ru.wikipedia.org/w/index.php?title=%D0%91%D0%BE%D0%BB%D1%8C%D1%88%D0%B0%D1%8F_%D0%93%D0%BE%D1%80%D0%B0_(%D0%9A%D0%BE%D0%BD%D0%BE%D1%88%D1%81%D0%BA%D0%B8%D0%B9_%D1%80%D0%B0%D0%B9%D0%BE%D0%BD)&amp;action=edit&amp;redlink=1</vt:lpwstr>
      </vt:variant>
      <vt:variant>
        <vt:lpwstr/>
      </vt:variant>
      <vt:variant>
        <vt:i4>6160453</vt:i4>
      </vt:variant>
      <vt:variant>
        <vt:i4>33</vt:i4>
      </vt:variant>
      <vt:variant>
        <vt:i4>0</vt:i4>
      </vt:variant>
      <vt:variant>
        <vt:i4>5</vt:i4>
      </vt:variant>
      <vt:variant>
        <vt:lpwstr>https://ru.wikipedia.org/w/index.php?title=%D0%90%D1%84%D0%B0%D0%BD%D0%B0%D1%81%D0%BE%D0%B2%D1%81%D0%BA%D0%B0%D1%8F_(%D0%9A%D0%BE%D0%BD%D0%BE%D1%88%D1%81%D0%BA%D0%B8%D0%B9_%D1%80%D0%B0%D0%B9%D0%BE%D0%BD)&amp;action=edit&amp;redlink=1</vt:lpwstr>
      </vt:variant>
      <vt:variant>
        <vt:lpwstr/>
      </vt:variant>
      <vt:variant>
        <vt:i4>5963797</vt:i4>
      </vt:variant>
      <vt:variant>
        <vt:i4>30</vt:i4>
      </vt:variant>
      <vt:variant>
        <vt:i4>0</vt:i4>
      </vt:variant>
      <vt:variant>
        <vt:i4>5</vt:i4>
      </vt:variant>
      <vt:variant>
        <vt:lpwstr>https://ru.wikipedia.org/w/index.php?title=%D0%90%D0%BD%D0%B8%D0%BA%D0%BE%D0%B2%D1%81%D0%BA%D0%B0%D1%8F_(%D0%90%D1%80%D1%85%D0%B0%D0%BD%D0%B3%D0%B5%D0%BB%D1%8C%D1%81%D0%BA%D0%B0%D1%8F_%D0%BE%D0%B1%D0%BB%D0%B0%D1%81%D1%82%D1%8C)&amp;action=edit&amp;redlink=1</vt:lpwstr>
      </vt:variant>
      <vt:variant>
        <vt:lpwstr/>
      </vt:variant>
      <vt:variant>
        <vt:i4>1441828</vt:i4>
      </vt:variant>
      <vt:variant>
        <vt:i4>27</vt:i4>
      </vt:variant>
      <vt:variant>
        <vt:i4>0</vt:i4>
      </vt:variant>
      <vt:variant>
        <vt:i4>5</vt:i4>
      </vt:variant>
      <vt:variant>
        <vt:lpwstr>http://zakon.scli.ru/ru/legal_texts/all/index.php?do4=document&amp;id4=0f3f5f76-655e-48eb-9b30-96ee2f21dcad</vt:lpwstr>
      </vt:variant>
      <vt:variant>
        <vt:lpwstr/>
      </vt:variant>
      <vt:variant>
        <vt:i4>1507371</vt:i4>
      </vt:variant>
      <vt:variant>
        <vt:i4>24</vt:i4>
      </vt:variant>
      <vt:variant>
        <vt:i4>0</vt:i4>
      </vt:variant>
      <vt:variant>
        <vt:i4>5</vt:i4>
      </vt:variant>
      <vt:variant>
        <vt:lpwstr>http://zakon.scli.ru/ru/legal_texts/all/index.php?do4=document&amp;id4=f49ec407-b32d-4bf6-93b6-2e3e07fff775</vt:lpwstr>
      </vt:variant>
      <vt:variant>
        <vt:lpwstr/>
      </vt:variant>
      <vt:variant>
        <vt:i4>1441828</vt:i4>
      </vt:variant>
      <vt:variant>
        <vt:i4>21</vt:i4>
      </vt:variant>
      <vt:variant>
        <vt:i4>0</vt:i4>
      </vt:variant>
      <vt:variant>
        <vt:i4>5</vt:i4>
      </vt:variant>
      <vt:variant>
        <vt:lpwstr>http://zakon.scli.ru/ru/legal_texts/all/index.php?do4=document&amp;id4=0f3f5f76-655e-48eb-9b30-96ee2f21dcad</vt:lpwstr>
      </vt:variant>
      <vt:variant>
        <vt:lpwstr/>
      </vt:variant>
      <vt:variant>
        <vt:i4>3342462</vt:i4>
      </vt:variant>
      <vt:variant>
        <vt:i4>18</vt:i4>
      </vt:variant>
      <vt:variant>
        <vt:i4>0</vt:i4>
      </vt:variant>
      <vt:variant>
        <vt:i4>5</vt:i4>
      </vt:variant>
      <vt:variant>
        <vt:lpwstr>http://www.konosha.ru/assets/files/economika/mun_programmy_2015/741_zemeln_uchastki_2015/progr_2015.doc</vt:lpwstr>
      </vt:variant>
      <vt:variant>
        <vt:lpwstr/>
      </vt:variant>
      <vt:variant>
        <vt:i4>2752555</vt:i4>
      </vt:variant>
      <vt:variant>
        <vt:i4>15</vt:i4>
      </vt:variant>
      <vt:variant>
        <vt:i4>0</vt:i4>
      </vt:variant>
      <vt:variant>
        <vt:i4>5</vt:i4>
      </vt:variant>
      <vt:variant>
        <vt:lpwstr>http://www.konosha.ru/assets/files/economika/mun_programmy_2015/729_kultura_rus_severa_(2013-2020)_2015/progr_2015.doc</vt:lpwstr>
      </vt:variant>
      <vt:variant>
        <vt:lpwstr/>
      </vt:variant>
      <vt:variant>
        <vt:i4>2228332</vt:i4>
      </vt:variant>
      <vt:variant>
        <vt:i4>12</vt:i4>
      </vt:variant>
      <vt:variant>
        <vt:i4>0</vt:i4>
      </vt:variant>
      <vt:variant>
        <vt:i4>5</vt:i4>
      </vt:variant>
      <vt:variant>
        <vt:lpwstr>http://www.konosha.ru/assets/files/economika/mun_programmy_2015/731_povyshenie_effectivnosti_sfery_kultury_2015/progr_2015.doc</vt:lpwstr>
      </vt:variant>
      <vt:variant>
        <vt:lpwstr/>
      </vt:variant>
      <vt:variant>
        <vt:i4>2031740</vt:i4>
      </vt:variant>
      <vt:variant>
        <vt:i4>9</vt:i4>
      </vt:variant>
      <vt:variant>
        <vt:i4>0</vt:i4>
      </vt:variant>
      <vt:variant>
        <vt:i4>5</vt:i4>
      </vt:variant>
      <vt:variant>
        <vt:lpwstr>http://www.konosha.ru/assets/files/economika/mun_programmy_2015/718_razvitie_obrazovania/progr_2015.doc</vt:lpwstr>
      </vt:variant>
      <vt:variant>
        <vt:lpwstr/>
      </vt:variant>
      <vt:variant>
        <vt:i4>1900612</vt:i4>
      </vt:variant>
      <vt:variant>
        <vt:i4>6</vt:i4>
      </vt:variant>
      <vt:variant>
        <vt:i4>0</vt:i4>
      </vt:variant>
      <vt:variant>
        <vt:i4>5</vt:i4>
      </vt:variant>
      <vt:variant>
        <vt:lpwstr>http://www.ador.ru/data/files/docs/law-22.pdf</vt:lpwstr>
      </vt:variant>
      <vt:variant>
        <vt:lpwstr/>
      </vt:variant>
      <vt:variant>
        <vt:i4>1900615</vt:i4>
      </vt:variant>
      <vt:variant>
        <vt:i4>3</vt:i4>
      </vt:variant>
      <vt:variant>
        <vt:i4>0</vt:i4>
      </vt:variant>
      <vt:variant>
        <vt:i4>5</vt:i4>
      </vt:variant>
      <vt:variant>
        <vt:lpwstr>http://www.ador.ru/data/files/docs/law-21.pdf</vt:lpwstr>
      </vt:variant>
      <vt:variant>
        <vt:lpwstr/>
      </vt:variant>
      <vt:variant>
        <vt:i4>7274550</vt:i4>
      </vt:variant>
      <vt:variant>
        <vt:i4>0</vt:i4>
      </vt:variant>
      <vt:variant>
        <vt:i4>0</vt:i4>
      </vt:variant>
      <vt:variant>
        <vt:i4>5</vt:i4>
      </vt:variant>
      <vt:variant>
        <vt:lpwstr>http://www.konosha.ru/assets/files/economika/mun_programmy_2015/736_razrab_dok_terr_planirov_2015/progr_2015.doc</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Материалы по обоснованию генерального плана</dc:title>
  <dc:subject>Том 1</dc:subject>
  <dc:creator>Admin</dc:creator>
  <cp:lastModifiedBy>Саша</cp:lastModifiedBy>
  <cp:revision>2</cp:revision>
  <cp:lastPrinted>2016-11-07T06:06:00Z</cp:lastPrinted>
  <dcterms:created xsi:type="dcterms:W3CDTF">2017-09-12T07:00:00Z</dcterms:created>
  <dcterms:modified xsi:type="dcterms:W3CDTF">2017-09-12T07:00:00Z</dcterms:modified>
</cp:coreProperties>
</file>